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F47987" w:rsidRPr="00255817" w:rsidRDefault="00F47987" w:rsidP="00F47987">
      <w:pPr>
        <w:bidi w:val="0"/>
        <w:ind w:left="360"/>
        <w:jc w:val="center"/>
        <w:rPr>
          <w:rFonts w:ascii="Cambria Math" w:hAnsi="Cambria Math" w:cs="Vani"/>
          <w:b/>
          <w:bCs/>
          <w:color w:val="1F497D" w:themeColor="text2"/>
          <w:sz w:val="36"/>
          <w:szCs w:val="36"/>
        </w:rPr>
      </w:pPr>
    </w:p>
    <w:p w:rsidR="00F47987" w:rsidRDefault="00E154AF" w:rsidP="0056588C">
      <w:pPr>
        <w:bidi w:val="0"/>
        <w:jc w:val="both"/>
        <w:rPr>
          <w:rFonts w:ascii="Vani" w:hAnsi="Vani" w:cs="Vani"/>
          <w:sz w:val="28"/>
          <w:szCs w:val="28"/>
        </w:rPr>
      </w:pPr>
      <w:r w:rsidRPr="00071955">
        <w:rPr>
          <w:rFonts w:ascii="Vani" w:hAnsi="Vani" w:cs="Vani"/>
          <w:sz w:val="28"/>
          <w:szCs w:val="28"/>
        </w:rPr>
        <w:t>The pr</w:t>
      </w:r>
      <w:r w:rsidR="0056588C">
        <w:rPr>
          <w:rFonts w:ascii="Vani" w:hAnsi="Vani" w:cs="Vani"/>
          <w:sz w:val="28"/>
          <w:szCs w:val="28"/>
        </w:rPr>
        <w:t>oject is an analysis and design foundation systems of b</w:t>
      </w:r>
      <w:r w:rsidR="0056588C" w:rsidRPr="00071955">
        <w:rPr>
          <w:rFonts w:ascii="Vani" w:hAnsi="Vani" w:cs="Vani"/>
          <w:sz w:val="28"/>
          <w:szCs w:val="28"/>
        </w:rPr>
        <w:t>uilding</w:t>
      </w:r>
      <w:r w:rsidRPr="00071955">
        <w:rPr>
          <w:rFonts w:ascii="Vani" w:hAnsi="Vani" w:cs="Vani"/>
          <w:sz w:val="28"/>
          <w:szCs w:val="28"/>
        </w:rPr>
        <w:t xml:space="preserve"> located in Nablus, Haifa </w:t>
      </w:r>
      <w:r w:rsidR="0056588C" w:rsidRPr="00071955">
        <w:rPr>
          <w:rFonts w:ascii="Vani" w:hAnsi="Vani" w:cs="Vani"/>
          <w:sz w:val="28"/>
          <w:szCs w:val="28"/>
        </w:rPr>
        <w:t>Street</w:t>
      </w:r>
      <w:r w:rsidR="0056588C">
        <w:rPr>
          <w:rFonts w:ascii="Vani" w:hAnsi="Vani" w:cs="Vani"/>
          <w:sz w:val="28"/>
          <w:szCs w:val="28"/>
        </w:rPr>
        <w:t>,</w:t>
      </w:r>
      <w:r w:rsidR="00421629">
        <w:rPr>
          <w:rFonts w:ascii="Vani" w:hAnsi="Vani" w:cs="Vani"/>
          <w:sz w:val="28"/>
          <w:szCs w:val="28"/>
        </w:rPr>
        <w:t xml:space="preserve"> the area of the</w:t>
      </w:r>
      <w:r w:rsidR="00421629" w:rsidRPr="00071955">
        <w:rPr>
          <w:rFonts w:ascii="Vani" w:hAnsi="Vani" w:cs="Vani"/>
          <w:sz w:val="28"/>
          <w:szCs w:val="28"/>
        </w:rPr>
        <w:t xml:space="preserve"> </w:t>
      </w:r>
      <w:r w:rsidR="00421629">
        <w:rPr>
          <w:rFonts w:ascii="Vani" w:hAnsi="Vani" w:cs="Vani"/>
          <w:sz w:val="28"/>
          <w:szCs w:val="28"/>
        </w:rPr>
        <w:t>land equal 906.6m</w:t>
      </w:r>
      <w:r w:rsidR="00421629">
        <w:rPr>
          <w:rFonts w:ascii="Vani" w:hAnsi="Vani" w:cs="Vani"/>
          <w:sz w:val="28"/>
          <w:szCs w:val="28"/>
          <w:vertAlign w:val="superscript"/>
        </w:rPr>
        <w:t>2</w:t>
      </w:r>
      <w:r w:rsidRPr="00071955">
        <w:rPr>
          <w:rFonts w:ascii="Vani" w:hAnsi="Vani" w:cs="Vani"/>
          <w:sz w:val="28"/>
          <w:szCs w:val="28"/>
        </w:rPr>
        <w:t>.</w:t>
      </w:r>
    </w:p>
    <w:p w:rsidR="00921040" w:rsidRPr="00921040" w:rsidRDefault="0088057A" w:rsidP="00921040">
      <w:pPr>
        <w:pStyle w:val="NormalWeb"/>
        <w:rPr>
          <w:rFonts w:ascii="Vani" w:eastAsiaTheme="minorHAnsi" w:hAnsi="Vani" w:cs="Vani"/>
          <w:sz w:val="28"/>
          <w:szCs w:val="28"/>
        </w:rPr>
      </w:pPr>
      <w:r w:rsidRPr="00921040">
        <w:rPr>
          <w:rFonts w:ascii="Vani" w:eastAsiaTheme="minorHAnsi" w:hAnsi="Vani" w:cs="Vani"/>
          <w:sz w:val="28"/>
          <w:szCs w:val="28"/>
        </w:rPr>
        <w:t xml:space="preserve">The building </w:t>
      </w:r>
      <w:r w:rsidR="005351C6" w:rsidRPr="00921040">
        <w:rPr>
          <w:rFonts w:ascii="Vani" w:eastAsiaTheme="minorHAnsi" w:hAnsi="Vani" w:cs="Vani"/>
          <w:sz w:val="28"/>
          <w:szCs w:val="28"/>
        </w:rPr>
        <w:t xml:space="preserve">is residential building </w:t>
      </w:r>
      <w:r w:rsidRPr="00921040">
        <w:rPr>
          <w:rFonts w:ascii="Vani" w:eastAsiaTheme="minorHAnsi" w:hAnsi="Vani" w:cs="Vani"/>
          <w:sz w:val="28"/>
          <w:szCs w:val="28"/>
        </w:rPr>
        <w:t>consists of seven floors; two floors basement and the rest are apartment's stories</w:t>
      </w:r>
      <w:r w:rsidR="00921040" w:rsidRPr="00921040">
        <w:rPr>
          <w:rFonts w:ascii="Vani" w:eastAsiaTheme="minorHAnsi" w:hAnsi="Vani" w:cs="Vani"/>
          <w:sz w:val="28"/>
          <w:szCs w:val="28"/>
        </w:rPr>
        <w:t>.</w:t>
      </w:r>
      <w:r w:rsidR="00921040" w:rsidRPr="00921040">
        <w:rPr>
          <w:rFonts w:ascii="Vani" w:eastAsiaTheme="minorHAnsi" w:hAnsi="Vani" w:cs="Vani"/>
          <w:sz w:val="28"/>
          <w:szCs w:val="28"/>
        </w:rPr>
        <w:br/>
        <w:t xml:space="preserve"> The structural system of the proposed building has structural elements that transmit the loads from floor slaps to vertical supporting columns. </w:t>
      </w:r>
    </w:p>
    <w:p w:rsidR="00921040" w:rsidRPr="00921040" w:rsidRDefault="00921040" w:rsidP="00921040">
      <w:pPr>
        <w:pStyle w:val="NormalWeb"/>
        <w:rPr>
          <w:rFonts w:ascii="Vani" w:eastAsiaTheme="minorHAnsi" w:hAnsi="Vani" w:cs="Vani"/>
          <w:sz w:val="28"/>
          <w:szCs w:val="28"/>
        </w:rPr>
      </w:pPr>
      <w:r w:rsidRPr="00921040">
        <w:rPr>
          <w:rFonts w:ascii="Vani" w:eastAsiaTheme="minorHAnsi" w:hAnsi="Vani" w:cs="Vani"/>
          <w:sz w:val="28"/>
          <w:szCs w:val="28"/>
        </w:rPr>
        <w:t xml:space="preserve">The main purpose of this chapter is to evaluate the columns loads that will be carried by the design foundation system. </w:t>
      </w:r>
    </w:p>
    <w:p w:rsidR="00921040" w:rsidRDefault="00921040" w:rsidP="00921040">
      <w:pPr>
        <w:bidi w:val="0"/>
        <w:jc w:val="both"/>
        <w:rPr>
          <w:rFonts w:ascii="Vani" w:hAnsi="Vani" w:cs="Vani"/>
          <w:sz w:val="28"/>
          <w:szCs w:val="28"/>
        </w:rPr>
      </w:pPr>
      <w:r w:rsidRPr="00921040">
        <w:rPr>
          <w:rFonts w:ascii="Vani" w:hAnsi="Vani" w:cs="Vani"/>
          <w:sz w:val="28"/>
          <w:szCs w:val="28"/>
        </w:rPr>
        <w:t xml:space="preserve">According to calculated bearing capacity and load analysis by two methods: sap program and tributary area method </w:t>
      </w:r>
      <w:r>
        <w:rPr>
          <w:rFonts w:ascii="Vani" w:hAnsi="Vani" w:cs="Vani"/>
          <w:sz w:val="28"/>
          <w:szCs w:val="28"/>
        </w:rPr>
        <w:t xml:space="preserve">we </w:t>
      </w:r>
      <w:r w:rsidRPr="00921040">
        <w:rPr>
          <w:rFonts w:ascii="Vani" w:hAnsi="Vani" w:cs="Vani"/>
          <w:sz w:val="28"/>
          <w:szCs w:val="28"/>
        </w:rPr>
        <w:t xml:space="preserve">selected the most accurate method </w:t>
      </w:r>
      <w:r>
        <w:rPr>
          <w:rFonts w:ascii="Vani" w:hAnsi="Vani" w:cs="Vani"/>
          <w:sz w:val="28"/>
          <w:szCs w:val="28"/>
        </w:rPr>
        <w:t>((</w:t>
      </w:r>
      <w:r w:rsidRPr="00921040">
        <w:rPr>
          <w:rFonts w:ascii="Vani" w:hAnsi="Vani" w:cs="Vani"/>
          <w:sz w:val="28"/>
          <w:szCs w:val="28"/>
        </w:rPr>
        <w:t>sap program)</w:t>
      </w:r>
      <w:r>
        <w:rPr>
          <w:rFonts w:ascii="Vani" w:hAnsi="Vani" w:cs="Vani"/>
          <w:sz w:val="28"/>
          <w:szCs w:val="28"/>
        </w:rPr>
        <w:t xml:space="preserve">) </w:t>
      </w:r>
      <w:r w:rsidRPr="00921040">
        <w:rPr>
          <w:rFonts w:ascii="Vani" w:hAnsi="Vani" w:cs="Vani"/>
          <w:sz w:val="28"/>
          <w:szCs w:val="28"/>
        </w:rPr>
        <w:t>to design different type of footing, the first one</w:t>
      </w:r>
      <w:r>
        <w:rPr>
          <w:rFonts w:ascii="Vani" w:hAnsi="Vani" w:cs="Vani"/>
          <w:sz w:val="28"/>
          <w:szCs w:val="28"/>
        </w:rPr>
        <w:t xml:space="preserve"> is</w:t>
      </w:r>
      <w:r w:rsidRPr="00921040">
        <w:rPr>
          <w:rFonts w:ascii="Vani" w:hAnsi="Vani" w:cs="Vani"/>
          <w:sz w:val="28"/>
          <w:szCs w:val="28"/>
        </w:rPr>
        <w:t xml:space="preserve"> mat foundation and the second </w:t>
      </w:r>
      <w:r>
        <w:rPr>
          <w:rFonts w:ascii="Vani" w:hAnsi="Vani" w:cs="Vani"/>
          <w:sz w:val="28"/>
          <w:szCs w:val="28"/>
        </w:rPr>
        <w:t xml:space="preserve">is </w:t>
      </w:r>
      <w:r w:rsidRPr="00921040">
        <w:rPr>
          <w:rFonts w:ascii="Vani" w:hAnsi="Vani" w:cs="Vani"/>
          <w:sz w:val="28"/>
          <w:szCs w:val="28"/>
        </w:rPr>
        <w:t>beams and slabs</w:t>
      </w:r>
      <w:r>
        <w:rPr>
          <w:rFonts w:ascii="Vani" w:hAnsi="Vani" w:cs="Vani"/>
          <w:sz w:val="28"/>
          <w:szCs w:val="28"/>
        </w:rPr>
        <w:t>.</w:t>
      </w:r>
    </w:p>
    <w:p w:rsidR="00921040" w:rsidRDefault="00921040" w:rsidP="00921040">
      <w:pPr>
        <w:bidi w:val="0"/>
        <w:spacing w:before="240"/>
        <w:jc w:val="both"/>
        <w:rPr>
          <w:rFonts w:ascii="Vani" w:hAnsi="Vani" w:cs="Vani"/>
          <w:sz w:val="28"/>
          <w:szCs w:val="28"/>
        </w:rPr>
      </w:pPr>
      <w:r w:rsidRPr="00921040">
        <w:rPr>
          <w:rFonts w:ascii="Vani" w:hAnsi="Vani" w:cs="Vani"/>
          <w:sz w:val="28"/>
          <w:szCs w:val="28"/>
        </w:rPr>
        <w:t xml:space="preserve"> </w:t>
      </w:r>
      <w:r>
        <w:rPr>
          <w:rFonts w:ascii="Vani" w:hAnsi="Vani" w:cs="Vani"/>
          <w:sz w:val="28"/>
          <w:szCs w:val="28"/>
        </w:rPr>
        <w:t xml:space="preserve">Foundation is a supporting portion of structure located below the structure and it is supported only by soil or rock. It is mainly used to support the structure and then distribute the weight of that structure, so it settles to the ground evenly rather than unevenly. </w:t>
      </w:r>
      <w:r>
        <w:rPr>
          <w:rFonts w:ascii="Vani" w:hAnsi="Vani" w:cs="Vani"/>
          <w:sz w:val="28"/>
          <w:szCs w:val="28"/>
        </w:rPr>
        <w:br/>
        <w:t xml:space="preserve">Each individual foundation must be sized so that the maximum soil bearing pressure does not exceed the allowable soil bearing capacity of the underlying soil mass. In addition, footing </w:t>
      </w:r>
      <w:r>
        <w:rPr>
          <w:rFonts w:ascii="Vani" w:hAnsi="Vani" w:cs="Vani"/>
          <w:sz w:val="28"/>
          <w:szCs w:val="28"/>
        </w:rPr>
        <w:lastRenderedPageBreak/>
        <w:t>settlement must not exceed tolerable limits established for differential and total settlement.</w:t>
      </w:r>
    </w:p>
    <w:p w:rsidR="00EF696D" w:rsidRDefault="00EF696D" w:rsidP="00EF696D">
      <w:pPr>
        <w:pStyle w:val="NormalWeb"/>
        <w:rPr>
          <w:rFonts w:ascii="Vani" w:eastAsiaTheme="minorHAnsi" w:hAnsi="Vani" w:cs="Vani"/>
          <w:sz w:val="28"/>
          <w:szCs w:val="28"/>
        </w:rPr>
      </w:pPr>
      <w:r w:rsidRPr="00EF696D">
        <w:rPr>
          <w:rFonts w:ascii="Vani" w:eastAsiaTheme="minorHAnsi" w:hAnsi="Vani" w:cs="Vani"/>
          <w:sz w:val="28"/>
          <w:szCs w:val="28"/>
        </w:rPr>
        <w:t xml:space="preserve">The load will be considered as: lateral loads, which come from the soil, that effect on the story of building and gravity loads which are vertical loads that’s effect on structure. </w:t>
      </w:r>
    </w:p>
    <w:p w:rsidR="00EF696D" w:rsidRDefault="00EF696D" w:rsidP="00EF696D">
      <w:pPr>
        <w:bidi w:val="0"/>
        <w:jc w:val="both"/>
        <w:rPr>
          <w:rFonts w:ascii="Cambria Math" w:hAnsi="Cambria Math" w:cs="Vani"/>
          <w:b/>
          <w:bCs/>
          <w:color w:val="365F91" w:themeColor="accent1" w:themeShade="BF"/>
          <w:sz w:val="28"/>
          <w:szCs w:val="28"/>
        </w:rPr>
      </w:pPr>
      <w:r>
        <w:rPr>
          <w:rFonts w:ascii="Vani" w:hAnsi="Vani" w:cs="Vani"/>
          <w:sz w:val="28"/>
          <w:szCs w:val="28"/>
        </w:rPr>
        <w:t>Also we s</w:t>
      </w:r>
      <w:r w:rsidRPr="00EF696D">
        <w:rPr>
          <w:rFonts w:ascii="Vani" w:hAnsi="Vani" w:cs="Vani"/>
          <w:sz w:val="28"/>
          <w:szCs w:val="28"/>
        </w:rPr>
        <w:t>ummarize the result of site investigation to determine the needed soil properties and parameters to have a design for safe and economic foundations</w:t>
      </w:r>
      <w:r>
        <w:rPr>
          <w:rFonts w:ascii="Vani" w:hAnsi="Vani" w:cs="Vani"/>
          <w:sz w:val="28"/>
          <w:szCs w:val="28"/>
        </w:rPr>
        <w:t>,</w:t>
      </w:r>
      <w:r w:rsidRPr="00EF696D">
        <w:rPr>
          <w:rFonts w:ascii="Vani" w:hAnsi="Vani" w:cs="Vani"/>
          <w:sz w:val="28"/>
          <w:szCs w:val="28"/>
        </w:rPr>
        <w:t xml:space="preserve"> </w:t>
      </w:r>
      <w:r>
        <w:rPr>
          <w:rFonts w:ascii="Vani" w:hAnsi="Vani" w:cs="Vani"/>
          <w:sz w:val="28"/>
          <w:szCs w:val="28"/>
        </w:rPr>
        <w:t>d</w:t>
      </w:r>
      <w:r w:rsidRPr="00EF696D">
        <w:rPr>
          <w:rFonts w:ascii="Vani" w:hAnsi="Vani" w:cs="Vani"/>
          <w:sz w:val="28"/>
          <w:szCs w:val="28"/>
        </w:rPr>
        <w:t>escription of the subsurface soil of the site</w:t>
      </w:r>
      <w:r>
        <w:rPr>
          <w:rFonts w:ascii="Vani" w:hAnsi="Vani" w:cs="Vani"/>
          <w:sz w:val="28"/>
          <w:szCs w:val="28"/>
        </w:rPr>
        <w:t>,</w:t>
      </w:r>
      <w:r w:rsidRPr="00EF696D">
        <w:rPr>
          <w:rFonts w:ascii="Vani" w:hAnsi="Vani" w:cs="Vani"/>
          <w:sz w:val="28"/>
          <w:szCs w:val="28"/>
        </w:rPr>
        <w:t xml:space="preserve"> proposed type and depth of foundation most suitable to be constructed at the purpose site</w:t>
      </w:r>
      <w:r>
        <w:rPr>
          <w:rFonts w:ascii="Vani" w:hAnsi="Vani" w:cs="Vani"/>
          <w:sz w:val="28"/>
          <w:szCs w:val="28"/>
        </w:rPr>
        <w:t>, and b</w:t>
      </w:r>
      <w:r w:rsidRPr="00EF696D">
        <w:rPr>
          <w:rFonts w:ascii="Vani" w:hAnsi="Vani" w:cs="Vani"/>
          <w:sz w:val="28"/>
          <w:szCs w:val="28"/>
        </w:rPr>
        <w:t>earing capacity</w:t>
      </w:r>
      <w:r w:rsidRPr="00EF696D">
        <w:rPr>
          <w:rFonts w:ascii="Vani" w:hAnsi="Vani" w:cs="Vani"/>
          <w:sz w:val="32"/>
          <w:szCs w:val="32"/>
        </w:rPr>
        <w:t xml:space="preserve"> for the proposed foundation.</w:t>
      </w:r>
    </w:p>
    <w:p w:rsidR="00EF696D" w:rsidRPr="00EF696D" w:rsidRDefault="00EF696D" w:rsidP="00EF696D">
      <w:pPr>
        <w:bidi w:val="0"/>
        <w:spacing w:before="100" w:beforeAutospacing="1" w:after="100" w:afterAutospacing="1" w:line="240" w:lineRule="auto"/>
        <w:rPr>
          <w:rFonts w:ascii="Vani" w:hAnsi="Vani" w:cs="Vani"/>
          <w:sz w:val="28"/>
          <w:szCs w:val="28"/>
        </w:rPr>
      </w:pPr>
      <w:r w:rsidRPr="00EF696D">
        <w:rPr>
          <w:rFonts w:ascii="Vani" w:hAnsi="Vani" w:cs="Vani"/>
          <w:sz w:val="28"/>
          <w:szCs w:val="28"/>
        </w:rPr>
        <w:t xml:space="preserve">The mat foundation, which is sometime referred to as a raft foundation, is a combined footing that may cover the entire area under a structure supporting several column and walls .Mat foundation are sometime preferred for soil that have low bearing capacities, but that will have to support high column or wall load . </w:t>
      </w:r>
    </w:p>
    <w:p w:rsidR="00EF696D" w:rsidRPr="00EF696D" w:rsidRDefault="00EF696D" w:rsidP="00EF696D">
      <w:pPr>
        <w:bidi w:val="0"/>
        <w:spacing w:before="100" w:beforeAutospacing="1" w:after="100" w:afterAutospacing="1" w:line="240" w:lineRule="auto"/>
        <w:rPr>
          <w:rFonts w:ascii="Vani" w:hAnsi="Vani" w:cs="Vani"/>
          <w:sz w:val="28"/>
          <w:szCs w:val="28"/>
        </w:rPr>
      </w:pPr>
      <w:r w:rsidRPr="00EF696D">
        <w:rPr>
          <w:rFonts w:ascii="Vani" w:hAnsi="Vani" w:cs="Vani"/>
          <w:sz w:val="28"/>
          <w:szCs w:val="28"/>
        </w:rPr>
        <w:t xml:space="preserve">Under some condition, spread footing would have to cover more than half the building area, and mat foundation might be more economical. </w:t>
      </w:r>
    </w:p>
    <w:p w:rsidR="00EF696D" w:rsidRPr="00EF696D" w:rsidRDefault="00EF696D" w:rsidP="00EF696D">
      <w:pPr>
        <w:bidi w:val="0"/>
        <w:jc w:val="both"/>
        <w:rPr>
          <w:rFonts w:ascii="Cambria Math" w:hAnsi="Cambria Math" w:cs="Vani"/>
          <w:b/>
          <w:bCs/>
          <w:color w:val="365F91" w:themeColor="accent1" w:themeShade="BF"/>
          <w:sz w:val="28"/>
          <w:szCs w:val="28"/>
        </w:rPr>
      </w:pPr>
    </w:p>
    <w:p w:rsidR="00EF696D" w:rsidRPr="00EF696D" w:rsidRDefault="00EF696D" w:rsidP="00EF696D">
      <w:pPr>
        <w:bidi w:val="0"/>
        <w:ind w:left="397"/>
        <w:jc w:val="both"/>
        <w:rPr>
          <w:rFonts w:ascii="Cambria Math" w:hAnsi="Cambria Math" w:cs="Vani"/>
          <w:b/>
          <w:bCs/>
          <w:color w:val="365F91" w:themeColor="accent1" w:themeShade="BF"/>
          <w:sz w:val="28"/>
          <w:szCs w:val="28"/>
        </w:rPr>
      </w:pPr>
    </w:p>
    <w:p w:rsidR="00EF696D" w:rsidRPr="00EF696D" w:rsidRDefault="00EF696D" w:rsidP="00EF696D">
      <w:pPr>
        <w:pStyle w:val="NormalWeb"/>
        <w:rPr>
          <w:rFonts w:ascii="Vani" w:eastAsiaTheme="minorHAnsi" w:hAnsi="Vani" w:cs="Vani"/>
          <w:sz w:val="28"/>
          <w:szCs w:val="28"/>
        </w:rPr>
      </w:pPr>
    </w:p>
    <w:p w:rsidR="003444FC" w:rsidRDefault="0088057A" w:rsidP="003444FC">
      <w:pPr>
        <w:bidi w:val="0"/>
        <w:ind w:left="142"/>
        <w:rPr>
          <w:rFonts w:ascii="Cambria Math" w:hAnsi="Cambria Math" w:cs="Vani"/>
          <w:b/>
          <w:bCs/>
          <w:color w:val="365F91" w:themeColor="accent1" w:themeShade="BF"/>
          <w:sz w:val="32"/>
          <w:szCs w:val="32"/>
        </w:rPr>
      </w:pPr>
      <w:bookmarkStart w:id="0" w:name="_GoBack"/>
      <w:bookmarkEnd w:id="0"/>
      <w:r>
        <w:rPr>
          <w:rFonts w:ascii="Vani" w:hAnsi="Vani" w:cs="Vani"/>
          <w:sz w:val="24"/>
          <w:szCs w:val="24"/>
        </w:rPr>
        <w:br/>
      </w:r>
    </w:p>
    <w:sectPr w:rsidR="003444FC" w:rsidSect="00CA6EC6">
      <w:pgSz w:w="11906" w:h="16838"/>
      <w:pgMar w:top="1440" w:right="1800" w:bottom="1440" w:left="1800" w:header="708" w:footer="576"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64DA" w:rsidRDefault="00CB64DA" w:rsidP="00745827">
      <w:pPr>
        <w:spacing w:after="0" w:line="240" w:lineRule="auto"/>
      </w:pPr>
      <w:r>
        <w:separator/>
      </w:r>
    </w:p>
  </w:endnote>
  <w:endnote w:type="continuationSeparator" w:id="0">
    <w:p w:rsidR="00CB64DA" w:rsidRDefault="00CB64DA" w:rsidP="007458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ani">
    <w:panose1 w:val="020B0502040204020203"/>
    <w:charset w:val="00"/>
    <w:family w:val="swiss"/>
    <w:pitch w:val="variable"/>
    <w:sig w:usb0="002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64DA" w:rsidRDefault="00CB64DA" w:rsidP="00745827">
      <w:pPr>
        <w:spacing w:after="0" w:line="240" w:lineRule="auto"/>
      </w:pPr>
      <w:r>
        <w:separator/>
      </w:r>
    </w:p>
  </w:footnote>
  <w:footnote w:type="continuationSeparator" w:id="0">
    <w:p w:rsidR="00CB64DA" w:rsidRDefault="00CB64DA" w:rsidP="007458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344FE"/>
    <w:multiLevelType w:val="multilevel"/>
    <w:tmpl w:val="06EE306E"/>
    <w:lvl w:ilvl="0">
      <w:start w:val="1"/>
      <w:numFmt w:val="decimal"/>
      <w:lvlText w:val="%1"/>
      <w:lvlJc w:val="left"/>
      <w:pPr>
        <w:ind w:left="825" w:hanging="825"/>
      </w:pPr>
      <w:rPr>
        <w:rFonts w:hint="default"/>
        <w:b/>
        <w:color w:val="365F91" w:themeColor="accent1" w:themeShade="BF"/>
        <w:sz w:val="36"/>
      </w:rPr>
    </w:lvl>
    <w:lvl w:ilvl="1">
      <w:start w:val="1"/>
      <w:numFmt w:val="decimal"/>
      <w:lvlText w:val="%1.%2"/>
      <w:lvlJc w:val="left"/>
      <w:pPr>
        <w:ind w:left="896" w:hanging="825"/>
      </w:pPr>
      <w:rPr>
        <w:rFonts w:hint="default"/>
        <w:b/>
        <w:color w:val="365F91" w:themeColor="accent1" w:themeShade="BF"/>
        <w:sz w:val="36"/>
      </w:rPr>
    </w:lvl>
    <w:lvl w:ilvl="2">
      <w:start w:val="2"/>
      <w:numFmt w:val="decimal"/>
      <w:lvlText w:val="%1.%2.%3"/>
      <w:lvlJc w:val="left"/>
      <w:pPr>
        <w:ind w:left="1676" w:hanging="825"/>
      </w:pPr>
      <w:rPr>
        <w:rFonts w:hint="default"/>
        <w:b/>
        <w:color w:val="365F91" w:themeColor="accent1" w:themeShade="BF"/>
        <w:sz w:val="36"/>
      </w:rPr>
    </w:lvl>
    <w:lvl w:ilvl="3">
      <w:start w:val="1"/>
      <w:numFmt w:val="decimal"/>
      <w:lvlText w:val="%1.%2.%3.%4"/>
      <w:lvlJc w:val="left"/>
      <w:pPr>
        <w:ind w:left="1293" w:hanging="1080"/>
      </w:pPr>
      <w:rPr>
        <w:rFonts w:hint="default"/>
        <w:b/>
        <w:color w:val="365F91" w:themeColor="accent1" w:themeShade="BF"/>
        <w:sz w:val="36"/>
      </w:rPr>
    </w:lvl>
    <w:lvl w:ilvl="4">
      <w:start w:val="1"/>
      <w:numFmt w:val="decimal"/>
      <w:lvlText w:val="%1.%2.%3.%4.%5"/>
      <w:lvlJc w:val="left"/>
      <w:pPr>
        <w:ind w:left="1724" w:hanging="1440"/>
      </w:pPr>
      <w:rPr>
        <w:rFonts w:hint="default"/>
        <w:b/>
        <w:color w:val="365F91" w:themeColor="accent1" w:themeShade="BF"/>
        <w:sz w:val="36"/>
      </w:rPr>
    </w:lvl>
    <w:lvl w:ilvl="5">
      <w:start w:val="1"/>
      <w:numFmt w:val="decimal"/>
      <w:lvlText w:val="%1.%2.%3.%4.%5.%6"/>
      <w:lvlJc w:val="left"/>
      <w:pPr>
        <w:ind w:left="2155" w:hanging="1800"/>
      </w:pPr>
      <w:rPr>
        <w:rFonts w:hint="default"/>
        <w:b/>
        <w:color w:val="365F91" w:themeColor="accent1" w:themeShade="BF"/>
        <w:sz w:val="36"/>
      </w:rPr>
    </w:lvl>
    <w:lvl w:ilvl="6">
      <w:start w:val="1"/>
      <w:numFmt w:val="decimal"/>
      <w:lvlText w:val="%1.%2.%3.%4.%5.%6.%7"/>
      <w:lvlJc w:val="left"/>
      <w:pPr>
        <w:ind w:left="2226" w:hanging="1800"/>
      </w:pPr>
      <w:rPr>
        <w:rFonts w:hint="default"/>
        <w:b/>
        <w:color w:val="365F91" w:themeColor="accent1" w:themeShade="BF"/>
        <w:sz w:val="36"/>
      </w:rPr>
    </w:lvl>
    <w:lvl w:ilvl="7">
      <w:start w:val="1"/>
      <w:numFmt w:val="decimal"/>
      <w:lvlText w:val="%1.%2.%3.%4.%5.%6.%7.%8"/>
      <w:lvlJc w:val="left"/>
      <w:pPr>
        <w:ind w:left="2657" w:hanging="2160"/>
      </w:pPr>
      <w:rPr>
        <w:rFonts w:hint="default"/>
        <w:b/>
        <w:color w:val="365F91" w:themeColor="accent1" w:themeShade="BF"/>
        <w:sz w:val="36"/>
      </w:rPr>
    </w:lvl>
    <w:lvl w:ilvl="8">
      <w:start w:val="1"/>
      <w:numFmt w:val="decimal"/>
      <w:lvlText w:val="%1.%2.%3.%4.%5.%6.%7.%8.%9"/>
      <w:lvlJc w:val="left"/>
      <w:pPr>
        <w:ind w:left="3088" w:hanging="2520"/>
      </w:pPr>
      <w:rPr>
        <w:rFonts w:hint="default"/>
        <w:b/>
        <w:color w:val="365F91" w:themeColor="accent1" w:themeShade="BF"/>
        <w:sz w:val="36"/>
      </w:rPr>
    </w:lvl>
  </w:abstractNum>
  <w:abstractNum w:abstractNumId="1">
    <w:nsid w:val="05054E4A"/>
    <w:multiLevelType w:val="hybridMultilevel"/>
    <w:tmpl w:val="8278A0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DC4324"/>
    <w:multiLevelType w:val="multilevel"/>
    <w:tmpl w:val="44EEB2BA"/>
    <w:lvl w:ilvl="0">
      <w:start w:val="1"/>
      <w:numFmt w:val="decimal"/>
      <w:lvlText w:val="%1."/>
      <w:lvlJc w:val="left"/>
      <w:pPr>
        <w:ind w:left="1534" w:hanging="825"/>
      </w:pPr>
      <w:rPr>
        <w:rFonts w:hint="default"/>
        <w:b w:val="0"/>
        <w:bCs/>
        <w:color w:val="000000" w:themeColor="text1"/>
        <w:sz w:val="28"/>
        <w:szCs w:val="28"/>
      </w:rPr>
    </w:lvl>
    <w:lvl w:ilvl="1">
      <w:start w:val="1"/>
      <w:numFmt w:val="decimal"/>
      <w:lvlText w:val="%1.%2"/>
      <w:lvlJc w:val="left"/>
      <w:pPr>
        <w:ind w:left="1605" w:hanging="825"/>
      </w:pPr>
      <w:rPr>
        <w:rFonts w:hint="default"/>
        <w:b/>
        <w:color w:val="365F91" w:themeColor="accent1" w:themeShade="BF"/>
        <w:sz w:val="36"/>
      </w:rPr>
    </w:lvl>
    <w:lvl w:ilvl="2">
      <w:start w:val="2"/>
      <w:numFmt w:val="decimal"/>
      <w:lvlText w:val="%1.%2.%3"/>
      <w:lvlJc w:val="left"/>
      <w:pPr>
        <w:ind w:left="2385" w:hanging="825"/>
      </w:pPr>
      <w:rPr>
        <w:rFonts w:hint="default"/>
        <w:b/>
        <w:color w:val="365F91" w:themeColor="accent1" w:themeShade="BF"/>
        <w:sz w:val="36"/>
      </w:rPr>
    </w:lvl>
    <w:lvl w:ilvl="3">
      <w:start w:val="1"/>
      <w:numFmt w:val="decimal"/>
      <w:lvlText w:val="%1.%2.%3.%4"/>
      <w:lvlJc w:val="left"/>
      <w:pPr>
        <w:ind w:left="2002" w:hanging="1080"/>
      </w:pPr>
      <w:rPr>
        <w:rFonts w:hint="default"/>
        <w:b/>
        <w:color w:val="365F91" w:themeColor="accent1" w:themeShade="BF"/>
        <w:sz w:val="36"/>
      </w:rPr>
    </w:lvl>
    <w:lvl w:ilvl="4">
      <w:start w:val="1"/>
      <w:numFmt w:val="decimal"/>
      <w:lvlText w:val="%1.%2.%3.%4.%5"/>
      <w:lvlJc w:val="left"/>
      <w:pPr>
        <w:ind w:left="2433" w:hanging="1440"/>
      </w:pPr>
      <w:rPr>
        <w:rFonts w:hint="default"/>
        <w:b/>
        <w:color w:val="365F91" w:themeColor="accent1" w:themeShade="BF"/>
        <w:sz w:val="36"/>
      </w:rPr>
    </w:lvl>
    <w:lvl w:ilvl="5">
      <w:start w:val="1"/>
      <w:numFmt w:val="decimal"/>
      <w:lvlText w:val="%1.%2.%3.%4.%5.%6"/>
      <w:lvlJc w:val="left"/>
      <w:pPr>
        <w:ind w:left="2864" w:hanging="1800"/>
      </w:pPr>
      <w:rPr>
        <w:rFonts w:hint="default"/>
        <w:b/>
        <w:color w:val="365F91" w:themeColor="accent1" w:themeShade="BF"/>
        <w:sz w:val="36"/>
      </w:rPr>
    </w:lvl>
    <w:lvl w:ilvl="6">
      <w:start w:val="1"/>
      <w:numFmt w:val="decimal"/>
      <w:lvlText w:val="%1.%2.%3.%4.%5.%6.%7"/>
      <w:lvlJc w:val="left"/>
      <w:pPr>
        <w:ind w:left="2935" w:hanging="1800"/>
      </w:pPr>
      <w:rPr>
        <w:rFonts w:hint="default"/>
        <w:b/>
        <w:color w:val="365F91" w:themeColor="accent1" w:themeShade="BF"/>
        <w:sz w:val="36"/>
      </w:rPr>
    </w:lvl>
    <w:lvl w:ilvl="7">
      <w:start w:val="1"/>
      <w:numFmt w:val="decimal"/>
      <w:lvlText w:val="%1.%2.%3.%4.%5.%6.%7.%8"/>
      <w:lvlJc w:val="left"/>
      <w:pPr>
        <w:ind w:left="3366" w:hanging="2160"/>
      </w:pPr>
      <w:rPr>
        <w:rFonts w:hint="default"/>
        <w:b/>
        <w:color w:val="365F91" w:themeColor="accent1" w:themeShade="BF"/>
        <w:sz w:val="36"/>
      </w:rPr>
    </w:lvl>
    <w:lvl w:ilvl="8">
      <w:start w:val="1"/>
      <w:numFmt w:val="decimal"/>
      <w:lvlText w:val="%1.%2.%3.%4.%5.%6.%7.%8.%9"/>
      <w:lvlJc w:val="left"/>
      <w:pPr>
        <w:ind w:left="3797" w:hanging="2520"/>
      </w:pPr>
      <w:rPr>
        <w:rFonts w:hint="default"/>
        <w:b/>
        <w:color w:val="365F91" w:themeColor="accent1" w:themeShade="BF"/>
        <w:sz w:val="36"/>
      </w:rPr>
    </w:lvl>
  </w:abstractNum>
  <w:abstractNum w:abstractNumId="3">
    <w:nsid w:val="0A3F49B4"/>
    <w:multiLevelType w:val="hybridMultilevel"/>
    <w:tmpl w:val="8C5AE0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D166A3"/>
    <w:multiLevelType w:val="hybridMultilevel"/>
    <w:tmpl w:val="98822AEA"/>
    <w:lvl w:ilvl="0" w:tplc="D0606E52">
      <w:start w:val="1"/>
      <w:numFmt w:val="decimal"/>
      <w:lvlText w:val="%1."/>
      <w:lvlJc w:val="left"/>
      <w:pPr>
        <w:ind w:left="927" w:hanging="360"/>
      </w:pPr>
      <w:rPr>
        <w:sz w:val="24"/>
        <w:szCs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11C07F5"/>
    <w:multiLevelType w:val="hybridMultilevel"/>
    <w:tmpl w:val="E10AB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0A567E"/>
    <w:multiLevelType w:val="hybridMultilevel"/>
    <w:tmpl w:val="CB48FD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F24AF8"/>
    <w:multiLevelType w:val="hybridMultilevel"/>
    <w:tmpl w:val="2AE63B46"/>
    <w:lvl w:ilvl="0" w:tplc="6230465E">
      <w:start w:val="1"/>
      <w:numFmt w:val="decimal"/>
      <w:lvlText w:val="%1."/>
      <w:lvlJc w:val="left"/>
      <w:pPr>
        <w:ind w:left="927" w:hanging="360"/>
      </w:pPr>
      <w:rPr>
        <w:color w:val="365F91" w:themeColor="accent1" w:themeShade="BF"/>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1F552979"/>
    <w:multiLevelType w:val="hybridMultilevel"/>
    <w:tmpl w:val="76089B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586C2B"/>
    <w:multiLevelType w:val="hybridMultilevel"/>
    <w:tmpl w:val="9B20C5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3E3239"/>
    <w:multiLevelType w:val="hybridMultilevel"/>
    <w:tmpl w:val="26503318"/>
    <w:lvl w:ilvl="0" w:tplc="0409000F">
      <w:start w:val="1"/>
      <w:numFmt w:val="decimal"/>
      <w:lvlText w:val="%1."/>
      <w:lvlJc w:val="left"/>
      <w:pPr>
        <w:ind w:left="927"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1">
    <w:nsid w:val="268C040E"/>
    <w:multiLevelType w:val="multilevel"/>
    <w:tmpl w:val="B1FCA9B4"/>
    <w:lvl w:ilvl="0">
      <w:start w:val="1"/>
      <w:numFmt w:val="decimal"/>
      <w:lvlText w:val="%1."/>
      <w:lvlJc w:val="left"/>
      <w:pPr>
        <w:ind w:left="2520" w:hanging="360"/>
      </w:pPr>
    </w:lvl>
    <w:lvl w:ilvl="1">
      <w:start w:val="4"/>
      <w:numFmt w:val="decimal"/>
      <w:isLgl/>
      <w:lvlText w:val="%1.%2"/>
      <w:lvlJc w:val="left"/>
      <w:pPr>
        <w:ind w:left="2685" w:hanging="525"/>
      </w:pPr>
      <w:rPr>
        <w:rFonts w:hint="default"/>
        <w:sz w:val="32"/>
      </w:rPr>
    </w:lvl>
    <w:lvl w:ilvl="2">
      <w:start w:val="1"/>
      <w:numFmt w:val="decimal"/>
      <w:isLgl/>
      <w:lvlText w:val="%1.%2.%3"/>
      <w:lvlJc w:val="left"/>
      <w:pPr>
        <w:ind w:left="2880" w:hanging="720"/>
      </w:pPr>
      <w:rPr>
        <w:rFonts w:hint="default"/>
        <w:sz w:val="32"/>
      </w:rPr>
    </w:lvl>
    <w:lvl w:ilvl="3">
      <w:start w:val="1"/>
      <w:numFmt w:val="decimal"/>
      <w:isLgl/>
      <w:lvlText w:val="%1.%2.%3.%4"/>
      <w:lvlJc w:val="left"/>
      <w:pPr>
        <w:ind w:left="3240" w:hanging="1080"/>
      </w:pPr>
      <w:rPr>
        <w:rFonts w:hint="default"/>
        <w:sz w:val="32"/>
      </w:rPr>
    </w:lvl>
    <w:lvl w:ilvl="4">
      <w:start w:val="1"/>
      <w:numFmt w:val="decimal"/>
      <w:isLgl/>
      <w:lvlText w:val="%1.%2.%3.%4.%5"/>
      <w:lvlJc w:val="left"/>
      <w:pPr>
        <w:ind w:left="3240" w:hanging="1080"/>
      </w:pPr>
      <w:rPr>
        <w:rFonts w:hint="default"/>
        <w:sz w:val="32"/>
      </w:rPr>
    </w:lvl>
    <w:lvl w:ilvl="5">
      <w:start w:val="1"/>
      <w:numFmt w:val="decimal"/>
      <w:isLgl/>
      <w:lvlText w:val="%1.%2.%3.%4.%5.%6"/>
      <w:lvlJc w:val="left"/>
      <w:pPr>
        <w:ind w:left="3600" w:hanging="1440"/>
      </w:pPr>
      <w:rPr>
        <w:rFonts w:hint="default"/>
        <w:sz w:val="32"/>
      </w:rPr>
    </w:lvl>
    <w:lvl w:ilvl="6">
      <w:start w:val="1"/>
      <w:numFmt w:val="decimal"/>
      <w:isLgl/>
      <w:lvlText w:val="%1.%2.%3.%4.%5.%6.%7"/>
      <w:lvlJc w:val="left"/>
      <w:pPr>
        <w:ind w:left="3600" w:hanging="1440"/>
      </w:pPr>
      <w:rPr>
        <w:rFonts w:hint="default"/>
        <w:sz w:val="32"/>
      </w:rPr>
    </w:lvl>
    <w:lvl w:ilvl="7">
      <w:start w:val="1"/>
      <w:numFmt w:val="decimal"/>
      <w:isLgl/>
      <w:lvlText w:val="%1.%2.%3.%4.%5.%6.%7.%8"/>
      <w:lvlJc w:val="left"/>
      <w:pPr>
        <w:ind w:left="3960" w:hanging="1800"/>
      </w:pPr>
      <w:rPr>
        <w:rFonts w:hint="default"/>
        <w:sz w:val="32"/>
      </w:rPr>
    </w:lvl>
    <w:lvl w:ilvl="8">
      <w:start w:val="1"/>
      <w:numFmt w:val="decimal"/>
      <w:isLgl/>
      <w:lvlText w:val="%1.%2.%3.%4.%5.%6.%7.%8.%9"/>
      <w:lvlJc w:val="left"/>
      <w:pPr>
        <w:ind w:left="4320" w:hanging="2160"/>
      </w:pPr>
      <w:rPr>
        <w:rFonts w:hint="default"/>
        <w:sz w:val="32"/>
      </w:rPr>
    </w:lvl>
  </w:abstractNum>
  <w:abstractNum w:abstractNumId="12">
    <w:nsid w:val="287B3B6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D6F46C7"/>
    <w:multiLevelType w:val="hybridMultilevel"/>
    <w:tmpl w:val="06B6D562"/>
    <w:lvl w:ilvl="0" w:tplc="0409000F">
      <w:start w:val="1"/>
      <w:numFmt w:val="decimal"/>
      <w:lvlText w:val="%1."/>
      <w:lvlJc w:val="left"/>
      <w:pPr>
        <w:ind w:left="1069"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40B56B5"/>
    <w:multiLevelType w:val="hybridMultilevel"/>
    <w:tmpl w:val="3DD689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1242BB"/>
    <w:multiLevelType w:val="multilevel"/>
    <w:tmpl w:val="79BE04D6"/>
    <w:lvl w:ilvl="0">
      <w:start w:val="1"/>
      <w:numFmt w:val="decimal"/>
      <w:lvlText w:val="%1"/>
      <w:lvlJc w:val="left"/>
      <w:pPr>
        <w:ind w:left="840" w:hanging="840"/>
      </w:pPr>
      <w:rPr>
        <w:rFonts w:hint="default"/>
        <w:b/>
        <w:color w:val="365F91" w:themeColor="accent1" w:themeShade="BF"/>
        <w:sz w:val="36"/>
      </w:rPr>
    </w:lvl>
    <w:lvl w:ilvl="1">
      <w:start w:val="1"/>
      <w:numFmt w:val="decimal"/>
      <w:lvlText w:val="%1.%2"/>
      <w:lvlJc w:val="left"/>
      <w:pPr>
        <w:ind w:left="1020" w:hanging="840"/>
      </w:pPr>
      <w:rPr>
        <w:rFonts w:hint="default"/>
        <w:b/>
        <w:color w:val="365F91" w:themeColor="accent1" w:themeShade="BF"/>
        <w:sz w:val="36"/>
      </w:rPr>
    </w:lvl>
    <w:lvl w:ilvl="2">
      <w:start w:val="1"/>
      <w:numFmt w:val="decimal"/>
      <w:lvlText w:val="%1.%2.%3"/>
      <w:lvlJc w:val="left"/>
      <w:pPr>
        <w:ind w:left="1440" w:hanging="1080"/>
      </w:pPr>
      <w:rPr>
        <w:rFonts w:hint="default"/>
        <w:b/>
        <w:color w:val="365F91" w:themeColor="accent1" w:themeShade="BF"/>
        <w:sz w:val="36"/>
      </w:rPr>
    </w:lvl>
    <w:lvl w:ilvl="3">
      <w:start w:val="1"/>
      <w:numFmt w:val="decimal"/>
      <w:lvlText w:val="%1.%2.%3.%4"/>
      <w:lvlJc w:val="left"/>
      <w:pPr>
        <w:ind w:left="1980" w:hanging="1440"/>
      </w:pPr>
      <w:rPr>
        <w:rFonts w:hint="default"/>
        <w:b/>
        <w:color w:val="365F91" w:themeColor="accent1" w:themeShade="BF"/>
        <w:sz w:val="36"/>
      </w:rPr>
    </w:lvl>
    <w:lvl w:ilvl="4">
      <w:start w:val="1"/>
      <w:numFmt w:val="decimal"/>
      <w:lvlText w:val="%1.%2.%3.%4.%5"/>
      <w:lvlJc w:val="left"/>
      <w:pPr>
        <w:ind w:left="2160" w:hanging="1440"/>
      </w:pPr>
      <w:rPr>
        <w:rFonts w:hint="default"/>
        <w:b/>
        <w:color w:val="365F91" w:themeColor="accent1" w:themeShade="BF"/>
        <w:sz w:val="36"/>
      </w:rPr>
    </w:lvl>
    <w:lvl w:ilvl="5">
      <w:start w:val="1"/>
      <w:numFmt w:val="decimal"/>
      <w:lvlText w:val="%1.%2.%3.%4.%5.%6"/>
      <w:lvlJc w:val="left"/>
      <w:pPr>
        <w:ind w:left="2700" w:hanging="1800"/>
      </w:pPr>
      <w:rPr>
        <w:rFonts w:hint="default"/>
        <w:b/>
        <w:color w:val="365F91" w:themeColor="accent1" w:themeShade="BF"/>
        <w:sz w:val="36"/>
      </w:rPr>
    </w:lvl>
    <w:lvl w:ilvl="6">
      <w:start w:val="1"/>
      <w:numFmt w:val="decimal"/>
      <w:lvlText w:val="%1.%2.%3.%4.%5.%6.%7"/>
      <w:lvlJc w:val="left"/>
      <w:pPr>
        <w:ind w:left="3240" w:hanging="2160"/>
      </w:pPr>
      <w:rPr>
        <w:rFonts w:hint="default"/>
        <w:b/>
        <w:color w:val="365F91" w:themeColor="accent1" w:themeShade="BF"/>
        <w:sz w:val="36"/>
      </w:rPr>
    </w:lvl>
    <w:lvl w:ilvl="7">
      <w:start w:val="1"/>
      <w:numFmt w:val="decimal"/>
      <w:lvlText w:val="%1.%2.%3.%4.%5.%6.%7.%8"/>
      <w:lvlJc w:val="left"/>
      <w:pPr>
        <w:ind w:left="3780" w:hanging="2520"/>
      </w:pPr>
      <w:rPr>
        <w:rFonts w:hint="default"/>
        <w:b/>
        <w:color w:val="365F91" w:themeColor="accent1" w:themeShade="BF"/>
        <w:sz w:val="36"/>
      </w:rPr>
    </w:lvl>
    <w:lvl w:ilvl="8">
      <w:start w:val="1"/>
      <w:numFmt w:val="decimal"/>
      <w:lvlText w:val="%1.%2.%3.%4.%5.%6.%7.%8.%9"/>
      <w:lvlJc w:val="left"/>
      <w:pPr>
        <w:ind w:left="4320" w:hanging="2880"/>
      </w:pPr>
      <w:rPr>
        <w:rFonts w:hint="default"/>
        <w:b/>
        <w:color w:val="365F91" w:themeColor="accent1" w:themeShade="BF"/>
        <w:sz w:val="36"/>
      </w:rPr>
    </w:lvl>
  </w:abstractNum>
  <w:abstractNum w:abstractNumId="16">
    <w:nsid w:val="352641F8"/>
    <w:multiLevelType w:val="multilevel"/>
    <w:tmpl w:val="2196D176"/>
    <w:lvl w:ilvl="0">
      <w:start w:val="1"/>
      <w:numFmt w:val="decimal"/>
      <w:lvlText w:val="%1."/>
      <w:lvlJc w:val="left"/>
      <w:pPr>
        <w:ind w:left="360" w:hanging="360"/>
      </w:pPr>
    </w:lvl>
    <w:lvl w:ilvl="1">
      <w:start w:val="1"/>
      <w:numFmt w:val="decimal"/>
      <w:lvlText w:val="%1.%2."/>
      <w:lvlJc w:val="left"/>
      <w:pPr>
        <w:ind w:left="574" w:hanging="432"/>
      </w:pPr>
      <w:rPr>
        <w:color w:val="365F91" w:themeColor="accent1" w:themeShade="BF"/>
      </w:rPr>
    </w:lvl>
    <w:lvl w:ilvl="2">
      <w:start w:val="1"/>
      <w:numFmt w:val="decimal"/>
      <w:lvlText w:val="%1.%2.%3."/>
      <w:lvlJc w:val="left"/>
      <w:pPr>
        <w:ind w:left="163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9937177"/>
    <w:multiLevelType w:val="hybridMultilevel"/>
    <w:tmpl w:val="842CF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5B6295D"/>
    <w:multiLevelType w:val="hybridMultilevel"/>
    <w:tmpl w:val="04626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2D7C93"/>
    <w:multiLevelType w:val="hybridMultilevel"/>
    <w:tmpl w:val="D3B2FA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607A04"/>
    <w:multiLevelType w:val="hybridMultilevel"/>
    <w:tmpl w:val="9A424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E33C13"/>
    <w:multiLevelType w:val="hybridMultilevel"/>
    <w:tmpl w:val="D94A837A"/>
    <w:lvl w:ilvl="0" w:tplc="3EDE55F0">
      <w:start w:val="1"/>
      <w:numFmt w:val="decimal"/>
      <w:lvlText w:val="%1."/>
      <w:lvlJc w:val="left"/>
      <w:pPr>
        <w:ind w:left="720" w:hanging="360"/>
      </w:pPr>
      <w:rPr>
        <w:color w:val="365F91" w:themeColor="accent1" w:themeShade="B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615ABE"/>
    <w:multiLevelType w:val="hybridMultilevel"/>
    <w:tmpl w:val="F3B05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E05EC9"/>
    <w:multiLevelType w:val="hybridMultilevel"/>
    <w:tmpl w:val="7A269ACC"/>
    <w:lvl w:ilvl="0" w:tplc="EED28EAC">
      <w:start w:val="1"/>
      <w:numFmt w:val="decimal"/>
      <w:lvlText w:val="%1."/>
      <w:lvlJc w:val="left"/>
      <w:pPr>
        <w:ind w:left="2203" w:hanging="360"/>
      </w:pPr>
      <w:rPr>
        <w:rFonts w:asciiTheme="majorHAnsi" w:hAnsiTheme="majorHAnsi" w:hint="default"/>
        <w:color w:val="000000" w:themeColor="text1"/>
        <w:sz w:val="28"/>
        <w:szCs w:val="28"/>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24">
    <w:nsid w:val="505A5EE9"/>
    <w:multiLevelType w:val="hybridMultilevel"/>
    <w:tmpl w:val="A7F291F0"/>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AA94056"/>
    <w:multiLevelType w:val="multilevel"/>
    <w:tmpl w:val="B6AEDCB2"/>
    <w:lvl w:ilvl="0">
      <w:start w:val="1"/>
      <w:numFmt w:val="decimal"/>
      <w:lvlText w:val="%1"/>
      <w:lvlJc w:val="left"/>
      <w:pPr>
        <w:ind w:left="840" w:hanging="840"/>
      </w:pPr>
      <w:rPr>
        <w:rFonts w:hint="default"/>
      </w:rPr>
    </w:lvl>
    <w:lvl w:ilvl="1">
      <w:start w:val="2"/>
      <w:numFmt w:val="decimal"/>
      <w:lvlText w:val="%1.%2"/>
      <w:lvlJc w:val="left"/>
      <w:pPr>
        <w:ind w:left="1454" w:hanging="840"/>
      </w:pPr>
      <w:rPr>
        <w:rFonts w:hint="default"/>
      </w:rPr>
    </w:lvl>
    <w:lvl w:ilvl="2">
      <w:start w:val="3"/>
      <w:numFmt w:val="decimal"/>
      <w:lvlText w:val="%1.%2.%3"/>
      <w:lvlJc w:val="left"/>
      <w:pPr>
        <w:ind w:left="2068" w:hanging="840"/>
      </w:pPr>
      <w:rPr>
        <w:rFonts w:hint="default"/>
      </w:rPr>
    </w:lvl>
    <w:lvl w:ilvl="3">
      <w:start w:val="3"/>
      <w:numFmt w:val="decimal"/>
      <w:lvlText w:val="%1.%2.%3.%4"/>
      <w:lvlJc w:val="left"/>
      <w:pPr>
        <w:ind w:left="2922" w:hanging="1080"/>
      </w:pPr>
      <w:rPr>
        <w:rFonts w:hint="default"/>
      </w:rPr>
    </w:lvl>
    <w:lvl w:ilvl="4">
      <w:start w:val="1"/>
      <w:numFmt w:val="decimal"/>
      <w:lvlText w:val="%1.%2.%3.%4.%5"/>
      <w:lvlJc w:val="left"/>
      <w:pPr>
        <w:ind w:left="3896" w:hanging="1440"/>
      </w:pPr>
      <w:rPr>
        <w:rFonts w:hint="default"/>
      </w:rPr>
    </w:lvl>
    <w:lvl w:ilvl="5">
      <w:start w:val="1"/>
      <w:numFmt w:val="decimal"/>
      <w:lvlText w:val="%1.%2.%3.%4.%5.%6"/>
      <w:lvlJc w:val="left"/>
      <w:pPr>
        <w:ind w:left="4870" w:hanging="1800"/>
      </w:pPr>
      <w:rPr>
        <w:rFonts w:hint="default"/>
      </w:rPr>
    </w:lvl>
    <w:lvl w:ilvl="6">
      <w:start w:val="1"/>
      <w:numFmt w:val="decimal"/>
      <w:lvlText w:val="%1.%2.%3.%4.%5.%6.%7"/>
      <w:lvlJc w:val="left"/>
      <w:pPr>
        <w:ind w:left="5484" w:hanging="1800"/>
      </w:pPr>
      <w:rPr>
        <w:rFonts w:hint="default"/>
      </w:rPr>
    </w:lvl>
    <w:lvl w:ilvl="7">
      <w:start w:val="1"/>
      <w:numFmt w:val="decimal"/>
      <w:lvlText w:val="%1.%2.%3.%4.%5.%6.%7.%8"/>
      <w:lvlJc w:val="left"/>
      <w:pPr>
        <w:ind w:left="6458" w:hanging="2160"/>
      </w:pPr>
      <w:rPr>
        <w:rFonts w:hint="default"/>
      </w:rPr>
    </w:lvl>
    <w:lvl w:ilvl="8">
      <w:start w:val="1"/>
      <w:numFmt w:val="decimal"/>
      <w:lvlText w:val="%1.%2.%3.%4.%5.%6.%7.%8.%9"/>
      <w:lvlJc w:val="left"/>
      <w:pPr>
        <w:ind w:left="7432" w:hanging="2520"/>
      </w:pPr>
      <w:rPr>
        <w:rFonts w:hint="default"/>
      </w:rPr>
    </w:lvl>
  </w:abstractNum>
  <w:abstractNum w:abstractNumId="26">
    <w:nsid w:val="5BA22BDD"/>
    <w:multiLevelType w:val="hybridMultilevel"/>
    <w:tmpl w:val="7A269ACC"/>
    <w:lvl w:ilvl="0" w:tplc="EED28EAC">
      <w:start w:val="1"/>
      <w:numFmt w:val="decimal"/>
      <w:lvlText w:val="%1."/>
      <w:lvlJc w:val="left"/>
      <w:pPr>
        <w:ind w:left="2203" w:hanging="360"/>
      </w:pPr>
      <w:rPr>
        <w:rFonts w:asciiTheme="majorHAnsi" w:hAnsiTheme="majorHAnsi" w:hint="default"/>
        <w:color w:val="000000" w:themeColor="text1"/>
        <w:sz w:val="28"/>
        <w:szCs w:val="28"/>
      </w:rPr>
    </w:lvl>
    <w:lvl w:ilvl="1" w:tplc="04090019" w:tentative="1">
      <w:start w:val="1"/>
      <w:numFmt w:val="lowerLetter"/>
      <w:lvlText w:val="%2."/>
      <w:lvlJc w:val="left"/>
      <w:pPr>
        <w:ind w:left="2923" w:hanging="360"/>
      </w:pPr>
    </w:lvl>
    <w:lvl w:ilvl="2" w:tplc="0409001B" w:tentative="1">
      <w:start w:val="1"/>
      <w:numFmt w:val="lowerRoman"/>
      <w:lvlText w:val="%3."/>
      <w:lvlJc w:val="right"/>
      <w:pPr>
        <w:ind w:left="3643" w:hanging="180"/>
      </w:pPr>
    </w:lvl>
    <w:lvl w:ilvl="3" w:tplc="0409000F" w:tentative="1">
      <w:start w:val="1"/>
      <w:numFmt w:val="decimal"/>
      <w:lvlText w:val="%4."/>
      <w:lvlJc w:val="left"/>
      <w:pPr>
        <w:ind w:left="4363" w:hanging="360"/>
      </w:pPr>
    </w:lvl>
    <w:lvl w:ilvl="4" w:tplc="04090019" w:tentative="1">
      <w:start w:val="1"/>
      <w:numFmt w:val="lowerLetter"/>
      <w:lvlText w:val="%5."/>
      <w:lvlJc w:val="left"/>
      <w:pPr>
        <w:ind w:left="5083" w:hanging="360"/>
      </w:pPr>
    </w:lvl>
    <w:lvl w:ilvl="5" w:tplc="0409001B" w:tentative="1">
      <w:start w:val="1"/>
      <w:numFmt w:val="lowerRoman"/>
      <w:lvlText w:val="%6."/>
      <w:lvlJc w:val="right"/>
      <w:pPr>
        <w:ind w:left="5803" w:hanging="180"/>
      </w:pPr>
    </w:lvl>
    <w:lvl w:ilvl="6" w:tplc="0409000F" w:tentative="1">
      <w:start w:val="1"/>
      <w:numFmt w:val="decimal"/>
      <w:lvlText w:val="%7."/>
      <w:lvlJc w:val="left"/>
      <w:pPr>
        <w:ind w:left="6523" w:hanging="360"/>
      </w:pPr>
    </w:lvl>
    <w:lvl w:ilvl="7" w:tplc="04090019" w:tentative="1">
      <w:start w:val="1"/>
      <w:numFmt w:val="lowerLetter"/>
      <w:lvlText w:val="%8."/>
      <w:lvlJc w:val="left"/>
      <w:pPr>
        <w:ind w:left="7243" w:hanging="360"/>
      </w:pPr>
    </w:lvl>
    <w:lvl w:ilvl="8" w:tplc="0409001B" w:tentative="1">
      <w:start w:val="1"/>
      <w:numFmt w:val="lowerRoman"/>
      <w:lvlText w:val="%9."/>
      <w:lvlJc w:val="right"/>
      <w:pPr>
        <w:ind w:left="7963" w:hanging="180"/>
      </w:pPr>
    </w:lvl>
  </w:abstractNum>
  <w:abstractNum w:abstractNumId="27">
    <w:nsid w:val="5C2A0B3A"/>
    <w:multiLevelType w:val="hybridMultilevel"/>
    <w:tmpl w:val="C7D61A9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6611BB"/>
    <w:multiLevelType w:val="hybridMultilevel"/>
    <w:tmpl w:val="B036A2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3F4746"/>
    <w:multiLevelType w:val="hybridMultilevel"/>
    <w:tmpl w:val="044C3F1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2C1485D"/>
    <w:multiLevelType w:val="hybridMultilevel"/>
    <w:tmpl w:val="715AF9D2"/>
    <w:lvl w:ilvl="0" w:tplc="919E06B8">
      <w:start w:val="1"/>
      <w:numFmt w:val="bullet"/>
      <w:lvlText w:val=""/>
      <w:lvlJc w:val="left"/>
      <w:pPr>
        <w:ind w:left="862" w:hanging="360"/>
      </w:pPr>
      <w:rPr>
        <w:rFonts w:ascii="Symbol" w:hAnsi="Symbol" w:hint="default"/>
        <w:color w:val="365F91" w:themeColor="accent1" w:themeShade="BF"/>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31">
    <w:nsid w:val="6404326B"/>
    <w:multiLevelType w:val="hybridMultilevel"/>
    <w:tmpl w:val="C8EEC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4C24068"/>
    <w:multiLevelType w:val="hybridMultilevel"/>
    <w:tmpl w:val="3A96F3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A946F26"/>
    <w:multiLevelType w:val="multilevel"/>
    <w:tmpl w:val="CE088FDA"/>
    <w:lvl w:ilvl="0">
      <w:start w:val="1"/>
      <w:numFmt w:val="decimal"/>
      <w:lvlText w:val="%1"/>
      <w:lvlJc w:val="left"/>
      <w:pPr>
        <w:ind w:left="525" w:hanging="525"/>
      </w:pPr>
      <w:rPr>
        <w:rFonts w:ascii="Cambria Math" w:hAnsi="Cambria Math" w:hint="default"/>
        <w:b/>
        <w:color w:val="365F91" w:themeColor="accent1" w:themeShade="BF"/>
      </w:rPr>
    </w:lvl>
    <w:lvl w:ilvl="1">
      <w:start w:val="1"/>
      <w:numFmt w:val="decimal"/>
      <w:lvlText w:val="%1.%2"/>
      <w:lvlJc w:val="left"/>
      <w:pPr>
        <w:ind w:left="862" w:hanging="720"/>
      </w:pPr>
      <w:rPr>
        <w:rFonts w:ascii="Cambria Math" w:hAnsi="Cambria Math" w:hint="default"/>
        <w:b/>
        <w:color w:val="365F91" w:themeColor="accent1" w:themeShade="BF"/>
      </w:rPr>
    </w:lvl>
    <w:lvl w:ilvl="2">
      <w:start w:val="1"/>
      <w:numFmt w:val="decimal"/>
      <w:lvlText w:val="%1.%2.%3"/>
      <w:lvlJc w:val="left"/>
      <w:pPr>
        <w:ind w:left="1364" w:hanging="1080"/>
      </w:pPr>
      <w:rPr>
        <w:rFonts w:ascii="Cambria Math" w:hAnsi="Cambria Math" w:hint="default"/>
        <w:b/>
        <w:color w:val="365F91" w:themeColor="accent1" w:themeShade="BF"/>
      </w:rPr>
    </w:lvl>
    <w:lvl w:ilvl="3">
      <w:start w:val="1"/>
      <w:numFmt w:val="decimal"/>
      <w:lvlText w:val="%1.%2.%3.%4"/>
      <w:lvlJc w:val="left"/>
      <w:pPr>
        <w:ind w:left="1866" w:hanging="1440"/>
      </w:pPr>
      <w:rPr>
        <w:rFonts w:ascii="Cambria Math" w:hAnsi="Cambria Math" w:hint="default"/>
        <w:b/>
        <w:color w:val="365F91" w:themeColor="accent1" w:themeShade="BF"/>
      </w:rPr>
    </w:lvl>
    <w:lvl w:ilvl="4">
      <w:start w:val="1"/>
      <w:numFmt w:val="decimal"/>
      <w:lvlText w:val="%1.%2.%3.%4.%5"/>
      <w:lvlJc w:val="left"/>
      <w:pPr>
        <w:ind w:left="2008" w:hanging="1440"/>
      </w:pPr>
      <w:rPr>
        <w:rFonts w:ascii="Cambria Math" w:hAnsi="Cambria Math" w:hint="default"/>
        <w:b/>
        <w:color w:val="365F91" w:themeColor="accent1" w:themeShade="BF"/>
      </w:rPr>
    </w:lvl>
    <w:lvl w:ilvl="5">
      <w:start w:val="1"/>
      <w:numFmt w:val="decimal"/>
      <w:lvlText w:val="%1.%2.%3.%4.%5.%6"/>
      <w:lvlJc w:val="left"/>
      <w:pPr>
        <w:ind w:left="2510" w:hanging="1800"/>
      </w:pPr>
      <w:rPr>
        <w:rFonts w:ascii="Cambria Math" w:hAnsi="Cambria Math" w:hint="default"/>
        <w:b/>
        <w:color w:val="365F91" w:themeColor="accent1" w:themeShade="BF"/>
      </w:rPr>
    </w:lvl>
    <w:lvl w:ilvl="6">
      <w:start w:val="1"/>
      <w:numFmt w:val="decimal"/>
      <w:lvlText w:val="%1.%2.%3.%4.%5.%6.%7"/>
      <w:lvlJc w:val="left"/>
      <w:pPr>
        <w:ind w:left="3012" w:hanging="2160"/>
      </w:pPr>
      <w:rPr>
        <w:rFonts w:ascii="Cambria Math" w:hAnsi="Cambria Math" w:hint="default"/>
        <w:b/>
        <w:color w:val="365F91" w:themeColor="accent1" w:themeShade="BF"/>
      </w:rPr>
    </w:lvl>
    <w:lvl w:ilvl="7">
      <w:start w:val="1"/>
      <w:numFmt w:val="decimal"/>
      <w:lvlText w:val="%1.%2.%3.%4.%5.%6.%7.%8"/>
      <w:lvlJc w:val="left"/>
      <w:pPr>
        <w:ind w:left="3514" w:hanging="2520"/>
      </w:pPr>
      <w:rPr>
        <w:rFonts w:ascii="Cambria Math" w:hAnsi="Cambria Math" w:hint="default"/>
        <w:b/>
        <w:color w:val="365F91" w:themeColor="accent1" w:themeShade="BF"/>
      </w:rPr>
    </w:lvl>
    <w:lvl w:ilvl="8">
      <w:start w:val="1"/>
      <w:numFmt w:val="decimal"/>
      <w:lvlText w:val="%1.%2.%3.%4.%5.%6.%7.%8.%9"/>
      <w:lvlJc w:val="left"/>
      <w:pPr>
        <w:ind w:left="4016" w:hanging="2880"/>
      </w:pPr>
      <w:rPr>
        <w:rFonts w:ascii="Cambria Math" w:hAnsi="Cambria Math" w:hint="default"/>
        <w:b/>
        <w:color w:val="365F91" w:themeColor="accent1" w:themeShade="BF"/>
      </w:rPr>
    </w:lvl>
  </w:abstractNum>
  <w:abstractNum w:abstractNumId="34">
    <w:nsid w:val="6D7E3C38"/>
    <w:multiLevelType w:val="hybridMultilevel"/>
    <w:tmpl w:val="D396D90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2143F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753B1CE5"/>
    <w:multiLevelType w:val="hybridMultilevel"/>
    <w:tmpl w:val="148C8336"/>
    <w:lvl w:ilvl="0" w:tplc="3AB6EB42">
      <w:start w:val="1"/>
      <w:numFmt w:val="decimal"/>
      <w:lvlText w:val="%1."/>
      <w:lvlJc w:val="left"/>
      <w:pPr>
        <w:ind w:left="927" w:hanging="360"/>
      </w:pPr>
      <w:rPr>
        <w:rFonts w:asciiTheme="majorHAnsi" w:hAnsiTheme="majorHAnsi" w:hint="default"/>
        <w:color w:val="365F91" w:themeColor="accent1" w:themeShade="BF"/>
        <w:sz w:val="28"/>
        <w:szCs w:val="28"/>
      </w:rPr>
    </w:lvl>
    <w:lvl w:ilvl="1" w:tplc="04090019" w:tentative="1">
      <w:start w:val="1"/>
      <w:numFmt w:val="lowerLetter"/>
      <w:lvlText w:val="%2."/>
      <w:lvlJc w:val="left"/>
      <w:pPr>
        <w:ind w:left="164" w:hanging="360"/>
      </w:pPr>
    </w:lvl>
    <w:lvl w:ilvl="2" w:tplc="0409001B" w:tentative="1">
      <w:start w:val="1"/>
      <w:numFmt w:val="lowerRoman"/>
      <w:lvlText w:val="%3."/>
      <w:lvlJc w:val="right"/>
      <w:pPr>
        <w:ind w:left="884" w:hanging="180"/>
      </w:pPr>
    </w:lvl>
    <w:lvl w:ilvl="3" w:tplc="0409000F" w:tentative="1">
      <w:start w:val="1"/>
      <w:numFmt w:val="decimal"/>
      <w:lvlText w:val="%4."/>
      <w:lvlJc w:val="left"/>
      <w:pPr>
        <w:ind w:left="1604" w:hanging="360"/>
      </w:pPr>
    </w:lvl>
    <w:lvl w:ilvl="4" w:tplc="04090019" w:tentative="1">
      <w:start w:val="1"/>
      <w:numFmt w:val="lowerLetter"/>
      <w:lvlText w:val="%5."/>
      <w:lvlJc w:val="left"/>
      <w:pPr>
        <w:ind w:left="2324" w:hanging="360"/>
      </w:pPr>
    </w:lvl>
    <w:lvl w:ilvl="5" w:tplc="0409001B" w:tentative="1">
      <w:start w:val="1"/>
      <w:numFmt w:val="lowerRoman"/>
      <w:lvlText w:val="%6."/>
      <w:lvlJc w:val="right"/>
      <w:pPr>
        <w:ind w:left="3044" w:hanging="180"/>
      </w:pPr>
    </w:lvl>
    <w:lvl w:ilvl="6" w:tplc="0409000F" w:tentative="1">
      <w:start w:val="1"/>
      <w:numFmt w:val="decimal"/>
      <w:lvlText w:val="%7."/>
      <w:lvlJc w:val="left"/>
      <w:pPr>
        <w:ind w:left="3764" w:hanging="360"/>
      </w:pPr>
    </w:lvl>
    <w:lvl w:ilvl="7" w:tplc="04090019" w:tentative="1">
      <w:start w:val="1"/>
      <w:numFmt w:val="lowerLetter"/>
      <w:lvlText w:val="%8."/>
      <w:lvlJc w:val="left"/>
      <w:pPr>
        <w:ind w:left="4484" w:hanging="360"/>
      </w:pPr>
    </w:lvl>
    <w:lvl w:ilvl="8" w:tplc="0409001B" w:tentative="1">
      <w:start w:val="1"/>
      <w:numFmt w:val="lowerRoman"/>
      <w:lvlText w:val="%9."/>
      <w:lvlJc w:val="right"/>
      <w:pPr>
        <w:ind w:left="5204" w:hanging="180"/>
      </w:pPr>
    </w:lvl>
  </w:abstractNum>
  <w:abstractNum w:abstractNumId="37">
    <w:nsid w:val="7D451726"/>
    <w:multiLevelType w:val="hybridMultilevel"/>
    <w:tmpl w:val="124064A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5"/>
  </w:num>
  <w:num w:numId="2">
    <w:abstractNumId w:val="31"/>
  </w:num>
  <w:num w:numId="3">
    <w:abstractNumId w:val="22"/>
  </w:num>
  <w:num w:numId="4">
    <w:abstractNumId w:val="1"/>
  </w:num>
  <w:num w:numId="5">
    <w:abstractNumId w:val="28"/>
  </w:num>
  <w:num w:numId="6">
    <w:abstractNumId w:val="18"/>
  </w:num>
  <w:num w:numId="7">
    <w:abstractNumId w:val="32"/>
  </w:num>
  <w:num w:numId="8">
    <w:abstractNumId w:val="6"/>
  </w:num>
  <w:num w:numId="9">
    <w:abstractNumId w:val="27"/>
  </w:num>
  <w:num w:numId="10">
    <w:abstractNumId w:val="9"/>
  </w:num>
  <w:num w:numId="11">
    <w:abstractNumId w:val="3"/>
  </w:num>
  <w:num w:numId="12">
    <w:abstractNumId w:val="17"/>
  </w:num>
  <w:num w:numId="13">
    <w:abstractNumId w:val="5"/>
  </w:num>
  <w:num w:numId="14">
    <w:abstractNumId w:val="19"/>
  </w:num>
  <w:num w:numId="15">
    <w:abstractNumId w:val="14"/>
  </w:num>
  <w:num w:numId="16">
    <w:abstractNumId w:val="20"/>
  </w:num>
  <w:num w:numId="17">
    <w:abstractNumId w:val="8"/>
  </w:num>
  <w:num w:numId="18">
    <w:abstractNumId w:val="29"/>
  </w:num>
  <w:num w:numId="19">
    <w:abstractNumId w:val="24"/>
  </w:num>
  <w:num w:numId="20">
    <w:abstractNumId w:val="34"/>
  </w:num>
  <w:num w:numId="21">
    <w:abstractNumId w:val="7"/>
  </w:num>
  <w:num w:numId="22">
    <w:abstractNumId w:val="37"/>
  </w:num>
  <w:num w:numId="23">
    <w:abstractNumId w:val="13"/>
  </w:num>
  <w:num w:numId="24">
    <w:abstractNumId w:val="16"/>
  </w:num>
  <w:num w:numId="25">
    <w:abstractNumId w:val="12"/>
  </w:num>
  <w:num w:numId="26">
    <w:abstractNumId w:val="0"/>
  </w:num>
  <w:num w:numId="27">
    <w:abstractNumId w:val="15"/>
  </w:num>
  <w:num w:numId="28">
    <w:abstractNumId w:val="2"/>
  </w:num>
  <w:num w:numId="29">
    <w:abstractNumId w:val="4"/>
  </w:num>
  <w:num w:numId="30">
    <w:abstractNumId w:val="10"/>
  </w:num>
  <w:num w:numId="31">
    <w:abstractNumId w:val="21"/>
  </w:num>
  <w:num w:numId="32">
    <w:abstractNumId w:val="33"/>
  </w:num>
  <w:num w:numId="33">
    <w:abstractNumId w:val="26"/>
  </w:num>
  <w:num w:numId="34">
    <w:abstractNumId w:val="30"/>
  </w:num>
  <w:num w:numId="35">
    <w:abstractNumId w:val="36"/>
  </w:num>
  <w:num w:numId="36">
    <w:abstractNumId w:val="23"/>
  </w:num>
  <w:num w:numId="37">
    <w:abstractNumId w:val="25"/>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drawingGridHorizontalSpacing w:val="110"/>
  <w:displayHorizontalDrawingGridEvery w:val="2"/>
  <w:characterSpacingControl w:val="doNotCompress"/>
  <w:hdrShapeDefaults>
    <o:shapedefaults v:ext="edit" spidmax="2049">
      <o:colormru v:ext="edit" colors="#819adf,#9aaee6"/>
    </o:shapedefaults>
  </w:hdrShapeDefaults>
  <w:footnotePr>
    <w:footnote w:id="-1"/>
    <w:footnote w:id="0"/>
  </w:footnotePr>
  <w:endnotePr>
    <w:endnote w:id="-1"/>
    <w:endnote w:id="0"/>
  </w:endnotePr>
  <w:compat>
    <w:compatSetting w:name="compatibilityMode" w:uri="http://schemas.microsoft.com/office/word" w:val="12"/>
  </w:compat>
  <w:rsids>
    <w:rsidRoot w:val="009050BD"/>
    <w:rsid w:val="00017E41"/>
    <w:rsid w:val="00035487"/>
    <w:rsid w:val="0005616B"/>
    <w:rsid w:val="00057EC5"/>
    <w:rsid w:val="000635DF"/>
    <w:rsid w:val="00064655"/>
    <w:rsid w:val="00071955"/>
    <w:rsid w:val="00086203"/>
    <w:rsid w:val="00094BF0"/>
    <w:rsid w:val="000A6D42"/>
    <w:rsid w:val="000D28CA"/>
    <w:rsid w:val="000E595C"/>
    <w:rsid w:val="000F1991"/>
    <w:rsid w:val="000F5545"/>
    <w:rsid w:val="00107786"/>
    <w:rsid w:val="0011561B"/>
    <w:rsid w:val="00115E74"/>
    <w:rsid w:val="001428F8"/>
    <w:rsid w:val="00144A8B"/>
    <w:rsid w:val="00145F13"/>
    <w:rsid w:val="001567EF"/>
    <w:rsid w:val="00173F08"/>
    <w:rsid w:val="001A5D2A"/>
    <w:rsid w:val="00231FD3"/>
    <w:rsid w:val="00233420"/>
    <w:rsid w:val="002461B9"/>
    <w:rsid w:val="00255817"/>
    <w:rsid w:val="00256E05"/>
    <w:rsid w:val="00266846"/>
    <w:rsid w:val="0028635D"/>
    <w:rsid w:val="002B496B"/>
    <w:rsid w:val="002B7BA0"/>
    <w:rsid w:val="002C0FAC"/>
    <w:rsid w:val="002E2855"/>
    <w:rsid w:val="00301DC5"/>
    <w:rsid w:val="0031282B"/>
    <w:rsid w:val="00322525"/>
    <w:rsid w:val="00323E96"/>
    <w:rsid w:val="003279EC"/>
    <w:rsid w:val="003444FC"/>
    <w:rsid w:val="0037260B"/>
    <w:rsid w:val="00394EFB"/>
    <w:rsid w:val="00397695"/>
    <w:rsid w:val="003A3F9C"/>
    <w:rsid w:val="003A7998"/>
    <w:rsid w:val="003C7DEF"/>
    <w:rsid w:val="003D43AA"/>
    <w:rsid w:val="003E1321"/>
    <w:rsid w:val="003E2C27"/>
    <w:rsid w:val="003E3BBF"/>
    <w:rsid w:val="003E6E05"/>
    <w:rsid w:val="00403D68"/>
    <w:rsid w:val="00420045"/>
    <w:rsid w:val="00421629"/>
    <w:rsid w:val="0042352C"/>
    <w:rsid w:val="00443CBE"/>
    <w:rsid w:val="00453431"/>
    <w:rsid w:val="004565B4"/>
    <w:rsid w:val="00457B18"/>
    <w:rsid w:val="004B36AA"/>
    <w:rsid w:val="004E604D"/>
    <w:rsid w:val="005002DB"/>
    <w:rsid w:val="005351C6"/>
    <w:rsid w:val="00541BCC"/>
    <w:rsid w:val="0056588C"/>
    <w:rsid w:val="00583AF6"/>
    <w:rsid w:val="00595277"/>
    <w:rsid w:val="00595D38"/>
    <w:rsid w:val="005A6949"/>
    <w:rsid w:val="005B295B"/>
    <w:rsid w:val="005C63FB"/>
    <w:rsid w:val="005D74E6"/>
    <w:rsid w:val="005F5E09"/>
    <w:rsid w:val="00613234"/>
    <w:rsid w:val="0065210E"/>
    <w:rsid w:val="00673A21"/>
    <w:rsid w:val="006819B6"/>
    <w:rsid w:val="00682145"/>
    <w:rsid w:val="006842CE"/>
    <w:rsid w:val="006A132E"/>
    <w:rsid w:val="006B5415"/>
    <w:rsid w:val="006D3473"/>
    <w:rsid w:val="006D3CF6"/>
    <w:rsid w:val="006E1AF5"/>
    <w:rsid w:val="006E3113"/>
    <w:rsid w:val="006F1B07"/>
    <w:rsid w:val="00723108"/>
    <w:rsid w:val="00724B65"/>
    <w:rsid w:val="00735352"/>
    <w:rsid w:val="007403B2"/>
    <w:rsid w:val="00745750"/>
    <w:rsid w:val="00745827"/>
    <w:rsid w:val="007464CB"/>
    <w:rsid w:val="00773493"/>
    <w:rsid w:val="00785FBE"/>
    <w:rsid w:val="007A7CDB"/>
    <w:rsid w:val="007A7F1B"/>
    <w:rsid w:val="007B26AC"/>
    <w:rsid w:val="007B6641"/>
    <w:rsid w:val="007C1FAF"/>
    <w:rsid w:val="007E70E8"/>
    <w:rsid w:val="007E7718"/>
    <w:rsid w:val="007E7CEA"/>
    <w:rsid w:val="007F365D"/>
    <w:rsid w:val="007F7C52"/>
    <w:rsid w:val="008127DC"/>
    <w:rsid w:val="00817F3D"/>
    <w:rsid w:val="00830ED0"/>
    <w:rsid w:val="008379C0"/>
    <w:rsid w:val="00863A56"/>
    <w:rsid w:val="0088057A"/>
    <w:rsid w:val="008D51B8"/>
    <w:rsid w:val="008D7FD6"/>
    <w:rsid w:val="008F30A7"/>
    <w:rsid w:val="009050BD"/>
    <w:rsid w:val="00906C37"/>
    <w:rsid w:val="00921040"/>
    <w:rsid w:val="00937514"/>
    <w:rsid w:val="00943FCA"/>
    <w:rsid w:val="00957F12"/>
    <w:rsid w:val="00982927"/>
    <w:rsid w:val="00985922"/>
    <w:rsid w:val="009A0E72"/>
    <w:rsid w:val="009B6093"/>
    <w:rsid w:val="009E4F00"/>
    <w:rsid w:val="00A230C2"/>
    <w:rsid w:val="00A27394"/>
    <w:rsid w:val="00A34EDB"/>
    <w:rsid w:val="00A60BF7"/>
    <w:rsid w:val="00A617FF"/>
    <w:rsid w:val="00A81AE9"/>
    <w:rsid w:val="00A83C73"/>
    <w:rsid w:val="00A9315A"/>
    <w:rsid w:val="00A94599"/>
    <w:rsid w:val="00AB42C7"/>
    <w:rsid w:val="00AC43DD"/>
    <w:rsid w:val="00AC6D87"/>
    <w:rsid w:val="00B117BE"/>
    <w:rsid w:val="00B1422D"/>
    <w:rsid w:val="00B34B62"/>
    <w:rsid w:val="00B5065D"/>
    <w:rsid w:val="00B77103"/>
    <w:rsid w:val="00B82933"/>
    <w:rsid w:val="00BB0FC4"/>
    <w:rsid w:val="00BD1581"/>
    <w:rsid w:val="00BD36E2"/>
    <w:rsid w:val="00BD78F8"/>
    <w:rsid w:val="00BF1D68"/>
    <w:rsid w:val="00C00041"/>
    <w:rsid w:val="00C06C39"/>
    <w:rsid w:val="00C25233"/>
    <w:rsid w:val="00C359EC"/>
    <w:rsid w:val="00C46103"/>
    <w:rsid w:val="00C553C1"/>
    <w:rsid w:val="00C6292C"/>
    <w:rsid w:val="00C639D0"/>
    <w:rsid w:val="00CA6EC6"/>
    <w:rsid w:val="00CB64DA"/>
    <w:rsid w:val="00CB7374"/>
    <w:rsid w:val="00CD04DC"/>
    <w:rsid w:val="00CD4C19"/>
    <w:rsid w:val="00CD57BB"/>
    <w:rsid w:val="00CE17A1"/>
    <w:rsid w:val="00D1198F"/>
    <w:rsid w:val="00D20315"/>
    <w:rsid w:val="00D2646F"/>
    <w:rsid w:val="00D30DCB"/>
    <w:rsid w:val="00D36D22"/>
    <w:rsid w:val="00D4565B"/>
    <w:rsid w:val="00D542A3"/>
    <w:rsid w:val="00D757A4"/>
    <w:rsid w:val="00DB771C"/>
    <w:rsid w:val="00E154AF"/>
    <w:rsid w:val="00E30D9A"/>
    <w:rsid w:val="00E346DF"/>
    <w:rsid w:val="00E44987"/>
    <w:rsid w:val="00E60AF9"/>
    <w:rsid w:val="00E73400"/>
    <w:rsid w:val="00E848D4"/>
    <w:rsid w:val="00E86AD8"/>
    <w:rsid w:val="00E945D1"/>
    <w:rsid w:val="00EA0F42"/>
    <w:rsid w:val="00EB7FE5"/>
    <w:rsid w:val="00EC030C"/>
    <w:rsid w:val="00EF696D"/>
    <w:rsid w:val="00F03AAC"/>
    <w:rsid w:val="00F15E7B"/>
    <w:rsid w:val="00F17159"/>
    <w:rsid w:val="00F316E3"/>
    <w:rsid w:val="00F46543"/>
    <w:rsid w:val="00F47987"/>
    <w:rsid w:val="00F60CCB"/>
    <w:rsid w:val="00F60E73"/>
    <w:rsid w:val="00F62032"/>
    <w:rsid w:val="00F75D8D"/>
    <w:rsid w:val="00F86F57"/>
    <w:rsid w:val="00F910A5"/>
    <w:rsid w:val="00FD06EF"/>
    <w:rsid w:val="00FD50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819adf,#9aaee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5B4"/>
    <w:pPr>
      <w:bidi/>
    </w:pPr>
  </w:style>
  <w:style w:type="paragraph" w:styleId="Heading1">
    <w:name w:val="heading 1"/>
    <w:basedOn w:val="Normal"/>
    <w:next w:val="Normal"/>
    <w:link w:val="Heading1Char"/>
    <w:uiPriority w:val="9"/>
    <w:qFormat/>
    <w:rsid w:val="006819B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0BD"/>
    <w:pPr>
      <w:ind w:left="720"/>
      <w:contextualSpacing/>
    </w:pPr>
  </w:style>
  <w:style w:type="character" w:customStyle="1" w:styleId="Heading1Char">
    <w:name w:val="Heading 1 Char"/>
    <w:basedOn w:val="DefaultParagraphFont"/>
    <w:link w:val="Heading1"/>
    <w:uiPriority w:val="9"/>
    <w:rsid w:val="006819B6"/>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6819B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819B6"/>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C252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5233"/>
    <w:rPr>
      <w:rFonts w:ascii="Tahoma" w:hAnsi="Tahoma" w:cs="Tahoma"/>
      <w:sz w:val="16"/>
      <w:szCs w:val="16"/>
    </w:rPr>
  </w:style>
  <w:style w:type="paragraph" w:styleId="Header">
    <w:name w:val="header"/>
    <w:basedOn w:val="Normal"/>
    <w:link w:val="HeaderChar"/>
    <w:uiPriority w:val="99"/>
    <w:unhideWhenUsed/>
    <w:rsid w:val="00745827"/>
    <w:pPr>
      <w:tabs>
        <w:tab w:val="center" w:pos="4153"/>
        <w:tab w:val="right" w:pos="8306"/>
      </w:tabs>
      <w:spacing w:after="0" w:line="240" w:lineRule="auto"/>
    </w:pPr>
  </w:style>
  <w:style w:type="character" w:customStyle="1" w:styleId="HeaderChar">
    <w:name w:val="Header Char"/>
    <w:basedOn w:val="DefaultParagraphFont"/>
    <w:link w:val="Header"/>
    <w:uiPriority w:val="99"/>
    <w:rsid w:val="00745827"/>
  </w:style>
  <w:style w:type="paragraph" w:styleId="Footer">
    <w:name w:val="footer"/>
    <w:basedOn w:val="Normal"/>
    <w:link w:val="FooterChar"/>
    <w:uiPriority w:val="99"/>
    <w:unhideWhenUsed/>
    <w:rsid w:val="00745827"/>
    <w:pPr>
      <w:tabs>
        <w:tab w:val="center" w:pos="4153"/>
        <w:tab w:val="right" w:pos="8306"/>
      </w:tabs>
      <w:spacing w:after="0" w:line="240" w:lineRule="auto"/>
    </w:pPr>
  </w:style>
  <w:style w:type="character" w:customStyle="1" w:styleId="FooterChar">
    <w:name w:val="Footer Char"/>
    <w:basedOn w:val="DefaultParagraphFont"/>
    <w:link w:val="Footer"/>
    <w:uiPriority w:val="99"/>
    <w:rsid w:val="00745827"/>
  </w:style>
  <w:style w:type="paragraph" w:styleId="NoSpacing">
    <w:name w:val="No Spacing"/>
    <w:link w:val="NoSpacingChar"/>
    <w:uiPriority w:val="1"/>
    <w:qFormat/>
    <w:rsid w:val="00DB771C"/>
    <w:pPr>
      <w:spacing w:after="0" w:line="240" w:lineRule="auto"/>
    </w:pPr>
    <w:rPr>
      <w:rFonts w:eastAsiaTheme="minorEastAsia"/>
    </w:rPr>
  </w:style>
  <w:style w:type="character" w:customStyle="1" w:styleId="NoSpacingChar">
    <w:name w:val="No Spacing Char"/>
    <w:basedOn w:val="DefaultParagraphFont"/>
    <w:link w:val="NoSpacing"/>
    <w:uiPriority w:val="1"/>
    <w:rsid w:val="00DB771C"/>
    <w:rPr>
      <w:rFonts w:eastAsiaTheme="minorEastAsia"/>
    </w:rPr>
  </w:style>
  <w:style w:type="table" w:styleId="TableGrid">
    <w:name w:val="Table Grid"/>
    <w:basedOn w:val="TableNormal"/>
    <w:uiPriority w:val="59"/>
    <w:rsid w:val="00E154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ediumShading2-Accent11">
    <w:name w:val="Medium Shading 2 - Accent 11"/>
    <w:basedOn w:val="TableNormal"/>
    <w:uiPriority w:val="64"/>
    <w:rsid w:val="0088057A"/>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Shading-Accent5">
    <w:name w:val="Light Shading Accent 5"/>
    <w:basedOn w:val="TableNormal"/>
    <w:uiPriority w:val="60"/>
    <w:rsid w:val="0088057A"/>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List-Accent11">
    <w:name w:val="Light List - Accent 11"/>
    <w:basedOn w:val="TableNormal"/>
    <w:uiPriority w:val="61"/>
    <w:rsid w:val="0088057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Shading-Accent11">
    <w:name w:val="Light Shading - Accent 11"/>
    <w:basedOn w:val="TableNormal"/>
    <w:uiPriority w:val="60"/>
    <w:rsid w:val="0088057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semiHidden/>
    <w:unhideWhenUsed/>
    <w:rsid w:val="00921040"/>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44360">
      <w:bodyDiv w:val="1"/>
      <w:marLeft w:val="0"/>
      <w:marRight w:val="0"/>
      <w:marTop w:val="0"/>
      <w:marBottom w:val="0"/>
      <w:divBdr>
        <w:top w:val="none" w:sz="0" w:space="0" w:color="auto"/>
        <w:left w:val="none" w:sz="0" w:space="0" w:color="auto"/>
        <w:bottom w:val="none" w:sz="0" w:space="0" w:color="auto"/>
        <w:right w:val="none" w:sz="0" w:space="0" w:color="auto"/>
      </w:divBdr>
    </w:div>
    <w:div w:id="1024789118">
      <w:bodyDiv w:val="1"/>
      <w:marLeft w:val="0"/>
      <w:marRight w:val="0"/>
      <w:marTop w:val="0"/>
      <w:marBottom w:val="0"/>
      <w:divBdr>
        <w:top w:val="none" w:sz="0" w:space="0" w:color="auto"/>
        <w:left w:val="none" w:sz="0" w:space="0" w:color="auto"/>
        <w:bottom w:val="none" w:sz="0" w:space="0" w:color="auto"/>
        <w:right w:val="none" w:sz="0" w:space="0" w:color="auto"/>
      </w:divBdr>
    </w:div>
    <w:div w:id="1628469756">
      <w:bodyDiv w:val="1"/>
      <w:marLeft w:val="0"/>
      <w:marRight w:val="0"/>
      <w:marTop w:val="0"/>
      <w:marBottom w:val="0"/>
      <w:divBdr>
        <w:top w:val="none" w:sz="0" w:space="0" w:color="auto"/>
        <w:left w:val="none" w:sz="0" w:space="0" w:color="auto"/>
        <w:bottom w:val="none" w:sz="0" w:space="0" w:color="auto"/>
        <w:right w:val="none" w:sz="0" w:space="0" w:color="auto"/>
      </w:divBdr>
    </w:div>
    <w:div w:id="1788962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microsoft.com/office/2007/relationships/stylesWithEffects" Target="stylesWithEffect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Chapter One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90AE0F1-137D-4D1D-A138-5E9F79B89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2</Pages>
  <Words>348</Words>
  <Characters>1989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Introduction   Chapter One   </vt:lpstr>
    </vt:vector>
  </TitlesOfParts>
  <Company/>
  <LinksUpToDate>false</LinksUpToDate>
  <CharactersWithSpaces>2333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Introduction   Chapter One   </dc:title>
  <dc:creator>r</dc:creator>
  <cp:lastModifiedBy>Medad</cp:lastModifiedBy>
  <cp:revision>15</cp:revision>
  <dcterms:created xsi:type="dcterms:W3CDTF">2014-03-22T17:55:00Z</dcterms:created>
  <dcterms:modified xsi:type="dcterms:W3CDTF">2014-05-20T08:27:00Z</dcterms:modified>
</cp:coreProperties>
</file>