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152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BodyText"/>
        <w:rPr>
          <w:sz w:val="28"/>
        </w:rPr>
      </w:pPr>
    </w:p>
    <w:p>
      <w:pPr>
        <w:pStyle w:val="BodyText"/>
        <w:spacing w:before="41"/>
        <w:rPr>
          <w:sz w:val="28"/>
        </w:rPr>
      </w:pPr>
    </w:p>
    <w:p>
      <w:pPr>
        <w:pStyle w:val="Heading1"/>
        <w:ind w:right="92"/>
        <w:jc w:val="center"/>
      </w:pPr>
      <w:r>
        <w:rPr/>
        <w:t>Cover</w:t>
      </w:r>
      <w:r>
        <w:rPr>
          <w:spacing w:val="-11"/>
        </w:rPr>
        <w:t> </w:t>
      </w:r>
      <w:r>
        <w:rPr>
          <w:spacing w:val="-4"/>
        </w:rPr>
        <w:t>page</w:t>
      </w:r>
    </w:p>
    <w:p>
      <w:pPr>
        <w:pStyle w:val="Heading2"/>
        <w:tabs>
          <w:tab w:pos="6223" w:val="left" w:leader="none"/>
        </w:tabs>
        <w:spacing w:before="253"/>
        <w:ind w:left="0" w:firstLine="0"/>
      </w:pPr>
      <w:r>
        <w:rPr/>
        <w:t>Project</w:t>
      </w:r>
      <w:r>
        <w:rPr>
          <w:spacing w:val="-1"/>
        </w:rPr>
        <w:t> </w:t>
      </w:r>
      <w:r>
        <w:rPr/>
        <w:t>title: </w:t>
      </w:r>
      <w:r>
        <w:rPr>
          <w:rFonts w:ascii="Calibri"/>
        </w:rPr>
        <w:t>Tile</w:t>
      </w:r>
      <w:r>
        <w:rPr>
          <w:rFonts w:ascii="Calibri"/>
          <w:spacing w:val="-7"/>
        </w:rPr>
        <w:t> </w:t>
      </w:r>
      <w:r>
        <w:rPr>
          <w:rFonts w:ascii="Calibri"/>
        </w:rPr>
        <w:t>Grout</w:t>
      </w:r>
      <w:r>
        <w:rPr>
          <w:rFonts w:ascii="Calibri"/>
          <w:spacing w:val="-6"/>
        </w:rPr>
        <w:t> </w:t>
      </w:r>
      <w:r>
        <w:rPr>
          <w:rFonts w:ascii="Calibri"/>
        </w:rPr>
        <w:t>Filling</w:t>
      </w:r>
      <w:r>
        <w:rPr>
          <w:rFonts w:ascii="Calibri"/>
          <w:spacing w:val="-4"/>
        </w:rPr>
        <w:t> Robot</w:t>
      </w:r>
      <w:r>
        <w:rPr>
          <w:rFonts w:ascii="Calibri"/>
        </w:rPr>
        <w:tab/>
      </w:r>
      <w:r>
        <w:rPr/>
        <w:t>Academic</w:t>
      </w:r>
      <w:r>
        <w:rPr>
          <w:spacing w:val="-8"/>
        </w:rPr>
        <w:t> </w:t>
      </w:r>
      <w:r>
        <w:rPr/>
        <w:t>Year:</w:t>
      </w:r>
      <w:r>
        <w:rPr>
          <w:spacing w:val="-2"/>
        </w:rPr>
        <w:t> </w:t>
      </w:r>
      <w:r>
        <w:rPr/>
        <w:t>2023-</w:t>
      </w:r>
      <w:r>
        <w:rPr>
          <w:spacing w:val="-4"/>
        </w:rPr>
        <w:t>2024</w:t>
      </w:r>
    </w:p>
    <w:p>
      <w:pPr>
        <w:pStyle w:val="BodyText"/>
        <w:tabs>
          <w:tab w:pos="3424" w:val="left" w:leader="none"/>
          <w:tab w:pos="6252" w:val="left" w:leader="none"/>
        </w:tabs>
        <w:spacing w:line="451" w:lineRule="auto" w:before="235"/>
        <w:ind w:left="1743" w:right="105" w:hanging="1743"/>
      </w:pPr>
      <w:r>
        <w:rPr/>
        <w:t>Group Members: Yazan Al-Sedih</w:t>
      </w:r>
      <w:r>
        <w:rPr>
          <w:spacing w:val="80"/>
        </w:rPr>
        <w:t> </w:t>
      </w:r>
      <w:r>
        <w:rPr/>
        <w:t>12010059</w:t>
        <w:tab/>
        <w:t>Department</w:t>
      </w:r>
      <w:r>
        <w:rPr>
          <w:spacing w:val="-14"/>
        </w:rPr>
        <w:t> </w:t>
      </w:r>
      <w:r>
        <w:rPr/>
        <w:t>Name:</w:t>
      </w:r>
      <w:r>
        <w:rPr>
          <w:spacing w:val="-15"/>
        </w:rPr>
        <w:t> </w:t>
      </w:r>
      <w:r>
        <w:rPr/>
        <w:t>Computer</w:t>
      </w:r>
      <w:r>
        <w:rPr>
          <w:spacing w:val="-15"/>
        </w:rPr>
        <w:t> </w:t>
      </w:r>
      <w:r>
        <w:rPr/>
        <w:t>Engineering Bara Al-Sedih</w:t>
        <w:tab/>
      </w:r>
      <w:r>
        <w:rPr>
          <w:spacing w:val="-2"/>
        </w:rPr>
        <w:t>12010060</w:t>
      </w:r>
    </w:p>
    <w:p>
      <w:pPr>
        <w:pStyle w:val="BodyText"/>
        <w:rPr>
          <w:sz w:val="20"/>
        </w:rPr>
      </w:pPr>
    </w:p>
    <w:p>
      <w:pPr>
        <w:pStyle w:val="BodyText"/>
        <w:spacing w:before="42"/>
        <w:rPr>
          <w:sz w:val="20"/>
        </w:rPr>
      </w:pPr>
      <w:r>
        <w:rPr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686104</wp:posOffset>
                </wp:positionH>
                <wp:positionV relativeFrom="paragraph">
                  <wp:posOffset>188219</wp:posOffset>
                </wp:positionV>
                <wp:extent cx="2287270" cy="174625"/>
                <wp:effectExtent l="0" t="0" r="0" b="0"/>
                <wp:wrapTopAndBottom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2287270" cy="174625"/>
                        </a:xfrm>
                        <a:prstGeom prst="rect">
                          <a:avLst/>
                        </a:prstGeom>
                        <a:solidFill>
                          <a:srgbClr val="FFFF00"/>
                        </a:solidFill>
                      </wps:spPr>
                      <wps:txbx>
                        <w:txbxContent>
                          <w:p>
                            <w:pPr>
                              <w:pStyle w:val="BodyText"/>
                              <w:tabs>
                                <w:tab w:pos="2160" w:val="left" w:leader="none"/>
                              </w:tabs>
                              <w:spacing w:line="268" w:lineRule="exact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000000"/>
                              </w:rPr>
                              <w:t>Project </w:t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Type:</w:t>
                            </w:r>
                            <w:r>
                              <w:rPr>
                                <w:color w:val="000000"/>
                              </w:rPr>
                              <w:tab/>
                            </w:r>
                            <w:r>
                              <w:rPr>
                                <w:color w:val="000000"/>
                                <w:spacing w:val="-2"/>
                              </w:rPr>
                              <w:t>Hardware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023998pt;margin-top:14.820414pt;width:180.1pt;height:13.75pt;mso-position-horizontal-relative:page;mso-position-vertical-relative:paragraph;z-index:-15728640;mso-wrap-distance-left:0;mso-wrap-distance-right:0" type="#_x0000_t202" id="docshape8" filled="true" fillcolor="#ffff00" stroked="false">
                <v:textbox inset="0,0,0,0">
                  <w:txbxContent>
                    <w:p>
                      <w:pPr>
                        <w:pStyle w:val="BodyText"/>
                        <w:tabs>
                          <w:tab w:pos="2160" w:val="left" w:leader="none"/>
                        </w:tabs>
                        <w:spacing w:line="268" w:lineRule="exact"/>
                        <w:rPr>
                          <w:color w:val="000000"/>
                        </w:rPr>
                      </w:pPr>
                      <w:r>
                        <w:rPr>
                          <w:color w:val="000000"/>
                        </w:rPr>
                        <w:t>Project </w:t>
                      </w:r>
                      <w:r>
                        <w:rPr>
                          <w:color w:val="000000"/>
                          <w:spacing w:val="-2"/>
                        </w:rPr>
                        <w:t>Type:</w:t>
                      </w:r>
                      <w:r>
                        <w:rPr>
                          <w:color w:val="000000"/>
                        </w:rPr>
                        <w:tab/>
                      </w:r>
                      <w:r>
                        <w:rPr>
                          <w:color w:val="000000"/>
                          <w:spacing w:val="-2"/>
                        </w:rPr>
                        <w:t>Hardware</w:t>
                      </w:r>
                    </w:p>
                  </w:txbxContent>
                </v:textbox>
                <v:fill type="solid"/>
                <w10:wrap type="topAndBottom"/>
              </v:shape>
            </w:pict>
          </mc:Fallback>
        </mc:AlternateContent>
      </w:r>
    </w:p>
    <w:p>
      <w:pPr>
        <w:pStyle w:val="BodyText"/>
        <w:spacing w:before="232"/>
      </w:pPr>
      <w:r>
        <w:rPr/>
        <w:t>Supervisor</w:t>
      </w:r>
      <w:r>
        <w:rPr>
          <w:spacing w:val="-4"/>
        </w:rPr>
        <w:t> </w:t>
      </w:r>
      <w:r>
        <w:rPr/>
        <w:t>Name:</w:t>
      </w:r>
      <w:r>
        <w:rPr>
          <w:spacing w:val="-2"/>
        </w:rPr>
        <w:t> </w:t>
      </w:r>
      <w:r>
        <w:rPr/>
        <w:t>Dr.</w:t>
      </w:r>
      <w:r>
        <w:rPr>
          <w:spacing w:val="-2"/>
        </w:rPr>
        <w:t> </w:t>
      </w:r>
      <w:r>
        <w:rPr/>
        <w:t>Raed</w:t>
      </w:r>
      <w:r>
        <w:rPr>
          <w:spacing w:val="-4"/>
        </w:rPr>
        <w:t> </w:t>
      </w:r>
      <w:r>
        <w:rPr/>
        <w:t>Al-</w:t>
      </w:r>
      <w:r>
        <w:rPr>
          <w:spacing w:val="-4"/>
        </w:rPr>
        <w:t>Qadi</w:t>
      </w:r>
    </w:p>
    <w:p>
      <w:pPr>
        <w:pStyle w:val="BodyText"/>
        <w:spacing w:after="0"/>
        <w:sectPr>
          <w:headerReference w:type="default" r:id="rId5"/>
          <w:footerReference w:type="default" r:id="rId6"/>
          <w:type w:val="continuous"/>
          <w:pgSz w:w="12240" w:h="15840"/>
          <w:pgMar w:header="654" w:footer="1185" w:top="1880" w:bottom="1380" w:left="1080" w:right="720"/>
          <w:pgNumType w:start="1"/>
        </w:sectPr>
      </w:pPr>
    </w:p>
    <w:p>
      <w:pPr>
        <w:pStyle w:val="BodyText"/>
        <w:spacing w:before="118"/>
        <w:rPr>
          <w:sz w:val="28"/>
        </w:rPr>
      </w:pPr>
      <w:r>
        <w:rPr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238125</wp:posOffset>
                </wp:positionH>
                <wp:positionV relativeFrom="page">
                  <wp:posOffset>1462277</wp:posOffset>
                </wp:positionV>
                <wp:extent cx="7315200" cy="1270"/>
                <wp:effectExtent l="0" t="0" r="0" b="0"/>
                <wp:wrapNone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73152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0">
                              <a:moveTo>
                                <a:pt x="0" y="0"/>
                              </a:moveTo>
                              <a:lnTo>
                                <a:pt x="7315200" y="0"/>
                              </a:lnTo>
                            </a:path>
                          </a:pathLst>
                        </a:cu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style="position:absolute;mso-position-horizontal-relative:page;mso-position-vertical-relative:page;z-index:15729664" from="18.75pt,115.139999pt" to="594.75pt,115.139999pt" stroked="true" strokeweight=".75pt" strokecolor="#000000">
                <v:stroke dashstyle="solid"/>
                <w10:wrap type="none"/>
              </v:line>
            </w:pict>
          </mc:Fallback>
        </mc:AlternateContent>
      </w:r>
    </w:p>
    <w:p>
      <w:pPr>
        <w:pStyle w:val="Heading1"/>
        <w:spacing w:before="1"/>
      </w:pPr>
      <w:r>
        <w:rPr>
          <w:color w:val="1F487C"/>
          <w:spacing w:val="-2"/>
        </w:rPr>
        <w:t>Abstract:</w:t>
      </w:r>
    </w:p>
    <w:p>
      <w:pPr>
        <w:pStyle w:val="BodyText"/>
        <w:spacing w:line="276" w:lineRule="auto" w:before="238"/>
        <w:ind w:left="720" w:right="1123"/>
      </w:pPr>
      <w:r>
        <w:rPr/>
        <w:t>This project introduces an innovative solution to a</w:t>
      </w:r>
      <w:r>
        <w:rPr>
          <w:spacing w:val="-2"/>
        </w:rPr>
        <w:t> </w:t>
      </w:r>
      <w:r>
        <w:rPr/>
        <w:t>previously unaddressed issue in tile grout filling, aimed at significantly reducing the time and effort required by</w:t>
      </w:r>
      <w:r>
        <w:rPr>
          <w:spacing w:val="-1"/>
        </w:rPr>
        <w:t> </w:t>
      </w:r>
      <w:r>
        <w:rPr/>
        <w:t>workers while mitigating the risk of hand and knee injuries. The project's success hinges on several</w:t>
      </w:r>
      <w:r>
        <w:rPr>
          <w:spacing w:val="-11"/>
        </w:rPr>
        <w:t> </w:t>
      </w:r>
      <w:r>
        <w:rPr/>
        <w:t>critical</w:t>
      </w:r>
      <w:r>
        <w:rPr>
          <w:spacing w:val="-8"/>
        </w:rPr>
        <w:t> </w:t>
      </w:r>
      <w:r>
        <w:rPr/>
        <w:t>components:</w:t>
      </w:r>
      <w:r>
        <w:rPr>
          <w:spacing w:val="-3"/>
        </w:rPr>
        <w:t> </w:t>
      </w:r>
      <w:r>
        <w:rPr/>
        <w:t>designing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constructing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stable</w:t>
      </w:r>
      <w:r>
        <w:rPr>
          <w:spacing w:val="-4"/>
        </w:rPr>
        <w:t> </w:t>
      </w:r>
      <w:r>
        <w:rPr/>
        <w:t>robot</w:t>
      </w:r>
      <w:r>
        <w:rPr>
          <w:spacing w:val="-3"/>
        </w:rPr>
        <w:t> </w:t>
      </w:r>
      <w:r>
        <w:rPr/>
        <w:t>chassis</w:t>
      </w:r>
      <w:r>
        <w:rPr>
          <w:spacing w:val="-1"/>
        </w:rPr>
        <w:t> </w:t>
      </w:r>
      <w:r>
        <w:rPr/>
        <w:t>for</w:t>
      </w:r>
      <w:r>
        <w:rPr>
          <w:spacing w:val="-2"/>
        </w:rPr>
        <w:t> </w:t>
      </w:r>
      <w:r>
        <w:rPr/>
        <w:t>smooth navigation</w:t>
      </w:r>
      <w:r>
        <w:rPr>
          <w:spacing w:val="-5"/>
        </w:rPr>
        <w:t> </w:t>
      </w:r>
      <w:r>
        <w:rPr/>
        <w:t>on</w:t>
      </w:r>
      <w:r>
        <w:rPr>
          <w:spacing w:val="-5"/>
        </w:rPr>
        <w:t> </w:t>
      </w:r>
      <w:r>
        <w:rPr/>
        <w:t>tiled floors, developing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precise</w:t>
      </w:r>
      <w:r>
        <w:rPr>
          <w:spacing w:val="-1"/>
        </w:rPr>
        <w:t> </w:t>
      </w:r>
      <w:r>
        <w:rPr/>
        <w:t>gap-filling mechanism</w:t>
      </w:r>
      <w:r>
        <w:rPr>
          <w:spacing w:val="-1"/>
        </w:rPr>
        <w:t> </w:t>
      </w:r>
      <w:r>
        <w:rPr/>
        <w:t>for accurate</w:t>
      </w:r>
      <w:r>
        <w:rPr>
          <w:spacing w:val="-6"/>
        </w:rPr>
        <w:t> </w:t>
      </w:r>
      <w:r>
        <w:rPr/>
        <w:t>grout dispensing, and integrating a robust control system for autonomous operation.</w:t>
      </w:r>
    </w:p>
    <w:p>
      <w:pPr>
        <w:pStyle w:val="BodyText"/>
        <w:spacing w:line="276" w:lineRule="auto" w:before="2"/>
        <w:ind w:left="720" w:right="1123"/>
      </w:pPr>
      <w:r>
        <w:rPr/>
        <w:t>Comprehensive testing, calibration, and power management strategies are employed to optimize</w:t>
      </w:r>
      <w:r>
        <w:rPr>
          <w:spacing w:val="-6"/>
        </w:rPr>
        <w:t> </w:t>
      </w:r>
      <w:r>
        <w:rPr/>
        <w:t>performance.</w:t>
      </w:r>
      <w:r>
        <w:rPr>
          <w:spacing w:val="-3"/>
        </w:rPr>
        <w:t> </w:t>
      </w:r>
      <w:r>
        <w:rPr/>
        <w:t>Additionally,</w:t>
      </w:r>
      <w:r>
        <w:rPr>
          <w:spacing w:val="-3"/>
        </w:rPr>
        <w:t> </w:t>
      </w:r>
      <w:r>
        <w:rPr/>
        <w:t>a</w:t>
      </w:r>
      <w:r>
        <w:rPr>
          <w:spacing w:val="-6"/>
        </w:rPr>
        <w:t> </w:t>
      </w:r>
      <w:r>
        <w:rPr/>
        <w:t>user-friendly</w:t>
      </w:r>
      <w:r>
        <w:rPr>
          <w:spacing w:val="-9"/>
        </w:rPr>
        <w:t> </w:t>
      </w:r>
      <w:r>
        <w:rPr/>
        <w:t>interface</w:t>
      </w:r>
      <w:r>
        <w:rPr>
          <w:spacing w:val="-1"/>
        </w:rPr>
        <w:t> </w:t>
      </w:r>
      <w:r>
        <w:rPr/>
        <w:t>is</w:t>
      </w:r>
      <w:r>
        <w:rPr>
          <w:spacing w:val="-7"/>
        </w:rPr>
        <w:t> </w:t>
      </w:r>
      <w:r>
        <w:rPr/>
        <w:t>developed</w:t>
      </w:r>
      <w:r>
        <w:rPr>
          <w:spacing w:val="-5"/>
        </w:rPr>
        <w:t> </w:t>
      </w:r>
      <w:r>
        <w:rPr/>
        <w:t>to</w:t>
      </w:r>
      <w:r>
        <w:rPr>
          <w:spacing w:val="-1"/>
        </w:rPr>
        <w:t> </w:t>
      </w:r>
      <w:r>
        <w:rPr/>
        <w:t>ensure</w:t>
      </w:r>
      <w:r>
        <w:rPr>
          <w:spacing w:val="-6"/>
        </w:rPr>
        <w:t> </w:t>
      </w:r>
      <w:r>
        <w:rPr/>
        <w:t>ease of</w:t>
      </w:r>
      <w:r>
        <w:rPr>
          <w:spacing w:val="-8"/>
        </w:rPr>
        <w:t> </w:t>
      </w:r>
      <w:r>
        <w:rPr/>
        <w:t>use. Through</w:t>
      </w:r>
      <w:r>
        <w:rPr>
          <w:spacing w:val="-10"/>
        </w:rPr>
        <w:t> </w:t>
      </w:r>
      <w:r>
        <w:rPr/>
        <w:t>these</w:t>
      </w:r>
      <w:r>
        <w:rPr>
          <w:spacing w:val="-1"/>
        </w:rPr>
        <w:t> </w:t>
      </w:r>
      <w:r>
        <w:rPr/>
        <w:t>efforts,</w:t>
      </w:r>
      <w:r>
        <w:rPr>
          <w:spacing w:val="-3"/>
        </w:rPr>
        <w:t> </w:t>
      </w:r>
      <w:r>
        <w:rPr/>
        <w:t>the</w:t>
      </w:r>
      <w:r>
        <w:rPr>
          <w:spacing w:val="-1"/>
        </w:rPr>
        <w:t> </w:t>
      </w:r>
      <w:r>
        <w:rPr/>
        <w:t>project delivers</w:t>
      </w:r>
      <w:r>
        <w:rPr>
          <w:spacing w:val="-2"/>
        </w:rPr>
        <w:t> </w:t>
      </w:r>
      <w:r>
        <w:rPr/>
        <w:t>a comprehensive</w:t>
      </w:r>
      <w:r>
        <w:rPr>
          <w:spacing w:val="-1"/>
        </w:rPr>
        <w:t> </w:t>
      </w:r>
      <w:r>
        <w:rPr/>
        <w:t>and efficient solution to enhance worker safety and productivity in tile grout applications.</w:t>
      </w:r>
    </w:p>
    <w:p>
      <w:pPr>
        <w:pStyle w:val="Heading1"/>
        <w:spacing w:before="206"/>
      </w:pPr>
      <w:r>
        <w:rPr>
          <w:color w:val="1F487C"/>
          <w:spacing w:val="-2"/>
        </w:rPr>
        <w:t>Objectives:</w:t>
      </w:r>
    </w:p>
    <w:p>
      <w:pPr>
        <w:pStyle w:val="Heading2"/>
        <w:numPr>
          <w:ilvl w:val="0"/>
          <w:numId w:val="1"/>
        </w:numPr>
        <w:tabs>
          <w:tab w:pos="1440" w:val="left" w:leader="none"/>
        </w:tabs>
        <w:spacing w:line="240" w:lineRule="auto" w:before="248" w:after="0"/>
        <w:ind w:left="1440" w:right="0" w:hanging="359"/>
        <w:jc w:val="left"/>
      </w:pPr>
      <w:r>
        <w:rPr/>
        <w:t>Develop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stable</w:t>
      </w:r>
      <w:r>
        <w:rPr>
          <w:spacing w:val="1"/>
        </w:rPr>
        <w:t> </w:t>
      </w:r>
      <w:r>
        <w:rPr/>
        <w:t>robot</w:t>
      </w:r>
      <w:r>
        <w:rPr>
          <w:spacing w:val="-2"/>
        </w:rPr>
        <w:t> chassis:</w:t>
      </w:r>
    </w:p>
    <w:p>
      <w:pPr>
        <w:pStyle w:val="ListParagraph"/>
        <w:numPr>
          <w:ilvl w:val="1"/>
          <w:numId w:val="1"/>
        </w:numPr>
        <w:tabs>
          <w:tab w:pos="1801" w:val="left" w:leader="none"/>
        </w:tabs>
        <w:spacing w:line="273" w:lineRule="auto" w:before="38" w:after="0"/>
        <w:ind w:left="1801" w:right="1636" w:hanging="360"/>
        <w:jc w:val="left"/>
        <w:rPr>
          <w:sz w:val="24"/>
        </w:rPr>
      </w:pPr>
      <w:r>
        <w:rPr>
          <w:sz w:val="24"/>
        </w:rPr>
        <w:t>Design</w:t>
      </w:r>
      <w:r>
        <w:rPr>
          <w:spacing w:val="-8"/>
          <w:sz w:val="24"/>
        </w:rPr>
        <w:t> </w:t>
      </w:r>
      <w:r>
        <w:rPr>
          <w:sz w:val="24"/>
        </w:rPr>
        <w:t>and</w:t>
      </w:r>
      <w:r>
        <w:rPr>
          <w:spacing w:val="-4"/>
          <w:sz w:val="24"/>
        </w:rPr>
        <w:t> </w:t>
      </w:r>
      <w:r>
        <w:rPr>
          <w:sz w:val="24"/>
        </w:rPr>
        <w:t>construct a</w:t>
      </w:r>
      <w:r>
        <w:rPr>
          <w:spacing w:val="-9"/>
          <w:sz w:val="24"/>
        </w:rPr>
        <w:t> </w:t>
      </w:r>
      <w:r>
        <w:rPr>
          <w:sz w:val="24"/>
        </w:rPr>
        <w:t>robust and</w:t>
      </w:r>
      <w:r>
        <w:rPr>
          <w:spacing w:val="-4"/>
          <w:sz w:val="24"/>
        </w:rPr>
        <w:t> </w:t>
      </w:r>
      <w:r>
        <w:rPr>
          <w:sz w:val="24"/>
        </w:rPr>
        <w:t>stable</w:t>
      </w:r>
      <w:r>
        <w:rPr>
          <w:spacing w:val="-5"/>
          <w:sz w:val="24"/>
        </w:rPr>
        <w:t> </w:t>
      </w:r>
      <w:r>
        <w:rPr>
          <w:sz w:val="24"/>
        </w:rPr>
        <w:t>robot chassis</w:t>
      </w:r>
      <w:r>
        <w:rPr>
          <w:spacing w:val="-5"/>
          <w:sz w:val="24"/>
        </w:rPr>
        <w:t> </w:t>
      </w:r>
      <w:r>
        <w:rPr>
          <w:sz w:val="24"/>
        </w:rPr>
        <w:t>capable</w:t>
      </w:r>
      <w:r>
        <w:rPr>
          <w:spacing w:val="-5"/>
          <w:sz w:val="24"/>
        </w:rPr>
        <w:t> </w:t>
      </w:r>
      <w:r>
        <w:rPr>
          <w:sz w:val="24"/>
        </w:rPr>
        <w:t>of</w:t>
      </w:r>
      <w:r>
        <w:rPr>
          <w:spacing w:val="-11"/>
          <w:sz w:val="24"/>
        </w:rPr>
        <w:t> </w:t>
      </w:r>
      <w:r>
        <w:rPr>
          <w:sz w:val="24"/>
        </w:rPr>
        <w:t>smooth navigation on tiled floors.</w:t>
      </w:r>
    </w:p>
    <w:p>
      <w:pPr>
        <w:pStyle w:val="ListParagraph"/>
        <w:numPr>
          <w:ilvl w:val="1"/>
          <w:numId w:val="1"/>
        </w:numPr>
        <w:tabs>
          <w:tab w:pos="1801" w:val="left" w:leader="none"/>
        </w:tabs>
        <w:spacing w:line="273" w:lineRule="auto" w:before="3" w:after="0"/>
        <w:ind w:left="1801" w:right="1382" w:hanging="360"/>
        <w:jc w:val="left"/>
        <w:rPr>
          <w:sz w:val="24"/>
        </w:rPr>
      </w:pPr>
      <w:r>
        <w:rPr>
          <w:sz w:val="24"/>
        </w:rPr>
        <w:t>Ensure</w:t>
      </w:r>
      <w:r>
        <w:rPr>
          <w:spacing w:val="-5"/>
          <w:sz w:val="24"/>
        </w:rPr>
        <w:t> </w:t>
      </w:r>
      <w:r>
        <w:rPr>
          <w:sz w:val="24"/>
        </w:rPr>
        <w:t>the</w:t>
      </w:r>
      <w:r>
        <w:rPr>
          <w:spacing w:val="-4"/>
          <w:sz w:val="24"/>
        </w:rPr>
        <w:t> </w:t>
      </w:r>
      <w:r>
        <w:rPr>
          <w:sz w:val="24"/>
        </w:rPr>
        <w:t>chassis</w:t>
      </w:r>
      <w:r>
        <w:rPr>
          <w:spacing w:val="-6"/>
          <w:sz w:val="24"/>
        </w:rPr>
        <w:t> </w:t>
      </w:r>
      <w:r>
        <w:rPr>
          <w:sz w:val="24"/>
        </w:rPr>
        <w:t>can</w:t>
      </w:r>
      <w:r>
        <w:rPr>
          <w:spacing w:val="-9"/>
          <w:sz w:val="24"/>
        </w:rPr>
        <w:t> </w:t>
      </w:r>
      <w:r>
        <w:rPr>
          <w:sz w:val="24"/>
        </w:rPr>
        <w:t>support</w:t>
      </w:r>
      <w:r>
        <w:rPr>
          <w:spacing w:val="-4"/>
          <w:sz w:val="24"/>
        </w:rPr>
        <w:t> </w:t>
      </w:r>
      <w:r>
        <w:rPr>
          <w:sz w:val="24"/>
        </w:rPr>
        <w:t>all</w:t>
      </w:r>
      <w:r>
        <w:rPr>
          <w:spacing w:val="-4"/>
          <w:sz w:val="24"/>
        </w:rPr>
        <w:t> </w:t>
      </w:r>
      <w:r>
        <w:rPr>
          <w:sz w:val="24"/>
        </w:rPr>
        <w:t>necessary</w:t>
      </w:r>
      <w:r>
        <w:rPr>
          <w:spacing w:val="-9"/>
          <w:sz w:val="24"/>
        </w:rPr>
        <w:t> </w:t>
      </w:r>
      <w:r>
        <w:rPr>
          <w:sz w:val="24"/>
        </w:rPr>
        <w:t>components,</w:t>
      </w:r>
      <w:r>
        <w:rPr>
          <w:spacing w:val="-3"/>
          <w:sz w:val="24"/>
        </w:rPr>
        <w:t> </w:t>
      </w:r>
      <w:r>
        <w:rPr>
          <w:sz w:val="24"/>
        </w:rPr>
        <w:t>including</w:t>
      </w:r>
      <w:r>
        <w:rPr>
          <w:spacing w:val="-1"/>
          <w:sz w:val="24"/>
        </w:rPr>
        <w:t> </w:t>
      </w:r>
      <w:r>
        <w:rPr>
          <w:sz w:val="24"/>
        </w:rPr>
        <w:t>motors, sensors, and the grout dispensing mechanism.</w:t>
      </w:r>
    </w:p>
    <w:p>
      <w:pPr>
        <w:pStyle w:val="Heading2"/>
        <w:numPr>
          <w:ilvl w:val="0"/>
          <w:numId w:val="1"/>
        </w:numPr>
        <w:tabs>
          <w:tab w:pos="1440" w:val="left" w:leader="none"/>
        </w:tabs>
        <w:spacing w:line="240" w:lineRule="auto" w:before="1" w:after="0"/>
        <w:ind w:left="1440" w:right="0" w:hanging="359"/>
        <w:jc w:val="left"/>
        <w:rPr>
          <w:b w:val="0"/>
        </w:rPr>
      </w:pPr>
      <w:r>
        <w:rPr/>
        <w:t>Design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Precise</w:t>
      </w:r>
      <w:r>
        <w:rPr>
          <w:spacing w:val="-3"/>
        </w:rPr>
        <w:t> </w:t>
      </w:r>
      <w:r>
        <w:rPr/>
        <w:t>Gap-Filling</w:t>
      </w:r>
      <w:r>
        <w:rPr>
          <w:spacing w:val="-2"/>
        </w:rPr>
        <w:t> Mechanism</w:t>
      </w:r>
      <w:r>
        <w:rPr>
          <w:b w:val="0"/>
          <w:spacing w:val="-2"/>
        </w:rPr>
        <w:t>:</w:t>
      </w:r>
    </w:p>
    <w:p>
      <w:pPr>
        <w:pStyle w:val="ListParagraph"/>
        <w:numPr>
          <w:ilvl w:val="1"/>
          <w:numId w:val="1"/>
        </w:numPr>
        <w:tabs>
          <w:tab w:pos="1800" w:val="left" w:leader="none"/>
        </w:tabs>
        <w:spacing w:line="240" w:lineRule="auto" w:before="43" w:after="0"/>
        <w:ind w:left="1800" w:right="0" w:hanging="359"/>
        <w:jc w:val="left"/>
        <w:rPr>
          <w:sz w:val="24"/>
        </w:rPr>
      </w:pPr>
      <w:r>
        <w:rPr>
          <w:sz w:val="24"/>
        </w:rPr>
        <w:t>Develop</w:t>
      </w:r>
      <w:r>
        <w:rPr>
          <w:spacing w:val="-5"/>
          <w:sz w:val="24"/>
        </w:rPr>
        <w:t> </w:t>
      </w:r>
      <w:r>
        <w:rPr>
          <w:sz w:val="24"/>
        </w:rPr>
        <w:t>a</w:t>
      </w:r>
      <w:r>
        <w:rPr>
          <w:spacing w:val="1"/>
          <w:sz w:val="24"/>
        </w:rPr>
        <w:t> </w:t>
      </w:r>
      <w:r>
        <w:rPr>
          <w:sz w:val="24"/>
        </w:rPr>
        <w:t>mechanism</w:t>
      </w:r>
      <w:r>
        <w:rPr>
          <w:spacing w:val="-2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accurately</w:t>
      </w:r>
      <w:r>
        <w:rPr>
          <w:spacing w:val="-12"/>
          <w:sz w:val="24"/>
        </w:rPr>
        <w:t> </w:t>
      </w:r>
      <w:r>
        <w:rPr>
          <w:sz w:val="24"/>
        </w:rPr>
        <w:t>dispensing</w:t>
      </w:r>
      <w:r>
        <w:rPr>
          <w:spacing w:val="-2"/>
          <w:sz w:val="24"/>
        </w:rPr>
        <w:t> </w:t>
      </w:r>
      <w:r>
        <w:rPr>
          <w:sz w:val="24"/>
        </w:rPr>
        <w:t>grout</w:t>
      </w:r>
      <w:r>
        <w:rPr>
          <w:spacing w:val="-3"/>
          <w:sz w:val="24"/>
        </w:rPr>
        <w:t> </w:t>
      </w:r>
      <w:r>
        <w:rPr>
          <w:sz w:val="24"/>
        </w:rPr>
        <w:t>into</w:t>
      </w:r>
      <w:r>
        <w:rPr>
          <w:spacing w:val="-2"/>
          <w:sz w:val="24"/>
        </w:rPr>
        <w:t> </w:t>
      </w:r>
      <w:r>
        <w:rPr>
          <w:sz w:val="24"/>
        </w:rPr>
        <w:t>tile</w:t>
      </w:r>
      <w:r>
        <w:rPr>
          <w:spacing w:val="-3"/>
          <w:sz w:val="24"/>
        </w:rPr>
        <w:t> </w:t>
      </w:r>
      <w:r>
        <w:rPr>
          <w:spacing w:val="-2"/>
          <w:sz w:val="24"/>
        </w:rPr>
        <w:t>gaps.</w:t>
      </w:r>
    </w:p>
    <w:p>
      <w:pPr>
        <w:pStyle w:val="Heading2"/>
        <w:numPr>
          <w:ilvl w:val="0"/>
          <w:numId w:val="1"/>
        </w:numPr>
        <w:tabs>
          <w:tab w:pos="1440" w:val="left" w:leader="none"/>
        </w:tabs>
        <w:spacing w:line="240" w:lineRule="auto" w:before="45" w:after="0"/>
        <w:ind w:left="1440" w:right="0" w:hanging="359"/>
        <w:jc w:val="left"/>
      </w:pPr>
      <w:r>
        <w:rPr/>
        <w:t>Integrate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Robust</w:t>
      </w:r>
      <w:r>
        <w:rPr>
          <w:spacing w:val="-1"/>
        </w:rPr>
        <w:t> </w:t>
      </w:r>
      <w:r>
        <w:rPr/>
        <w:t>Control</w:t>
      </w:r>
      <w:r>
        <w:rPr>
          <w:spacing w:val="-6"/>
        </w:rPr>
        <w:t> </w:t>
      </w:r>
      <w:r>
        <w:rPr>
          <w:spacing w:val="-2"/>
        </w:rPr>
        <w:t>System:</w:t>
      </w:r>
    </w:p>
    <w:p>
      <w:pPr>
        <w:pStyle w:val="ListParagraph"/>
        <w:numPr>
          <w:ilvl w:val="1"/>
          <w:numId w:val="1"/>
        </w:numPr>
        <w:tabs>
          <w:tab w:pos="1801" w:val="left" w:leader="none"/>
        </w:tabs>
        <w:spacing w:line="273" w:lineRule="auto" w:before="38" w:after="0"/>
        <w:ind w:left="1801" w:right="1343" w:hanging="360"/>
        <w:jc w:val="left"/>
        <w:rPr>
          <w:sz w:val="24"/>
        </w:rPr>
      </w:pPr>
      <w:r>
        <w:rPr>
          <w:sz w:val="24"/>
        </w:rPr>
        <w:t>Implement a</w:t>
      </w:r>
      <w:r>
        <w:rPr>
          <w:spacing w:val="-4"/>
          <w:sz w:val="24"/>
        </w:rPr>
        <w:t> </w:t>
      </w:r>
      <w:r>
        <w:rPr>
          <w:sz w:val="24"/>
        </w:rPr>
        <w:t>control</w:t>
      </w:r>
      <w:r>
        <w:rPr>
          <w:spacing w:val="-11"/>
          <w:sz w:val="24"/>
        </w:rPr>
        <w:t> </w:t>
      </w:r>
      <w:r>
        <w:rPr>
          <w:sz w:val="24"/>
        </w:rPr>
        <w:t>system</w:t>
      </w:r>
      <w:r>
        <w:rPr>
          <w:spacing w:val="-7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autonomous</w:t>
      </w:r>
      <w:r>
        <w:rPr>
          <w:spacing w:val="-5"/>
          <w:sz w:val="24"/>
        </w:rPr>
        <w:t> </w:t>
      </w:r>
      <w:r>
        <w:rPr>
          <w:sz w:val="24"/>
        </w:rPr>
        <w:t>navigation</w:t>
      </w:r>
      <w:r>
        <w:rPr>
          <w:spacing w:val="-7"/>
          <w:sz w:val="24"/>
        </w:rPr>
        <w:t> </w:t>
      </w:r>
      <w:r>
        <w:rPr>
          <w:sz w:val="24"/>
        </w:rPr>
        <w:t>and</w:t>
      </w:r>
      <w:r>
        <w:rPr>
          <w:spacing w:val="-3"/>
          <w:sz w:val="24"/>
        </w:rPr>
        <w:t> </w:t>
      </w:r>
      <w:r>
        <w:rPr>
          <w:sz w:val="24"/>
        </w:rPr>
        <w:t>operation</w:t>
      </w:r>
      <w:r>
        <w:rPr>
          <w:spacing w:val="-7"/>
          <w:sz w:val="24"/>
        </w:rPr>
        <w:t> </w:t>
      </w:r>
      <w:r>
        <w:rPr>
          <w:sz w:val="24"/>
        </w:rPr>
        <w:t>of</w:t>
      </w:r>
      <w:r>
        <w:rPr>
          <w:spacing w:val="-10"/>
          <w:sz w:val="24"/>
        </w:rPr>
        <w:t> </w:t>
      </w:r>
      <w:r>
        <w:rPr>
          <w:sz w:val="24"/>
        </w:rPr>
        <w:t>the </w:t>
      </w:r>
      <w:r>
        <w:rPr>
          <w:spacing w:val="-2"/>
          <w:sz w:val="24"/>
        </w:rPr>
        <w:t>robot.</w:t>
      </w:r>
    </w:p>
    <w:p>
      <w:pPr>
        <w:pStyle w:val="ListParagraph"/>
        <w:numPr>
          <w:ilvl w:val="1"/>
          <w:numId w:val="1"/>
        </w:numPr>
        <w:tabs>
          <w:tab w:pos="1800" w:val="left" w:leader="none"/>
        </w:tabs>
        <w:spacing w:line="292" w:lineRule="exact" w:before="0" w:after="0"/>
        <w:ind w:left="1800" w:right="0" w:hanging="359"/>
        <w:jc w:val="left"/>
        <w:rPr>
          <w:sz w:val="24"/>
        </w:rPr>
      </w:pPr>
      <w:r>
        <w:rPr>
          <w:sz w:val="24"/>
        </w:rPr>
        <w:t>Utilize</w:t>
      </w:r>
      <w:r>
        <w:rPr>
          <w:spacing w:val="-6"/>
          <w:sz w:val="24"/>
        </w:rPr>
        <w:t> </w:t>
      </w:r>
      <w:r>
        <w:rPr>
          <w:sz w:val="24"/>
        </w:rPr>
        <w:t>sensors</w:t>
      </w:r>
      <w:r>
        <w:rPr>
          <w:spacing w:val="-4"/>
          <w:sz w:val="24"/>
        </w:rPr>
        <w:t> </w:t>
      </w:r>
      <w:r>
        <w:rPr>
          <w:sz w:val="24"/>
        </w:rPr>
        <w:t>for</w:t>
      </w:r>
      <w:r>
        <w:rPr>
          <w:spacing w:val="-2"/>
          <w:sz w:val="24"/>
        </w:rPr>
        <w:t> </w:t>
      </w:r>
      <w:r>
        <w:rPr>
          <w:sz w:val="24"/>
        </w:rPr>
        <w:t>path</w:t>
      </w:r>
      <w:r>
        <w:rPr>
          <w:spacing w:val="-7"/>
          <w:sz w:val="24"/>
        </w:rPr>
        <w:t> </w:t>
      </w:r>
      <w:r>
        <w:rPr>
          <w:sz w:val="24"/>
        </w:rPr>
        <w:t>following</w:t>
      </w:r>
      <w:r>
        <w:rPr>
          <w:spacing w:val="-2"/>
          <w:sz w:val="24"/>
        </w:rPr>
        <w:t> </w:t>
      </w:r>
      <w:r>
        <w:rPr>
          <w:sz w:val="24"/>
        </w:rPr>
        <w:t>to</w:t>
      </w:r>
      <w:r>
        <w:rPr>
          <w:spacing w:val="2"/>
          <w:sz w:val="24"/>
        </w:rPr>
        <w:t> </w:t>
      </w:r>
      <w:r>
        <w:rPr>
          <w:sz w:val="24"/>
        </w:rPr>
        <w:t>enhance</w:t>
      </w:r>
      <w:r>
        <w:rPr>
          <w:spacing w:val="-3"/>
          <w:sz w:val="24"/>
        </w:rPr>
        <w:t> </w:t>
      </w:r>
      <w:r>
        <w:rPr>
          <w:sz w:val="24"/>
        </w:rPr>
        <w:t>navigation</w:t>
      </w:r>
      <w:r>
        <w:rPr>
          <w:spacing w:val="-7"/>
          <w:sz w:val="24"/>
        </w:rPr>
        <w:t> </w:t>
      </w:r>
      <w:r>
        <w:rPr>
          <w:spacing w:val="-2"/>
          <w:sz w:val="24"/>
        </w:rPr>
        <w:t>accuracy.</w:t>
      </w:r>
    </w:p>
    <w:p>
      <w:pPr>
        <w:pStyle w:val="Heading1"/>
        <w:spacing w:before="248"/>
      </w:pPr>
      <w:r>
        <w:rPr>
          <w:color w:val="1F487C"/>
          <w:spacing w:val="-2"/>
        </w:rPr>
        <w:t>Methodology:</w:t>
      </w:r>
    </w:p>
    <w:p>
      <w:pPr>
        <w:pStyle w:val="Heading2"/>
        <w:numPr>
          <w:ilvl w:val="0"/>
          <w:numId w:val="2"/>
        </w:numPr>
        <w:tabs>
          <w:tab w:pos="1440" w:val="left" w:leader="none"/>
        </w:tabs>
        <w:spacing w:line="240" w:lineRule="auto" w:before="248" w:after="0"/>
        <w:ind w:left="1440" w:right="0" w:hanging="359"/>
        <w:jc w:val="left"/>
      </w:pPr>
      <w:r>
        <w:rPr/>
        <w:t>Design and </w:t>
      </w:r>
      <w:r>
        <w:rPr>
          <w:spacing w:val="-2"/>
        </w:rPr>
        <w:t>Construction:</w:t>
      </w:r>
    </w:p>
    <w:p>
      <w:pPr>
        <w:pStyle w:val="ListParagraph"/>
        <w:numPr>
          <w:ilvl w:val="1"/>
          <w:numId w:val="2"/>
        </w:numPr>
        <w:tabs>
          <w:tab w:pos="1801" w:val="left" w:leader="none"/>
        </w:tabs>
        <w:spacing w:line="273" w:lineRule="auto" w:before="38" w:after="0"/>
        <w:ind w:left="1801" w:right="1158" w:hanging="360"/>
        <w:jc w:val="left"/>
        <w:rPr>
          <w:sz w:val="24"/>
        </w:rPr>
      </w:pPr>
      <w:r>
        <w:rPr>
          <w:sz w:val="24"/>
        </w:rPr>
        <w:t>Chassis</w:t>
      </w:r>
      <w:r>
        <w:rPr>
          <w:spacing w:val="-5"/>
          <w:sz w:val="24"/>
        </w:rPr>
        <w:t> </w:t>
      </w:r>
      <w:r>
        <w:rPr>
          <w:sz w:val="24"/>
        </w:rPr>
        <w:t>Design:</w:t>
      </w:r>
      <w:r>
        <w:rPr>
          <w:spacing w:val="-3"/>
          <w:sz w:val="24"/>
        </w:rPr>
        <w:t> </w:t>
      </w:r>
      <w:r>
        <w:rPr>
          <w:sz w:val="24"/>
        </w:rPr>
        <w:t>Assemble</w:t>
      </w:r>
      <w:r>
        <w:rPr>
          <w:spacing w:val="-4"/>
          <w:sz w:val="24"/>
        </w:rPr>
        <w:t> </w:t>
      </w:r>
      <w:r>
        <w:rPr>
          <w:sz w:val="24"/>
        </w:rPr>
        <w:t>a</w:t>
      </w:r>
      <w:r>
        <w:rPr>
          <w:spacing w:val="-4"/>
          <w:sz w:val="24"/>
        </w:rPr>
        <w:t> </w:t>
      </w:r>
      <w:r>
        <w:rPr>
          <w:sz w:val="24"/>
        </w:rPr>
        <w:t>stable</w:t>
      </w:r>
      <w:r>
        <w:rPr>
          <w:spacing w:val="-4"/>
          <w:sz w:val="24"/>
        </w:rPr>
        <w:t> </w:t>
      </w:r>
      <w:r>
        <w:rPr>
          <w:sz w:val="24"/>
        </w:rPr>
        <w:t>wood</w:t>
      </w:r>
      <w:r>
        <w:rPr>
          <w:spacing w:val="-8"/>
          <w:sz w:val="24"/>
        </w:rPr>
        <w:t> </w:t>
      </w:r>
      <w:r>
        <w:rPr>
          <w:sz w:val="24"/>
        </w:rPr>
        <w:t>chassis</w:t>
      </w:r>
      <w:r>
        <w:rPr>
          <w:spacing w:val="-5"/>
          <w:sz w:val="24"/>
        </w:rPr>
        <w:t> </w:t>
      </w:r>
      <w:r>
        <w:rPr>
          <w:sz w:val="24"/>
        </w:rPr>
        <w:t>with</w:t>
      </w:r>
      <w:r>
        <w:rPr>
          <w:spacing w:val="-8"/>
          <w:sz w:val="24"/>
        </w:rPr>
        <w:t> </w:t>
      </w:r>
      <w:r>
        <w:rPr>
          <w:sz w:val="24"/>
        </w:rPr>
        <w:t>stepper</w:t>
      </w:r>
      <w:r>
        <w:rPr>
          <w:spacing w:val="-3"/>
          <w:sz w:val="24"/>
        </w:rPr>
        <w:t> </w:t>
      </w:r>
      <w:r>
        <w:rPr>
          <w:sz w:val="24"/>
        </w:rPr>
        <w:t>motors, wheels, and other mechanical components.</w:t>
      </w:r>
    </w:p>
    <w:p>
      <w:pPr>
        <w:pStyle w:val="Heading2"/>
        <w:numPr>
          <w:ilvl w:val="0"/>
          <w:numId w:val="2"/>
        </w:numPr>
        <w:tabs>
          <w:tab w:pos="1440" w:val="left" w:leader="none"/>
        </w:tabs>
        <w:spacing w:line="240" w:lineRule="auto" w:before="6" w:after="0"/>
        <w:ind w:left="1440" w:right="0" w:hanging="359"/>
        <w:jc w:val="left"/>
      </w:pPr>
      <w:r>
        <w:rPr/>
        <w:t>Gap-Filling</w:t>
      </w:r>
      <w:r>
        <w:rPr>
          <w:spacing w:val="-3"/>
        </w:rPr>
        <w:t> </w:t>
      </w:r>
      <w:r>
        <w:rPr>
          <w:spacing w:val="-2"/>
        </w:rPr>
        <w:t>Mechanism:</w:t>
      </w:r>
    </w:p>
    <w:p>
      <w:pPr>
        <w:pStyle w:val="ListParagraph"/>
        <w:numPr>
          <w:ilvl w:val="1"/>
          <w:numId w:val="2"/>
        </w:numPr>
        <w:tabs>
          <w:tab w:pos="1801" w:val="left" w:leader="none"/>
        </w:tabs>
        <w:spacing w:line="273" w:lineRule="auto" w:before="39" w:after="0"/>
        <w:ind w:left="1801" w:right="1693" w:hanging="360"/>
        <w:jc w:val="left"/>
        <w:rPr>
          <w:sz w:val="24"/>
        </w:rPr>
      </w:pPr>
      <w:r>
        <w:rPr>
          <w:sz w:val="24"/>
        </w:rPr>
        <w:t>Mechanism</w:t>
      </w:r>
      <w:r>
        <w:rPr>
          <w:spacing w:val="-10"/>
          <w:sz w:val="24"/>
        </w:rPr>
        <w:t> </w:t>
      </w:r>
      <w:r>
        <w:rPr>
          <w:sz w:val="24"/>
        </w:rPr>
        <w:t>Design:</w:t>
      </w:r>
      <w:r>
        <w:rPr>
          <w:spacing w:val="-6"/>
          <w:sz w:val="24"/>
        </w:rPr>
        <w:t> </w:t>
      </w:r>
      <w:r>
        <w:rPr>
          <w:sz w:val="24"/>
        </w:rPr>
        <w:t>Design</w:t>
      </w:r>
      <w:r>
        <w:rPr>
          <w:spacing w:val="-10"/>
          <w:sz w:val="24"/>
        </w:rPr>
        <w:t> </w:t>
      </w:r>
      <w:r>
        <w:rPr>
          <w:sz w:val="24"/>
        </w:rPr>
        <w:t>a</w:t>
      </w:r>
      <w:r>
        <w:rPr>
          <w:spacing w:val="-7"/>
          <w:sz w:val="24"/>
        </w:rPr>
        <w:t> </w:t>
      </w:r>
      <w:r>
        <w:rPr>
          <w:sz w:val="24"/>
        </w:rPr>
        <w:t>precise</w:t>
      </w:r>
      <w:r>
        <w:rPr>
          <w:spacing w:val="-7"/>
          <w:sz w:val="24"/>
        </w:rPr>
        <w:t> </w:t>
      </w:r>
      <w:r>
        <w:rPr>
          <w:sz w:val="24"/>
        </w:rPr>
        <w:t>grout</w:t>
      </w:r>
      <w:r>
        <w:rPr>
          <w:spacing w:val="-1"/>
          <w:sz w:val="24"/>
        </w:rPr>
        <w:t> </w:t>
      </w:r>
      <w:r>
        <w:rPr>
          <w:sz w:val="24"/>
        </w:rPr>
        <w:t>dispensing</w:t>
      </w:r>
      <w:r>
        <w:rPr>
          <w:spacing w:val="-2"/>
          <w:sz w:val="24"/>
        </w:rPr>
        <w:t> </w:t>
      </w:r>
      <w:r>
        <w:rPr>
          <w:sz w:val="24"/>
        </w:rPr>
        <w:t>mechanism</w:t>
      </w:r>
      <w:r>
        <w:rPr>
          <w:spacing w:val="-14"/>
          <w:sz w:val="24"/>
        </w:rPr>
        <w:t> </w:t>
      </w:r>
      <w:r>
        <w:rPr>
          <w:sz w:val="24"/>
        </w:rPr>
        <w:t>using components like peristaltic or syringe pumps.</w:t>
      </w:r>
    </w:p>
    <w:p>
      <w:pPr>
        <w:pStyle w:val="BodyText"/>
        <w:spacing w:before="197"/>
        <w:ind w:left="720"/>
      </w:pPr>
      <w:r>
        <w:rPr>
          <w:b/>
        </w:rPr>
        <w:t>Note:</w:t>
      </w:r>
      <w:r>
        <w:rPr>
          <w:b/>
          <w:spacing w:val="-1"/>
        </w:rPr>
        <w:t> </w:t>
      </w:r>
      <w:r>
        <w:rPr/>
        <w:t>This</w:t>
      </w:r>
      <w:r>
        <w:rPr>
          <w:spacing w:val="-4"/>
        </w:rPr>
        <w:t> </w:t>
      </w:r>
      <w:r>
        <w:rPr/>
        <w:t>project</w:t>
      </w:r>
      <w:r>
        <w:rPr>
          <w:spacing w:val="2"/>
        </w:rPr>
        <w:t> </w:t>
      </w:r>
      <w:r>
        <w:rPr/>
        <w:t>has never</w:t>
      </w:r>
      <w:r>
        <w:rPr>
          <w:spacing w:val="-1"/>
        </w:rPr>
        <w:t> </w:t>
      </w:r>
      <w:r>
        <w:rPr/>
        <w:t>been</w:t>
      </w:r>
      <w:r>
        <w:rPr>
          <w:spacing w:val="-7"/>
        </w:rPr>
        <w:t> </w:t>
      </w:r>
      <w:r>
        <w:rPr/>
        <w:t>done</w:t>
      </w:r>
      <w:r>
        <w:rPr>
          <w:spacing w:val="-3"/>
        </w:rPr>
        <w:t> </w:t>
      </w:r>
      <w:r>
        <w:rPr>
          <w:spacing w:val="-2"/>
        </w:rPr>
        <w:t>before.</w:t>
      </w:r>
    </w:p>
    <w:sectPr>
      <w:pgSz w:w="12240" w:h="15840"/>
      <w:pgMar w:header="654" w:footer="1185" w:top="1880" w:bottom="1380" w:left="1080" w:right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4592">
              <wp:simplePos x="0" y="0"/>
              <wp:positionH relativeFrom="page">
                <wp:posOffset>362584</wp:posOffset>
              </wp:positionH>
              <wp:positionV relativeFrom="page">
                <wp:posOffset>9134614</wp:posOffset>
              </wp:positionV>
              <wp:extent cx="6987540" cy="1270"/>
              <wp:effectExtent l="0" t="0" r="0" b="0"/>
              <wp:wrapNone/>
              <wp:docPr id="4" name="Graphic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Graphic 4"/>
                    <wps:cNvSpPr/>
                    <wps:spPr>
                      <a:xfrm>
                        <a:off x="0" y="0"/>
                        <a:ext cx="698754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635">
                            <a:moveTo>
                              <a:pt x="0" y="0"/>
                            </a:moveTo>
                            <a:lnTo>
                              <a:pt x="6987540" y="635"/>
                            </a:lnTo>
                          </a:path>
                        </a:pathLst>
                      </a:custGeom>
                      <a:ln w="12700">
                        <a:solidFill>
                          <a:srgbClr val="666666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line style="position:absolute;mso-position-horizontal-relative:page;mso-position-vertical-relative:page;z-index:-15781888" from="28.549999pt,719.260986pt" to="578.749999pt,719.310986pt" stroked="true" strokeweight="1pt" strokecolor="#666666">
              <v:stroke dashstyle="solid"/>
              <w10:wrap type="none"/>
            </v:lin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5104">
              <wp:simplePos x="0" y="0"/>
              <wp:positionH relativeFrom="page">
                <wp:posOffset>615492</wp:posOffset>
              </wp:positionH>
              <wp:positionV relativeFrom="page">
                <wp:posOffset>9249894</wp:posOffset>
              </wp:positionV>
              <wp:extent cx="1297305" cy="18097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129730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28.338135pt;width:102.15pt;height:14.25pt;mso-position-horizontal-relative:page;mso-position-vertical-relative:page;z-index:-15781376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10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5616">
              <wp:simplePos x="0" y="0"/>
              <wp:positionH relativeFrom="page">
                <wp:posOffset>615492</wp:posOffset>
              </wp:positionH>
              <wp:positionV relativeFrom="page">
                <wp:posOffset>9566885</wp:posOffset>
              </wp:positionV>
              <wp:extent cx="2607945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26079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 -ABET</w:t>
                          </w:r>
                          <w:r>
                            <w:rPr>
                              <w:spacing w:val="-1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64001pt;margin-top:753.298096pt;width:205.35pt;height:14.25pt;mso-position-horizontal-relative:page;mso-position-vertical-relative:page;z-index:-15780864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 -ABET</w:t>
                    </w:r>
                    <w:r>
                      <w:rPr>
                        <w:spacing w:val="-1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6128">
              <wp:simplePos x="0" y="0"/>
              <wp:positionH relativeFrom="page">
                <wp:posOffset>3380994</wp:posOffset>
              </wp:positionH>
              <wp:positionV relativeFrom="page">
                <wp:posOffset>9566885</wp:posOffset>
              </wp:positionV>
              <wp:extent cx="857885" cy="180975"/>
              <wp:effectExtent l="0" t="0" r="0" b="0"/>
              <wp:wrapNone/>
              <wp:docPr id="7" name="Textbox 7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7" name="Textbox 7"/>
                    <wps:cNvSpPr txBox="1"/>
                    <wps:spPr>
                      <a:xfrm>
                        <a:off x="0" y="0"/>
                        <a:ext cx="8578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9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.220001pt;margin-top:753.298096pt;width:67.55pt;height:14.25pt;mso-position-horizontal-relative:page;mso-position-vertical-relative:page;z-index:-15780352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9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6640">
              <wp:simplePos x="0" y="0"/>
              <wp:positionH relativeFrom="page">
                <wp:posOffset>4564126</wp:posOffset>
              </wp:positionH>
              <wp:positionV relativeFrom="page">
                <wp:posOffset>9566885</wp:posOffset>
              </wp:positionV>
              <wp:extent cx="760095" cy="180975"/>
              <wp:effectExtent l="0" t="0" r="0" b="0"/>
              <wp:wrapNone/>
              <wp:docPr id="8" name="Textbox 8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8" name="Textbox 8"/>
                    <wps:cNvSpPr txBox="1"/>
                    <wps:spPr>
                      <a:xfrm>
                        <a:off x="0" y="0"/>
                        <a:ext cx="7600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380005pt;margin-top:753.298096pt;width:59.85pt;height:14.25pt;mso-position-horizontal-relative:page;mso-position-vertical-relative:page;z-index:-15779840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4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7152">
              <wp:simplePos x="0" y="0"/>
              <wp:positionH relativeFrom="page">
                <wp:posOffset>5613019</wp:posOffset>
              </wp:positionH>
              <wp:positionV relativeFrom="page">
                <wp:posOffset>9566885</wp:posOffset>
              </wp:positionV>
              <wp:extent cx="1341755" cy="180975"/>
              <wp:effectExtent l="0" t="0" r="0" b="0"/>
              <wp:wrapNone/>
              <wp:docPr id="9" name="Textbox 9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9" name="Textbox 9"/>
                    <wps:cNvSpPr txBox="1"/>
                    <wps:spPr>
                      <a:xfrm>
                        <a:off x="0" y="0"/>
                        <a:ext cx="134175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11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970001pt;margin-top:753.298096pt;width:105.65pt;height:14.25pt;mso-position-horizontal-relative:page;mso-position-vertical-relative:page;z-index:-15779328" type="#_x0000_t202" id="docshape7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11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33056">
          <wp:simplePos x="0" y="0"/>
          <wp:positionH relativeFrom="page">
            <wp:posOffset>2667489</wp:posOffset>
          </wp:positionH>
          <wp:positionV relativeFrom="page">
            <wp:posOffset>415290</wp:posOffset>
          </wp:positionV>
          <wp:extent cx="2586113" cy="770796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2586113" cy="77079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3568">
              <wp:simplePos x="0" y="0"/>
              <wp:positionH relativeFrom="page">
                <wp:posOffset>5341746</wp:posOffset>
              </wp:positionH>
              <wp:positionV relativeFrom="page">
                <wp:posOffset>479243</wp:posOffset>
              </wp:positionV>
              <wp:extent cx="2033270" cy="43180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2033270" cy="4318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bidi/>
                            <w:spacing w:before="6"/>
                            <w:ind w:right="0" w:left="633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جامعة</w:t>
                          </w:r>
                          <w:r>
                            <w:rPr>
                              <w:b/>
                              <w:bCs/>
                              <w:spacing w:val="-3"/>
                              <w:w w:val="8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النجاح</w:t>
                          </w:r>
                          <w:r>
                            <w:rPr>
                              <w:b/>
                              <w:bCs/>
                              <w:spacing w:val="-4"/>
                              <w:w w:val="80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الوطني</w:t>
                          </w:r>
                          <w:r>
                            <w:rPr>
                              <w:b/>
                              <w:bCs/>
                              <w:w w:val="80"/>
                              <w:sz w:val="28"/>
                              <w:szCs w:val="28"/>
                              <w:rtl/>
                            </w:rPr>
                            <w:t>ة</w:t>
                          </w:r>
                        </w:p>
                        <w:p>
                          <w:pPr>
                            <w:bidi/>
                            <w:spacing w:before="10"/>
                            <w:ind w:right="0" w:left="18" w:firstLine="0"/>
                            <w:jc w:val="left"/>
                            <w:rPr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كلية</w:t>
                          </w:r>
                          <w:r>
                            <w:rPr>
                              <w:b/>
                              <w:bCs/>
                              <w:spacing w:val="21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الهندسة</w:t>
                          </w:r>
                          <w:r>
                            <w:rPr>
                              <w:b/>
                              <w:bCs/>
                              <w:spacing w:val="22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وتكنولوجيا</w:t>
                          </w:r>
                          <w:r>
                            <w:rPr>
                              <w:b/>
                              <w:bCs/>
                              <w:spacing w:val="15"/>
                              <w:sz w:val="28"/>
                              <w:szCs w:val="28"/>
                              <w:rtl/>
                            </w:rPr>
                            <w:t> 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المعلوما</w:t>
                          </w:r>
                          <w:r>
                            <w:rPr>
                              <w:b/>
                              <w:bCs/>
                              <w:w w:val="75"/>
                              <w:sz w:val="28"/>
                              <w:szCs w:val="28"/>
                              <w:rtl/>
                            </w:rPr>
                            <w:t>ت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20.609985pt;margin-top:37.735703pt;width:160.1pt;height:34pt;mso-position-horizontal-relative:page;mso-position-vertical-relative:page;z-index:-15782912" type="#_x0000_t202" id="docshape1" filled="false" stroked="false">
              <v:textbox inset="0,0,0,0">
                <w:txbxContent>
                  <w:p>
                    <w:pPr>
                      <w:bidi/>
                      <w:spacing w:before="6"/>
                      <w:ind w:right="0" w:left="633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ةينطولا</w:t>
                    </w:r>
                    <w:r>
                      <w:rPr>
                        <w:b/>
                        <w:bCs/>
                        <w:spacing w:val="-4"/>
                        <w:w w:val="8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حاجنلا</w:t>
                    </w:r>
                    <w:r>
                      <w:rPr>
                        <w:b/>
                        <w:bCs/>
                        <w:spacing w:val="-3"/>
                        <w:w w:val="80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ةعما</w:t>
                    </w:r>
                    <w:r>
                      <w:rPr>
                        <w:b/>
                        <w:bCs/>
                        <w:w w:val="80"/>
                        <w:sz w:val="28"/>
                        <w:szCs w:val="28"/>
                        <w:rtl/>
                      </w:rPr>
                      <w:t>ج</w:t>
                    </w:r>
                  </w:p>
                  <w:p>
                    <w:pPr>
                      <w:bidi/>
                      <w:spacing w:before="10"/>
                      <w:ind w:right="0" w:left="18" w:firstLine="0"/>
                      <w:jc w:val="left"/>
                      <w:rPr>
                        <w:b/>
                        <w:bCs/>
                        <w:sz w:val="28"/>
                        <w:szCs w:val="28"/>
                      </w:rPr>
                    </w:pP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تامولعملا</w:t>
                    </w:r>
                    <w:r>
                      <w:rPr>
                        <w:b/>
                        <w:bCs/>
                        <w:spacing w:val="15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ايجولونكتو</w:t>
                    </w:r>
                    <w:r>
                      <w:rPr>
                        <w:b/>
                        <w:bCs/>
                        <w:spacing w:val="22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ةسدنهلا</w:t>
                    </w:r>
                    <w:r>
                      <w:rPr>
                        <w:b/>
                        <w:bCs/>
                        <w:spacing w:val="21"/>
                        <w:sz w:val="28"/>
                        <w:szCs w:val="28"/>
                        <w:rtl/>
                      </w:rPr>
                      <w:t> 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ةيل</w:t>
                    </w:r>
                    <w:r>
                      <w:rPr>
                        <w:b/>
                        <w:bCs/>
                        <w:w w:val="75"/>
                        <w:sz w:val="28"/>
                        <w:szCs w:val="28"/>
                        <w:rtl/>
                      </w:rPr>
                      <w:t>ك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34080">
              <wp:simplePos x="0" y="0"/>
              <wp:positionH relativeFrom="page">
                <wp:posOffset>426516</wp:posOffset>
              </wp:positionH>
              <wp:positionV relativeFrom="page">
                <wp:posOffset>592412</wp:posOffset>
              </wp:positionV>
              <wp:extent cx="1998345" cy="40449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998345" cy="4044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29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An-Najah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National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pacing w:val="-2"/>
                              <w:sz w:val="24"/>
                            </w:rPr>
                            <w:t>University</w:t>
                          </w:r>
                        </w:p>
                        <w:p>
                          <w:pPr>
                            <w:spacing w:before="55"/>
                            <w:ind w:left="20" w:right="0" w:firstLine="0"/>
                            <w:jc w:val="left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Faculty</w:t>
                          </w:r>
                          <w:r>
                            <w:rPr>
                              <w:b/>
                              <w:spacing w:val="-1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of</w:t>
                          </w:r>
                          <w:r>
                            <w:rPr>
                              <w:b/>
                              <w:spacing w:val="-4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Engineering</w:t>
                          </w:r>
                          <w:r>
                            <w:rPr>
                              <w:b/>
                              <w:spacing w:val="2"/>
                              <w:sz w:val="24"/>
                            </w:rPr>
                            <w:t> </w:t>
                          </w:r>
                          <w:r>
                            <w:rPr>
                              <w:b/>
                              <w:sz w:val="24"/>
                            </w:rPr>
                            <w:t>and </w:t>
                          </w:r>
                          <w:r>
                            <w:rPr>
                              <w:b/>
                              <w:spacing w:val="-5"/>
                              <w:sz w:val="24"/>
                            </w:rPr>
                            <w:t>IT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3.584pt;margin-top:46.646641pt;width:157.35pt;height:31.85pt;mso-position-horizontal-relative:page;mso-position-vertical-relative:page;z-index:-15782400" type="#_x0000_t202" id="docshape2" filled="false" stroked="false">
              <v:textbox inset="0,0,0,0">
                <w:txbxContent>
                  <w:p>
                    <w:pPr>
                      <w:spacing w:before="10"/>
                      <w:ind w:left="29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An-Najah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National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pacing w:val="-2"/>
                        <w:sz w:val="24"/>
                      </w:rPr>
                      <w:t>University</w:t>
                    </w:r>
                  </w:p>
                  <w:p>
                    <w:pPr>
                      <w:spacing w:before="55"/>
                      <w:ind w:left="2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Faculty</w:t>
                    </w:r>
                    <w:r>
                      <w:rPr>
                        <w:b/>
                        <w:spacing w:val="-1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of</w:t>
                    </w:r>
                    <w:r>
                      <w:rPr>
                        <w:b/>
                        <w:spacing w:val="-4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Engineering</w:t>
                    </w:r>
                    <w:r>
                      <w:rPr>
                        <w:b/>
                        <w:spacing w:val="2"/>
                        <w:sz w:val="24"/>
                      </w:rPr>
                      <w:t> </w:t>
                    </w:r>
                    <w:r>
                      <w:rPr>
                        <w:b/>
                        <w:sz w:val="24"/>
                      </w:rPr>
                      <w:t>and </w:t>
                    </w:r>
                    <w:r>
                      <w:rPr>
                        <w:b/>
                        <w:spacing w:val="-5"/>
                        <w:sz w:val="24"/>
                      </w:rPr>
                      <w:t>IT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-"/>
      <w:lvlJc w:val="left"/>
      <w:pPr>
        <w:ind w:left="1441" w:hanging="360"/>
        <w:jc w:val="left"/>
      </w:pPr>
      <w:rPr>
        <w:rFonts w:hint="default" w:ascii="Times New Roman" w:hAnsi="Times New Roman" w:eastAsia="Times New Roman" w:cs="Times New Roman"/>
        <w:b/>
        <w:bCs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801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6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0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6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20" w:hanging="360"/>
      </w:pPr>
      <w:rPr>
        <w:rFonts w:hint="default"/>
        <w:lang w:val="en-U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-"/>
      <w:lvlJc w:val="left"/>
      <w:pPr>
        <w:ind w:left="1441" w:hanging="360"/>
        <w:jc w:val="left"/>
      </w:pPr>
      <w:rPr>
        <w:rFonts w:hint="default"/>
        <w:spacing w:val="0"/>
        <w:w w:val="100"/>
        <w:lang w:val="en-US" w:eastAsia="en-US" w:bidi="ar-SA"/>
      </w:rPr>
    </w:lvl>
    <w:lvl w:ilvl="1">
      <w:start w:val="0"/>
      <w:numFmt w:val="bullet"/>
      <w:lvlText w:val=""/>
      <w:lvlJc w:val="left"/>
      <w:pPr>
        <w:ind w:left="1801" w:hanging="360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760" w:hanging="360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3720" w:hanging="360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4680" w:hanging="360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5640" w:hanging="360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6600" w:hanging="360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7560" w:hanging="360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8520" w:hanging="360"/>
      </w:pPr>
      <w:rPr>
        <w:rFonts w:hint="default"/>
        <w:lang w:val="en-US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248"/>
      <w:ind w:left="1440" w:hanging="359"/>
      <w:outlineLvl w:val="2"/>
    </w:pPr>
    <w:rPr>
      <w:rFonts w:ascii="Times New Roman" w:hAnsi="Times New Roman" w:eastAsia="Times New Roman" w:cs="Times New Roman"/>
      <w:b/>
      <w:bCs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38"/>
      <w:ind w:left="1440" w:hanging="359"/>
    </w:pPr>
    <w:rPr>
      <w:rFonts w:ascii="Times New Roman" w:hAnsi="Times New Roman" w:eastAsia="Times New Roman" w:cs="Times New Roman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numbering" Target="numbering.xml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terms:created xsi:type="dcterms:W3CDTF">2025-07-21T04:50:13Z</dcterms:created>
  <dcterms:modified xsi:type="dcterms:W3CDTF">2025-07-21T04:50:13Z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2025-07-21T00:00:00Z</vt:filetime>
  </property>
  <property fmtid="{D5CDD505-2E9C-101B-9397-08002B2CF9AE}" pid="5" name="Producer">
    <vt:lpwstr>www.ilovepdf.com</vt:lpwstr>
  </property>
</Properties>
</file>