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91C95" w:rsidRPr="00CD13B3" w:rsidRDefault="00B92AF9" w:rsidP="00491C95">
      <w:pPr>
        <w:autoSpaceDE w:val="0"/>
        <w:autoSpaceDN w:val="0"/>
        <w:adjustRightInd w:val="0"/>
        <w:spacing w:after="0" w:line="360" w:lineRule="auto"/>
        <w:jc w:val="center"/>
        <w:rPr>
          <w:rFonts w:cstheme="majorBidi"/>
          <w:sz w:val="32"/>
          <w:szCs w:val="32"/>
        </w:rPr>
      </w:pPr>
      <w:r w:rsidRPr="00CD13B3">
        <w:rPr>
          <w:rFonts w:cstheme="majorBidi"/>
          <w:b/>
          <w:bCs/>
          <w:noProof/>
          <w:sz w:val="32"/>
          <w:szCs w:val="32"/>
        </w:rPr>
        <w:drawing>
          <wp:inline distT="0" distB="0" distL="0" distR="0">
            <wp:extent cx="1478280" cy="1478280"/>
            <wp:effectExtent l="0" t="0" r="7620" b="7620"/>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5193598" name="1.png"/>
                    <pic:cNvPicPr/>
                  </pic:nvPicPr>
                  <pic:blipFill>
                    <a:blip r:embed="rId8">
                      <a:extLst>
                        <a:ext uri="{28A0092B-C50C-407E-A947-70E740481C1C}">
                          <a14:useLocalDpi xmlns:a14="http://schemas.microsoft.com/office/drawing/2010/main" val="0"/>
                        </a:ext>
                      </a:extLst>
                    </a:blip>
                    <a:stretch>
                      <a:fillRect/>
                    </a:stretch>
                  </pic:blipFill>
                  <pic:spPr>
                    <a:xfrm>
                      <a:off x="0" y="0"/>
                      <a:ext cx="1478280" cy="1478280"/>
                    </a:xfrm>
                    <a:prstGeom prst="rect">
                      <a:avLst/>
                    </a:prstGeom>
                  </pic:spPr>
                </pic:pic>
              </a:graphicData>
            </a:graphic>
          </wp:inline>
        </w:drawing>
      </w:r>
    </w:p>
    <w:p w:rsidR="00491C95" w:rsidRPr="00CD13B3" w:rsidRDefault="00B92AF9" w:rsidP="00491C95">
      <w:pPr>
        <w:pStyle w:val="Title"/>
        <w:bidi w:val="0"/>
        <w:spacing w:line="360" w:lineRule="auto"/>
        <w:jc w:val="center"/>
        <w:rPr>
          <w:rFonts w:asciiTheme="majorBidi" w:hAnsiTheme="majorBidi" w:cstheme="majorBidi"/>
          <w:color w:val="auto"/>
          <w:sz w:val="24"/>
          <w:szCs w:val="24"/>
        </w:rPr>
      </w:pPr>
      <w:r w:rsidRPr="00CD13B3">
        <w:rPr>
          <w:rFonts w:asciiTheme="majorBidi" w:hAnsiTheme="majorBidi" w:cstheme="majorBidi"/>
          <w:color w:val="auto"/>
          <w:sz w:val="24"/>
          <w:szCs w:val="24"/>
        </w:rPr>
        <w:t>An-</w:t>
      </w:r>
      <w:proofErr w:type="spellStart"/>
      <w:r w:rsidRPr="00CD13B3">
        <w:rPr>
          <w:rFonts w:asciiTheme="majorBidi" w:hAnsiTheme="majorBidi" w:cstheme="majorBidi"/>
          <w:color w:val="auto"/>
          <w:sz w:val="24"/>
          <w:szCs w:val="24"/>
        </w:rPr>
        <w:t>Najah</w:t>
      </w:r>
      <w:proofErr w:type="spellEnd"/>
      <w:r w:rsidRPr="00CD13B3">
        <w:rPr>
          <w:rFonts w:asciiTheme="majorBidi" w:hAnsiTheme="majorBidi" w:cstheme="majorBidi"/>
          <w:color w:val="auto"/>
          <w:sz w:val="24"/>
          <w:szCs w:val="24"/>
        </w:rPr>
        <w:t xml:space="preserve"> National University</w:t>
      </w:r>
    </w:p>
    <w:p w:rsidR="00491C95" w:rsidRPr="00CD13B3" w:rsidRDefault="00B92AF9" w:rsidP="00491C95">
      <w:pPr>
        <w:pStyle w:val="Title"/>
        <w:bidi w:val="0"/>
        <w:spacing w:line="360" w:lineRule="auto"/>
        <w:jc w:val="center"/>
        <w:rPr>
          <w:rFonts w:asciiTheme="majorBidi" w:hAnsiTheme="majorBidi" w:cstheme="majorBidi"/>
          <w:color w:val="auto"/>
          <w:sz w:val="24"/>
          <w:szCs w:val="24"/>
        </w:rPr>
      </w:pPr>
      <w:r w:rsidRPr="00CD13B3">
        <w:rPr>
          <w:rFonts w:asciiTheme="majorBidi" w:hAnsiTheme="majorBidi" w:cstheme="majorBidi"/>
          <w:color w:val="auto"/>
          <w:sz w:val="24"/>
          <w:szCs w:val="24"/>
        </w:rPr>
        <w:t>Faculty of Engineering</w:t>
      </w:r>
    </w:p>
    <w:p w:rsidR="00491C95" w:rsidRPr="00CD13B3" w:rsidRDefault="00B92AF9" w:rsidP="00491C95">
      <w:pPr>
        <w:pStyle w:val="Title"/>
        <w:bidi w:val="0"/>
        <w:spacing w:line="360" w:lineRule="auto"/>
        <w:jc w:val="center"/>
        <w:rPr>
          <w:rFonts w:asciiTheme="majorBidi" w:hAnsiTheme="majorBidi" w:cstheme="majorBidi"/>
          <w:color w:val="auto"/>
          <w:sz w:val="24"/>
          <w:szCs w:val="24"/>
        </w:rPr>
      </w:pPr>
      <w:r w:rsidRPr="00CD13B3">
        <w:rPr>
          <w:rFonts w:asciiTheme="majorBidi" w:hAnsiTheme="majorBidi" w:cstheme="majorBidi"/>
          <w:color w:val="auto"/>
          <w:sz w:val="24"/>
          <w:szCs w:val="24"/>
        </w:rPr>
        <w:t>Energy and Environmental Engineering Department</w:t>
      </w:r>
    </w:p>
    <w:p w:rsidR="00491C95" w:rsidRPr="009948C3" w:rsidRDefault="00B92AF9" w:rsidP="009948C3">
      <w:pPr>
        <w:autoSpaceDE w:val="0"/>
        <w:autoSpaceDN w:val="0"/>
        <w:adjustRightInd w:val="0"/>
        <w:spacing w:after="0" w:line="360" w:lineRule="auto"/>
        <w:jc w:val="center"/>
        <w:rPr>
          <w:rFonts w:cstheme="majorBidi"/>
          <w:b/>
          <w:bCs/>
          <w:sz w:val="32"/>
          <w:szCs w:val="32"/>
          <w:lang w:val="en-GB" w:bidi="ar-JO"/>
        </w:rPr>
      </w:pPr>
      <w:r w:rsidRPr="00CD13B3">
        <w:rPr>
          <w:rFonts w:cstheme="majorBidi"/>
          <w:b/>
          <w:bCs/>
          <w:sz w:val="32"/>
          <w:szCs w:val="32"/>
        </w:rPr>
        <w:t xml:space="preserve">Energy </w:t>
      </w:r>
      <w:r w:rsidR="004109DF">
        <w:rPr>
          <w:rFonts w:cstheme="majorBidi"/>
          <w:b/>
          <w:bCs/>
          <w:sz w:val="32"/>
          <w:szCs w:val="32"/>
        </w:rPr>
        <w:t>Management</w:t>
      </w:r>
      <w:r w:rsidRPr="00CD13B3">
        <w:rPr>
          <w:rFonts w:cstheme="majorBidi"/>
          <w:b/>
          <w:bCs/>
          <w:sz w:val="32"/>
          <w:szCs w:val="32"/>
        </w:rPr>
        <w:t xml:space="preserve"> of a Green Building using </w:t>
      </w:r>
      <w:r w:rsidR="00995422" w:rsidRPr="00995422">
        <w:rPr>
          <w:rFonts w:cstheme="majorBidi"/>
          <w:b/>
          <w:bCs/>
          <w:sz w:val="32"/>
          <w:szCs w:val="32"/>
        </w:rPr>
        <w:t>Simulation software</w:t>
      </w:r>
      <w:r w:rsidR="006A5479" w:rsidRPr="00CD13B3">
        <w:rPr>
          <w:rFonts w:cstheme="majorBidi"/>
          <w:b/>
          <w:bCs/>
          <w:sz w:val="32"/>
          <w:szCs w:val="32"/>
        </w:rPr>
        <w:t xml:space="preserve"> </w:t>
      </w:r>
      <w:r w:rsidR="004109DF">
        <w:rPr>
          <w:rFonts w:cstheme="majorBidi"/>
          <w:b/>
          <w:bCs/>
          <w:sz w:val="32"/>
          <w:szCs w:val="32"/>
        </w:rPr>
        <w:t xml:space="preserve">– </w:t>
      </w:r>
      <w:r w:rsidR="007D2B2E">
        <w:rPr>
          <w:rFonts w:cstheme="majorBidi"/>
          <w:b/>
          <w:bCs/>
          <w:sz w:val="32"/>
          <w:szCs w:val="32"/>
        </w:rPr>
        <w:t xml:space="preserve">Applied in </w:t>
      </w:r>
      <w:r w:rsidR="007D2B2E" w:rsidRPr="007D2B2E">
        <w:rPr>
          <w:rFonts w:cstheme="majorBidi"/>
          <w:b/>
          <w:bCs/>
          <w:sz w:val="32"/>
          <w:szCs w:val="32"/>
        </w:rPr>
        <w:t>Scientific Academy School</w:t>
      </w:r>
      <w:r w:rsidR="007D2B2E">
        <w:rPr>
          <w:rFonts w:cstheme="majorBidi"/>
          <w:b/>
          <w:bCs/>
          <w:sz w:val="32"/>
          <w:szCs w:val="32"/>
        </w:rPr>
        <w:t xml:space="preserve"> </w:t>
      </w:r>
    </w:p>
    <w:p w:rsidR="009948C3" w:rsidRDefault="00B92AF9" w:rsidP="00224D9F">
      <w:pPr>
        <w:autoSpaceDE w:val="0"/>
        <w:autoSpaceDN w:val="0"/>
        <w:adjustRightInd w:val="0"/>
        <w:spacing w:after="0" w:line="360" w:lineRule="auto"/>
        <w:jc w:val="center"/>
        <w:rPr>
          <w:rFonts w:cstheme="majorBidi"/>
          <w:szCs w:val="24"/>
        </w:rPr>
      </w:pPr>
      <w:r w:rsidRPr="00CD13B3">
        <w:rPr>
          <w:rFonts w:cstheme="majorBidi"/>
          <w:b/>
          <w:bCs/>
          <w:szCs w:val="24"/>
        </w:rPr>
        <w:t>Graduation Project-</w:t>
      </w:r>
      <w:r w:rsidR="00224D9F">
        <w:rPr>
          <w:rFonts w:cstheme="majorBidi"/>
          <w:b/>
          <w:bCs/>
          <w:szCs w:val="24"/>
        </w:rPr>
        <w:t>II</w:t>
      </w:r>
      <w:r w:rsidRPr="00CD13B3">
        <w:rPr>
          <w:rFonts w:cstheme="majorBidi"/>
          <w:szCs w:val="24"/>
        </w:rPr>
        <w:t xml:space="preserve"> </w:t>
      </w:r>
    </w:p>
    <w:p w:rsidR="00491C95" w:rsidRPr="00CD13B3" w:rsidRDefault="00B92AF9" w:rsidP="00224D9F">
      <w:pPr>
        <w:autoSpaceDE w:val="0"/>
        <w:autoSpaceDN w:val="0"/>
        <w:adjustRightInd w:val="0"/>
        <w:spacing w:after="0" w:line="360" w:lineRule="auto"/>
        <w:jc w:val="center"/>
        <w:rPr>
          <w:rFonts w:cstheme="majorBidi"/>
          <w:szCs w:val="24"/>
          <w:rtl/>
        </w:rPr>
      </w:pPr>
      <w:proofErr w:type="gramStart"/>
      <w:r w:rsidRPr="00CD13B3">
        <w:rPr>
          <w:rFonts w:cstheme="majorBidi"/>
          <w:szCs w:val="24"/>
        </w:rPr>
        <w:t>submitted</w:t>
      </w:r>
      <w:proofErr w:type="gramEnd"/>
      <w:r w:rsidRPr="00CD13B3">
        <w:rPr>
          <w:rFonts w:cstheme="majorBidi"/>
          <w:szCs w:val="24"/>
        </w:rPr>
        <w:t xml:space="preserve"> to:</w:t>
      </w:r>
    </w:p>
    <w:p w:rsidR="00491C95" w:rsidRPr="00CD13B3" w:rsidRDefault="00491C95" w:rsidP="00491C95">
      <w:pPr>
        <w:autoSpaceDE w:val="0"/>
        <w:autoSpaceDN w:val="0"/>
        <w:adjustRightInd w:val="0"/>
        <w:spacing w:after="0" w:line="360" w:lineRule="auto"/>
        <w:jc w:val="center"/>
        <w:rPr>
          <w:rFonts w:cstheme="majorBidi"/>
          <w:szCs w:val="24"/>
          <w:rtl/>
        </w:rPr>
      </w:pPr>
    </w:p>
    <w:p w:rsidR="00491C95" w:rsidRPr="00CD13B3" w:rsidRDefault="00B92AF9" w:rsidP="008055BE">
      <w:pPr>
        <w:autoSpaceDE w:val="0"/>
        <w:autoSpaceDN w:val="0"/>
        <w:adjustRightInd w:val="0"/>
        <w:spacing w:after="0" w:line="360" w:lineRule="auto"/>
        <w:jc w:val="center"/>
        <w:rPr>
          <w:rFonts w:cstheme="majorBidi"/>
          <w:szCs w:val="24"/>
          <w:rtl/>
        </w:rPr>
      </w:pPr>
      <w:r w:rsidRPr="00CD13B3">
        <w:rPr>
          <w:rFonts w:cstheme="majorBidi"/>
          <w:szCs w:val="24"/>
        </w:rPr>
        <w:t>Department of Energy and Environmental Engineering</w:t>
      </w:r>
      <w:r w:rsidR="00883468">
        <w:rPr>
          <w:rFonts w:cstheme="majorBidi"/>
          <w:szCs w:val="24"/>
        </w:rPr>
        <w:t xml:space="preserve"> </w:t>
      </w:r>
      <w:r w:rsidRPr="00CD13B3">
        <w:rPr>
          <w:rFonts w:cstheme="majorBidi"/>
          <w:szCs w:val="24"/>
        </w:rPr>
        <w:t xml:space="preserve">Faculty of Engineering and Information Technology </w:t>
      </w:r>
    </w:p>
    <w:p w:rsidR="00491C95" w:rsidRPr="00CD13B3" w:rsidRDefault="00491C95" w:rsidP="008055BE">
      <w:pPr>
        <w:autoSpaceDE w:val="0"/>
        <w:autoSpaceDN w:val="0"/>
        <w:adjustRightInd w:val="0"/>
        <w:spacing w:after="0" w:line="360" w:lineRule="auto"/>
        <w:jc w:val="center"/>
        <w:rPr>
          <w:rFonts w:cstheme="majorBidi"/>
          <w:szCs w:val="24"/>
          <w:rtl/>
        </w:rPr>
      </w:pPr>
    </w:p>
    <w:p w:rsidR="00491C95" w:rsidRPr="00CD13B3" w:rsidRDefault="00B92AF9" w:rsidP="00491C95">
      <w:pPr>
        <w:autoSpaceDE w:val="0"/>
        <w:autoSpaceDN w:val="0"/>
        <w:adjustRightInd w:val="0"/>
        <w:spacing w:after="0" w:line="360" w:lineRule="auto"/>
        <w:jc w:val="center"/>
        <w:rPr>
          <w:rFonts w:cstheme="majorBidi"/>
          <w:szCs w:val="24"/>
        </w:rPr>
      </w:pPr>
      <w:r w:rsidRPr="00CD13B3">
        <w:rPr>
          <w:rFonts w:cstheme="majorBidi"/>
          <w:szCs w:val="24"/>
        </w:rPr>
        <w:t>An-</w:t>
      </w:r>
      <w:proofErr w:type="spellStart"/>
      <w:r w:rsidRPr="00CD13B3">
        <w:rPr>
          <w:rFonts w:cstheme="majorBidi"/>
          <w:szCs w:val="24"/>
        </w:rPr>
        <w:t>Najah</w:t>
      </w:r>
      <w:proofErr w:type="spellEnd"/>
      <w:r w:rsidRPr="00CD13B3">
        <w:rPr>
          <w:rFonts w:cstheme="majorBidi"/>
          <w:szCs w:val="24"/>
        </w:rPr>
        <w:t xml:space="preserve"> National University</w:t>
      </w:r>
    </w:p>
    <w:p w:rsidR="00491C95" w:rsidRPr="00CD13B3" w:rsidRDefault="00491C95" w:rsidP="00491C95">
      <w:pPr>
        <w:autoSpaceDE w:val="0"/>
        <w:autoSpaceDN w:val="0"/>
        <w:adjustRightInd w:val="0"/>
        <w:spacing w:after="0" w:line="360" w:lineRule="auto"/>
        <w:jc w:val="center"/>
        <w:rPr>
          <w:rFonts w:cstheme="majorBidi"/>
          <w:szCs w:val="24"/>
        </w:rPr>
      </w:pPr>
    </w:p>
    <w:p w:rsidR="00491C95" w:rsidRPr="00CD13B3" w:rsidRDefault="00B92AF9" w:rsidP="00491C95">
      <w:pPr>
        <w:tabs>
          <w:tab w:val="center" w:pos="4153"/>
        </w:tabs>
        <w:autoSpaceDE w:val="0"/>
        <w:autoSpaceDN w:val="0"/>
        <w:adjustRightInd w:val="0"/>
        <w:spacing w:after="0" w:line="360" w:lineRule="auto"/>
        <w:rPr>
          <w:rFonts w:cstheme="majorBidi"/>
          <w:szCs w:val="24"/>
        </w:rPr>
      </w:pPr>
      <w:r w:rsidRPr="00CD13B3">
        <w:rPr>
          <w:rFonts w:cstheme="majorBidi"/>
          <w:szCs w:val="24"/>
        </w:rPr>
        <w:tab/>
        <w:t xml:space="preserve">In partial fulfillment of the requirements for a Bachelor degree in </w:t>
      </w:r>
      <w:r w:rsidR="00157166" w:rsidRPr="00CD13B3">
        <w:rPr>
          <w:rFonts w:cstheme="majorBidi"/>
          <w:szCs w:val="24"/>
        </w:rPr>
        <w:t xml:space="preserve">Energy </w:t>
      </w:r>
    </w:p>
    <w:p w:rsidR="00491C95" w:rsidRPr="00CD13B3" w:rsidRDefault="00B92AF9" w:rsidP="00491C95">
      <w:pPr>
        <w:autoSpaceDE w:val="0"/>
        <w:autoSpaceDN w:val="0"/>
        <w:adjustRightInd w:val="0"/>
        <w:spacing w:after="0" w:line="360" w:lineRule="auto"/>
        <w:jc w:val="center"/>
        <w:rPr>
          <w:rFonts w:cstheme="majorBidi"/>
          <w:szCs w:val="24"/>
        </w:rPr>
      </w:pPr>
      <w:proofErr w:type="gramStart"/>
      <w:r>
        <w:rPr>
          <w:rFonts w:cstheme="majorBidi"/>
          <w:szCs w:val="24"/>
          <w:lang w:val="en-GB"/>
        </w:rPr>
        <w:t>a</w:t>
      </w:r>
      <w:proofErr w:type="spellStart"/>
      <w:r w:rsidR="005112E5" w:rsidRPr="00CD13B3">
        <w:rPr>
          <w:rFonts w:cstheme="majorBidi"/>
          <w:szCs w:val="24"/>
        </w:rPr>
        <w:t>nd</w:t>
      </w:r>
      <w:proofErr w:type="spellEnd"/>
      <w:proofErr w:type="gramEnd"/>
      <w:r>
        <w:rPr>
          <w:rFonts w:cstheme="majorBidi"/>
          <w:szCs w:val="24"/>
        </w:rPr>
        <w:t xml:space="preserve"> </w:t>
      </w:r>
      <w:r w:rsidR="00157166" w:rsidRPr="00CD13B3">
        <w:rPr>
          <w:rFonts w:cstheme="majorBidi"/>
          <w:szCs w:val="24"/>
        </w:rPr>
        <w:t>Environmental</w:t>
      </w:r>
      <w:r w:rsidR="005112E5" w:rsidRPr="00CD13B3">
        <w:rPr>
          <w:rFonts w:cstheme="majorBidi"/>
          <w:szCs w:val="24"/>
        </w:rPr>
        <w:t xml:space="preserve"> Engineering</w:t>
      </w:r>
    </w:p>
    <w:p w:rsidR="00491C95" w:rsidRPr="00CD13B3" w:rsidRDefault="00491C95" w:rsidP="008055BE">
      <w:pPr>
        <w:autoSpaceDE w:val="0"/>
        <w:autoSpaceDN w:val="0"/>
        <w:adjustRightInd w:val="0"/>
        <w:spacing w:after="0" w:line="360" w:lineRule="auto"/>
        <w:jc w:val="center"/>
        <w:rPr>
          <w:rFonts w:cstheme="majorBidi"/>
          <w:szCs w:val="24"/>
          <w:rtl/>
        </w:rPr>
      </w:pPr>
    </w:p>
    <w:p w:rsidR="008055BE" w:rsidRPr="00CD13B3" w:rsidRDefault="00B92AF9" w:rsidP="008055BE">
      <w:pPr>
        <w:autoSpaceDE w:val="0"/>
        <w:autoSpaceDN w:val="0"/>
        <w:adjustRightInd w:val="0"/>
        <w:spacing w:after="0" w:line="360" w:lineRule="auto"/>
        <w:jc w:val="center"/>
        <w:rPr>
          <w:rFonts w:cstheme="majorBidi"/>
          <w:szCs w:val="24"/>
        </w:rPr>
      </w:pPr>
      <w:r w:rsidRPr="00CD13B3">
        <w:rPr>
          <w:rFonts w:cstheme="majorBidi"/>
          <w:szCs w:val="24"/>
        </w:rPr>
        <w:t xml:space="preserve">Supervisor </w:t>
      </w:r>
      <w:r w:rsidR="00157166" w:rsidRPr="00CD13B3">
        <w:rPr>
          <w:rFonts w:cstheme="majorBidi"/>
          <w:szCs w:val="24"/>
        </w:rPr>
        <w:t>Name: -</w:t>
      </w:r>
    </w:p>
    <w:p w:rsidR="00491C95" w:rsidRPr="00CD13B3" w:rsidRDefault="00B92AF9" w:rsidP="005E5EF0">
      <w:pPr>
        <w:autoSpaceDE w:val="0"/>
        <w:autoSpaceDN w:val="0"/>
        <w:adjustRightInd w:val="0"/>
        <w:spacing w:after="0" w:line="360" w:lineRule="auto"/>
        <w:jc w:val="center"/>
        <w:rPr>
          <w:rFonts w:cstheme="majorBidi"/>
          <w:szCs w:val="24"/>
        </w:rPr>
      </w:pPr>
      <w:r w:rsidRPr="00CD13B3">
        <w:rPr>
          <w:rFonts w:cstheme="majorBidi"/>
          <w:szCs w:val="24"/>
        </w:rPr>
        <w:t xml:space="preserve">Dr. </w:t>
      </w:r>
      <w:r w:rsidR="005E5EF0" w:rsidRPr="00CD13B3">
        <w:rPr>
          <w:rFonts w:cstheme="majorBidi"/>
          <w:szCs w:val="24"/>
        </w:rPr>
        <w:t xml:space="preserve">Mohammed </w:t>
      </w:r>
      <w:proofErr w:type="spellStart"/>
      <w:r w:rsidR="005E5EF0" w:rsidRPr="00CD13B3">
        <w:rPr>
          <w:rFonts w:cstheme="majorBidi"/>
          <w:szCs w:val="24"/>
        </w:rPr>
        <w:t>Alsayed</w:t>
      </w:r>
      <w:proofErr w:type="spellEnd"/>
    </w:p>
    <w:p w:rsidR="00491C95" w:rsidRPr="00CD13B3" w:rsidRDefault="00491C95" w:rsidP="00491C95">
      <w:pPr>
        <w:autoSpaceDE w:val="0"/>
        <w:autoSpaceDN w:val="0"/>
        <w:adjustRightInd w:val="0"/>
        <w:spacing w:after="0" w:line="360" w:lineRule="auto"/>
        <w:rPr>
          <w:rFonts w:cstheme="majorBidi"/>
          <w:szCs w:val="24"/>
        </w:rPr>
      </w:pPr>
    </w:p>
    <w:p w:rsidR="00E95F70" w:rsidRPr="00CD13B3" w:rsidRDefault="00B92AF9" w:rsidP="005E5EF0">
      <w:pPr>
        <w:autoSpaceDE w:val="0"/>
        <w:autoSpaceDN w:val="0"/>
        <w:adjustRightInd w:val="0"/>
        <w:spacing w:after="0" w:line="360" w:lineRule="auto"/>
        <w:jc w:val="center"/>
        <w:rPr>
          <w:rFonts w:cstheme="majorBidi"/>
          <w:szCs w:val="24"/>
        </w:rPr>
      </w:pPr>
      <w:r w:rsidRPr="00CD13B3">
        <w:rPr>
          <w:rFonts w:cstheme="majorBidi"/>
          <w:szCs w:val="24"/>
        </w:rPr>
        <w:t>Students Name:-</w:t>
      </w:r>
    </w:p>
    <w:p w:rsidR="00E95F70" w:rsidRPr="00CD13B3" w:rsidRDefault="00B92AF9" w:rsidP="005E5EF0">
      <w:pPr>
        <w:autoSpaceDE w:val="0"/>
        <w:autoSpaceDN w:val="0"/>
        <w:adjustRightInd w:val="0"/>
        <w:spacing w:after="0" w:line="360" w:lineRule="auto"/>
        <w:jc w:val="center"/>
        <w:rPr>
          <w:rFonts w:cstheme="majorBidi"/>
          <w:szCs w:val="24"/>
        </w:rPr>
      </w:pPr>
      <w:proofErr w:type="spellStart"/>
      <w:r w:rsidRPr="00CD13B3">
        <w:rPr>
          <w:rFonts w:cstheme="majorBidi"/>
          <w:szCs w:val="24"/>
        </w:rPr>
        <w:t>Leena</w:t>
      </w:r>
      <w:proofErr w:type="spellEnd"/>
      <w:r w:rsidRPr="00CD13B3">
        <w:rPr>
          <w:rFonts w:cstheme="majorBidi"/>
          <w:szCs w:val="24"/>
        </w:rPr>
        <w:t xml:space="preserve"> Abu </w:t>
      </w:r>
      <w:proofErr w:type="spellStart"/>
      <w:r w:rsidRPr="00CD13B3">
        <w:rPr>
          <w:rFonts w:cstheme="majorBidi"/>
          <w:szCs w:val="24"/>
        </w:rPr>
        <w:t>Alrub</w:t>
      </w:r>
      <w:proofErr w:type="spellEnd"/>
    </w:p>
    <w:p w:rsidR="00E95F70" w:rsidRPr="00CD13B3" w:rsidRDefault="00B92AF9" w:rsidP="00E95F70">
      <w:pPr>
        <w:autoSpaceDE w:val="0"/>
        <w:autoSpaceDN w:val="0"/>
        <w:adjustRightInd w:val="0"/>
        <w:spacing w:after="0" w:line="360" w:lineRule="auto"/>
        <w:jc w:val="center"/>
        <w:rPr>
          <w:rFonts w:cstheme="majorBidi"/>
          <w:szCs w:val="24"/>
        </w:rPr>
      </w:pPr>
      <w:proofErr w:type="spellStart"/>
      <w:r w:rsidRPr="00CD13B3">
        <w:rPr>
          <w:rFonts w:cstheme="majorBidi"/>
          <w:szCs w:val="24"/>
        </w:rPr>
        <w:t>Rawan</w:t>
      </w:r>
      <w:proofErr w:type="spellEnd"/>
      <w:r w:rsidR="006A5479" w:rsidRPr="00CD13B3">
        <w:rPr>
          <w:rFonts w:cstheme="majorBidi"/>
          <w:szCs w:val="24"/>
        </w:rPr>
        <w:t xml:space="preserve"> </w:t>
      </w:r>
      <w:proofErr w:type="spellStart"/>
      <w:r w:rsidR="005E5EF0" w:rsidRPr="00CD13B3">
        <w:rPr>
          <w:rFonts w:cstheme="majorBidi"/>
          <w:szCs w:val="24"/>
        </w:rPr>
        <w:t>Tuffaha</w:t>
      </w:r>
      <w:proofErr w:type="spellEnd"/>
    </w:p>
    <w:p w:rsidR="006720A6" w:rsidRPr="00CD13B3" w:rsidRDefault="006720A6" w:rsidP="005E5EF0">
      <w:pPr>
        <w:jc w:val="center"/>
        <w:rPr>
          <w:rFonts w:cstheme="majorBidi"/>
          <w:szCs w:val="24"/>
        </w:rPr>
      </w:pPr>
    </w:p>
    <w:p w:rsidR="00C22179" w:rsidRPr="00CD13B3" w:rsidRDefault="00061CC7" w:rsidP="00061CC7">
      <w:pPr>
        <w:jc w:val="center"/>
        <w:rPr>
          <w:rFonts w:cstheme="majorBidi"/>
          <w:szCs w:val="24"/>
        </w:rPr>
      </w:pPr>
      <w:r>
        <w:rPr>
          <w:rFonts w:cstheme="majorBidi"/>
          <w:szCs w:val="24"/>
          <w:lang w:val="en-GB"/>
        </w:rPr>
        <w:t>M</w:t>
      </w:r>
      <w:r w:rsidR="0056589A">
        <w:rPr>
          <w:rFonts w:cstheme="majorBidi"/>
          <w:szCs w:val="24"/>
          <w:lang w:val="en-GB"/>
        </w:rPr>
        <w:t>ay</w:t>
      </w:r>
      <w:r w:rsidR="00491C95" w:rsidRPr="00CD13B3">
        <w:rPr>
          <w:rFonts w:cstheme="majorBidi"/>
          <w:szCs w:val="24"/>
        </w:rPr>
        <w:t xml:space="preserve"> 20</w:t>
      </w:r>
      <w:r w:rsidR="005E5EF0" w:rsidRPr="00CD13B3">
        <w:rPr>
          <w:rFonts w:cstheme="majorBidi"/>
          <w:szCs w:val="24"/>
        </w:rPr>
        <w:t>2</w:t>
      </w:r>
      <w:r>
        <w:rPr>
          <w:rFonts w:cstheme="majorBidi" w:hint="cs"/>
          <w:szCs w:val="24"/>
          <w:rtl/>
        </w:rPr>
        <w:t>1</w:t>
      </w:r>
    </w:p>
    <w:p w:rsidR="006720A6" w:rsidRPr="00CD13B3" w:rsidRDefault="006720A6" w:rsidP="00E95F70">
      <w:pPr>
        <w:rPr>
          <w:rFonts w:cstheme="majorBidi"/>
          <w:b/>
          <w:bCs/>
          <w:szCs w:val="24"/>
        </w:rPr>
        <w:sectPr w:rsidR="006720A6" w:rsidRPr="00CD13B3" w:rsidSect="006720A6">
          <w:footerReference w:type="default" r:id="rId9"/>
          <w:pgSz w:w="12240" w:h="15840"/>
          <w:pgMar w:top="1440" w:right="1800" w:bottom="993" w:left="1800" w:header="708" w:footer="708" w:gutter="0"/>
          <w:cols w:space="708"/>
          <w:titlePg/>
          <w:docGrid w:linePitch="360"/>
        </w:sectPr>
      </w:pPr>
    </w:p>
    <w:p w:rsidR="00D741B7" w:rsidRPr="00CD13B3" w:rsidRDefault="00B92AF9" w:rsidP="00517840">
      <w:pPr>
        <w:pStyle w:val="Heading1"/>
        <w:rPr>
          <w:sz w:val="40"/>
          <w:szCs w:val="40"/>
        </w:rPr>
      </w:pPr>
      <w:bookmarkStart w:id="0" w:name="_Toc72717784"/>
      <w:r w:rsidRPr="00CD13B3">
        <w:rPr>
          <w:sz w:val="40"/>
          <w:szCs w:val="40"/>
        </w:rPr>
        <w:lastRenderedPageBreak/>
        <w:t>D</w:t>
      </w:r>
      <w:r w:rsidR="00AE7A2A" w:rsidRPr="00CD13B3">
        <w:rPr>
          <w:sz w:val="40"/>
          <w:szCs w:val="40"/>
        </w:rPr>
        <w:t>eclaration</w:t>
      </w:r>
      <w:bookmarkEnd w:id="0"/>
    </w:p>
    <w:p w:rsidR="00D741B7" w:rsidRPr="00CD13B3" w:rsidRDefault="00D741B7" w:rsidP="008E101E">
      <w:pPr>
        <w:rPr>
          <w:rFonts w:cstheme="majorBidi"/>
        </w:rPr>
      </w:pPr>
    </w:p>
    <w:p w:rsidR="008055BE" w:rsidRPr="00CD13B3" w:rsidRDefault="00B92AF9" w:rsidP="00086F3D">
      <w:pPr>
        <w:jc w:val="both"/>
        <w:rPr>
          <w:rStyle w:val="Emphasis"/>
          <w:rFonts w:cstheme="majorBidi"/>
          <w:i w:val="0"/>
          <w:iCs w:val="0"/>
          <w:szCs w:val="24"/>
        </w:rPr>
      </w:pPr>
      <w:r w:rsidRPr="00CD13B3">
        <w:rPr>
          <w:rStyle w:val="Emphasis"/>
          <w:rFonts w:cstheme="majorBidi"/>
          <w:i w:val="0"/>
          <w:iCs w:val="0"/>
          <w:szCs w:val="24"/>
        </w:rPr>
        <w:t xml:space="preserve">We hereby announce that the project titled </w:t>
      </w:r>
      <w:proofErr w:type="gramStart"/>
      <w:r w:rsidRPr="00CD13B3">
        <w:rPr>
          <w:rStyle w:val="Emphasis"/>
          <w:rFonts w:cstheme="majorBidi"/>
          <w:i w:val="0"/>
          <w:iCs w:val="0"/>
          <w:szCs w:val="24"/>
        </w:rPr>
        <w:t>"</w:t>
      </w:r>
      <w:r w:rsidR="00A309B4" w:rsidRPr="00A309B4">
        <w:t xml:space="preserve"> </w:t>
      </w:r>
      <w:r w:rsidR="00A309B4" w:rsidRPr="00A309B4">
        <w:rPr>
          <w:rStyle w:val="Emphasis"/>
          <w:rFonts w:cstheme="majorBidi"/>
          <w:i w:val="0"/>
          <w:iCs w:val="0"/>
          <w:szCs w:val="24"/>
        </w:rPr>
        <w:t>Energy</w:t>
      </w:r>
      <w:proofErr w:type="gramEnd"/>
      <w:r w:rsidR="00A309B4" w:rsidRPr="00A309B4">
        <w:rPr>
          <w:rStyle w:val="Emphasis"/>
          <w:rFonts w:cstheme="majorBidi"/>
          <w:i w:val="0"/>
          <w:iCs w:val="0"/>
          <w:szCs w:val="24"/>
        </w:rPr>
        <w:t xml:space="preserve"> Management of a Green Building using Simulation software – Applied in Scientific Academy School </w:t>
      </w:r>
      <w:r w:rsidRPr="00CD13B3">
        <w:rPr>
          <w:rStyle w:val="Emphasis"/>
          <w:rFonts w:cstheme="majorBidi"/>
          <w:i w:val="0"/>
          <w:iCs w:val="0"/>
          <w:szCs w:val="24"/>
        </w:rPr>
        <w:t>" will be submitted to the College of Engineering and Information Technology, especially to the Energy and Environmental Engineering Department at An-Najah National University, to partially achieve the Bachelor's degree in Energy Engineering. And this project will not be submitted to any other plac</w:t>
      </w:r>
      <w:r w:rsidR="006A5479" w:rsidRPr="00CD13B3">
        <w:rPr>
          <w:rStyle w:val="Emphasis"/>
          <w:rFonts w:cstheme="majorBidi"/>
          <w:i w:val="0"/>
          <w:iCs w:val="0"/>
          <w:szCs w:val="24"/>
        </w:rPr>
        <w:t>e for granting any other degree</w:t>
      </w:r>
      <w:r w:rsidRPr="00CD13B3">
        <w:rPr>
          <w:rStyle w:val="Emphasis"/>
          <w:rFonts w:cstheme="majorBidi"/>
          <w:i w:val="0"/>
          <w:iCs w:val="0"/>
          <w:szCs w:val="24"/>
          <w:rtl/>
        </w:rPr>
        <w:t>.</w:t>
      </w:r>
    </w:p>
    <w:p w:rsidR="008055BE" w:rsidRPr="00CD13B3" w:rsidRDefault="008055BE" w:rsidP="00D741B7">
      <w:pPr>
        <w:pStyle w:val="NoSpacing"/>
        <w:spacing w:line="360" w:lineRule="auto"/>
        <w:jc w:val="right"/>
        <w:rPr>
          <w:rStyle w:val="Emphasis"/>
          <w:rFonts w:asciiTheme="majorBidi" w:hAnsiTheme="majorBidi" w:cstheme="majorBidi"/>
          <w:i w:val="0"/>
          <w:iCs w:val="0"/>
          <w:lang w:bidi="ar-JO"/>
        </w:rPr>
      </w:pPr>
    </w:p>
    <w:p w:rsidR="008055BE" w:rsidRPr="00CD13B3" w:rsidRDefault="008055BE" w:rsidP="00D741B7">
      <w:pPr>
        <w:pStyle w:val="NoSpacing"/>
        <w:spacing w:line="360" w:lineRule="auto"/>
        <w:jc w:val="right"/>
        <w:rPr>
          <w:rStyle w:val="Emphasis"/>
          <w:rFonts w:asciiTheme="majorBidi" w:hAnsiTheme="majorBidi" w:cstheme="majorBidi"/>
        </w:rPr>
      </w:pPr>
    </w:p>
    <w:p w:rsidR="008055BE" w:rsidRPr="00CD13B3" w:rsidRDefault="008055BE" w:rsidP="00D741B7">
      <w:pPr>
        <w:pStyle w:val="NoSpacing"/>
        <w:spacing w:line="360" w:lineRule="auto"/>
        <w:jc w:val="right"/>
        <w:rPr>
          <w:rStyle w:val="Emphasis"/>
          <w:rFonts w:asciiTheme="majorBidi" w:hAnsiTheme="majorBidi" w:cstheme="majorBidi"/>
        </w:rPr>
      </w:pPr>
    </w:p>
    <w:p w:rsidR="008055BE" w:rsidRPr="00CD13B3" w:rsidRDefault="008055BE" w:rsidP="00D741B7">
      <w:pPr>
        <w:pStyle w:val="NoSpacing"/>
        <w:spacing w:line="360" w:lineRule="auto"/>
        <w:jc w:val="right"/>
        <w:rPr>
          <w:rStyle w:val="Emphasis"/>
          <w:rFonts w:asciiTheme="majorBidi" w:hAnsiTheme="majorBidi" w:cstheme="majorBidi"/>
        </w:rPr>
      </w:pPr>
    </w:p>
    <w:p w:rsidR="008055BE" w:rsidRPr="00CD13B3" w:rsidRDefault="008055BE" w:rsidP="00D741B7">
      <w:pPr>
        <w:pStyle w:val="NoSpacing"/>
        <w:spacing w:line="360" w:lineRule="auto"/>
        <w:jc w:val="right"/>
        <w:rPr>
          <w:rStyle w:val="Emphasis"/>
          <w:rFonts w:asciiTheme="majorBidi" w:hAnsiTheme="majorBidi" w:cstheme="majorBidi"/>
        </w:rPr>
      </w:pPr>
    </w:p>
    <w:p w:rsidR="008055BE" w:rsidRPr="00CD13B3" w:rsidRDefault="008055BE" w:rsidP="00D741B7">
      <w:pPr>
        <w:pStyle w:val="NoSpacing"/>
        <w:spacing w:line="360" w:lineRule="auto"/>
        <w:jc w:val="right"/>
        <w:rPr>
          <w:rStyle w:val="Emphasis"/>
          <w:rFonts w:asciiTheme="majorBidi" w:hAnsiTheme="majorBidi" w:cstheme="majorBidi"/>
        </w:rPr>
      </w:pPr>
    </w:p>
    <w:p w:rsidR="008055BE" w:rsidRPr="00CD13B3" w:rsidRDefault="008055BE" w:rsidP="00D741B7">
      <w:pPr>
        <w:pStyle w:val="NoSpacing"/>
        <w:spacing w:line="360" w:lineRule="auto"/>
        <w:jc w:val="right"/>
        <w:rPr>
          <w:rStyle w:val="Emphasis"/>
          <w:rFonts w:asciiTheme="majorBidi" w:hAnsiTheme="majorBidi" w:cstheme="majorBidi"/>
        </w:rPr>
      </w:pPr>
    </w:p>
    <w:p w:rsidR="008055BE" w:rsidRPr="00CD13B3" w:rsidRDefault="008055BE" w:rsidP="00D741B7">
      <w:pPr>
        <w:pStyle w:val="NoSpacing"/>
        <w:spacing w:line="360" w:lineRule="auto"/>
        <w:jc w:val="right"/>
        <w:rPr>
          <w:rStyle w:val="Emphasis"/>
          <w:rFonts w:asciiTheme="majorBidi" w:hAnsiTheme="majorBidi" w:cstheme="majorBidi"/>
        </w:rPr>
      </w:pPr>
    </w:p>
    <w:p w:rsidR="008055BE" w:rsidRPr="00CD13B3" w:rsidRDefault="008055BE" w:rsidP="00D741B7">
      <w:pPr>
        <w:pStyle w:val="NoSpacing"/>
        <w:spacing w:line="360" w:lineRule="auto"/>
        <w:jc w:val="right"/>
        <w:rPr>
          <w:rStyle w:val="Emphasis"/>
          <w:rFonts w:asciiTheme="majorBidi" w:hAnsiTheme="majorBidi" w:cstheme="majorBidi"/>
        </w:rPr>
      </w:pPr>
    </w:p>
    <w:p w:rsidR="008055BE" w:rsidRPr="00CD13B3" w:rsidRDefault="008055BE" w:rsidP="00D741B7">
      <w:pPr>
        <w:pStyle w:val="NoSpacing"/>
        <w:spacing w:line="360" w:lineRule="auto"/>
        <w:jc w:val="right"/>
        <w:rPr>
          <w:rStyle w:val="Emphasis"/>
          <w:rFonts w:asciiTheme="majorBidi" w:hAnsiTheme="majorBidi" w:cstheme="majorBidi"/>
        </w:rPr>
      </w:pPr>
    </w:p>
    <w:p w:rsidR="008055BE" w:rsidRPr="00CD13B3" w:rsidRDefault="008055BE" w:rsidP="00D741B7">
      <w:pPr>
        <w:pStyle w:val="NoSpacing"/>
        <w:spacing w:line="360" w:lineRule="auto"/>
        <w:jc w:val="right"/>
        <w:rPr>
          <w:rStyle w:val="Emphasis"/>
          <w:rFonts w:asciiTheme="majorBidi" w:hAnsiTheme="majorBidi" w:cstheme="majorBidi"/>
        </w:rPr>
      </w:pPr>
    </w:p>
    <w:p w:rsidR="008E101E" w:rsidRPr="00CD13B3" w:rsidRDefault="008E101E" w:rsidP="00D741B7">
      <w:pPr>
        <w:pStyle w:val="NoSpacing"/>
        <w:spacing w:line="360" w:lineRule="auto"/>
        <w:jc w:val="right"/>
        <w:rPr>
          <w:rStyle w:val="Emphasis"/>
          <w:rFonts w:asciiTheme="majorBidi" w:hAnsiTheme="majorBidi" w:cstheme="majorBidi"/>
        </w:rPr>
      </w:pPr>
    </w:p>
    <w:p w:rsidR="008E101E" w:rsidRPr="00CD13B3" w:rsidRDefault="008E101E" w:rsidP="00D741B7">
      <w:pPr>
        <w:pStyle w:val="NoSpacing"/>
        <w:spacing w:line="360" w:lineRule="auto"/>
        <w:jc w:val="right"/>
        <w:rPr>
          <w:rStyle w:val="Emphasis"/>
          <w:rFonts w:asciiTheme="majorBidi" w:hAnsiTheme="majorBidi" w:cstheme="majorBidi"/>
        </w:rPr>
      </w:pPr>
    </w:p>
    <w:p w:rsidR="008055BE" w:rsidRPr="00CD13B3" w:rsidRDefault="008055BE" w:rsidP="00D741B7">
      <w:pPr>
        <w:pStyle w:val="NoSpacing"/>
        <w:spacing w:line="360" w:lineRule="auto"/>
        <w:jc w:val="right"/>
        <w:rPr>
          <w:rStyle w:val="Emphasis"/>
          <w:rFonts w:asciiTheme="majorBidi" w:hAnsiTheme="majorBidi" w:cstheme="majorBidi"/>
        </w:rPr>
      </w:pPr>
    </w:p>
    <w:p w:rsidR="008055BE" w:rsidRPr="00CD13B3" w:rsidRDefault="008055BE" w:rsidP="00D741B7">
      <w:pPr>
        <w:pStyle w:val="NoSpacing"/>
        <w:spacing w:line="360" w:lineRule="auto"/>
        <w:jc w:val="right"/>
        <w:rPr>
          <w:rStyle w:val="Emphasis"/>
          <w:rFonts w:asciiTheme="majorBidi" w:hAnsiTheme="majorBidi" w:cstheme="majorBidi"/>
        </w:rPr>
      </w:pPr>
    </w:p>
    <w:p w:rsidR="008055BE" w:rsidRPr="00CD13B3" w:rsidRDefault="008055BE" w:rsidP="00D741B7">
      <w:pPr>
        <w:pStyle w:val="NoSpacing"/>
        <w:spacing w:line="360" w:lineRule="auto"/>
        <w:jc w:val="right"/>
        <w:rPr>
          <w:rStyle w:val="Emphasis"/>
          <w:rFonts w:asciiTheme="majorBidi" w:hAnsiTheme="majorBidi" w:cstheme="majorBidi"/>
        </w:rPr>
      </w:pPr>
    </w:p>
    <w:p w:rsidR="008055BE" w:rsidRPr="00CD13B3" w:rsidRDefault="008055BE" w:rsidP="00D741B7">
      <w:pPr>
        <w:pStyle w:val="NoSpacing"/>
        <w:spacing w:line="360" w:lineRule="auto"/>
        <w:jc w:val="right"/>
        <w:rPr>
          <w:rStyle w:val="Emphasis"/>
          <w:rFonts w:asciiTheme="majorBidi" w:hAnsiTheme="majorBidi" w:cstheme="majorBidi"/>
        </w:rPr>
      </w:pPr>
    </w:p>
    <w:p w:rsidR="008055BE" w:rsidRPr="00CD13B3" w:rsidRDefault="008055BE" w:rsidP="00D741B7">
      <w:pPr>
        <w:pStyle w:val="NoSpacing"/>
        <w:spacing w:line="360" w:lineRule="auto"/>
        <w:jc w:val="right"/>
        <w:rPr>
          <w:rStyle w:val="Emphasis"/>
          <w:rFonts w:asciiTheme="majorBidi" w:hAnsiTheme="majorBidi" w:cstheme="majorBidi"/>
        </w:rPr>
      </w:pPr>
    </w:p>
    <w:p w:rsidR="008055BE" w:rsidRPr="00CD13B3" w:rsidRDefault="008055BE" w:rsidP="00D741B7">
      <w:pPr>
        <w:pStyle w:val="NoSpacing"/>
        <w:spacing w:line="360" w:lineRule="auto"/>
        <w:jc w:val="right"/>
        <w:rPr>
          <w:rStyle w:val="Emphasis"/>
          <w:rFonts w:asciiTheme="majorBidi" w:hAnsiTheme="majorBidi" w:cstheme="majorBidi"/>
        </w:rPr>
      </w:pPr>
    </w:p>
    <w:p w:rsidR="00F27547" w:rsidRPr="00CD13B3" w:rsidRDefault="00F27547" w:rsidP="00D741B7">
      <w:pPr>
        <w:pStyle w:val="NoSpacing"/>
        <w:spacing w:line="360" w:lineRule="auto"/>
        <w:jc w:val="right"/>
        <w:rPr>
          <w:rStyle w:val="Emphasis"/>
          <w:rFonts w:asciiTheme="majorBidi" w:hAnsiTheme="majorBidi" w:cstheme="majorBidi"/>
        </w:rPr>
      </w:pPr>
    </w:p>
    <w:p w:rsidR="00F27547" w:rsidRPr="00CD13B3" w:rsidRDefault="00F27547" w:rsidP="00D741B7">
      <w:pPr>
        <w:pStyle w:val="NoSpacing"/>
        <w:spacing w:line="360" w:lineRule="auto"/>
        <w:jc w:val="right"/>
        <w:rPr>
          <w:rStyle w:val="Emphasis"/>
          <w:rFonts w:asciiTheme="majorBidi" w:hAnsiTheme="majorBidi" w:cstheme="majorBidi"/>
          <w:rtl/>
        </w:rPr>
      </w:pPr>
    </w:p>
    <w:p w:rsidR="00BD3774" w:rsidRPr="00CD13B3" w:rsidRDefault="00BD3774" w:rsidP="00D741B7">
      <w:pPr>
        <w:pStyle w:val="NoSpacing"/>
        <w:spacing w:line="360" w:lineRule="auto"/>
        <w:jc w:val="right"/>
        <w:rPr>
          <w:rStyle w:val="Emphasis"/>
          <w:rFonts w:asciiTheme="majorBidi" w:hAnsiTheme="majorBidi" w:cstheme="majorBidi"/>
          <w:rtl/>
        </w:rPr>
      </w:pPr>
    </w:p>
    <w:p w:rsidR="00BD3774" w:rsidRPr="00CD13B3" w:rsidRDefault="00BD3774" w:rsidP="00D741B7">
      <w:pPr>
        <w:pStyle w:val="NoSpacing"/>
        <w:spacing w:line="360" w:lineRule="auto"/>
        <w:jc w:val="right"/>
        <w:rPr>
          <w:rStyle w:val="Emphasis"/>
          <w:rFonts w:asciiTheme="majorBidi" w:hAnsiTheme="majorBidi" w:cstheme="majorBidi"/>
        </w:rPr>
      </w:pPr>
    </w:p>
    <w:p w:rsidR="00D741B7" w:rsidRPr="00CD13B3" w:rsidRDefault="00D741B7" w:rsidP="00D741B7">
      <w:pPr>
        <w:pStyle w:val="NoSpacing"/>
        <w:spacing w:line="360" w:lineRule="auto"/>
        <w:jc w:val="right"/>
        <w:rPr>
          <w:rStyle w:val="Emphasis"/>
          <w:rFonts w:asciiTheme="majorBidi" w:hAnsiTheme="majorBidi" w:cstheme="majorBidi"/>
        </w:rPr>
      </w:pPr>
    </w:p>
    <w:p w:rsidR="00D741B7" w:rsidRPr="00CD13B3" w:rsidRDefault="00B92AF9" w:rsidP="00AE7A2A">
      <w:pPr>
        <w:pStyle w:val="Heading1"/>
        <w:rPr>
          <w:sz w:val="40"/>
          <w:szCs w:val="40"/>
        </w:rPr>
      </w:pPr>
      <w:bookmarkStart w:id="1" w:name="_Toc72717785"/>
      <w:r w:rsidRPr="00CD13B3">
        <w:rPr>
          <w:sz w:val="40"/>
          <w:szCs w:val="40"/>
        </w:rPr>
        <w:lastRenderedPageBreak/>
        <w:t>Acknowledgments</w:t>
      </w:r>
      <w:bookmarkEnd w:id="1"/>
    </w:p>
    <w:p w:rsidR="00D226A1" w:rsidRPr="00CD13B3" w:rsidRDefault="00D226A1" w:rsidP="00D226A1">
      <w:pPr>
        <w:autoSpaceDE w:val="0"/>
        <w:autoSpaceDN w:val="0"/>
        <w:adjustRightInd w:val="0"/>
        <w:spacing w:after="0" w:line="360" w:lineRule="auto"/>
        <w:ind w:left="284"/>
        <w:jc w:val="both"/>
        <w:rPr>
          <w:rFonts w:cstheme="majorBidi"/>
        </w:rPr>
      </w:pPr>
    </w:p>
    <w:p w:rsidR="009476B2" w:rsidRPr="009476B2" w:rsidRDefault="009476B2" w:rsidP="00086F3D">
      <w:pPr>
        <w:autoSpaceDE w:val="0"/>
        <w:autoSpaceDN w:val="0"/>
        <w:adjustRightInd w:val="0"/>
        <w:spacing w:after="0" w:line="360" w:lineRule="auto"/>
        <w:jc w:val="both"/>
        <w:rPr>
          <w:rFonts w:cstheme="majorBidi"/>
        </w:rPr>
      </w:pPr>
      <w:r w:rsidRPr="009476B2">
        <w:rPr>
          <w:rFonts w:cstheme="majorBidi"/>
        </w:rPr>
        <w:t>First, we thank God for granting us the ability to complete this project completely and successfully. We grabbed this opportunity to express our gratitude and thanks to all who contributed to help us to complete this project as it should be done.</w:t>
      </w:r>
    </w:p>
    <w:p w:rsidR="009476B2" w:rsidRPr="009476B2" w:rsidRDefault="009476B2" w:rsidP="00086F3D">
      <w:pPr>
        <w:autoSpaceDE w:val="0"/>
        <w:autoSpaceDN w:val="0"/>
        <w:adjustRightInd w:val="0"/>
        <w:spacing w:after="0" w:line="360" w:lineRule="auto"/>
        <w:jc w:val="both"/>
        <w:rPr>
          <w:rFonts w:cstheme="majorBidi"/>
        </w:rPr>
      </w:pPr>
      <w:r w:rsidRPr="009476B2">
        <w:rPr>
          <w:rFonts w:cstheme="majorBidi"/>
        </w:rPr>
        <w:t xml:space="preserve">We would like to express our sincere gratitude to our </w:t>
      </w:r>
      <w:r w:rsidR="00F85B88" w:rsidRPr="009476B2">
        <w:rPr>
          <w:rFonts w:cstheme="majorBidi"/>
        </w:rPr>
        <w:t>supervisor Dr</w:t>
      </w:r>
      <w:r w:rsidRPr="009476B2">
        <w:rPr>
          <w:rFonts w:cstheme="majorBidi"/>
        </w:rPr>
        <w:t xml:space="preserve">. Mohamed El-Sayed for his extraordinary support, for his patience, and motivation. He is helping us and giving us advice and guidance and counseling. </w:t>
      </w:r>
    </w:p>
    <w:p w:rsidR="008055BE" w:rsidRPr="00CD13B3" w:rsidRDefault="009476B2" w:rsidP="00086F3D">
      <w:pPr>
        <w:autoSpaceDE w:val="0"/>
        <w:autoSpaceDN w:val="0"/>
        <w:adjustRightInd w:val="0"/>
        <w:spacing w:after="0" w:line="360" w:lineRule="auto"/>
        <w:jc w:val="both"/>
        <w:rPr>
          <w:rFonts w:cstheme="majorBidi"/>
        </w:rPr>
      </w:pPr>
      <w:r w:rsidRPr="009476B2">
        <w:rPr>
          <w:rFonts w:cstheme="majorBidi"/>
        </w:rPr>
        <w:t>We also want to thank our families and friends and colleagues for their continued support throughout the study period. Furthermore, we thank all the teaching staff and assistants for their great help.</w:t>
      </w:r>
    </w:p>
    <w:p w:rsidR="008055BE" w:rsidRPr="00CD13B3" w:rsidRDefault="008055BE" w:rsidP="008055BE">
      <w:pPr>
        <w:autoSpaceDE w:val="0"/>
        <w:autoSpaceDN w:val="0"/>
        <w:adjustRightInd w:val="0"/>
        <w:spacing w:after="0" w:line="360" w:lineRule="auto"/>
        <w:rPr>
          <w:rFonts w:cstheme="majorBidi"/>
        </w:rPr>
      </w:pPr>
    </w:p>
    <w:p w:rsidR="008055BE" w:rsidRPr="00CD13B3" w:rsidRDefault="008055BE" w:rsidP="008055BE">
      <w:pPr>
        <w:autoSpaceDE w:val="0"/>
        <w:autoSpaceDN w:val="0"/>
        <w:adjustRightInd w:val="0"/>
        <w:spacing w:after="0" w:line="360" w:lineRule="auto"/>
        <w:rPr>
          <w:rFonts w:cstheme="majorBidi"/>
        </w:rPr>
      </w:pPr>
    </w:p>
    <w:p w:rsidR="008055BE" w:rsidRPr="00CD13B3" w:rsidRDefault="008055BE" w:rsidP="008055BE">
      <w:pPr>
        <w:autoSpaceDE w:val="0"/>
        <w:autoSpaceDN w:val="0"/>
        <w:adjustRightInd w:val="0"/>
        <w:spacing w:after="0" w:line="360" w:lineRule="auto"/>
        <w:rPr>
          <w:rFonts w:cstheme="majorBidi"/>
        </w:rPr>
      </w:pPr>
    </w:p>
    <w:p w:rsidR="008055BE" w:rsidRPr="00CD13B3" w:rsidRDefault="008055BE" w:rsidP="008055BE">
      <w:pPr>
        <w:autoSpaceDE w:val="0"/>
        <w:autoSpaceDN w:val="0"/>
        <w:adjustRightInd w:val="0"/>
        <w:spacing w:after="0" w:line="360" w:lineRule="auto"/>
        <w:rPr>
          <w:rFonts w:cstheme="majorBidi"/>
        </w:rPr>
      </w:pPr>
    </w:p>
    <w:p w:rsidR="008055BE" w:rsidRPr="00CD13B3" w:rsidRDefault="008055BE" w:rsidP="008055BE">
      <w:pPr>
        <w:autoSpaceDE w:val="0"/>
        <w:autoSpaceDN w:val="0"/>
        <w:adjustRightInd w:val="0"/>
        <w:spacing w:after="0" w:line="360" w:lineRule="auto"/>
        <w:rPr>
          <w:rFonts w:cstheme="majorBidi"/>
        </w:rPr>
      </w:pPr>
    </w:p>
    <w:p w:rsidR="008055BE" w:rsidRPr="00CD13B3" w:rsidRDefault="008055BE" w:rsidP="008055BE">
      <w:pPr>
        <w:autoSpaceDE w:val="0"/>
        <w:autoSpaceDN w:val="0"/>
        <w:adjustRightInd w:val="0"/>
        <w:spacing w:after="0" w:line="360" w:lineRule="auto"/>
        <w:rPr>
          <w:rFonts w:cstheme="majorBidi"/>
        </w:rPr>
      </w:pPr>
    </w:p>
    <w:p w:rsidR="008055BE" w:rsidRPr="00CD13B3" w:rsidRDefault="008055BE" w:rsidP="008055BE">
      <w:pPr>
        <w:autoSpaceDE w:val="0"/>
        <w:autoSpaceDN w:val="0"/>
        <w:adjustRightInd w:val="0"/>
        <w:spacing w:after="0" w:line="360" w:lineRule="auto"/>
        <w:rPr>
          <w:rFonts w:cstheme="majorBidi"/>
        </w:rPr>
      </w:pPr>
    </w:p>
    <w:p w:rsidR="008055BE" w:rsidRPr="00CD13B3" w:rsidRDefault="008055BE" w:rsidP="008055BE">
      <w:pPr>
        <w:autoSpaceDE w:val="0"/>
        <w:autoSpaceDN w:val="0"/>
        <w:adjustRightInd w:val="0"/>
        <w:spacing w:after="0" w:line="360" w:lineRule="auto"/>
        <w:rPr>
          <w:rFonts w:cstheme="majorBidi"/>
        </w:rPr>
      </w:pPr>
    </w:p>
    <w:p w:rsidR="008055BE" w:rsidRPr="00CD13B3" w:rsidRDefault="008055BE" w:rsidP="008055BE">
      <w:pPr>
        <w:autoSpaceDE w:val="0"/>
        <w:autoSpaceDN w:val="0"/>
        <w:adjustRightInd w:val="0"/>
        <w:spacing w:after="0" w:line="360" w:lineRule="auto"/>
        <w:rPr>
          <w:rStyle w:val="Emphasis"/>
          <w:rFonts w:cstheme="majorBidi"/>
          <w:i w:val="0"/>
          <w:iCs w:val="0"/>
          <w:lang w:bidi="ar-JO"/>
        </w:rPr>
      </w:pPr>
    </w:p>
    <w:p w:rsidR="00D741B7" w:rsidRPr="00CD13B3" w:rsidRDefault="00D741B7" w:rsidP="00D741B7">
      <w:pPr>
        <w:pStyle w:val="Heading1"/>
      </w:pPr>
    </w:p>
    <w:p w:rsidR="00D741B7" w:rsidRPr="00CD13B3" w:rsidRDefault="00D741B7" w:rsidP="00D741B7">
      <w:pPr>
        <w:pStyle w:val="Heading1"/>
      </w:pPr>
    </w:p>
    <w:p w:rsidR="00D741B7" w:rsidRPr="00CD13B3" w:rsidRDefault="00D741B7" w:rsidP="00D741B7">
      <w:pPr>
        <w:rPr>
          <w:rFonts w:cstheme="majorBidi"/>
        </w:rPr>
      </w:pPr>
    </w:p>
    <w:p w:rsidR="008E101E" w:rsidRPr="00CD13B3" w:rsidRDefault="008E101E" w:rsidP="00D741B7">
      <w:pPr>
        <w:rPr>
          <w:rFonts w:cstheme="majorBidi"/>
        </w:rPr>
      </w:pPr>
    </w:p>
    <w:p w:rsidR="008E101E" w:rsidRPr="00CD13B3" w:rsidRDefault="008E101E" w:rsidP="00D741B7">
      <w:pPr>
        <w:rPr>
          <w:rFonts w:cstheme="majorBidi"/>
        </w:rPr>
      </w:pPr>
    </w:p>
    <w:p w:rsidR="00D741B7" w:rsidRPr="00CD13B3" w:rsidRDefault="00D741B7" w:rsidP="00D741B7">
      <w:pPr>
        <w:rPr>
          <w:rFonts w:cstheme="majorBidi"/>
          <w:rtl/>
        </w:rPr>
      </w:pPr>
    </w:p>
    <w:p w:rsidR="00BD3774" w:rsidRDefault="00BD3774" w:rsidP="00D741B7">
      <w:pPr>
        <w:rPr>
          <w:rFonts w:cstheme="majorBidi"/>
          <w:rtl/>
        </w:rPr>
      </w:pPr>
    </w:p>
    <w:p w:rsidR="009119C2" w:rsidRPr="00CD13B3" w:rsidRDefault="009119C2" w:rsidP="00D741B7">
      <w:pPr>
        <w:rPr>
          <w:rFonts w:cstheme="majorBidi"/>
        </w:rPr>
      </w:pPr>
    </w:p>
    <w:p w:rsidR="00D741B7" w:rsidRPr="00CD13B3" w:rsidRDefault="00D741B7" w:rsidP="00D741B7">
      <w:pPr>
        <w:rPr>
          <w:rFonts w:cstheme="majorBidi"/>
        </w:rPr>
      </w:pPr>
    </w:p>
    <w:sdt>
      <w:sdtPr>
        <w:rPr>
          <w:rFonts w:eastAsia="Calibri" w:cs="Arial"/>
          <w:b w:val="0"/>
          <w:i/>
          <w:iCs/>
          <w:color w:val="auto"/>
          <w:sz w:val="22"/>
          <w:szCs w:val="22"/>
        </w:rPr>
        <w:id w:val="-918473617"/>
        <w:docPartObj>
          <w:docPartGallery w:val="Table of Contents"/>
          <w:docPartUnique/>
        </w:docPartObj>
      </w:sdtPr>
      <w:sdtEndPr>
        <w:rPr>
          <w:bCs/>
          <w:i w:val="0"/>
          <w:iCs w:val="0"/>
          <w:noProof/>
          <w:sz w:val="24"/>
        </w:rPr>
      </w:sdtEndPr>
      <w:sdtContent>
        <w:p w:rsidR="00320856" w:rsidRPr="004C664A" w:rsidRDefault="00B92AF9" w:rsidP="00646FD5">
          <w:pPr>
            <w:pStyle w:val="TOCHeading"/>
            <w:rPr>
              <w:sz w:val="40"/>
              <w:szCs w:val="40"/>
            </w:rPr>
          </w:pPr>
          <w:r w:rsidRPr="004C664A">
            <w:rPr>
              <w:sz w:val="40"/>
              <w:szCs w:val="40"/>
            </w:rPr>
            <w:t>T</w:t>
          </w:r>
          <w:r w:rsidR="00AE7A2A" w:rsidRPr="004C664A">
            <w:rPr>
              <w:sz w:val="40"/>
              <w:szCs w:val="40"/>
            </w:rPr>
            <w:t>able of</w:t>
          </w:r>
          <w:r w:rsidRPr="004C664A">
            <w:rPr>
              <w:sz w:val="40"/>
              <w:szCs w:val="40"/>
            </w:rPr>
            <w:t xml:space="preserve"> C</w:t>
          </w:r>
          <w:r w:rsidR="00AE7A2A" w:rsidRPr="004C664A">
            <w:rPr>
              <w:sz w:val="40"/>
              <w:szCs w:val="40"/>
            </w:rPr>
            <w:t>ontents</w:t>
          </w:r>
        </w:p>
        <w:p w:rsidR="009537DA" w:rsidRPr="009537DA" w:rsidRDefault="00B92AF9">
          <w:pPr>
            <w:pStyle w:val="TOC1"/>
            <w:tabs>
              <w:tab w:val="right" w:leader="dot" w:pos="8630"/>
            </w:tabs>
            <w:rPr>
              <w:rFonts w:asciiTheme="majorBidi" w:hAnsiTheme="majorBidi" w:cstheme="majorBidi"/>
              <w:noProof/>
              <w:szCs w:val="24"/>
              <w:lang w:val="en-GB" w:eastAsia="en-GB"/>
            </w:rPr>
          </w:pPr>
          <w:r w:rsidRPr="009537DA">
            <w:rPr>
              <w:rFonts w:asciiTheme="majorBidi" w:hAnsiTheme="majorBidi" w:cstheme="majorBidi"/>
              <w:szCs w:val="24"/>
            </w:rPr>
            <w:fldChar w:fldCharType="begin"/>
          </w:r>
          <w:r w:rsidR="005112E5" w:rsidRPr="009537DA">
            <w:rPr>
              <w:rFonts w:asciiTheme="majorBidi" w:hAnsiTheme="majorBidi" w:cstheme="majorBidi"/>
              <w:szCs w:val="24"/>
            </w:rPr>
            <w:instrText xml:space="preserve"> TOC \o "1-3" \h \z \u </w:instrText>
          </w:r>
          <w:r w:rsidRPr="009537DA">
            <w:rPr>
              <w:rFonts w:asciiTheme="majorBidi" w:hAnsiTheme="majorBidi" w:cstheme="majorBidi"/>
              <w:szCs w:val="24"/>
            </w:rPr>
            <w:fldChar w:fldCharType="separate"/>
          </w:r>
          <w:hyperlink w:anchor="_Toc72717784" w:history="1">
            <w:r w:rsidR="009537DA" w:rsidRPr="009537DA">
              <w:rPr>
                <w:rStyle w:val="Hyperlink"/>
                <w:rFonts w:asciiTheme="majorBidi" w:hAnsiTheme="majorBidi" w:cstheme="majorBidi"/>
                <w:noProof/>
                <w:szCs w:val="24"/>
              </w:rPr>
              <w:t>Declaration</w:t>
            </w:r>
            <w:r w:rsidR="009537DA" w:rsidRPr="009537DA">
              <w:rPr>
                <w:rFonts w:asciiTheme="majorBidi" w:hAnsiTheme="majorBidi" w:cstheme="majorBidi"/>
                <w:noProof/>
                <w:webHidden/>
                <w:szCs w:val="24"/>
              </w:rPr>
              <w:tab/>
            </w:r>
            <w:r w:rsidR="009537DA" w:rsidRPr="009537DA">
              <w:rPr>
                <w:rFonts w:asciiTheme="majorBidi" w:hAnsiTheme="majorBidi" w:cstheme="majorBidi"/>
                <w:noProof/>
                <w:webHidden/>
                <w:szCs w:val="24"/>
              </w:rPr>
              <w:fldChar w:fldCharType="begin"/>
            </w:r>
            <w:r w:rsidR="009537DA" w:rsidRPr="009537DA">
              <w:rPr>
                <w:rFonts w:asciiTheme="majorBidi" w:hAnsiTheme="majorBidi" w:cstheme="majorBidi"/>
                <w:noProof/>
                <w:webHidden/>
                <w:szCs w:val="24"/>
              </w:rPr>
              <w:instrText xml:space="preserve"> PAGEREF _Toc72717784 \h </w:instrText>
            </w:r>
            <w:r w:rsidR="009537DA" w:rsidRPr="009537DA">
              <w:rPr>
                <w:rFonts w:asciiTheme="majorBidi" w:hAnsiTheme="majorBidi" w:cstheme="majorBidi"/>
                <w:noProof/>
                <w:webHidden/>
                <w:szCs w:val="24"/>
              </w:rPr>
            </w:r>
            <w:r w:rsidR="009537DA" w:rsidRPr="009537DA">
              <w:rPr>
                <w:rFonts w:asciiTheme="majorBidi" w:hAnsiTheme="majorBidi" w:cstheme="majorBidi"/>
                <w:noProof/>
                <w:webHidden/>
                <w:szCs w:val="24"/>
              </w:rPr>
              <w:fldChar w:fldCharType="separate"/>
            </w:r>
            <w:r w:rsidR="009D4D03">
              <w:rPr>
                <w:rFonts w:asciiTheme="majorBidi" w:hAnsiTheme="majorBidi" w:cstheme="majorBidi"/>
                <w:noProof/>
                <w:webHidden/>
                <w:szCs w:val="24"/>
              </w:rPr>
              <w:t>I</w:t>
            </w:r>
            <w:r w:rsidR="009537DA" w:rsidRPr="009537DA">
              <w:rPr>
                <w:rFonts w:asciiTheme="majorBidi" w:hAnsiTheme="majorBidi" w:cstheme="majorBidi"/>
                <w:noProof/>
                <w:webHidden/>
                <w:szCs w:val="24"/>
              </w:rPr>
              <w:fldChar w:fldCharType="end"/>
            </w:r>
          </w:hyperlink>
        </w:p>
        <w:p w:rsidR="009537DA" w:rsidRPr="009537DA" w:rsidRDefault="0036235B">
          <w:pPr>
            <w:pStyle w:val="TOC1"/>
            <w:tabs>
              <w:tab w:val="right" w:leader="dot" w:pos="8630"/>
            </w:tabs>
            <w:rPr>
              <w:rFonts w:asciiTheme="majorBidi" w:hAnsiTheme="majorBidi" w:cstheme="majorBidi"/>
              <w:noProof/>
              <w:szCs w:val="24"/>
              <w:lang w:val="en-GB" w:eastAsia="en-GB"/>
            </w:rPr>
          </w:pPr>
          <w:hyperlink w:anchor="_Toc72717785" w:history="1">
            <w:r w:rsidR="009537DA" w:rsidRPr="009537DA">
              <w:rPr>
                <w:rStyle w:val="Hyperlink"/>
                <w:rFonts w:asciiTheme="majorBidi" w:hAnsiTheme="majorBidi" w:cstheme="majorBidi"/>
                <w:noProof/>
                <w:szCs w:val="24"/>
              </w:rPr>
              <w:t>Acknowledgments</w:t>
            </w:r>
            <w:r w:rsidR="009537DA" w:rsidRPr="009537DA">
              <w:rPr>
                <w:rFonts w:asciiTheme="majorBidi" w:hAnsiTheme="majorBidi" w:cstheme="majorBidi"/>
                <w:noProof/>
                <w:webHidden/>
                <w:szCs w:val="24"/>
              </w:rPr>
              <w:tab/>
            </w:r>
            <w:r w:rsidR="009537DA" w:rsidRPr="009537DA">
              <w:rPr>
                <w:rFonts w:asciiTheme="majorBidi" w:hAnsiTheme="majorBidi" w:cstheme="majorBidi"/>
                <w:noProof/>
                <w:webHidden/>
                <w:szCs w:val="24"/>
              </w:rPr>
              <w:fldChar w:fldCharType="begin"/>
            </w:r>
            <w:r w:rsidR="009537DA" w:rsidRPr="009537DA">
              <w:rPr>
                <w:rFonts w:asciiTheme="majorBidi" w:hAnsiTheme="majorBidi" w:cstheme="majorBidi"/>
                <w:noProof/>
                <w:webHidden/>
                <w:szCs w:val="24"/>
              </w:rPr>
              <w:instrText xml:space="preserve"> PAGEREF _Toc72717785 \h </w:instrText>
            </w:r>
            <w:r w:rsidR="009537DA" w:rsidRPr="009537DA">
              <w:rPr>
                <w:rFonts w:asciiTheme="majorBidi" w:hAnsiTheme="majorBidi" w:cstheme="majorBidi"/>
                <w:noProof/>
                <w:webHidden/>
                <w:szCs w:val="24"/>
              </w:rPr>
            </w:r>
            <w:r w:rsidR="009537DA" w:rsidRPr="009537DA">
              <w:rPr>
                <w:rFonts w:asciiTheme="majorBidi" w:hAnsiTheme="majorBidi" w:cstheme="majorBidi"/>
                <w:noProof/>
                <w:webHidden/>
                <w:szCs w:val="24"/>
              </w:rPr>
              <w:fldChar w:fldCharType="separate"/>
            </w:r>
            <w:r w:rsidR="009D4D03">
              <w:rPr>
                <w:rFonts w:asciiTheme="majorBidi" w:hAnsiTheme="majorBidi" w:cstheme="majorBidi"/>
                <w:noProof/>
                <w:webHidden/>
                <w:szCs w:val="24"/>
              </w:rPr>
              <w:t>II</w:t>
            </w:r>
            <w:r w:rsidR="009537DA" w:rsidRPr="009537DA">
              <w:rPr>
                <w:rFonts w:asciiTheme="majorBidi" w:hAnsiTheme="majorBidi" w:cstheme="majorBidi"/>
                <w:noProof/>
                <w:webHidden/>
                <w:szCs w:val="24"/>
              </w:rPr>
              <w:fldChar w:fldCharType="end"/>
            </w:r>
          </w:hyperlink>
        </w:p>
        <w:p w:rsidR="009537DA" w:rsidRPr="009537DA" w:rsidRDefault="0036235B">
          <w:pPr>
            <w:pStyle w:val="TOC1"/>
            <w:tabs>
              <w:tab w:val="right" w:leader="dot" w:pos="8630"/>
            </w:tabs>
            <w:rPr>
              <w:rFonts w:asciiTheme="majorBidi" w:hAnsiTheme="majorBidi" w:cstheme="majorBidi"/>
              <w:noProof/>
              <w:szCs w:val="24"/>
              <w:lang w:val="en-GB" w:eastAsia="en-GB"/>
            </w:rPr>
          </w:pPr>
          <w:hyperlink w:anchor="_Toc72717786" w:history="1">
            <w:r w:rsidR="009537DA" w:rsidRPr="009537DA">
              <w:rPr>
                <w:rStyle w:val="Hyperlink"/>
                <w:rFonts w:asciiTheme="majorBidi" w:hAnsiTheme="majorBidi" w:cstheme="majorBidi"/>
                <w:noProof/>
                <w:szCs w:val="24"/>
                <w:lang w:bidi="ar-JO"/>
              </w:rPr>
              <w:t>List of Figures</w:t>
            </w:r>
            <w:r w:rsidR="009537DA" w:rsidRPr="009537DA">
              <w:rPr>
                <w:rFonts w:asciiTheme="majorBidi" w:hAnsiTheme="majorBidi" w:cstheme="majorBidi"/>
                <w:noProof/>
                <w:webHidden/>
                <w:szCs w:val="24"/>
              </w:rPr>
              <w:tab/>
            </w:r>
            <w:r w:rsidR="009537DA" w:rsidRPr="009537DA">
              <w:rPr>
                <w:rFonts w:asciiTheme="majorBidi" w:hAnsiTheme="majorBidi" w:cstheme="majorBidi"/>
                <w:noProof/>
                <w:webHidden/>
                <w:szCs w:val="24"/>
              </w:rPr>
              <w:fldChar w:fldCharType="begin"/>
            </w:r>
            <w:r w:rsidR="009537DA" w:rsidRPr="009537DA">
              <w:rPr>
                <w:rFonts w:asciiTheme="majorBidi" w:hAnsiTheme="majorBidi" w:cstheme="majorBidi"/>
                <w:noProof/>
                <w:webHidden/>
                <w:szCs w:val="24"/>
              </w:rPr>
              <w:instrText xml:space="preserve"> PAGEREF _Toc72717786 \h </w:instrText>
            </w:r>
            <w:r w:rsidR="009537DA" w:rsidRPr="009537DA">
              <w:rPr>
                <w:rFonts w:asciiTheme="majorBidi" w:hAnsiTheme="majorBidi" w:cstheme="majorBidi"/>
                <w:noProof/>
                <w:webHidden/>
                <w:szCs w:val="24"/>
              </w:rPr>
            </w:r>
            <w:r w:rsidR="009537DA" w:rsidRPr="009537DA">
              <w:rPr>
                <w:rFonts w:asciiTheme="majorBidi" w:hAnsiTheme="majorBidi" w:cstheme="majorBidi"/>
                <w:noProof/>
                <w:webHidden/>
                <w:szCs w:val="24"/>
              </w:rPr>
              <w:fldChar w:fldCharType="separate"/>
            </w:r>
            <w:r w:rsidR="009D4D03">
              <w:rPr>
                <w:rFonts w:asciiTheme="majorBidi" w:hAnsiTheme="majorBidi" w:cstheme="majorBidi"/>
                <w:noProof/>
                <w:webHidden/>
                <w:szCs w:val="24"/>
              </w:rPr>
              <w:t>V</w:t>
            </w:r>
            <w:r w:rsidR="009537DA" w:rsidRPr="009537DA">
              <w:rPr>
                <w:rFonts w:asciiTheme="majorBidi" w:hAnsiTheme="majorBidi" w:cstheme="majorBidi"/>
                <w:noProof/>
                <w:webHidden/>
                <w:szCs w:val="24"/>
              </w:rPr>
              <w:fldChar w:fldCharType="end"/>
            </w:r>
          </w:hyperlink>
        </w:p>
        <w:p w:rsidR="009537DA" w:rsidRPr="009537DA" w:rsidRDefault="0036235B">
          <w:pPr>
            <w:pStyle w:val="TOC1"/>
            <w:tabs>
              <w:tab w:val="right" w:leader="dot" w:pos="8630"/>
            </w:tabs>
            <w:rPr>
              <w:rFonts w:asciiTheme="majorBidi" w:hAnsiTheme="majorBidi" w:cstheme="majorBidi"/>
              <w:noProof/>
              <w:szCs w:val="24"/>
              <w:lang w:val="en-GB" w:eastAsia="en-GB"/>
            </w:rPr>
          </w:pPr>
          <w:hyperlink w:anchor="_Toc72717787" w:history="1">
            <w:r w:rsidR="009537DA" w:rsidRPr="009537DA">
              <w:rPr>
                <w:rStyle w:val="Hyperlink"/>
                <w:rFonts w:asciiTheme="majorBidi" w:hAnsiTheme="majorBidi" w:cstheme="majorBidi"/>
                <w:noProof/>
                <w:szCs w:val="24"/>
              </w:rPr>
              <w:t>List of Tables</w:t>
            </w:r>
            <w:r w:rsidR="009537DA" w:rsidRPr="009537DA">
              <w:rPr>
                <w:rFonts w:asciiTheme="majorBidi" w:hAnsiTheme="majorBidi" w:cstheme="majorBidi"/>
                <w:noProof/>
                <w:webHidden/>
                <w:szCs w:val="24"/>
              </w:rPr>
              <w:tab/>
            </w:r>
            <w:r w:rsidR="009537DA" w:rsidRPr="009537DA">
              <w:rPr>
                <w:rFonts w:asciiTheme="majorBidi" w:hAnsiTheme="majorBidi" w:cstheme="majorBidi"/>
                <w:noProof/>
                <w:webHidden/>
                <w:szCs w:val="24"/>
              </w:rPr>
              <w:fldChar w:fldCharType="begin"/>
            </w:r>
            <w:r w:rsidR="009537DA" w:rsidRPr="009537DA">
              <w:rPr>
                <w:rFonts w:asciiTheme="majorBidi" w:hAnsiTheme="majorBidi" w:cstheme="majorBidi"/>
                <w:noProof/>
                <w:webHidden/>
                <w:szCs w:val="24"/>
              </w:rPr>
              <w:instrText xml:space="preserve"> PAGEREF _Toc72717787 \h </w:instrText>
            </w:r>
            <w:r w:rsidR="009537DA" w:rsidRPr="009537DA">
              <w:rPr>
                <w:rFonts w:asciiTheme="majorBidi" w:hAnsiTheme="majorBidi" w:cstheme="majorBidi"/>
                <w:noProof/>
                <w:webHidden/>
                <w:szCs w:val="24"/>
              </w:rPr>
            </w:r>
            <w:r w:rsidR="009537DA" w:rsidRPr="009537DA">
              <w:rPr>
                <w:rFonts w:asciiTheme="majorBidi" w:hAnsiTheme="majorBidi" w:cstheme="majorBidi"/>
                <w:noProof/>
                <w:webHidden/>
                <w:szCs w:val="24"/>
              </w:rPr>
              <w:fldChar w:fldCharType="separate"/>
            </w:r>
            <w:r w:rsidR="009D4D03">
              <w:rPr>
                <w:rFonts w:asciiTheme="majorBidi" w:hAnsiTheme="majorBidi" w:cstheme="majorBidi"/>
                <w:noProof/>
                <w:webHidden/>
                <w:szCs w:val="24"/>
              </w:rPr>
              <w:t>VI</w:t>
            </w:r>
            <w:r w:rsidR="009537DA" w:rsidRPr="009537DA">
              <w:rPr>
                <w:rFonts w:asciiTheme="majorBidi" w:hAnsiTheme="majorBidi" w:cstheme="majorBidi"/>
                <w:noProof/>
                <w:webHidden/>
                <w:szCs w:val="24"/>
              </w:rPr>
              <w:fldChar w:fldCharType="end"/>
            </w:r>
          </w:hyperlink>
        </w:p>
        <w:p w:rsidR="009537DA" w:rsidRPr="009537DA" w:rsidRDefault="0036235B">
          <w:pPr>
            <w:pStyle w:val="TOC1"/>
            <w:tabs>
              <w:tab w:val="right" w:leader="dot" w:pos="8630"/>
            </w:tabs>
            <w:rPr>
              <w:rFonts w:asciiTheme="majorBidi" w:hAnsiTheme="majorBidi" w:cstheme="majorBidi"/>
              <w:noProof/>
              <w:szCs w:val="24"/>
              <w:lang w:val="en-GB" w:eastAsia="en-GB"/>
            </w:rPr>
          </w:pPr>
          <w:hyperlink w:anchor="_Toc72717788" w:history="1">
            <w:r w:rsidR="009537DA" w:rsidRPr="009537DA">
              <w:rPr>
                <w:rStyle w:val="Hyperlink"/>
                <w:rFonts w:asciiTheme="majorBidi" w:hAnsiTheme="majorBidi" w:cstheme="majorBidi"/>
                <w:noProof/>
                <w:szCs w:val="24"/>
              </w:rPr>
              <w:t>Nomenclature</w:t>
            </w:r>
            <w:r w:rsidR="009537DA" w:rsidRPr="009537DA">
              <w:rPr>
                <w:rFonts w:asciiTheme="majorBidi" w:hAnsiTheme="majorBidi" w:cstheme="majorBidi"/>
                <w:noProof/>
                <w:webHidden/>
                <w:szCs w:val="24"/>
              </w:rPr>
              <w:tab/>
            </w:r>
            <w:r w:rsidR="009537DA" w:rsidRPr="009537DA">
              <w:rPr>
                <w:rFonts w:asciiTheme="majorBidi" w:hAnsiTheme="majorBidi" w:cstheme="majorBidi"/>
                <w:noProof/>
                <w:webHidden/>
                <w:szCs w:val="24"/>
              </w:rPr>
              <w:fldChar w:fldCharType="begin"/>
            </w:r>
            <w:r w:rsidR="009537DA" w:rsidRPr="009537DA">
              <w:rPr>
                <w:rFonts w:asciiTheme="majorBidi" w:hAnsiTheme="majorBidi" w:cstheme="majorBidi"/>
                <w:noProof/>
                <w:webHidden/>
                <w:szCs w:val="24"/>
              </w:rPr>
              <w:instrText xml:space="preserve"> PAGEREF _Toc72717788 \h </w:instrText>
            </w:r>
            <w:r w:rsidR="009537DA" w:rsidRPr="009537DA">
              <w:rPr>
                <w:rFonts w:asciiTheme="majorBidi" w:hAnsiTheme="majorBidi" w:cstheme="majorBidi"/>
                <w:noProof/>
                <w:webHidden/>
                <w:szCs w:val="24"/>
              </w:rPr>
            </w:r>
            <w:r w:rsidR="009537DA" w:rsidRPr="009537DA">
              <w:rPr>
                <w:rFonts w:asciiTheme="majorBidi" w:hAnsiTheme="majorBidi" w:cstheme="majorBidi"/>
                <w:noProof/>
                <w:webHidden/>
                <w:szCs w:val="24"/>
              </w:rPr>
              <w:fldChar w:fldCharType="separate"/>
            </w:r>
            <w:r w:rsidR="009D4D03">
              <w:rPr>
                <w:rFonts w:asciiTheme="majorBidi" w:hAnsiTheme="majorBidi" w:cstheme="majorBidi"/>
                <w:noProof/>
                <w:webHidden/>
                <w:szCs w:val="24"/>
              </w:rPr>
              <w:t>VIII</w:t>
            </w:r>
            <w:r w:rsidR="009537DA" w:rsidRPr="009537DA">
              <w:rPr>
                <w:rFonts w:asciiTheme="majorBidi" w:hAnsiTheme="majorBidi" w:cstheme="majorBidi"/>
                <w:noProof/>
                <w:webHidden/>
                <w:szCs w:val="24"/>
              </w:rPr>
              <w:fldChar w:fldCharType="end"/>
            </w:r>
          </w:hyperlink>
        </w:p>
        <w:p w:rsidR="009537DA" w:rsidRPr="009537DA" w:rsidRDefault="0036235B">
          <w:pPr>
            <w:pStyle w:val="TOC1"/>
            <w:tabs>
              <w:tab w:val="right" w:leader="dot" w:pos="8630"/>
            </w:tabs>
            <w:rPr>
              <w:rFonts w:asciiTheme="majorBidi" w:hAnsiTheme="majorBidi" w:cstheme="majorBidi"/>
              <w:noProof/>
              <w:szCs w:val="24"/>
              <w:lang w:val="en-GB" w:eastAsia="en-GB"/>
            </w:rPr>
          </w:pPr>
          <w:hyperlink w:anchor="_Toc72717789" w:history="1">
            <w:r w:rsidR="009537DA" w:rsidRPr="009537DA">
              <w:rPr>
                <w:rStyle w:val="Hyperlink"/>
                <w:rFonts w:asciiTheme="majorBidi" w:hAnsiTheme="majorBidi" w:cstheme="majorBidi"/>
                <w:noProof/>
                <w:szCs w:val="24"/>
              </w:rPr>
              <w:t>Abstract</w:t>
            </w:r>
            <w:r w:rsidR="009537DA" w:rsidRPr="009537DA">
              <w:rPr>
                <w:rFonts w:asciiTheme="majorBidi" w:hAnsiTheme="majorBidi" w:cstheme="majorBidi"/>
                <w:noProof/>
                <w:webHidden/>
                <w:szCs w:val="24"/>
              </w:rPr>
              <w:tab/>
            </w:r>
            <w:r w:rsidR="009537DA" w:rsidRPr="009537DA">
              <w:rPr>
                <w:rFonts w:asciiTheme="majorBidi" w:hAnsiTheme="majorBidi" w:cstheme="majorBidi"/>
                <w:noProof/>
                <w:webHidden/>
                <w:szCs w:val="24"/>
              </w:rPr>
              <w:fldChar w:fldCharType="begin"/>
            </w:r>
            <w:r w:rsidR="009537DA" w:rsidRPr="009537DA">
              <w:rPr>
                <w:rFonts w:asciiTheme="majorBidi" w:hAnsiTheme="majorBidi" w:cstheme="majorBidi"/>
                <w:noProof/>
                <w:webHidden/>
                <w:szCs w:val="24"/>
              </w:rPr>
              <w:instrText xml:space="preserve"> PAGEREF _Toc72717789 \h </w:instrText>
            </w:r>
            <w:r w:rsidR="009537DA" w:rsidRPr="009537DA">
              <w:rPr>
                <w:rFonts w:asciiTheme="majorBidi" w:hAnsiTheme="majorBidi" w:cstheme="majorBidi"/>
                <w:noProof/>
                <w:webHidden/>
                <w:szCs w:val="24"/>
              </w:rPr>
            </w:r>
            <w:r w:rsidR="009537DA" w:rsidRPr="009537DA">
              <w:rPr>
                <w:rFonts w:asciiTheme="majorBidi" w:hAnsiTheme="majorBidi" w:cstheme="majorBidi"/>
                <w:noProof/>
                <w:webHidden/>
                <w:szCs w:val="24"/>
              </w:rPr>
              <w:fldChar w:fldCharType="separate"/>
            </w:r>
            <w:r w:rsidR="009D4D03">
              <w:rPr>
                <w:rFonts w:asciiTheme="majorBidi" w:hAnsiTheme="majorBidi" w:cstheme="majorBidi"/>
                <w:noProof/>
                <w:webHidden/>
                <w:szCs w:val="24"/>
              </w:rPr>
              <w:t>1</w:t>
            </w:r>
            <w:r w:rsidR="009537DA" w:rsidRPr="009537DA">
              <w:rPr>
                <w:rFonts w:asciiTheme="majorBidi" w:hAnsiTheme="majorBidi" w:cstheme="majorBidi"/>
                <w:noProof/>
                <w:webHidden/>
                <w:szCs w:val="24"/>
              </w:rPr>
              <w:fldChar w:fldCharType="end"/>
            </w:r>
          </w:hyperlink>
        </w:p>
        <w:p w:rsidR="009537DA" w:rsidRPr="009537DA" w:rsidRDefault="0036235B">
          <w:pPr>
            <w:pStyle w:val="TOC1"/>
            <w:tabs>
              <w:tab w:val="right" w:leader="dot" w:pos="8630"/>
            </w:tabs>
            <w:rPr>
              <w:rFonts w:asciiTheme="majorBidi" w:hAnsiTheme="majorBidi" w:cstheme="majorBidi"/>
              <w:noProof/>
              <w:szCs w:val="24"/>
              <w:lang w:val="en-GB" w:eastAsia="en-GB"/>
            </w:rPr>
          </w:pPr>
          <w:hyperlink w:anchor="_Toc72717790" w:history="1">
            <w:r w:rsidR="009537DA" w:rsidRPr="009537DA">
              <w:rPr>
                <w:rStyle w:val="Hyperlink"/>
                <w:rFonts w:asciiTheme="majorBidi" w:hAnsiTheme="majorBidi" w:cstheme="majorBidi"/>
                <w:noProof/>
                <w:szCs w:val="24"/>
              </w:rPr>
              <w:t>Ch.1 Introduction</w:t>
            </w:r>
            <w:r w:rsidR="009537DA" w:rsidRPr="009537DA">
              <w:rPr>
                <w:rFonts w:asciiTheme="majorBidi" w:hAnsiTheme="majorBidi" w:cstheme="majorBidi"/>
                <w:noProof/>
                <w:webHidden/>
                <w:szCs w:val="24"/>
              </w:rPr>
              <w:tab/>
            </w:r>
            <w:r w:rsidR="009537DA" w:rsidRPr="009537DA">
              <w:rPr>
                <w:rFonts w:asciiTheme="majorBidi" w:hAnsiTheme="majorBidi" w:cstheme="majorBidi"/>
                <w:noProof/>
                <w:webHidden/>
                <w:szCs w:val="24"/>
              </w:rPr>
              <w:fldChar w:fldCharType="begin"/>
            </w:r>
            <w:r w:rsidR="009537DA" w:rsidRPr="009537DA">
              <w:rPr>
                <w:rFonts w:asciiTheme="majorBidi" w:hAnsiTheme="majorBidi" w:cstheme="majorBidi"/>
                <w:noProof/>
                <w:webHidden/>
                <w:szCs w:val="24"/>
              </w:rPr>
              <w:instrText xml:space="preserve"> PAGEREF _Toc72717790 \h </w:instrText>
            </w:r>
            <w:r w:rsidR="009537DA" w:rsidRPr="009537DA">
              <w:rPr>
                <w:rFonts w:asciiTheme="majorBidi" w:hAnsiTheme="majorBidi" w:cstheme="majorBidi"/>
                <w:noProof/>
                <w:webHidden/>
                <w:szCs w:val="24"/>
              </w:rPr>
            </w:r>
            <w:r w:rsidR="009537DA" w:rsidRPr="009537DA">
              <w:rPr>
                <w:rFonts w:asciiTheme="majorBidi" w:hAnsiTheme="majorBidi" w:cstheme="majorBidi"/>
                <w:noProof/>
                <w:webHidden/>
                <w:szCs w:val="24"/>
              </w:rPr>
              <w:fldChar w:fldCharType="separate"/>
            </w:r>
            <w:r w:rsidR="009D4D03">
              <w:rPr>
                <w:rFonts w:asciiTheme="majorBidi" w:hAnsiTheme="majorBidi" w:cstheme="majorBidi"/>
                <w:noProof/>
                <w:webHidden/>
                <w:szCs w:val="24"/>
              </w:rPr>
              <w:t>2</w:t>
            </w:r>
            <w:r w:rsidR="009537DA" w:rsidRPr="009537DA">
              <w:rPr>
                <w:rFonts w:asciiTheme="majorBidi" w:hAnsiTheme="majorBidi" w:cstheme="majorBidi"/>
                <w:noProof/>
                <w:webHidden/>
                <w:szCs w:val="24"/>
              </w:rPr>
              <w:fldChar w:fldCharType="end"/>
            </w:r>
          </w:hyperlink>
        </w:p>
        <w:p w:rsidR="009537DA" w:rsidRPr="009537DA" w:rsidRDefault="0036235B">
          <w:pPr>
            <w:pStyle w:val="TOC2"/>
            <w:tabs>
              <w:tab w:val="left" w:pos="880"/>
            </w:tabs>
            <w:rPr>
              <w:rFonts w:asciiTheme="majorBidi" w:eastAsiaTheme="minorEastAsia" w:hAnsiTheme="majorBidi"/>
              <w:szCs w:val="24"/>
              <w:lang w:val="en-GB" w:eastAsia="en-GB"/>
            </w:rPr>
          </w:pPr>
          <w:hyperlink w:anchor="_Toc72717791" w:history="1">
            <w:r w:rsidR="009537DA" w:rsidRPr="009537DA">
              <w:rPr>
                <w:rStyle w:val="Hyperlink"/>
                <w:rFonts w:asciiTheme="majorBidi" w:hAnsiTheme="majorBidi"/>
                <w:szCs w:val="24"/>
                <w:rtl/>
              </w:rPr>
              <w:t>1.1</w:t>
            </w:r>
            <w:r w:rsidR="009537DA" w:rsidRPr="009537DA">
              <w:rPr>
                <w:rFonts w:asciiTheme="majorBidi" w:eastAsiaTheme="minorEastAsia" w:hAnsiTheme="majorBidi"/>
                <w:szCs w:val="24"/>
                <w:lang w:val="en-GB" w:eastAsia="en-GB"/>
              </w:rPr>
              <w:t xml:space="preserve"> </w:t>
            </w:r>
            <w:r w:rsidR="009537DA" w:rsidRPr="009537DA">
              <w:rPr>
                <w:rStyle w:val="Hyperlink"/>
                <w:rFonts w:asciiTheme="majorBidi" w:hAnsiTheme="majorBidi"/>
                <w:szCs w:val="24"/>
              </w:rPr>
              <w:t>General Background</w:t>
            </w:r>
            <w:r w:rsidR="009537DA" w:rsidRPr="009537DA">
              <w:rPr>
                <w:rFonts w:asciiTheme="majorBidi" w:hAnsiTheme="majorBidi"/>
                <w:webHidden/>
                <w:szCs w:val="24"/>
              </w:rPr>
              <w:tab/>
            </w:r>
            <w:r w:rsidR="009537DA" w:rsidRPr="009537DA">
              <w:rPr>
                <w:rFonts w:asciiTheme="majorBidi" w:hAnsiTheme="majorBidi"/>
                <w:webHidden/>
                <w:szCs w:val="24"/>
              </w:rPr>
              <w:fldChar w:fldCharType="begin"/>
            </w:r>
            <w:r w:rsidR="009537DA" w:rsidRPr="009537DA">
              <w:rPr>
                <w:rFonts w:asciiTheme="majorBidi" w:hAnsiTheme="majorBidi"/>
                <w:webHidden/>
                <w:szCs w:val="24"/>
              </w:rPr>
              <w:instrText xml:space="preserve"> PAGEREF _Toc72717791 \h </w:instrText>
            </w:r>
            <w:r w:rsidR="009537DA" w:rsidRPr="009537DA">
              <w:rPr>
                <w:rFonts w:asciiTheme="majorBidi" w:hAnsiTheme="majorBidi"/>
                <w:webHidden/>
                <w:szCs w:val="24"/>
              </w:rPr>
            </w:r>
            <w:r w:rsidR="009537DA" w:rsidRPr="009537DA">
              <w:rPr>
                <w:rFonts w:asciiTheme="majorBidi" w:hAnsiTheme="majorBidi"/>
                <w:webHidden/>
                <w:szCs w:val="24"/>
              </w:rPr>
              <w:fldChar w:fldCharType="separate"/>
            </w:r>
            <w:r w:rsidR="009D4D03">
              <w:rPr>
                <w:rFonts w:asciiTheme="majorBidi" w:hAnsiTheme="majorBidi"/>
                <w:webHidden/>
                <w:szCs w:val="24"/>
              </w:rPr>
              <w:t>3</w:t>
            </w:r>
            <w:r w:rsidR="009537DA" w:rsidRPr="009537DA">
              <w:rPr>
                <w:rFonts w:asciiTheme="majorBidi" w:hAnsiTheme="majorBidi"/>
                <w:webHidden/>
                <w:szCs w:val="24"/>
              </w:rPr>
              <w:fldChar w:fldCharType="end"/>
            </w:r>
          </w:hyperlink>
        </w:p>
        <w:p w:rsidR="009537DA" w:rsidRPr="009537DA" w:rsidRDefault="0036235B">
          <w:pPr>
            <w:pStyle w:val="TOC2"/>
            <w:tabs>
              <w:tab w:val="left" w:pos="880"/>
            </w:tabs>
            <w:rPr>
              <w:rFonts w:asciiTheme="majorBidi" w:eastAsiaTheme="minorEastAsia" w:hAnsiTheme="majorBidi"/>
              <w:szCs w:val="24"/>
              <w:lang w:val="en-GB" w:eastAsia="en-GB"/>
            </w:rPr>
          </w:pPr>
          <w:hyperlink w:anchor="_Toc72717792" w:history="1">
            <w:r w:rsidR="009537DA" w:rsidRPr="009537DA">
              <w:rPr>
                <w:rStyle w:val="Hyperlink"/>
                <w:rFonts w:asciiTheme="majorBidi" w:hAnsiTheme="majorBidi"/>
                <w:szCs w:val="24"/>
              </w:rPr>
              <w:t>1.2</w:t>
            </w:r>
            <w:r w:rsidR="009537DA" w:rsidRPr="009537DA">
              <w:rPr>
                <w:rFonts w:asciiTheme="majorBidi" w:eastAsiaTheme="minorEastAsia" w:hAnsiTheme="majorBidi"/>
                <w:szCs w:val="24"/>
                <w:lang w:val="en-GB" w:eastAsia="en-GB"/>
              </w:rPr>
              <w:t xml:space="preserve"> </w:t>
            </w:r>
            <w:r w:rsidR="009537DA" w:rsidRPr="009537DA">
              <w:rPr>
                <w:rStyle w:val="Hyperlink"/>
                <w:rFonts w:asciiTheme="majorBidi" w:hAnsiTheme="majorBidi"/>
                <w:szCs w:val="24"/>
              </w:rPr>
              <w:t>Leadership in Energy and Environment Design(LEED)</w:t>
            </w:r>
            <w:r w:rsidR="009537DA" w:rsidRPr="009537DA">
              <w:rPr>
                <w:rFonts w:asciiTheme="majorBidi" w:hAnsiTheme="majorBidi"/>
                <w:webHidden/>
                <w:szCs w:val="24"/>
              </w:rPr>
              <w:tab/>
            </w:r>
            <w:r w:rsidR="009537DA" w:rsidRPr="009537DA">
              <w:rPr>
                <w:rFonts w:asciiTheme="majorBidi" w:hAnsiTheme="majorBidi"/>
                <w:webHidden/>
                <w:szCs w:val="24"/>
              </w:rPr>
              <w:fldChar w:fldCharType="begin"/>
            </w:r>
            <w:r w:rsidR="009537DA" w:rsidRPr="009537DA">
              <w:rPr>
                <w:rFonts w:asciiTheme="majorBidi" w:hAnsiTheme="majorBidi"/>
                <w:webHidden/>
                <w:szCs w:val="24"/>
              </w:rPr>
              <w:instrText xml:space="preserve"> PAGEREF _Toc72717792 \h </w:instrText>
            </w:r>
            <w:r w:rsidR="009537DA" w:rsidRPr="009537DA">
              <w:rPr>
                <w:rFonts w:asciiTheme="majorBidi" w:hAnsiTheme="majorBidi"/>
                <w:webHidden/>
                <w:szCs w:val="24"/>
              </w:rPr>
            </w:r>
            <w:r w:rsidR="009537DA" w:rsidRPr="009537DA">
              <w:rPr>
                <w:rFonts w:asciiTheme="majorBidi" w:hAnsiTheme="majorBidi"/>
                <w:webHidden/>
                <w:szCs w:val="24"/>
              </w:rPr>
              <w:fldChar w:fldCharType="separate"/>
            </w:r>
            <w:r w:rsidR="009D4D03">
              <w:rPr>
                <w:rFonts w:asciiTheme="majorBidi" w:hAnsiTheme="majorBidi"/>
                <w:webHidden/>
                <w:szCs w:val="24"/>
              </w:rPr>
              <w:t>3</w:t>
            </w:r>
            <w:r w:rsidR="009537DA" w:rsidRPr="009537DA">
              <w:rPr>
                <w:rFonts w:asciiTheme="majorBidi" w:hAnsiTheme="majorBidi"/>
                <w:webHidden/>
                <w:szCs w:val="24"/>
              </w:rPr>
              <w:fldChar w:fldCharType="end"/>
            </w:r>
          </w:hyperlink>
        </w:p>
        <w:p w:rsidR="009537DA" w:rsidRPr="009537DA" w:rsidRDefault="0036235B">
          <w:pPr>
            <w:pStyle w:val="TOC2"/>
            <w:tabs>
              <w:tab w:val="left" w:pos="1100"/>
            </w:tabs>
            <w:rPr>
              <w:rFonts w:asciiTheme="majorBidi" w:eastAsiaTheme="minorEastAsia" w:hAnsiTheme="majorBidi"/>
              <w:szCs w:val="24"/>
              <w:lang w:val="en-GB" w:eastAsia="en-GB"/>
            </w:rPr>
          </w:pPr>
          <w:hyperlink w:anchor="_Toc72717793" w:history="1">
            <w:r w:rsidR="009537DA" w:rsidRPr="009537DA">
              <w:rPr>
                <w:rStyle w:val="Hyperlink"/>
                <w:rFonts w:asciiTheme="majorBidi" w:hAnsiTheme="majorBidi"/>
                <w:szCs w:val="24"/>
              </w:rPr>
              <w:t>1.2.1</w:t>
            </w:r>
            <w:r w:rsidR="009537DA" w:rsidRPr="009537DA">
              <w:rPr>
                <w:rFonts w:asciiTheme="majorBidi" w:eastAsiaTheme="minorEastAsia" w:hAnsiTheme="majorBidi"/>
                <w:szCs w:val="24"/>
                <w:lang w:val="en-GB" w:eastAsia="en-GB"/>
              </w:rPr>
              <w:t xml:space="preserve"> </w:t>
            </w:r>
            <w:r w:rsidR="009537DA" w:rsidRPr="009537DA">
              <w:rPr>
                <w:rStyle w:val="Hyperlink"/>
                <w:rFonts w:asciiTheme="majorBidi" w:hAnsiTheme="majorBidi"/>
                <w:szCs w:val="24"/>
              </w:rPr>
              <w:t>History of LEED</w:t>
            </w:r>
            <w:r w:rsidR="009537DA" w:rsidRPr="009537DA">
              <w:rPr>
                <w:rFonts w:asciiTheme="majorBidi" w:hAnsiTheme="majorBidi"/>
                <w:webHidden/>
                <w:szCs w:val="24"/>
              </w:rPr>
              <w:tab/>
            </w:r>
            <w:r w:rsidR="009537DA" w:rsidRPr="009537DA">
              <w:rPr>
                <w:rFonts w:asciiTheme="majorBidi" w:hAnsiTheme="majorBidi"/>
                <w:webHidden/>
                <w:szCs w:val="24"/>
              </w:rPr>
              <w:fldChar w:fldCharType="begin"/>
            </w:r>
            <w:r w:rsidR="009537DA" w:rsidRPr="009537DA">
              <w:rPr>
                <w:rFonts w:asciiTheme="majorBidi" w:hAnsiTheme="majorBidi"/>
                <w:webHidden/>
                <w:szCs w:val="24"/>
              </w:rPr>
              <w:instrText xml:space="preserve"> PAGEREF _Toc72717793 \h </w:instrText>
            </w:r>
            <w:r w:rsidR="009537DA" w:rsidRPr="009537DA">
              <w:rPr>
                <w:rFonts w:asciiTheme="majorBidi" w:hAnsiTheme="majorBidi"/>
                <w:webHidden/>
                <w:szCs w:val="24"/>
              </w:rPr>
            </w:r>
            <w:r w:rsidR="009537DA" w:rsidRPr="009537DA">
              <w:rPr>
                <w:rFonts w:asciiTheme="majorBidi" w:hAnsiTheme="majorBidi"/>
                <w:webHidden/>
                <w:szCs w:val="24"/>
              </w:rPr>
              <w:fldChar w:fldCharType="separate"/>
            </w:r>
            <w:r w:rsidR="009D4D03">
              <w:rPr>
                <w:rFonts w:asciiTheme="majorBidi" w:hAnsiTheme="majorBidi"/>
                <w:webHidden/>
                <w:szCs w:val="24"/>
              </w:rPr>
              <w:t>3</w:t>
            </w:r>
            <w:r w:rsidR="009537DA" w:rsidRPr="009537DA">
              <w:rPr>
                <w:rFonts w:asciiTheme="majorBidi" w:hAnsiTheme="majorBidi"/>
                <w:webHidden/>
                <w:szCs w:val="24"/>
              </w:rPr>
              <w:fldChar w:fldCharType="end"/>
            </w:r>
          </w:hyperlink>
        </w:p>
        <w:p w:rsidR="009537DA" w:rsidRPr="009537DA" w:rsidRDefault="0036235B">
          <w:pPr>
            <w:pStyle w:val="TOC2"/>
            <w:tabs>
              <w:tab w:val="left" w:pos="1100"/>
            </w:tabs>
            <w:rPr>
              <w:rFonts w:asciiTheme="majorBidi" w:eastAsiaTheme="minorEastAsia" w:hAnsiTheme="majorBidi"/>
              <w:szCs w:val="24"/>
              <w:lang w:val="en-GB" w:eastAsia="en-GB"/>
            </w:rPr>
          </w:pPr>
          <w:hyperlink w:anchor="_Toc72717794" w:history="1">
            <w:r w:rsidR="009537DA" w:rsidRPr="009537DA">
              <w:rPr>
                <w:rStyle w:val="Hyperlink"/>
                <w:rFonts w:asciiTheme="majorBidi" w:hAnsiTheme="majorBidi"/>
                <w:szCs w:val="24"/>
              </w:rPr>
              <w:t>1.2.2</w:t>
            </w:r>
            <w:r w:rsidR="009537DA" w:rsidRPr="009537DA">
              <w:rPr>
                <w:rFonts w:asciiTheme="majorBidi" w:eastAsiaTheme="minorEastAsia" w:hAnsiTheme="majorBidi"/>
                <w:szCs w:val="24"/>
                <w:lang w:val="en-GB" w:eastAsia="en-GB"/>
              </w:rPr>
              <w:t xml:space="preserve"> </w:t>
            </w:r>
            <w:r w:rsidR="009537DA" w:rsidRPr="009537DA">
              <w:rPr>
                <w:rStyle w:val="Hyperlink"/>
                <w:rFonts w:asciiTheme="majorBidi" w:hAnsiTheme="majorBidi"/>
                <w:szCs w:val="24"/>
              </w:rPr>
              <w:t>LEED Certification Benefits</w:t>
            </w:r>
            <w:r w:rsidR="009537DA" w:rsidRPr="009537DA">
              <w:rPr>
                <w:rFonts w:asciiTheme="majorBidi" w:hAnsiTheme="majorBidi"/>
                <w:webHidden/>
                <w:szCs w:val="24"/>
              </w:rPr>
              <w:tab/>
            </w:r>
            <w:r w:rsidR="009537DA" w:rsidRPr="009537DA">
              <w:rPr>
                <w:rFonts w:asciiTheme="majorBidi" w:hAnsiTheme="majorBidi"/>
                <w:webHidden/>
                <w:szCs w:val="24"/>
              </w:rPr>
              <w:fldChar w:fldCharType="begin"/>
            </w:r>
            <w:r w:rsidR="009537DA" w:rsidRPr="009537DA">
              <w:rPr>
                <w:rFonts w:asciiTheme="majorBidi" w:hAnsiTheme="majorBidi"/>
                <w:webHidden/>
                <w:szCs w:val="24"/>
              </w:rPr>
              <w:instrText xml:space="preserve"> PAGEREF _Toc72717794 \h </w:instrText>
            </w:r>
            <w:r w:rsidR="009537DA" w:rsidRPr="009537DA">
              <w:rPr>
                <w:rFonts w:asciiTheme="majorBidi" w:hAnsiTheme="majorBidi"/>
                <w:webHidden/>
                <w:szCs w:val="24"/>
              </w:rPr>
            </w:r>
            <w:r w:rsidR="009537DA" w:rsidRPr="009537DA">
              <w:rPr>
                <w:rFonts w:asciiTheme="majorBidi" w:hAnsiTheme="majorBidi"/>
                <w:webHidden/>
                <w:szCs w:val="24"/>
              </w:rPr>
              <w:fldChar w:fldCharType="separate"/>
            </w:r>
            <w:r w:rsidR="009D4D03">
              <w:rPr>
                <w:rFonts w:asciiTheme="majorBidi" w:hAnsiTheme="majorBidi"/>
                <w:webHidden/>
                <w:szCs w:val="24"/>
              </w:rPr>
              <w:t>4</w:t>
            </w:r>
            <w:r w:rsidR="009537DA" w:rsidRPr="009537DA">
              <w:rPr>
                <w:rFonts w:asciiTheme="majorBidi" w:hAnsiTheme="majorBidi"/>
                <w:webHidden/>
                <w:szCs w:val="24"/>
              </w:rPr>
              <w:fldChar w:fldCharType="end"/>
            </w:r>
          </w:hyperlink>
        </w:p>
        <w:p w:rsidR="009537DA" w:rsidRPr="009537DA" w:rsidRDefault="0036235B">
          <w:pPr>
            <w:pStyle w:val="TOC2"/>
            <w:tabs>
              <w:tab w:val="left" w:pos="1100"/>
            </w:tabs>
            <w:rPr>
              <w:rFonts w:asciiTheme="majorBidi" w:eastAsiaTheme="minorEastAsia" w:hAnsiTheme="majorBidi"/>
              <w:szCs w:val="24"/>
              <w:lang w:val="en-GB" w:eastAsia="en-GB"/>
            </w:rPr>
          </w:pPr>
          <w:hyperlink w:anchor="_Toc72717795" w:history="1">
            <w:r w:rsidR="009537DA" w:rsidRPr="009537DA">
              <w:rPr>
                <w:rStyle w:val="Hyperlink"/>
                <w:rFonts w:asciiTheme="majorBidi" w:hAnsiTheme="majorBidi"/>
                <w:szCs w:val="24"/>
              </w:rPr>
              <w:t>1.2.3</w:t>
            </w:r>
            <w:r w:rsidR="009537DA" w:rsidRPr="009537DA">
              <w:rPr>
                <w:rFonts w:asciiTheme="majorBidi" w:eastAsiaTheme="minorEastAsia" w:hAnsiTheme="majorBidi"/>
                <w:szCs w:val="24"/>
                <w:lang w:val="en-GB" w:eastAsia="en-GB"/>
              </w:rPr>
              <w:t xml:space="preserve"> </w:t>
            </w:r>
            <w:r w:rsidR="009537DA" w:rsidRPr="009537DA">
              <w:rPr>
                <w:rStyle w:val="Hyperlink"/>
                <w:rFonts w:asciiTheme="majorBidi" w:hAnsiTheme="majorBidi"/>
                <w:szCs w:val="24"/>
              </w:rPr>
              <w:t>LEED Rating System</w:t>
            </w:r>
            <w:r w:rsidR="009537DA" w:rsidRPr="009537DA">
              <w:rPr>
                <w:rFonts w:asciiTheme="majorBidi" w:hAnsiTheme="majorBidi"/>
                <w:webHidden/>
                <w:szCs w:val="24"/>
              </w:rPr>
              <w:tab/>
            </w:r>
            <w:r w:rsidR="009537DA" w:rsidRPr="009537DA">
              <w:rPr>
                <w:rFonts w:asciiTheme="majorBidi" w:hAnsiTheme="majorBidi"/>
                <w:webHidden/>
                <w:szCs w:val="24"/>
              </w:rPr>
              <w:fldChar w:fldCharType="begin"/>
            </w:r>
            <w:r w:rsidR="009537DA" w:rsidRPr="009537DA">
              <w:rPr>
                <w:rFonts w:asciiTheme="majorBidi" w:hAnsiTheme="majorBidi"/>
                <w:webHidden/>
                <w:szCs w:val="24"/>
              </w:rPr>
              <w:instrText xml:space="preserve"> PAGEREF _Toc72717795 \h </w:instrText>
            </w:r>
            <w:r w:rsidR="009537DA" w:rsidRPr="009537DA">
              <w:rPr>
                <w:rFonts w:asciiTheme="majorBidi" w:hAnsiTheme="majorBidi"/>
                <w:webHidden/>
                <w:szCs w:val="24"/>
              </w:rPr>
            </w:r>
            <w:r w:rsidR="009537DA" w:rsidRPr="009537DA">
              <w:rPr>
                <w:rFonts w:asciiTheme="majorBidi" w:hAnsiTheme="majorBidi"/>
                <w:webHidden/>
                <w:szCs w:val="24"/>
              </w:rPr>
              <w:fldChar w:fldCharType="separate"/>
            </w:r>
            <w:r w:rsidR="009D4D03">
              <w:rPr>
                <w:rFonts w:asciiTheme="majorBidi" w:hAnsiTheme="majorBidi"/>
                <w:webHidden/>
                <w:szCs w:val="24"/>
              </w:rPr>
              <w:t>4</w:t>
            </w:r>
            <w:r w:rsidR="009537DA" w:rsidRPr="009537DA">
              <w:rPr>
                <w:rFonts w:asciiTheme="majorBidi" w:hAnsiTheme="majorBidi"/>
                <w:webHidden/>
                <w:szCs w:val="24"/>
              </w:rPr>
              <w:fldChar w:fldCharType="end"/>
            </w:r>
          </w:hyperlink>
        </w:p>
        <w:p w:rsidR="009537DA" w:rsidRPr="009537DA" w:rsidRDefault="0036235B">
          <w:pPr>
            <w:pStyle w:val="TOC2"/>
            <w:tabs>
              <w:tab w:val="left" w:pos="1100"/>
            </w:tabs>
            <w:rPr>
              <w:rFonts w:asciiTheme="majorBidi" w:eastAsiaTheme="minorEastAsia" w:hAnsiTheme="majorBidi"/>
              <w:szCs w:val="24"/>
              <w:lang w:val="en-GB" w:eastAsia="en-GB"/>
            </w:rPr>
          </w:pPr>
          <w:hyperlink w:anchor="_Toc72717796" w:history="1">
            <w:r w:rsidR="009537DA" w:rsidRPr="009537DA">
              <w:rPr>
                <w:rStyle w:val="Hyperlink"/>
                <w:rFonts w:asciiTheme="majorBidi" w:hAnsiTheme="majorBidi"/>
                <w:szCs w:val="24"/>
              </w:rPr>
              <w:t>1.2.4</w:t>
            </w:r>
            <w:r w:rsidR="009537DA" w:rsidRPr="009537DA">
              <w:rPr>
                <w:rFonts w:asciiTheme="majorBidi" w:eastAsiaTheme="minorEastAsia" w:hAnsiTheme="majorBidi"/>
                <w:szCs w:val="24"/>
                <w:lang w:val="en-GB" w:eastAsia="en-GB"/>
              </w:rPr>
              <w:t xml:space="preserve"> </w:t>
            </w:r>
            <w:r w:rsidR="009537DA" w:rsidRPr="009537DA">
              <w:rPr>
                <w:rStyle w:val="Hyperlink"/>
                <w:rFonts w:asciiTheme="majorBidi" w:hAnsiTheme="majorBidi"/>
                <w:szCs w:val="24"/>
              </w:rPr>
              <w:t>LEED Certification</w:t>
            </w:r>
            <w:r w:rsidR="009537DA" w:rsidRPr="009537DA">
              <w:rPr>
                <w:rFonts w:asciiTheme="majorBidi" w:hAnsiTheme="majorBidi"/>
                <w:webHidden/>
                <w:szCs w:val="24"/>
              </w:rPr>
              <w:tab/>
            </w:r>
            <w:r w:rsidR="009537DA" w:rsidRPr="009537DA">
              <w:rPr>
                <w:rFonts w:asciiTheme="majorBidi" w:hAnsiTheme="majorBidi"/>
                <w:webHidden/>
                <w:szCs w:val="24"/>
              </w:rPr>
              <w:fldChar w:fldCharType="begin"/>
            </w:r>
            <w:r w:rsidR="009537DA" w:rsidRPr="009537DA">
              <w:rPr>
                <w:rFonts w:asciiTheme="majorBidi" w:hAnsiTheme="majorBidi"/>
                <w:webHidden/>
                <w:szCs w:val="24"/>
              </w:rPr>
              <w:instrText xml:space="preserve"> PAGEREF _Toc72717796 \h </w:instrText>
            </w:r>
            <w:r w:rsidR="009537DA" w:rsidRPr="009537DA">
              <w:rPr>
                <w:rFonts w:asciiTheme="majorBidi" w:hAnsiTheme="majorBidi"/>
                <w:webHidden/>
                <w:szCs w:val="24"/>
              </w:rPr>
            </w:r>
            <w:r w:rsidR="009537DA" w:rsidRPr="009537DA">
              <w:rPr>
                <w:rFonts w:asciiTheme="majorBidi" w:hAnsiTheme="majorBidi"/>
                <w:webHidden/>
                <w:szCs w:val="24"/>
              </w:rPr>
              <w:fldChar w:fldCharType="separate"/>
            </w:r>
            <w:r w:rsidR="009D4D03">
              <w:rPr>
                <w:rFonts w:asciiTheme="majorBidi" w:hAnsiTheme="majorBidi"/>
                <w:webHidden/>
                <w:szCs w:val="24"/>
              </w:rPr>
              <w:t>5</w:t>
            </w:r>
            <w:r w:rsidR="009537DA" w:rsidRPr="009537DA">
              <w:rPr>
                <w:rFonts w:asciiTheme="majorBidi" w:hAnsiTheme="majorBidi"/>
                <w:webHidden/>
                <w:szCs w:val="24"/>
              </w:rPr>
              <w:fldChar w:fldCharType="end"/>
            </w:r>
          </w:hyperlink>
        </w:p>
        <w:p w:rsidR="009537DA" w:rsidRPr="009537DA" w:rsidRDefault="0036235B">
          <w:pPr>
            <w:pStyle w:val="TOC2"/>
            <w:tabs>
              <w:tab w:val="left" w:pos="1100"/>
            </w:tabs>
            <w:rPr>
              <w:rFonts w:asciiTheme="majorBidi" w:eastAsiaTheme="minorEastAsia" w:hAnsiTheme="majorBidi"/>
              <w:szCs w:val="24"/>
              <w:lang w:val="en-GB" w:eastAsia="en-GB"/>
            </w:rPr>
          </w:pPr>
          <w:hyperlink w:anchor="_Toc72717797" w:history="1">
            <w:r w:rsidR="009537DA" w:rsidRPr="009537DA">
              <w:rPr>
                <w:rStyle w:val="Hyperlink"/>
                <w:rFonts w:asciiTheme="majorBidi" w:hAnsiTheme="majorBidi"/>
                <w:szCs w:val="24"/>
              </w:rPr>
              <w:t>1.2.5</w:t>
            </w:r>
            <w:r w:rsidR="009537DA" w:rsidRPr="009537DA">
              <w:rPr>
                <w:rFonts w:asciiTheme="majorBidi" w:eastAsiaTheme="minorEastAsia" w:hAnsiTheme="majorBidi"/>
                <w:szCs w:val="24"/>
                <w:lang w:val="en-GB" w:eastAsia="en-GB"/>
              </w:rPr>
              <w:t xml:space="preserve"> </w:t>
            </w:r>
            <w:r w:rsidR="009537DA" w:rsidRPr="009537DA">
              <w:rPr>
                <w:rStyle w:val="Hyperlink"/>
                <w:rFonts w:asciiTheme="majorBidi" w:hAnsiTheme="majorBidi"/>
                <w:szCs w:val="24"/>
              </w:rPr>
              <w:t>LEED Prerequisites, Credits, and Points</w:t>
            </w:r>
            <w:r w:rsidR="009537DA" w:rsidRPr="009537DA">
              <w:rPr>
                <w:rFonts w:asciiTheme="majorBidi" w:hAnsiTheme="majorBidi"/>
                <w:webHidden/>
                <w:szCs w:val="24"/>
              </w:rPr>
              <w:tab/>
            </w:r>
            <w:r w:rsidR="009537DA" w:rsidRPr="009537DA">
              <w:rPr>
                <w:rFonts w:asciiTheme="majorBidi" w:hAnsiTheme="majorBidi"/>
                <w:webHidden/>
                <w:szCs w:val="24"/>
              </w:rPr>
              <w:fldChar w:fldCharType="begin"/>
            </w:r>
            <w:r w:rsidR="009537DA" w:rsidRPr="009537DA">
              <w:rPr>
                <w:rFonts w:asciiTheme="majorBidi" w:hAnsiTheme="majorBidi"/>
                <w:webHidden/>
                <w:szCs w:val="24"/>
              </w:rPr>
              <w:instrText xml:space="preserve"> PAGEREF _Toc72717797 \h </w:instrText>
            </w:r>
            <w:r w:rsidR="009537DA" w:rsidRPr="009537DA">
              <w:rPr>
                <w:rFonts w:asciiTheme="majorBidi" w:hAnsiTheme="majorBidi"/>
                <w:webHidden/>
                <w:szCs w:val="24"/>
              </w:rPr>
            </w:r>
            <w:r w:rsidR="009537DA" w:rsidRPr="009537DA">
              <w:rPr>
                <w:rFonts w:asciiTheme="majorBidi" w:hAnsiTheme="majorBidi"/>
                <w:webHidden/>
                <w:szCs w:val="24"/>
              </w:rPr>
              <w:fldChar w:fldCharType="separate"/>
            </w:r>
            <w:r w:rsidR="009D4D03">
              <w:rPr>
                <w:rFonts w:asciiTheme="majorBidi" w:hAnsiTheme="majorBidi"/>
                <w:webHidden/>
                <w:szCs w:val="24"/>
              </w:rPr>
              <w:t>7</w:t>
            </w:r>
            <w:r w:rsidR="009537DA" w:rsidRPr="009537DA">
              <w:rPr>
                <w:rFonts w:asciiTheme="majorBidi" w:hAnsiTheme="majorBidi"/>
                <w:webHidden/>
                <w:szCs w:val="24"/>
              </w:rPr>
              <w:fldChar w:fldCharType="end"/>
            </w:r>
          </w:hyperlink>
        </w:p>
        <w:p w:rsidR="009537DA" w:rsidRPr="009537DA" w:rsidRDefault="0036235B">
          <w:pPr>
            <w:pStyle w:val="TOC2"/>
            <w:tabs>
              <w:tab w:val="left" w:pos="880"/>
            </w:tabs>
            <w:rPr>
              <w:rFonts w:asciiTheme="majorBidi" w:eastAsiaTheme="minorEastAsia" w:hAnsiTheme="majorBidi"/>
              <w:szCs w:val="24"/>
              <w:lang w:val="en-GB" w:eastAsia="en-GB"/>
            </w:rPr>
          </w:pPr>
          <w:hyperlink w:anchor="_Toc72717798" w:history="1">
            <w:r w:rsidR="009537DA" w:rsidRPr="009537DA">
              <w:rPr>
                <w:rStyle w:val="Hyperlink"/>
                <w:rFonts w:asciiTheme="majorBidi" w:hAnsiTheme="majorBidi"/>
                <w:szCs w:val="24"/>
                <w:lang w:val="en-GB"/>
              </w:rPr>
              <w:t>1.3</w:t>
            </w:r>
            <w:r w:rsidR="009537DA" w:rsidRPr="009537DA">
              <w:rPr>
                <w:rFonts w:asciiTheme="majorBidi" w:eastAsiaTheme="minorEastAsia" w:hAnsiTheme="majorBidi"/>
                <w:szCs w:val="24"/>
                <w:lang w:val="en-GB" w:eastAsia="en-GB"/>
              </w:rPr>
              <w:t xml:space="preserve"> </w:t>
            </w:r>
            <w:r w:rsidR="009537DA" w:rsidRPr="009537DA">
              <w:rPr>
                <w:rStyle w:val="Hyperlink"/>
                <w:rFonts w:asciiTheme="majorBidi" w:hAnsiTheme="majorBidi"/>
                <w:szCs w:val="24"/>
                <w:lang w:val="en-GB"/>
              </w:rPr>
              <w:t>Scientific Academy School</w:t>
            </w:r>
            <w:r w:rsidR="009537DA" w:rsidRPr="009537DA">
              <w:rPr>
                <w:rFonts w:asciiTheme="majorBidi" w:hAnsiTheme="majorBidi"/>
                <w:webHidden/>
                <w:szCs w:val="24"/>
              </w:rPr>
              <w:tab/>
            </w:r>
            <w:r w:rsidR="009537DA" w:rsidRPr="009537DA">
              <w:rPr>
                <w:rFonts w:asciiTheme="majorBidi" w:hAnsiTheme="majorBidi"/>
                <w:webHidden/>
                <w:szCs w:val="24"/>
              </w:rPr>
              <w:fldChar w:fldCharType="begin"/>
            </w:r>
            <w:r w:rsidR="009537DA" w:rsidRPr="009537DA">
              <w:rPr>
                <w:rFonts w:asciiTheme="majorBidi" w:hAnsiTheme="majorBidi"/>
                <w:webHidden/>
                <w:szCs w:val="24"/>
              </w:rPr>
              <w:instrText xml:space="preserve"> PAGEREF _Toc72717798 \h </w:instrText>
            </w:r>
            <w:r w:rsidR="009537DA" w:rsidRPr="009537DA">
              <w:rPr>
                <w:rFonts w:asciiTheme="majorBidi" w:hAnsiTheme="majorBidi"/>
                <w:webHidden/>
                <w:szCs w:val="24"/>
              </w:rPr>
            </w:r>
            <w:r w:rsidR="009537DA" w:rsidRPr="009537DA">
              <w:rPr>
                <w:rFonts w:asciiTheme="majorBidi" w:hAnsiTheme="majorBidi"/>
                <w:webHidden/>
                <w:szCs w:val="24"/>
              </w:rPr>
              <w:fldChar w:fldCharType="separate"/>
            </w:r>
            <w:r w:rsidR="009D4D03">
              <w:rPr>
                <w:rFonts w:asciiTheme="majorBidi" w:hAnsiTheme="majorBidi"/>
                <w:webHidden/>
                <w:szCs w:val="24"/>
              </w:rPr>
              <w:t>9</w:t>
            </w:r>
            <w:r w:rsidR="009537DA" w:rsidRPr="009537DA">
              <w:rPr>
                <w:rFonts w:asciiTheme="majorBidi" w:hAnsiTheme="majorBidi"/>
                <w:webHidden/>
                <w:szCs w:val="24"/>
              </w:rPr>
              <w:fldChar w:fldCharType="end"/>
            </w:r>
          </w:hyperlink>
        </w:p>
        <w:p w:rsidR="009537DA" w:rsidRPr="009537DA" w:rsidRDefault="0036235B">
          <w:pPr>
            <w:pStyle w:val="TOC2"/>
            <w:tabs>
              <w:tab w:val="left" w:pos="880"/>
            </w:tabs>
            <w:rPr>
              <w:rFonts w:asciiTheme="majorBidi" w:eastAsiaTheme="minorEastAsia" w:hAnsiTheme="majorBidi"/>
              <w:szCs w:val="24"/>
              <w:lang w:val="en-GB" w:eastAsia="en-GB"/>
            </w:rPr>
          </w:pPr>
          <w:hyperlink w:anchor="_Toc72717799" w:history="1">
            <w:r w:rsidR="009537DA" w:rsidRPr="009537DA">
              <w:rPr>
                <w:rStyle w:val="Hyperlink"/>
                <w:rFonts w:asciiTheme="majorBidi" w:hAnsiTheme="majorBidi"/>
                <w:szCs w:val="24"/>
              </w:rPr>
              <w:t>1.4</w:t>
            </w:r>
            <w:r w:rsidR="009537DA" w:rsidRPr="009537DA">
              <w:rPr>
                <w:rFonts w:asciiTheme="majorBidi" w:eastAsiaTheme="minorEastAsia" w:hAnsiTheme="majorBidi"/>
                <w:szCs w:val="24"/>
                <w:lang w:val="en-GB" w:eastAsia="en-GB"/>
              </w:rPr>
              <w:t xml:space="preserve"> </w:t>
            </w:r>
            <w:r w:rsidR="009537DA" w:rsidRPr="009537DA">
              <w:rPr>
                <w:rStyle w:val="Hyperlink"/>
                <w:rFonts w:asciiTheme="majorBidi" w:hAnsiTheme="majorBidi"/>
                <w:szCs w:val="24"/>
              </w:rPr>
              <w:t>Problem Statement</w:t>
            </w:r>
            <w:r w:rsidR="009537DA" w:rsidRPr="009537DA">
              <w:rPr>
                <w:rFonts w:asciiTheme="majorBidi" w:hAnsiTheme="majorBidi"/>
                <w:webHidden/>
                <w:szCs w:val="24"/>
              </w:rPr>
              <w:tab/>
            </w:r>
            <w:r w:rsidR="009537DA" w:rsidRPr="009537DA">
              <w:rPr>
                <w:rFonts w:asciiTheme="majorBidi" w:hAnsiTheme="majorBidi"/>
                <w:webHidden/>
                <w:szCs w:val="24"/>
              </w:rPr>
              <w:fldChar w:fldCharType="begin"/>
            </w:r>
            <w:r w:rsidR="009537DA" w:rsidRPr="009537DA">
              <w:rPr>
                <w:rFonts w:asciiTheme="majorBidi" w:hAnsiTheme="majorBidi"/>
                <w:webHidden/>
                <w:szCs w:val="24"/>
              </w:rPr>
              <w:instrText xml:space="preserve"> PAGEREF _Toc72717799 \h </w:instrText>
            </w:r>
            <w:r w:rsidR="009537DA" w:rsidRPr="009537DA">
              <w:rPr>
                <w:rFonts w:asciiTheme="majorBidi" w:hAnsiTheme="majorBidi"/>
                <w:webHidden/>
                <w:szCs w:val="24"/>
              </w:rPr>
            </w:r>
            <w:r w:rsidR="009537DA" w:rsidRPr="009537DA">
              <w:rPr>
                <w:rFonts w:asciiTheme="majorBidi" w:hAnsiTheme="majorBidi"/>
                <w:webHidden/>
                <w:szCs w:val="24"/>
              </w:rPr>
              <w:fldChar w:fldCharType="separate"/>
            </w:r>
            <w:r w:rsidR="009D4D03">
              <w:rPr>
                <w:rFonts w:asciiTheme="majorBidi" w:hAnsiTheme="majorBidi"/>
                <w:webHidden/>
                <w:szCs w:val="24"/>
              </w:rPr>
              <w:t>10</w:t>
            </w:r>
            <w:r w:rsidR="009537DA" w:rsidRPr="009537DA">
              <w:rPr>
                <w:rFonts w:asciiTheme="majorBidi" w:hAnsiTheme="majorBidi"/>
                <w:webHidden/>
                <w:szCs w:val="24"/>
              </w:rPr>
              <w:fldChar w:fldCharType="end"/>
            </w:r>
          </w:hyperlink>
        </w:p>
        <w:p w:rsidR="009537DA" w:rsidRPr="009537DA" w:rsidRDefault="0036235B">
          <w:pPr>
            <w:pStyle w:val="TOC2"/>
            <w:tabs>
              <w:tab w:val="left" w:pos="880"/>
            </w:tabs>
            <w:rPr>
              <w:rFonts w:asciiTheme="majorBidi" w:eastAsiaTheme="minorEastAsia" w:hAnsiTheme="majorBidi"/>
              <w:szCs w:val="24"/>
              <w:lang w:val="en-GB" w:eastAsia="en-GB"/>
            </w:rPr>
          </w:pPr>
          <w:hyperlink w:anchor="_Toc72717800" w:history="1">
            <w:r w:rsidR="009537DA" w:rsidRPr="009537DA">
              <w:rPr>
                <w:rStyle w:val="Hyperlink"/>
                <w:rFonts w:asciiTheme="majorBidi" w:hAnsiTheme="majorBidi"/>
                <w:szCs w:val="24"/>
              </w:rPr>
              <w:t>1.5</w:t>
            </w:r>
            <w:r w:rsidR="009537DA" w:rsidRPr="009537DA">
              <w:rPr>
                <w:rFonts w:asciiTheme="majorBidi" w:eastAsiaTheme="minorEastAsia" w:hAnsiTheme="majorBidi"/>
                <w:szCs w:val="24"/>
                <w:lang w:val="en-GB" w:eastAsia="en-GB"/>
              </w:rPr>
              <w:t xml:space="preserve"> </w:t>
            </w:r>
            <w:r w:rsidR="009537DA" w:rsidRPr="009537DA">
              <w:rPr>
                <w:rStyle w:val="Hyperlink"/>
                <w:rFonts w:asciiTheme="majorBidi" w:hAnsiTheme="majorBidi"/>
                <w:szCs w:val="24"/>
              </w:rPr>
              <w:t>Research Objective</w:t>
            </w:r>
            <w:r w:rsidR="009537DA" w:rsidRPr="009537DA">
              <w:rPr>
                <w:rFonts w:asciiTheme="majorBidi" w:hAnsiTheme="majorBidi"/>
                <w:webHidden/>
                <w:szCs w:val="24"/>
              </w:rPr>
              <w:tab/>
            </w:r>
            <w:r w:rsidR="009537DA" w:rsidRPr="009537DA">
              <w:rPr>
                <w:rFonts w:asciiTheme="majorBidi" w:hAnsiTheme="majorBidi"/>
                <w:webHidden/>
                <w:szCs w:val="24"/>
              </w:rPr>
              <w:fldChar w:fldCharType="begin"/>
            </w:r>
            <w:r w:rsidR="009537DA" w:rsidRPr="009537DA">
              <w:rPr>
                <w:rFonts w:asciiTheme="majorBidi" w:hAnsiTheme="majorBidi"/>
                <w:webHidden/>
                <w:szCs w:val="24"/>
              </w:rPr>
              <w:instrText xml:space="preserve"> PAGEREF _Toc72717800 \h </w:instrText>
            </w:r>
            <w:r w:rsidR="009537DA" w:rsidRPr="009537DA">
              <w:rPr>
                <w:rFonts w:asciiTheme="majorBidi" w:hAnsiTheme="majorBidi"/>
                <w:webHidden/>
                <w:szCs w:val="24"/>
              </w:rPr>
            </w:r>
            <w:r w:rsidR="009537DA" w:rsidRPr="009537DA">
              <w:rPr>
                <w:rFonts w:asciiTheme="majorBidi" w:hAnsiTheme="majorBidi"/>
                <w:webHidden/>
                <w:szCs w:val="24"/>
              </w:rPr>
              <w:fldChar w:fldCharType="separate"/>
            </w:r>
            <w:r w:rsidR="009D4D03">
              <w:rPr>
                <w:rFonts w:asciiTheme="majorBidi" w:hAnsiTheme="majorBidi"/>
                <w:webHidden/>
                <w:szCs w:val="24"/>
              </w:rPr>
              <w:t>10</w:t>
            </w:r>
            <w:r w:rsidR="009537DA" w:rsidRPr="009537DA">
              <w:rPr>
                <w:rFonts w:asciiTheme="majorBidi" w:hAnsiTheme="majorBidi"/>
                <w:webHidden/>
                <w:szCs w:val="24"/>
              </w:rPr>
              <w:fldChar w:fldCharType="end"/>
            </w:r>
          </w:hyperlink>
        </w:p>
        <w:p w:rsidR="009537DA" w:rsidRPr="009537DA" w:rsidRDefault="0036235B">
          <w:pPr>
            <w:pStyle w:val="TOC2"/>
            <w:tabs>
              <w:tab w:val="left" w:pos="880"/>
            </w:tabs>
            <w:rPr>
              <w:rFonts w:asciiTheme="majorBidi" w:eastAsiaTheme="minorEastAsia" w:hAnsiTheme="majorBidi"/>
              <w:szCs w:val="24"/>
              <w:lang w:val="en-GB" w:eastAsia="en-GB"/>
            </w:rPr>
          </w:pPr>
          <w:hyperlink w:anchor="_Toc72717801" w:history="1">
            <w:r w:rsidR="009537DA" w:rsidRPr="009537DA">
              <w:rPr>
                <w:rStyle w:val="Hyperlink"/>
                <w:rFonts w:asciiTheme="majorBidi" w:hAnsiTheme="majorBidi"/>
                <w:szCs w:val="24"/>
              </w:rPr>
              <w:t>1.6</w:t>
            </w:r>
            <w:r w:rsidR="009537DA" w:rsidRPr="009537DA">
              <w:rPr>
                <w:rFonts w:asciiTheme="majorBidi" w:eastAsiaTheme="minorEastAsia" w:hAnsiTheme="majorBidi"/>
                <w:szCs w:val="24"/>
                <w:lang w:val="en-GB" w:eastAsia="en-GB"/>
              </w:rPr>
              <w:t xml:space="preserve"> </w:t>
            </w:r>
            <w:r w:rsidR="009537DA" w:rsidRPr="009537DA">
              <w:rPr>
                <w:rStyle w:val="Hyperlink"/>
                <w:rFonts w:asciiTheme="majorBidi" w:hAnsiTheme="majorBidi"/>
                <w:szCs w:val="24"/>
              </w:rPr>
              <w:t>Research Question</w:t>
            </w:r>
            <w:r w:rsidR="009537DA" w:rsidRPr="009537DA">
              <w:rPr>
                <w:rFonts w:asciiTheme="majorBidi" w:hAnsiTheme="majorBidi"/>
                <w:webHidden/>
                <w:szCs w:val="24"/>
              </w:rPr>
              <w:tab/>
            </w:r>
            <w:r w:rsidR="009537DA" w:rsidRPr="009537DA">
              <w:rPr>
                <w:rFonts w:asciiTheme="majorBidi" w:hAnsiTheme="majorBidi"/>
                <w:webHidden/>
                <w:szCs w:val="24"/>
              </w:rPr>
              <w:fldChar w:fldCharType="begin"/>
            </w:r>
            <w:r w:rsidR="009537DA" w:rsidRPr="009537DA">
              <w:rPr>
                <w:rFonts w:asciiTheme="majorBidi" w:hAnsiTheme="majorBidi"/>
                <w:webHidden/>
                <w:szCs w:val="24"/>
              </w:rPr>
              <w:instrText xml:space="preserve"> PAGEREF _Toc72717801 \h </w:instrText>
            </w:r>
            <w:r w:rsidR="009537DA" w:rsidRPr="009537DA">
              <w:rPr>
                <w:rFonts w:asciiTheme="majorBidi" w:hAnsiTheme="majorBidi"/>
                <w:webHidden/>
                <w:szCs w:val="24"/>
              </w:rPr>
            </w:r>
            <w:r w:rsidR="009537DA" w:rsidRPr="009537DA">
              <w:rPr>
                <w:rFonts w:asciiTheme="majorBidi" w:hAnsiTheme="majorBidi"/>
                <w:webHidden/>
                <w:szCs w:val="24"/>
              </w:rPr>
              <w:fldChar w:fldCharType="separate"/>
            </w:r>
            <w:r w:rsidR="009D4D03">
              <w:rPr>
                <w:rFonts w:asciiTheme="majorBidi" w:hAnsiTheme="majorBidi"/>
                <w:webHidden/>
                <w:szCs w:val="24"/>
              </w:rPr>
              <w:t>11</w:t>
            </w:r>
            <w:r w:rsidR="009537DA" w:rsidRPr="009537DA">
              <w:rPr>
                <w:rFonts w:asciiTheme="majorBidi" w:hAnsiTheme="majorBidi"/>
                <w:webHidden/>
                <w:szCs w:val="24"/>
              </w:rPr>
              <w:fldChar w:fldCharType="end"/>
            </w:r>
          </w:hyperlink>
        </w:p>
        <w:p w:rsidR="009537DA" w:rsidRPr="009537DA" w:rsidRDefault="0036235B">
          <w:pPr>
            <w:pStyle w:val="TOC2"/>
            <w:tabs>
              <w:tab w:val="left" w:pos="880"/>
            </w:tabs>
            <w:rPr>
              <w:rFonts w:asciiTheme="majorBidi" w:eastAsiaTheme="minorEastAsia" w:hAnsiTheme="majorBidi"/>
              <w:szCs w:val="24"/>
              <w:lang w:val="en-GB" w:eastAsia="en-GB"/>
            </w:rPr>
          </w:pPr>
          <w:hyperlink w:anchor="_Toc72717802" w:history="1">
            <w:r w:rsidR="009537DA" w:rsidRPr="009537DA">
              <w:rPr>
                <w:rStyle w:val="Hyperlink"/>
                <w:rFonts w:asciiTheme="majorBidi" w:hAnsiTheme="majorBidi"/>
                <w:szCs w:val="24"/>
              </w:rPr>
              <w:t>1.7</w:t>
            </w:r>
            <w:r w:rsidR="009537DA" w:rsidRPr="009537DA">
              <w:rPr>
                <w:rFonts w:asciiTheme="majorBidi" w:eastAsiaTheme="minorEastAsia" w:hAnsiTheme="majorBidi"/>
                <w:szCs w:val="24"/>
                <w:lang w:val="en-GB" w:eastAsia="en-GB"/>
              </w:rPr>
              <w:t xml:space="preserve"> </w:t>
            </w:r>
            <w:r w:rsidR="009537DA" w:rsidRPr="009537DA">
              <w:rPr>
                <w:rStyle w:val="Hyperlink"/>
                <w:rFonts w:asciiTheme="majorBidi" w:hAnsiTheme="majorBidi"/>
                <w:szCs w:val="24"/>
              </w:rPr>
              <w:t>Report Structure</w:t>
            </w:r>
            <w:r w:rsidR="009537DA" w:rsidRPr="009537DA">
              <w:rPr>
                <w:rFonts w:asciiTheme="majorBidi" w:hAnsiTheme="majorBidi"/>
                <w:webHidden/>
                <w:szCs w:val="24"/>
              </w:rPr>
              <w:tab/>
            </w:r>
            <w:r w:rsidR="009537DA" w:rsidRPr="009537DA">
              <w:rPr>
                <w:rFonts w:asciiTheme="majorBidi" w:hAnsiTheme="majorBidi"/>
                <w:webHidden/>
                <w:szCs w:val="24"/>
              </w:rPr>
              <w:fldChar w:fldCharType="begin"/>
            </w:r>
            <w:r w:rsidR="009537DA" w:rsidRPr="009537DA">
              <w:rPr>
                <w:rFonts w:asciiTheme="majorBidi" w:hAnsiTheme="majorBidi"/>
                <w:webHidden/>
                <w:szCs w:val="24"/>
              </w:rPr>
              <w:instrText xml:space="preserve"> PAGEREF _Toc72717802 \h </w:instrText>
            </w:r>
            <w:r w:rsidR="009537DA" w:rsidRPr="009537DA">
              <w:rPr>
                <w:rFonts w:asciiTheme="majorBidi" w:hAnsiTheme="majorBidi"/>
                <w:webHidden/>
                <w:szCs w:val="24"/>
              </w:rPr>
            </w:r>
            <w:r w:rsidR="009537DA" w:rsidRPr="009537DA">
              <w:rPr>
                <w:rFonts w:asciiTheme="majorBidi" w:hAnsiTheme="majorBidi"/>
                <w:webHidden/>
                <w:szCs w:val="24"/>
              </w:rPr>
              <w:fldChar w:fldCharType="separate"/>
            </w:r>
            <w:r w:rsidR="009D4D03">
              <w:rPr>
                <w:rFonts w:asciiTheme="majorBidi" w:hAnsiTheme="majorBidi"/>
                <w:webHidden/>
                <w:szCs w:val="24"/>
              </w:rPr>
              <w:t>11</w:t>
            </w:r>
            <w:r w:rsidR="009537DA" w:rsidRPr="009537DA">
              <w:rPr>
                <w:rFonts w:asciiTheme="majorBidi" w:hAnsiTheme="majorBidi"/>
                <w:webHidden/>
                <w:szCs w:val="24"/>
              </w:rPr>
              <w:fldChar w:fldCharType="end"/>
            </w:r>
          </w:hyperlink>
        </w:p>
        <w:p w:rsidR="009537DA" w:rsidRPr="009537DA" w:rsidRDefault="0036235B">
          <w:pPr>
            <w:pStyle w:val="TOC1"/>
            <w:tabs>
              <w:tab w:val="right" w:leader="dot" w:pos="8630"/>
            </w:tabs>
            <w:rPr>
              <w:rFonts w:asciiTheme="majorBidi" w:hAnsiTheme="majorBidi" w:cstheme="majorBidi"/>
              <w:noProof/>
              <w:szCs w:val="24"/>
              <w:lang w:val="en-GB" w:eastAsia="en-GB"/>
            </w:rPr>
          </w:pPr>
          <w:hyperlink w:anchor="_Toc72717803" w:history="1">
            <w:r w:rsidR="009537DA" w:rsidRPr="009537DA">
              <w:rPr>
                <w:rStyle w:val="Hyperlink"/>
                <w:rFonts w:asciiTheme="majorBidi" w:hAnsiTheme="majorBidi" w:cstheme="majorBidi"/>
                <w:noProof/>
                <w:szCs w:val="24"/>
              </w:rPr>
              <w:t>Ch.2 Literature Review</w:t>
            </w:r>
            <w:r w:rsidR="009537DA" w:rsidRPr="009537DA">
              <w:rPr>
                <w:rFonts w:asciiTheme="majorBidi" w:hAnsiTheme="majorBidi" w:cstheme="majorBidi"/>
                <w:noProof/>
                <w:webHidden/>
                <w:szCs w:val="24"/>
              </w:rPr>
              <w:tab/>
            </w:r>
            <w:r w:rsidR="009537DA" w:rsidRPr="009537DA">
              <w:rPr>
                <w:rFonts w:asciiTheme="majorBidi" w:hAnsiTheme="majorBidi" w:cstheme="majorBidi"/>
                <w:noProof/>
                <w:webHidden/>
                <w:szCs w:val="24"/>
              </w:rPr>
              <w:fldChar w:fldCharType="begin"/>
            </w:r>
            <w:r w:rsidR="009537DA" w:rsidRPr="009537DA">
              <w:rPr>
                <w:rFonts w:asciiTheme="majorBidi" w:hAnsiTheme="majorBidi" w:cstheme="majorBidi"/>
                <w:noProof/>
                <w:webHidden/>
                <w:szCs w:val="24"/>
              </w:rPr>
              <w:instrText xml:space="preserve"> PAGEREF _Toc72717803 \h </w:instrText>
            </w:r>
            <w:r w:rsidR="009537DA" w:rsidRPr="009537DA">
              <w:rPr>
                <w:rFonts w:asciiTheme="majorBidi" w:hAnsiTheme="majorBidi" w:cstheme="majorBidi"/>
                <w:noProof/>
                <w:webHidden/>
                <w:szCs w:val="24"/>
              </w:rPr>
            </w:r>
            <w:r w:rsidR="009537DA" w:rsidRPr="009537DA">
              <w:rPr>
                <w:rFonts w:asciiTheme="majorBidi" w:hAnsiTheme="majorBidi" w:cstheme="majorBidi"/>
                <w:noProof/>
                <w:webHidden/>
                <w:szCs w:val="24"/>
              </w:rPr>
              <w:fldChar w:fldCharType="separate"/>
            </w:r>
            <w:r w:rsidR="009D4D03">
              <w:rPr>
                <w:rFonts w:asciiTheme="majorBidi" w:hAnsiTheme="majorBidi" w:cstheme="majorBidi"/>
                <w:noProof/>
                <w:webHidden/>
                <w:szCs w:val="24"/>
              </w:rPr>
              <w:t>12</w:t>
            </w:r>
            <w:r w:rsidR="009537DA" w:rsidRPr="009537DA">
              <w:rPr>
                <w:rFonts w:asciiTheme="majorBidi" w:hAnsiTheme="majorBidi" w:cstheme="majorBidi"/>
                <w:noProof/>
                <w:webHidden/>
                <w:szCs w:val="24"/>
              </w:rPr>
              <w:fldChar w:fldCharType="end"/>
            </w:r>
          </w:hyperlink>
        </w:p>
        <w:p w:rsidR="009537DA" w:rsidRPr="009537DA" w:rsidRDefault="0036235B">
          <w:pPr>
            <w:pStyle w:val="TOC1"/>
            <w:tabs>
              <w:tab w:val="right" w:leader="dot" w:pos="8630"/>
            </w:tabs>
            <w:rPr>
              <w:rFonts w:asciiTheme="majorBidi" w:hAnsiTheme="majorBidi" w:cstheme="majorBidi"/>
              <w:noProof/>
              <w:szCs w:val="24"/>
              <w:lang w:val="en-GB" w:eastAsia="en-GB"/>
            </w:rPr>
          </w:pPr>
          <w:hyperlink w:anchor="_Toc72717804" w:history="1">
            <w:r w:rsidR="009537DA" w:rsidRPr="009537DA">
              <w:rPr>
                <w:rStyle w:val="Hyperlink"/>
                <w:rFonts w:asciiTheme="majorBidi" w:hAnsiTheme="majorBidi" w:cstheme="majorBidi"/>
                <w:noProof/>
                <w:szCs w:val="24"/>
              </w:rPr>
              <w:t>Ch.3 Methodology</w:t>
            </w:r>
            <w:r w:rsidR="009537DA" w:rsidRPr="009537DA">
              <w:rPr>
                <w:rFonts w:asciiTheme="majorBidi" w:hAnsiTheme="majorBidi" w:cstheme="majorBidi"/>
                <w:noProof/>
                <w:webHidden/>
                <w:szCs w:val="24"/>
              </w:rPr>
              <w:tab/>
            </w:r>
            <w:r w:rsidR="009537DA" w:rsidRPr="009537DA">
              <w:rPr>
                <w:rFonts w:asciiTheme="majorBidi" w:hAnsiTheme="majorBidi" w:cstheme="majorBidi"/>
                <w:noProof/>
                <w:webHidden/>
                <w:szCs w:val="24"/>
              </w:rPr>
              <w:fldChar w:fldCharType="begin"/>
            </w:r>
            <w:r w:rsidR="009537DA" w:rsidRPr="009537DA">
              <w:rPr>
                <w:rFonts w:asciiTheme="majorBidi" w:hAnsiTheme="majorBidi" w:cstheme="majorBidi"/>
                <w:noProof/>
                <w:webHidden/>
                <w:szCs w:val="24"/>
              </w:rPr>
              <w:instrText xml:space="preserve"> PAGEREF _Toc72717804 \h </w:instrText>
            </w:r>
            <w:r w:rsidR="009537DA" w:rsidRPr="009537DA">
              <w:rPr>
                <w:rFonts w:asciiTheme="majorBidi" w:hAnsiTheme="majorBidi" w:cstheme="majorBidi"/>
                <w:noProof/>
                <w:webHidden/>
                <w:szCs w:val="24"/>
              </w:rPr>
            </w:r>
            <w:r w:rsidR="009537DA" w:rsidRPr="009537DA">
              <w:rPr>
                <w:rFonts w:asciiTheme="majorBidi" w:hAnsiTheme="majorBidi" w:cstheme="majorBidi"/>
                <w:noProof/>
                <w:webHidden/>
                <w:szCs w:val="24"/>
              </w:rPr>
              <w:fldChar w:fldCharType="separate"/>
            </w:r>
            <w:r w:rsidR="009D4D03">
              <w:rPr>
                <w:rFonts w:asciiTheme="majorBidi" w:hAnsiTheme="majorBidi" w:cstheme="majorBidi"/>
                <w:noProof/>
                <w:webHidden/>
                <w:szCs w:val="24"/>
              </w:rPr>
              <w:t>18</w:t>
            </w:r>
            <w:r w:rsidR="009537DA" w:rsidRPr="009537DA">
              <w:rPr>
                <w:rFonts w:asciiTheme="majorBidi" w:hAnsiTheme="majorBidi" w:cstheme="majorBidi"/>
                <w:noProof/>
                <w:webHidden/>
                <w:szCs w:val="24"/>
              </w:rPr>
              <w:fldChar w:fldCharType="end"/>
            </w:r>
          </w:hyperlink>
        </w:p>
        <w:p w:rsidR="009537DA" w:rsidRPr="009537DA" w:rsidRDefault="0036235B">
          <w:pPr>
            <w:pStyle w:val="TOC2"/>
            <w:rPr>
              <w:rFonts w:asciiTheme="majorBidi" w:eastAsiaTheme="minorEastAsia" w:hAnsiTheme="majorBidi"/>
              <w:szCs w:val="24"/>
              <w:lang w:val="en-GB" w:eastAsia="en-GB"/>
            </w:rPr>
          </w:pPr>
          <w:hyperlink w:anchor="_Toc72717805" w:history="1">
            <w:r w:rsidR="009537DA" w:rsidRPr="009537DA">
              <w:rPr>
                <w:rStyle w:val="Hyperlink"/>
                <w:rFonts w:asciiTheme="majorBidi" w:hAnsiTheme="majorBidi"/>
                <w:szCs w:val="24"/>
              </w:rPr>
              <w:t xml:space="preserve">3.1DesignBuilder </w:t>
            </w:r>
            <w:r w:rsidR="009537DA" w:rsidRPr="009537DA">
              <w:rPr>
                <w:rStyle w:val="Hyperlink"/>
                <w:rFonts w:asciiTheme="majorBidi" w:hAnsiTheme="majorBidi"/>
                <w:bCs/>
                <w:szCs w:val="24"/>
              </w:rPr>
              <w:t>Software</w:t>
            </w:r>
            <w:r w:rsidR="009537DA" w:rsidRPr="009537DA">
              <w:rPr>
                <w:rFonts w:asciiTheme="majorBidi" w:hAnsiTheme="majorBidi"/>
                <w:webHidden/>
                <w:szCs w:val="24"/>
              </w:rPr>
              <w:tab/>
            </w:r>
            <w:r w:rsidR="009537DA" w:rsidRPr="009537DA">
              <w:rPr>
                <w:rFonts w:asciiTheme="majorBidi" w:hAnsiTheme="majorBidi"/>
                <w:webHidden/>
                <w:szCs w:val="24"/>
              </w:rPr>
              <w:fldChar w:fldCharType="begin"/>
            </w:r>
            <w:r w:rsidR="009537DA" w:rsidRPr="009537DA">
              <w:rPr>
                <w:rFonts w:asciiTheme="majorBidi" w:hAnsiTheme="majorBidi"/>
                <w:webHidden/>
                <w:szCs w:val="24"/>
              </w:rPr>
              <w:instrText xml:space="preserve"> PAGEREF _Toc72717805 \h </w:instrText>
            </w:r>
            <w:r w:rsidR="009537DA" w:rsidRPr="009537DA">
              <w:rPr>
                <w:rFonts w:asciiTheme="majorBidi" w:hAnsiTheme="majorBidi"/>
                <w:webHidden/>
                <w:szCs w:val="24"/>
              </w:rPr>
            </w:r>
            <w:r w:rsidR="009537DA" w:rsidRPr="009537DA">
              <w:rPr>
                <w:rFonts w:asciiTheme="majorBidi" w:hAnsiTheme="majorBidi"/>
                <w:webHidden/>
                <w:szCs w:val="24"/>
              </w:rPr>
              <w:fldChar w:fldCharType="separate"/>
            </w:r>
            <w:r w:rsidR="009D4D03">
              <w:rPr>
                <w:rFonts w:asciiTheme="majorBidi" w:hAnsiTheme="majorBidi"/>
                <w:webHidden/>
                <w:szCs w:val="24"/>
              </w:rPr>
              <w:t>19</w:t>
            </w:r>
            <w:r w:rsidR="009537DA" w:rsidRPr="009537DA">
              <w:rPr>
                <w:rFonts w:asciiTheme="majorBidi" w:hAnsiTheme="majorBidi"/>
                <w:webHidden/>
                <w:szCs w:val="24"/>
              </w:rPr>
              <w:fldChar w:fldCharType="end"/>
            </w:r>
          </w:hyperlink>
        </w:p>
        <w:p w:rsidR="009537DA" w:rsidRPr="009537DA" w:rsidRDefault="0036235B">
          <w:pPr>
            <w:pStyle w:val="TOC2"/>
            <w:rPr>
              <w:rFonts w:asciiTheme="majorBidi" w:eastAsiaTheme="minorEastAsia" w:hAnsiTheme="majorBidi"/>
              <w:szCs w:val="24"/>
              <w:lang w:val="en-GB" w:eastAsia="en-GB"/>
            </w:rPr>
          </w:pPr>
          <w:hyperlink w:anchor="_Toc72717806" w:history="1">
            <w:r w:rsidR="009537DA" w:rsidRPr="009537DA">
              <w:rPr>
                <w:rStyle w:val="Hyperlink"/>
                <w:rFonts w:asciiTheme="majorBidi" w:hAnsiTheme="majorBidi"/>
                <w:szCs w:val="24"/>
              </w:rPr>
              <w:t xml:space="preserve">3.2Energy 3D </w:t>
            </w:r>
            <w:r w:rsidR="009537DA" w:rsidRPr="009537DA">
              <w:rPr>
                <w:rStyle w:val="Hyperlink"/>
                <w:rFonts w:asciiTheme="majorBidi" w:hAnsiTheme="majorBidi"/>
                <w:bCs/>
                <w:szCs w:val="24"/>
              </w:rPr>
              <w:t>Software</w:t>
            </w:r>
            <w:r w:rsidR="009537DA" w:rsidRPr="009537DA">
              <w:rPr>
                <w:rFonts w:asciiTheme="majorBidi" w:hAnsiTheme="majorBidi"/>
                <w:webHidden/>
                <w:szCs w:val="24"/>
              </w:rPr>
              <w:tab/>
            </w:r>
            <w:r w:rsidR="009537DA" w:rsidRPr="009537DA">
              <w:rPr>
                <w:rFonts w:asciiTheme="majorBidi" w:hAnsiTheme="majorBidi"/>
                <w:webHidden/>
                <w:szCs w:val="24"/>
              </w:rPr>
              <w:fldChar w:fldCharType="begin"/>
            </w:r>
            <w:r w:rsidR="009537DA" w:rsidRPr="009537DA">
              <w:rPr>
                <w:rFonts w:asciiTheme="majorBidi" w:hAnsiTheme="majorBidi"/>
                <w:webHidden/>
                <w:szCs w:val="24"/>
              </w:rPr>
              <w:instrText xml:space="preserve"> PAGEREF _Toc72717806 \h </w:instrText>
            </w:r>
            <w:r w:rsidR="009537DA" w:rsidRPr="009537DA">
              <w:rPr>
                <w:rFonts w:asciiTheme="majorBidi" w:hAnsiTheme="majorBidi"/>
                <w:webHidden/>
                <w:szCs w:val="24"/>
              </w:rPr>
            </w:r>
            <w:r w:rsidR="009537DA" w:rsidRPr="009537DA">
              <w:rPr>
                <w:rFonts w:asciiTheme="majorBidi" w:hAnsiTheme="majorBidi"/>
                <w:webHidden/>
                <w:szCs w:val="24"/>
              </w:rPr>
              <w:fldChar w:fldCharType="separate"/>
            </w:r>
            <w:r w:rsidR="009D4D03">
              <w:rPr>
                <w:rFonts w:asciiTheme="majorBidi" w:hAnsiTheme="majorBidi"/>
                <w:webHidden/>
                <w:szCs w:val="24"/>
              </w:rPr>
              <w:t>19</w:t>
            </w:r>
            <w:r w:rsidR="009537DA" w:rsidRPr="009537DA">
              <w:rPr>
                <w:rFonts w:asciiTheme="majorBidi" w:hAnsiTheme="majorBidi"/>
                <w:webHidden/>
                <w:szCs w:val="24"/>
              </w:rPr>
              <w:fldChar w:fldCharType="end"/>
            </w:r>
          </w:hyperlink>
        </w:p>
        <w:p w:rsidR="009537DA" w:rsidRPr="009537DA" w:rsidRDefault="0036235B">
          <w:pPr>
            <w:pStyle w:val="TOC2"/>
            <w:rPr>
              <w:rFonts w:asciiTheme="majorBidi" w:eastAsiaTheme="minorEastAsia" w:hAnsiTheme="majorBidi"/>
              <w:szCs w:val="24"/>
              <w:lang w:val="en-GB" w:eastAsia="en-GB"/>
            </w:rPr>
          </w:pPr>
          <w:hyperlink w:anchor="_Toc72717807" w:history="1">
            <w:r w:rsidR="009537DA" w:rsidRPr="009537DA">
              <w:rPr>
                <w:rStyle w:val="Hyperlink"/>
                <w:rFonts w:asciiTheme="majorBidi" w:hAnsiTheme="majorBidi"/>
                <w:szCs w:val="24"/>
              </w:rPr>
              <w:t>3.3PVsyst Software</w:t>
            </w:r>
            <w:r w:rsidR="009537DA" w:rsidRPr="009537DA">
              <w:rPr>
                <w:rFonts w:asciiTheme="majorBidi" w:hAnsiTheme="majorBidi"/>
                <w:webHidden/>
                <w:szCs w:val="24"/>
              </w:rPr>
              <w:tab/>
            </w:r>
            <w:r w:rsidR="009537DA" w:rsidRPr="009537DA">
              <w:rPr>
                <w:rFonts w:asciiTheme="majorBidi" w:hAnsiTheme="majorBidi"/>
                <w:webHidden/>
                <w:szCs w:val="24"/>
              </w:rPr>
              <w:fldChar w:fldCharType="begin"/>
            </w:r>
            <w:r w:rsidR="009537DA" w:rsidRPr="009537DA">
              <w:rPr>
                <w:rFonts w:asciiTheme="majorBidi" w:hAnsiTheme="majorBidi"/>
                <w:webHidden/>
                <w:szCs w:val="24"/>
              </w:rPr>
              <w:instrText xml:space="preserve"> PAGEREF _Toc72717807 \h </w:instrText>
            </w:r>
            <w:r w:rsidR="009537DA" w:rsidRPr="009537DA">
              <w:rPr>
                <w:rFonts w:asciiTheme="majorBidi" w:hAnsiTheme="majorBidi"/>
                <w:webHidden/>
                <w:szCs w:val="24"/>
              </w:rPr>
            </w:r>
            <w:r w:rsidR="009537DA" w:rsidRPr="009537DA">
              <w:rPr>
                <w:rFonts w:asciiTheme="majorBidi" w:hAnsiTheme="majorBidi"/>
                <w:webHidden/>
                <w:szCs w:val="24"/>
              </w:rPr>
              <w:fldChar w:fldCharType="separate"/>
            </w:r>
            <w:r w:rsidR="009D4D03">
              <w:rPr>
                <w:rFonts w:asciiTheme="majorBidi" w:hAnsiTheme="majorBidi"/>
                <w:webHidden/>
                <w:szCs w:val="24"/>
              </w:rPr>
              <w:t>20</w:t>
            </w:r>
            <w:r w:rsidR="009537DA" w:rsidRPr="009537DA">
              <w:rPr>
                <w:rFonts w:asciiTheme="majorBidi" w:hAnsiTheme="majorBidi"/>
                <w:webHidden/>
                <w:szCs w:val="24"/>
              </w:rPr>
              <w:fldChar w:fldCharType="end"/>
            </w:r>
          </w:hyperlink>
        </w:p>
        <w:p w:rsidR="009537DA" w:rsidRPr="009537DA" w:rsidRDefault="0036235B">
          <w:pPr>
            <w:pStyle w:val="TOC1"/>
            <w:tabs>
              <w:tab w:val="right" w:leader="dot" w:pos="8630"/>
            </w:tabs>
            <w:rPr>
              <w:rFonts w:asciiTheme="majorBidi" w:hAnsiTheme="majorBidi" w:cstheme="majorBidi"/>
              <w:noProof/>
              <w:szCs w:val="24"/>
              <w:lang w:val="en-GB" w:eastAsia="en-GB"/>
            </w:rPr>
          </w:pPr>
          <w:hyperlink w:anchor="_Toc72717808" w:history="1">
            <w:r w:rsidR="009537DA" w:rsidRPr="009537DA">
              <w:rPr>
                <w:rStyle w:val="Hyperlink"/>
                <w:rFonts w:asciiTheme="majorBidi" w:hAnsiTheme="majorBidi" w:cstheme="majorBidi"/>
                <w:noProof/>
                <w:szCs w:val="24"/>
              </w:rPr>
              <w:t>Ch.4 Data</w:t>
            </w:r>
            <w:r w:rsidR="009537DA" w:rsidRPr="009537DA">
              <w:rPr>
                <w:rFonts w:asciiTheme="majorBidi" w:hAnsiTheme="majorBidi" w:cstheme="majorBidi"/>
                <w:noProof/>
                <w:webHidden/>
                <w:szCs w:val="24"/>
              </w:rPr>
              <w:tab/>
            </w:r>
            <w:r w:rsidR="009537DA" w:rsidRPr="009537DA">
              <w:rPr>
                <w:rFonts w:asciiTheme="majorBidi" w:hAnsiTheme="majorBidi" w:cstheme="majorBidi"/>
                <w:noProof/>
                <w:webHidden/>
                <w:szCs w:val="24"/>
              </w:rPr>
              <w:fldChar w:fldCharType="begin"/>
            </w:r>
            <w:r w:rsidR="009537DA" w:rsidRPr="009537DA">
              <w:rPr>
                <w:rFonts w:asciiTheme="majorBidi" w:hAnsiTheme="majorBidi" w:cstheme="majorBidi"/>
                <w:noProof/>
                <w:webHidden/>
                <w:szCs w:val="24"/>
              </w:rPr>
              <w:instrText xml:space="preserve"> PAGEREF _Toc72717808 \h </w:instrText>
            </w:r>
            <w:r w:rsidR="009537DA" w:rsidRPr="009537DA">
              <w:rPr>
                <w:rFonts w:asciiTheme="majorBidi" w:hAnsiTheme="majorBidi" w:cstheme="majorBidi"/>
                <w:noProof/>
                <w:webHidden/>
                <w:szCs w:val="24"/>
              </w:rPr>
            </w:r>
            <w:r w:rsidR="009537DA" w:rsidRPr="009537DA">
              <w:rPr>
                <w:rFonts w:asciiTheme="majorBidi" w:hAnsiTheme="majorBidi" w:cstheme="majorBidi"/>
                <w:noProof/>
                <w:webHidden/>
                <w:szCs w:val="24"/>
              </w:rPr>
              <w:fldChar w:fldCharType="separate"/>
            </w:r>
            <w:r w:rsidR="009D4D03">
              <w:rPr>
                <w:rFonts w:asciiTheme="majorBidi" w:hAnsiTheme="majorBidi" w:cstheme="majorBidi"/>
                <w:noProof/>
                <w:webHidden/>
                <w:szCs w:val="24"/>
              </w:rPr>
              <w:t>21</w:t>
            </w:r>
            <w:r w:rsidR="009537DA" w:rsidRPr="009537DA">
              <w:rPr>
                <w:rFonts w:asciiTheme="majorBidi" w:hAnsiTheme="majorBidi" w:cstheme="majorBidi"/>
                <w:noProof/>
                <w:webHidden/>
                <w:szCs w:val="24"/>
              </w:rPr>
              <w:fldChar w:fldCharType="end"/>
            </w:r>
          </w:hyperlink>
        </w:p>
        <w:p w:rsidR="009537DA" w:rsidRPr="009537DA" w:rsidRDefault="0036235B">
          <w:pPr>
            <w:pStyle w:val="TOC2"/>
            <w:rPr>
              <w:rFonts w:asciiTheme="majorBidi" w:eastAsiaTheme="minorEastAsia" w:hAnsiTheme="majorBidi"/>
              <w:szCs w:val="24"/>
              <w:lang w:val="en-GB" w:eastAsia="en-GB"/>
            </w:rPr>
          </w:pPr>
          <w:hyperlink w:anchor="_Toc72717809" w:history="1">
            <w:r w:rsidR="009537DA" w:rsidRPr="009537DA">
              <w:rPr>
                <w:rStyle w:val="Hyperlink"/>
                <w:rFonts w:asciiTheme="majorBidi" w:hAnsiTheme="majorBidi"/>
                <w:szCs w:val="24"/>
              </w:rPr>
              <w:t>4.1 Data Collection</w:t>
            </w:r>
            <w:r w:rsidR="009537DA" w:rsidRPr="009537DA">
              <w:rPr>
                <w:rFonts w:asciiTheme="majorBidi" w:hAnsiTheme="majorBidi"/>
                <w:webHidden/>
                <w:szCs w:val="24"/>
              </w:rPr>
              <w:tab/>
            </w:r>
            <w:r w:rsidR="009537DA" w:rsidRPr="009537DA">
              <w:rPr>
                <w:rFonts w:asciiTheme="majorBidi" w:hAnsiTheme="majorBidi"/>
                <w:webHidden/>
                <w:szCs w:val="24"/>
              </w:rPr>
              <w:fldChar w:fldCharType="begin"/>
            </w:r>
            <w:r w:rsidR="009537DA" w:rsidRPr="009537DA">
              <w:rPr>
                <w:rFonts w:asciiTheme="majorBidi" w:hAnsiTheme="majorBidi"/>
                <w:webHidden/>
                <w:szCs w:val="24"/>
              </w:rPr>
              <w:instrText xml:space="preserve"> PAGEREF _Toc72717809 \h </w:instrText>
            </w:r>
            <w:r w:rsidR="009537DA" w:rsidRPr="009537DA">
              <w:rPr>
                <w:rFonts w:asciiTheme="majorBidi" w:hAnsiTheme="majorBidi"/>
                <w:webHidden/>
                <w:szCs w:val="24"/>
              </w:rPr>
            </w:r>
            <w:r w:rsidR="009537DA" w:rsidRPr="009537DA">
              <w:rPr>
                <w:rFonts w:asciiTheme="majorBidi" w:hAnsiTheme="majorBidi"/>
                <w:webHidden/>
                <w:szCs w:val="24"/>
              </w:rPr>
              <w:fldChar w:fldCharType="separate"/>
            </w:r>
            <w:r w:rsidR="009D4D03">
              <w:rPr>
                <w:rFonts w:asciiTheme="majorBidi" w:hAnsiTheme="majorBidi"/>
                <w:webHidden/>
                <w:szCs w:val="24"/>
              </w:rPr>
              <w:t>21</w:t>
            </w:r>
            <w:r w:rsidR="009537DA" w:rsidRPr="009537DA">
              <w:rPr>
                <w:rFonts w:asciiTheme="majorBidi" w:hAnsiTheme="majorBidi"/>
                <w:webHidden/>
                <w:szCs w:val="24"/>
              </w:rPr>
              <w:fldChar w:fldCharType="end"/>
            </w:r>
          </w:hyperlink>
        </w:p>
        <w:p w:rsidR="009537DA" w:rsidRPr="009537DA" w:rsidRDefault="0036235B">
          <w:pPr>
            <w:pStyle w:val="TOC2"/>
            <w:rPr>
              <w:rFonts w:asciiTheme="majorBidi" w:eastAsiaTheme="minorEastAsia" w:hAnsiTheme="majorBidi"/>
              <w:szCs w:val="24"/>
              <w:lang w:val="en-GB" w:eastAsia="en-GB"/>
            </w:rPr>
          </w:pPr>
          <w:hyperlink w:anchor="_Toc72717810" w:history="1">
            <w:r w:rsidR="009537DA" w:rsidRPr="009537DA">
              <w:rPr>
                <w:rStyle w:val="Hyperlink"/>
                <w:rFonts w:asciiTheme="majorBidi" w:hAnsiTheme="majorBidi"/>
                <w:szCs w:val="24"/>
              </w:rPr>
              <w:t>4.2 Data Analysis</w:t>
            </w:r>
            <w:r w:rsidR="009537DA" w:rsidRPr="009537DA">
              <w:rPr>
                <w:rFonts w:asciiTheme="majorBidi" w:hAnsiTheme="majorBidi"/>
                <w:webHidden/>
                <w:szCs w:val="24"/>
              </w:rPr>
              <w:tab/>
            </w:r>
            <w:r w:rsidR="009537DA" w:rsidRPr="009537DA">
              <w:rPr>
                <w:rFonts w:asciiTheme="majorBidi" w:hAnsiTheme="majorBidi"/>
                <w:webHidden/>
                <w:szCs w:val="24"/>
              </w:rPr>
              <w:fldChar w:fldCharType="begin"/>
            </w:r>
            <w:r w:rsidR="009537DA" w:rsidRPr="009537DA">
              <w:rPr>
                <w:rFonts w:asciiTheme="majorBidi" w:hAnsiTheme="majorBidi"/>
                <w:webHidden/>
                <w:szCs w:val="24"/>
              </w:rPr>
              <w:instrText xml:space="preserve"> PAGEREF _Toc72717810 \h </w:instrText>
            </w:r>
            <w:r w:rsidR="009537DA" w:rsidRPr="009537DA">
              <w:rPr>
                <w:rFonts w:asciiTheme="majorBidi" w:hAnsiTheme="majorBidi"/>
                <w:webHidden/>
                <w:szCs w:val="24"/>
              </w:rPr>
            </w:r>
            <w:r w:rsidR="009537DA" w:rsidRPr="009537DA">
              <w:rPr>
                <w:rFonts w:asciiTheme="majorBidi" w:hAnsiTheme="majorBidi"/>
                <w:webHidden/>
                <w:szCs w:val="24"/>
              </w:rPr>
              <w:fldChar w:fldCharType="separate"/>
            </w:r>
            <w:r w:rsidR="009D4D03">
              <w:rPr>
                <w:rFonts w:asciiTheme="majorBidi" w:hAnsiTheme="majorBidi"/>
                <w:webHidden/>
                <w:szCs w:val="24"/>
              </w:rPr>
              <w:t>22</w:t>
            </w:r>
            <w:r w:rsidR="009537DA" w:rsidRPr="009537DA">
              <w:rPr>
                <w:rFonts w:asciiTheme="majorBidi" w:hAnsiTheme="majorBidi"/>
                <w:webHidden/>
                <w:szCs w:val="24"/>
              </w:rPr>
              <w:fldChar w:fldCharType="end"/>
            </w:r>
          </w:hyperlink>
        </w:p>
        <w:p w:rsidR="009537DA" w:rsidRPr="009537DA" w:rsidRDefault="0036235B">
          <w:pPr>
            <w:pStyle w:val="TOC2"/>
            <w:tabs>
              <w:tab w:val="left" w:pos="1100"/>
            </w:tabs>
            <w:rPr>
              <w:rFonts w:asciiTheme="majorBidi" w:eastAsiaTheme="minorEastAsia" w:hAnsiTheme="majorBidi"/>
              <w:szCs w:val="24"/>
              <w:lang w:val="en-GB" w:eastAsia="en-GB"/>
            </w:rPr>
          </w:pPr>
          <w:hyperlink w:anchor="_Toc72717811" w:history="1">
            <w:r w:rsidR="009537DA" w:rsidRPr="009537DA">
              <w:rPr>
                <w:rStyle w:val="Hyperlink"/>
                <w:rFonts w:asciiTheme="majorBidi" w:hAnsiTheme="majorBidi"/>
                <w:szCs w:val="24"/>
              </w:rPr>
              <w:t>4.2.1 Model Inputs-Constant</w:t>
            </w:r>
            <w:r w:rsidR="009537DA" w:rsidRPr="009537DA">
              <w:rPr>
                <w:rFonts w:asciiTheme="majorBidi" w:hAnsiTheme="majorBidi"/>
                <w:webHidden/>
                <w:szCs w:val="24"/>
              </w:rPr>
              <w:tab/>
            </w:r>
            <w:r w:rsidR="009537DA" w:rsidRPr="009537DA">
              <w:rPr>
                <w:rFonts w:asciiTheme="majorBidi" w:hAnsiTheme="majorBidi"/>
                <w:webHidden/>
                <w:szCs w:val="24"/>
              </w:rPr>
              <w:fldChar w:fldCharType="begin"/>
            </w:r>
            <w:r w:rsidR="009537DA" w:rsidRPr="009537DA">
              <w:rPr>
                <w:rFonts w:asciiTheme="majorBidi" w:hAnsiTheme="majorBidi"/>
                <w:webHidden/>
                <w:szCs w:val="24"/>
              </w:rPr>
              <w:instrText xml:space="preserve"> PAGEREF _Toc72717811 \h </w:instrText>
            </w:r>
            <w:r w:rsidR="009537DA" w:rsidRPr="009537DA">
              <w:rPr>
                <w:rFonts w:asciiTheme="majorBidi" w:hAnsiTheme="majorBidi"/>
                <w:webHidden/>
                <w:szCs w:val="24"/>
              </w:rPr>
            </w:r>
            <w:r w:rsidR="009537DA" w:rsidRPr="009537DA">
              <w:rPr>
                <w:rFonts w:asciiTheme="majorBidi" w:hAnsiTheme="majorBidi"/>
                <w:webHidden/>
                <w:szCs w:val="24"/>
              </w:rPr>
              <w:fldChar w:fldCharType="separate"/>
            </w:r>
            <w:r w:rsidR="009D4D03">
              <w:rPr>
                <w:rFonts w:asciiTheme="majorBidi" w:hAnsiTheme="majorBidi"/>
                <w:webHidden/>
                <w:szCs w:val="24"/>
              </w:rPr>
              <w:t>23</w:t>
            </w:r>
            <w:r w:rsidR="009537DA" w:rsidRPr="009537DA">
              <w:rPr>
                <w:rFonts w:asciiTheme="majorBidi" w:hAnsiTheme="majorBidi"/>
                <w:webHidden/>
                <w:szCs w:val="24"/>
              </w:rPr>
              <w:fldChar w:fldCharType="end"/>
            </w:r>
          </w:hyperlink>
        </w:p>
        <w:p w:rsidR="009537DA" w:rsidRPr="009537DA" w:rsidRDefault="0036235B">
          <w:pPr>
            <w:pStyle w:val="TOC2"/>
            <w:tabs>
              <w:tab w:val="left" w:pos="1100"/>
            </w:tabs>
            <w:rPr>
              <w:rFonts w:asciiTheme="majorBidi" w:eastAsiaTheme="minorEastAsia" w:hAnsiTheme="majorBidi"/>
              <w:szCs w:val="24"/>
              <w:lang w:val="en-GB" w:eastAsia="en-GB"/>
            </w:rPr>
          </w:pPr>
          <w:hyperlink w:anchor="_Toc72717812" w:history="1">
            <w:r w:rsidR="009537DA" w:rsidRPr="009537DA">
              <w:rPr>
                <w:rStyle w:val="Hyperlink"/>
                <w:rFonts w:asciiTheme="majorBidi" w:hAnsiTheme="majorBidi"/>
                <w:szCs w:val="24"/>
              </w:rPr>
              <w:t>4.2.2</w:t>
            </w:r>
            <w:r w:rsidR="009537DA" w:rsidRPr="009537DA">
              <w:rPr>
                <w:rFonts w:asciiTheme="majorBidi" w:eastAsiaTheme="minorEastAsia" w:hAnsiTheme="majorBidi"/>
                <w:szCs w:val="24"/>
                <w:lang w:val="en-GB" w:eastAsia="en-GB"/>
              </w:rPr>
              <w:t xml:space="preserve"> </w:t>
            </w:r>
            <w:r w:rsidR="009537DA" w:rsidRPr="009537DA">
              <w:rPr>
                <w:rStyle w:val="Hyperlink"/>
                <w:rFonts w:asciiTheme="majorBidi" w:hAnsiTheme="majorBidi"/>
                <w:szCs w:val="24"/>
              </w:rPr>
              <w:t>Model Inputs-Variables</w:t>
            </w:r>
            <w:r w:rsidR="009537DA" w:rsidRPr="009537DA">
              <w:rPr>
                <w:rFonts w:asciiTheme="majorBidi" w:hAnsiTheme="majorBidi"/>
                <w:webHidden/>
                <w:szCs w:val="24"/>
              </w:rPr>
              <w:tab/>
            </w:r>
            <w:r w:rsidR="009537DA" w:rsidRPr="009537DA">
              <w:rPr>
                <w:rFonts w:asciiTheme="majorBidi" w:hAnsiTheme="majorBidi"/>
                <w:webHidden/>
                <w:szCs w:val="24"/>
              </w:rPr>
              <w:fldChar w:fldCharType="begin"/>
            </w:r>
            <w:r w:rsidR="009537DA" w:rsidRPr="009537DA">
              <w:rPr>
                <w:rFonts w:asciiTheme="majorBidi" w:hAnsiTheme="majorBidi"/>
                <w:webHidden/>
                <w:szCs w:val="24"/>
              </w:rPr>
              <w:instrText xml:space="preserve"> PAGEREF _Toc72717812 \h </w:instrText>
            </w:r>
            <w:r w:rsidR="009537DA" w:rsidRPr="009537DA">
              <w:rPr>
                <w:rFonts w:asciiTheme="majorBidi" w:hAnsiTheme="majorBidi"/>
                <w:webHidden/>
                <w:szCs w:val="24"/>
              </w:rPr>
            </w:r>
            <w:r w:rsidR="009537DA" w:rsidRPr="009537DA">
              <w:rPr>
                <w:rFonts w:asciiTheme="majorBidi" w:hAnsiTheme="majorBidi"/>
                <w:webHidden/>
                <w:szCs w:val="24"/>
              </w:rPr>
              <w:fldChar w:fldCharType="separate"/>
            </w:r>
            <w:r w:rsidR="009D4D03">
              <w:rPr>
                <w:rFonts w:asciiTheme="majorBidi" w:hAnsiTheme="majorBidi"/>
                <w:webHidden/>
                <w:szCs w:val="24"/>
              </w:rPr>
              <w:t>26</w:t>
            </w:r>
            <w:r w:rsidR="009537DA" w:rsidRPr="009537DA">
              <w:rPr>
                <w:rFonts w:asciiTheme="majorBidi" w:hAnsiTheme="majorBidi"/>
                <w:webHidden/>
                <w:szCs w:val="24"/>
              </w:rPr>
              <w:fldChar w:fldCharType="end"/>
            </w:r>
          </w:hyperlink>
        </w:p>
        <w:p w:rsidR="009537DA" w:rsidRDefault="0036235B">
          <w:pPr>
            <w:pStyle w:val="TOC2"/>
            <w:rPr>
              <w:rFonts w:asciiTheme="majorBidi" w:hAnsiTheme="majorBidi"/>
              <w:szCs w:val="24"/>
              <w:rtl/>
            </w:rPr>
          </w:pPr>
          <w:hyperlink w:anchor="_Toc72717813" w:history="1">
            <w:r w:rsidR="009537DA" w:rsidRPr="009537DA">
              <w:rPr>
                <w:rStyle w:val="Hyperlink"/>
                <w:rFonts w:asciiTheme="majorBidi" w:hAnsiTheme="majorBidi"/>
                <w:szCs w:val="24"/>
              </w:rPr>
              <w:t>4.3 Equations</w:t>
            </w:r>
            <w:r w:rsidR="009537DA" w:rsidRPr="009537DA">
              <w:rPr>
                <w:rFonts w:asciiTheme="majorBidi" w:hAnsiTheme="majorBidi"/>
                <w:webHidden/>
                <w:szCs w:val="24"/>
              </w:rPr>
              <w:tab/>
            </w:r>
            <w:r w:rsidR="009537DA" w:rsidRPr="009537DA">
              <w:rPr>
                <w:rFonts w:asciiTheme="majorBidi" w:hAnsiTheme="majorBidi"/>
                <w:webHidden/>
                <w:szCs w:val="24"/>
              </w:rPr>
              <w:fldChar w:fldCharType="begin"/>
            </w:r>
            <w:r w:rsidR="009537DA" w:rsidRPr="009537DA">
              <w:rPr>
                <w:rFonts w:asciiTheme="majorBidi" w:hAnsiTheme="majorBidi"/>
                <w:webHidden/>
                <w:szCs w:val="24"/>
              </w:rPr>
              <w:instrText xml:space="preserve"> PAGEREF _Toc72717813 \h </w:instrText>
            </w:r>
            <w:r w:rsidR="009537DA" w:rsidRPr="009537DA">
              <w:rPr>
                <w:rFonts w:asciiTheme="majorBidi" w:hAnsiTheme="majorBidi"/>
                <w:webHidden/>
                <w:szCs w:val="24"/>
              </w:rPr>
            </w:r>
            <w:r w:rsidR="009537DA" w:rsidRPr="009537DA">
              <w:rPr>
                <w:rFonts w:asciiTheme="majorBidi" w:hAnsiTheme="majorBidi"/>
                <w:webHidden/>
                <w:szCs w:val="24"/>
              </w:rPr>
              <w:fldChar w:fldCharType="separate"/>
            </w:r>
            <w:r w:rsidR="009D4D03">
              <w:rPr>
                <w:rFonts w:asciiTheme="majorBidi" w:hAnsiTheme="majorBidi"/>
                <w:webHidden/>
                <w:szCs w:val="24"/>
              </w:rPr>
              <w:t>28</w:t>
            </w:r>
            <w:r w:rsidR="009537DA" w:rsidRPr="009537DA">
              <w:rPr>
                <w:rFonts w:asciiTheme="majorBidi" w:hAnsiTheme="majorBidi"/>
                <w:webHidden/>
                <w:szCs w:val="24"/>
              </w:rPr>
              <w:fldChar w:fldCharType="end"/>
            </w:r>
          </w:hyperlink>
        </w:p>
        <w:p w:rsidR="004C664A" w:rsidRDefault="004C664A" w:rsidP="004C664A">
          <w:pPr>
            <w:rPr>
              <w:noProof/>
              <w:rtl/>
            </w:rPr>
          </w:pPr>
        </w:p>
        <w:p w:rsidR="004C664A" w:rsidRPr="004C664A" w:rsidRDefault="004C664A" w:rsidP="004C664A">
          <w:pPr>
            <w:rPr>
              <w:noProof/>
            </w:rPr>
          </w:pPr>
        </w:p>
        <w:p w:rsidR="004C664A" w:rsidRPr="004C664A" w:rsidRDefault="004C664A" w:rsidP="004C664A">
          <w:pPr>
            <w:pStyle w:val="TOCHeading"/>
            <w:rPr>
              <w:noProof/>
              <w:sz w:val="40"/>
              <w:szCs w:val="40"/>
              <w:rtl/>
            </w:rPr>
          </w:pPr>
          <w:r w:rsidRPr="004C664A">
            <w:rPr>
              <w:noProof/>
              <w:sz w:val="40"/>
              <w:szCs w:val="40"/>
            </w:rPr>
            <w:t>Table of Contents</w:t>
          </w:r>
        </w:p>
        <w:p w:rsidR="009537DA" w:rsidRPr="009537DA" w:rsidRDefault="0036235B">
          <w:pPr>
            <w:pStyle w:val="TOC1"/>
            <w:tabs>
              <w:tab w:val="right" w:leader="dot" w:pos="8630"/>
            </w:tabs>
            <w:rPr>
              <w:rFonts w:asciiTheme="majorBidi" w:hAnsiTheme="majorBidi" w:cstheme="majorBidi"/>
              <w:noProof/>
              <w:szCs w:val="24"/>
              <w:lang w:val="en-GB" w:eastAsia="en-GB"/>
            </w:rPr>
          </w:pPr>
          <w:hyperlink w:anchor="_Toc72717814" w:history="1">
            <w:r w:rsidR="009537DA" w:rsidRPr="009537DA">
              <w:rPr>
                <w:rStyle w:val="Hyperlink"/>
                <w:rFonts w:asciiTheme="majorBidi" w:hAnsiTheme="majorBidi" w:cstheme="majorBidi"/>
                <w:noProof/>
                <w:szCs w:val="24"/>
              </w:rPr>
              <w:t>Ch.5 Result and Discussion</w:t>
            </w:r>
            <w:r w:rsidR="009537DA" w:rsidRPr="009537DA">
              <w:rPr>
                <w:rFonts w:asciiTheme="majorBidi" w:hAnsiTheme="majorBidi" w:cstheme="majorBidi"/>
                <w:noProof/>
                <w:webHidden/>
                <w:szCs w:val="24"/>
              </w:rPr>
              <w:tab/>
            </w:r>
            <w:r w:rsidR="009537DA" w:rsidRPr="009537DA">
              <w:rPr>
                <w:rFonts w:asciiTheme="majorBidi" w:hAnsiTheme="majorBidi" w:cstheme="majorBidi"/>
                <w:noProof/>
                <w:webHidden/>
                <w:szCs w:val="24"/>
              </w:rPr>
              <w:fldChar w:fldCharType="begin"/>
            </w:r>
            <w:r w:rsidR="009537DA" w:rsidRPr="009537DA">
              <w:rPr>
                <w:rFonts w:asciiTheme="majorBidi" w:hAnsiTheme="majorBidi" w:cstheme="majorBidi"/>
                <w:noProof/>
                <w:webHidden/>
                <w:szCs w:val="24"/>
              </w:rPr>
              <w:instrText xml:space="preserve"> PAGEREF _Toc72717814 \h </w:instrText>
            </w:r>
            <w:r w:rsidR="009537DA" w:rsidRPr="009537DA">
              <w:rPr>
                <w:rFonts w:asciiTheme="majorBidi" w:hAnsiTheme="majorBidi" w:cstheme="majorBidi"/>
                <w:noProof/>
                <w:webHidden/>
                <w:szCs w:val="24"/>
              </w:rPr>
            </w:r>
            <w:r w:rsidR="009537DA" w:rsidRPr="009537DA">
              <w:rPr>
                <w:rFonts w:asciiTheme="majorBidi" w:hAnsiTheme="majorBidi" w:cstheme="majorBidi"/>
                <w:noProof/>
                <w:webHidden/>
                <w:szCs w:val="24"/>
              </w:rPr>
              <w:fldChar w:fldCharType="separate"/>
            </w:r>
            <w:r w:rsidR="009D4D03">
              <w:rPr>
                <w:rFonts w:asciiTheme="majorBidi" w:hAnsiTheme="majorBidi" w:cstheme="majorBidi"/>
                <w:noProof/>
                <w:webHidden/>
                <w:szCs w:val="24"/>
              </w:rPr>
              <w:t>29</w:t>
            </w:r>
            <w:r w:rsidR="009537DA" w:rsidRPr="009537DA">
              <w:rPr>
                <w:rFonts w:asciiTheme="majorBidi" w:hAnsiTheme="majorBidi" w:cstheme="majorBidi"/>
                <w:noProof/>
                <w:webHidden/>
                <w:szCs w:val="24"/>
              </w:rPr>
              <w:fldChar w:fldCharType="end"/>
            </w:r>
          </w:hyperlink>
        </w:p>
        <w:p w:rsidR="009537DA" w:rsidRPr="009537DA" w:rsidRDefault="0036235B">
          <w:pPr>
            <w:pStyle w:val="TOC2"/>
            <w:rPr>
              <w:rFonts w:asciiTheme="majorBidi" w:eastAsiaTheme="minorEastAsia" w:hAnsiTheme="majorBidi"/>
              <w:szCs w:val="24"/>
              <w:lang w:val="en-GB" w:eastAsia="en-GB"/>
            </w:rPr>
          </w:pPr>
          <w:hyperlink w:anchor="_Toc72717815" w:history="1">
            <w:r w:rsidR="009537DA" w:rsidRPr="009537DA">
              <w:rPr>
                <w:rStyle w:val="Hyperlink"/>
                <w:rFonts w:asciiTheme="majorBidi" w:hAnsiTheme="majorBidi"/>
                <w:szCs w:val="24"/>
              </w:rPr>
              <w:t>5.1 First semester</w:t>
            </w:r>
            <w:r w:rsidR="009537DA" w:rsidRPr="009537DA">
              <w:rPr>
                <w:rFonts w:asciiTheme="majorBidi" w:hAnsiTheme="majorBidi"/>
                <w:webHidden/>
                <w:szCs w:val="24"/>
              </w:rPr>
              <w:tab/>
            </w:r>
            <w:r w:rsidR="009537DA" w:rsidRPr="009537DA">
              <w:rPr>
                <w:rFonts w:asciiTheme="majorBidi" w:hAnsiTheme="majorBidi"/>
                <w:webHidden/>
                <w:szCs w:val="24"/>
              </w:rPr>
              <w:fldChar w:fldCharType="begin"/>
            </w:r>
            <w:r w:rsidR="009537DA" w:rsidRPr="009537DA">
              <w:rPr>
                <w:rFonts w:asciiTheme="majorBidi" w:hAnsiTheme="majorBidi"/>
                <w:webHidden/>
                <w:szCs w:val="24"/>
              </w:rPr>
              <w:instrText xml:space="preserve"> PAGEREF _Toc72717815 \h </w:instrText>
            </w:r>
            <w:r w:rsidR="009537DA" w:rsidRPr="009537DA">
              <w:rPr>
                <w:rFonts w:asciiTheme="majorBidi" w:hAnsiTheme="majorBidi"/>
                <w:webHidden/>
                <w:szCs w:val="24"/>
              </w:rPr>
            </w:r>
            <w:r w:rsidR="009537DA" w:rsidRPr="009537DA">
              <w:rPr>
                <w:rFonts w:asciiTheme="majorBidi" w:hAnsiTheme="majorBidi"/>
                <w:webHidden/>
                <w:szCs w:val="24"/>
              </w:rPr>
              <w:fldChar w:fldCharType="separate"/>
            </w:r>
            <w:r w:rsidR="009D4D03">
              <w:rPr>
                <w:rFonts w:asciiTheme="majorBidi" w:hAnsiTheme="majorBidi"/>
                <w:webHidden/>
                <w:szCs w:val="24"/>
              </w:rPr>
              <w:t>32</w:t>
            </w:r>
            <w:r w:rsidR="009537DA" w:rsidRPr="009537DA">
              <w:rPr>
                <w:rFonts w:asciiTheme="majorBidi" w:hAnsiTheme="majorBidi"/>
                <w:webHidden/>
                <w:szCs w:val="24"/>
              </w:rPr>
              <w:fldChar w:fldCharType="end"/>
            </w:r>
          </w:hyperlink>
        </w:p>
        <w:p w:rsidR="009537DA" w:rsidRPr="009537DA" w:rsidRDefault="0036235B">
          <w:pPr>
            <w:pStyle w:val="TOC2"/>
            <w:rPr>
              <w:rFonts w:asciiTheme="majorBidi" w:eastAsiaTheme="minorEastAsia" w:hAnsiTheme="majorBidi"/>
              <w:szCs w:val="24"/>
              <w:lang w:val="en-GB" w:eastAsia="en-GB"/>
            </w:rPr>
          </w:pPr>
          <w:hyperlink w:anchor="_Toc72717816" w:history="1">
            <w:r w:rsidR="009537DA" w:rsidRPr="009537DA">
              <w:rPr>
                <w:rStyle w:val="Hyperlink"/>
                <w:rFonts w:asciiTheme="majorBidi" w:hAnsiTheme="majorBidi"/>
                <w:szCs w:val="24"/>
              </w:rPr>
              <w:t>5.1.1 Base Case</w:t>
            </w:r>
            <w:r w:rsidR="009537DA" w:rsidRPr="009537DA">
              <w:rPr>
                <w:rFonts w:asciiTheme="majorBidi" w:hAnsiTheme="majorBidi"/>
                <w:webHidden/>
                <w:szCs w:val="24"/>
              </w:rPr>
              <w:tab/>
            </w:r>
            <w:r w:rsidR="009537DA" w:rsidRPr="009537DA">
              <w:rPr>
                <w:rFonts w:asciiTheme="majorBidi" w:hAnsiTheme="majorBidi"/>
                <w:webHidden/>
                <w:szCs w:val="24"/>
              </w:rPr>
              <w:fldChar w:fldCharType="begin"/>
            </w:r>
            <w:r w:rsidR="009537DA" w:rsidRPr="009537DA">
              <w:rPr>
                <w:rFonts w:asciiTheme="majorBidi" w:hAnsiTheme="majorBidi"/>
                <w:webHidden/>
                <w:szCs w:val="24"/>
              </w:rPr>
              <w:instrText xml:space="preserve"> PAGEREF _Toc72717816 \h </w:instrText>
            </w:r>
            <w:r w:rsidR="009537DA" w:rsidRPr="009537DA">
              <w:rPr>
                <w:rFonts w:asciiTheme="majorBidi" w:hAnsiTheme="majorBidi"/>
                <w:webHidden/>
                <w:szCs w:val="24"/>
              </w:rPr>
            </w:r>
            <w:r w:rsidR="009537DA" w:rsidRPr="009537DA">
              <w:rPr>
                <w:rFonts w:asciiTheme="majorBidi" w:hAnsiTheme="majorBidi"/>
                <w:webHidden/>
                <w:szCs w:val="24"/>
              </w:rPr>
              <w:fldChar w:fldCharType="separate"/>
            </w:r>
            <w:r w:rsidR="009D4D03">
              <w:rPr>
                <w:rFonts w:asciiTheme="majorBidi" w:hAnsiTheme="majorBidi"/>
                <w:webHidden/>
                <w:szCs w:val="24"/>
              </w:rPr>
              <w:t>32</w:t>
            </w:r>
            <w:r w:rsidR="009537DA" w:rsidRPr="009537DA">
              <w:rPr>
                <w:rFonts w:asciiTheme="majorBidi" w:hAnsiTheme="majorBidi"/>
                <w:webHidden/>
                <w:szCs w:val="24"/>
              </w:rPr>
              <w:fldChar w:fldCharType="end"/>
            </w:r>
          </w:hyperlink>
        </w:p>
        <w:p w:rsidR="009537DA" w:rsidRPr="009537DA" w:rsidRDefault="0036235B">
          <w:pPr>
            <w:pStyle w:val="TOC2"/>
            <w:rPr>
              <w:rFonts w:asciiTheme="majorBidi" w:eastAsiaTheme="minorEastAsia" w:hAnsiTheme="majorBidi"/>
              <w:szCs w:val="24"/>
              <w:lang w:val="en-GB" w:eastAsia="en-GB"/>
            </w:rPr>
          </w:pPr>
          <w:hyperlink w:anchor="_Toc72717818" w:history="1">
            <w:r w:rsidR="009537DA" w:rsidRPr="009537DA">
              <w:rPr>
                <w:rStyle w:val="Hyperlink"/>
                <w:rFonts w:asciiTheme="majorBidi" w:hAnsiTheme="majorBidi"/>
                <w:szCs w:val="24"/>
              </w:rPr>
              <w:t>5.1.2 Case One</w:t>
            </w:r>
            <w:r w:rsidR="009537DA" w:rsidRPr="009537DA">
              <w:rPr>
                <w:rFonts w:asciiTheme="majorBidi" w:hAnsiTheme="majorBidi"/>
                <w:webHidden/>
                <w:szCs w:val="24"/>
              </w:rPr>
              <w:tab/>
            </w:r>
            <w:r w:rsidR="009537DA" w:rsidRPr="009537DA">
              <w:rPr>
                <w:rFonts w:asciiTheme="majorBidi" w:hAnsiTheme="majorBidi"/>
                <w:webHidden/>
                <w:szCs w:val="24"/>
              </w:rPr>
              <w:fldChar w:fldCharType="begin"/>
            </w:r>
            <w:r w:rsidR="009537DA" w:rsidRPr="009537DA">
              <w:rPr>
                <w:rFonts w:asciiTheme="majorBidi" w:hAnsiTheme="majorBidi"/>
                <w:webHidden/>
                <w:szCs w:val="24"/>
              </w:rPr>
              <w:instrText xml:space="preserve"> PAGEREF _Toc72717818 \h </w:instrText>
            </w:r>
            <w:r w:rsidR="009537DA" w:rsidRPr="009537DA">
              <w:rPr>
                <w:rFonts w:asciiTheme="majorBidi" w:hAnsiTheme="majorBidi"/>
                <w:webHidden/>
                <w:szCs w:val="24"/>
              </w:rPr>
            </w:r>
            <w:r w:rsidR="009537DA" w:rsidRPr="009537DA">
              <w:rPr>
                <w:rFonts w:asciiTheme="majorBidi" w:hAnsiTheme="majorBidi"/>
                <w:webHidden/>
                <w:szCs w:val="24"/>
              </w:rPr>
              <w:fldChar w:fldCharType="separate"/>
            </w:r>
            <w:r w:rsidR="009D4D03">
              <w:rPr>
                <w:rFonts w:asciiTheme="majorBidi" w:hAnsiTheme="majorBidi"/>
                <w:webHidden/>
                <w:szCs w:val="24"/>
              </w:rPr>
              <w:t>36</w:t>
            </w:r>
            <w:r w:rsidR="009537DA" w:rsidRPr="009537DA">
              <w:rPr>
                <w:rFonts w:asciiTheme="majorBidi" w:hAnsiTheme="majorBidi"/>
                <w:webHidden/>
                <w:szCs w:val="24"/>
              </w:rPr>
              <w:fldChar w:fldCharType="end"/>
            </w:r>
          </w:hyperlink>
        </w:p>
        <w:p w:rsidR="009537DA" w:rsidRPr="009537DA" w:rsidRDefault="0036235B">
          <w:pPr>
            <w:pStyle w:val="TOC2"/>
            <w:rPr>
              <w:rFonts w:asciiTheme="majorBidi" w:eastAsiaTheme="minorEastAsia" w:hAnsiTheme="majorBidi"/>
              <w:szCs w:val="24"/>
              <w:lang w:val="en-GB" w:eastAsia="en-GB"/>
            </w:rPr>
          </w:pPr>
          <w:hyperlink w:anchor="_Toc72717819" w:history="1">
            <w:r w:rsidR="009537DA" w:rsidRPr="009537DA">
              <w:rPr>
                <w:rStyle w:val="Hyperlink"/>
                <w:rFonts w:asciiTheme="majorBidi" w:hAnsiTheme="majorBidi"/>
                <w:szCs w:val="24"/>
              </w:rPr>
              <w:t>5.2 Second Semester</w:t>
            </w:r>
            <w:r w:rsidR="009537DA" w:rsidRPr="009537DA">
              <w:rPr>
                <w:rFonts w:asciiTheme="majorBidi" w:hAnsiTheme="majorBidi"/>
                <w:webHidden/>
                <w:szCs w:val="24"/>
              </w:rPr>
              <w:tab/>
            </w:r>
            <w:r w:rsidR="009537DA" w:rsidRPr="009537DA">
              <w:rPr>
                <w:rFonts w:asciiTheme="majorBidi" w:hAnsiTheme="majorBidi"/>
                <w:webHidden/>
                <w:szCs w:val="24"/>
              </w:rPr>
              <w:fldChar w:fldCharType="begin"/>
            </w:r>
            <w:r w:rsidR="009537DA" w:rsidRPr="009537DA">
              <w:rPr>
                <w:rFonts w:asciiTheme="majorBidi" w:hAnsiTheme="majorBidi"/>
                <w:webHidden/>
                <w:szCs w:val="24"/>
              </w:rPr>
              <w:instrText xml:space="preserve"> PAGEREF _Toc72717819 \h </w:instrText>
            </w:r>
            <w:r w:rsidR="009537DA" w:rsidRPr="009537DA">
              <w:rPr>
                <w:rFonts w:asciiTheme="majorBidi" w:hAnsiTheme="majorBidi"/>
                <w:webHidden/>
                <w:szCs w:val="24"/>
              </w:rPr>
            </w:r>
            <w:r w:rsidR="009537DA" w:rsidRPr="009537DA">
              <w:rPr>
                <w:rFonts w:asciiTheme="majorBidi" w:hAnsiTheme="majorBidi"/>
                <w:webHidden/>
                <w:szCs w:val="24"/>
              </w:rPr>
              <w:fldChar w:fldCharType="separate"/>
            </w:r>
            <w:r w:rsidR="009D4D03">
              <w:rPr>
                <w:rFonts w:asciiTheme="majorBidi" w:hAnsiTheme="majorBidi"/>
                <w:webHidden/>
                <w:szCs w:val="24"/>
              </w:rPr>
              <w:t>40</w:t>
            </w:r>
            <w:r w:rsidR="009537DA" w:rsidRPr="009537DA">
              <w:rPr>
                <w:rFonts w:asciiTheme="majorBidi" w:hAnsiTheme="majorBidi"/>
                <w:webHidden/>
                <w:szCs w:val="24"/>
              </w:rPr>
              <w:fldChar w:fldCharType="end"/>
            </w:r>
          </w:hyperlink>
        </w:p>
        <w:p w:rsidR="009537DA" w:rsidRPr="009537DA" w:rsidRDefault="0036235B">
          <w:pPr>
            <w:pStyle w:val="TOC2"/>
            <w:rPr>
              <w:rFonts w:asciiTheme="majorBidi" w:eastAsiaTheme="minorEastAsia" w:hAnsiTheme="majorBidi"/>
              <w:szCs w:val="24"/>
              <w:lang w:val="en-GB" w:eastAsia="en-GB"/>
            </w:rPr>
          </w:pPr>
          <w:hyperlink w:anchor="_Toc72717820" w:history="1">
            <w:r w:rsidR="009537DA" w:rsidRPr="009537DA">
              <w:rPr>
                <w:rStyle w:val="Hyperlink"/>
                <w:rFonts w:asciiTheme="majorBidi" w:hAnsiTheme="majorBidi"/>
                <w:szCs w:val="24"/>
              </w:rPr>
              <w:t>5.2.1 Base Case</w:t>
            </w:r>
            <w:r w:rsidR="009537DA" w:rsidRPr="009537DA">
              <w:rPr>
                <w:rFonts w:asciiTheme="majorBidi" w:hAnsiTheme="majorBidi"/>
                <w:webHidden/>
                <w:szCs w:val="24"/>
              </w:rPr>
              <w:tab/>
            </w:r>
            <w:r w:rsidR="009537DA" w:rsidRPr="009537DA">
              <w:rPr>
                <w:rFonts w:asciiTheme="majorBidi" w:hAnsiTheme="majorBidi"/>
                <w:webHidden/>
                <w:szCs w:val="24"/>
              </w:rPr>
              <w:fldChar w:fldCharType="begin"/>
            </w:r>
            <w:r w:rsidR="009537DA" w:rsidRPr="009537DA">
              <w:rPr>
                <w:rFonts w:asciiTheme="majorBidi" w:hAnsiTheme="majorBidi"/>
                <w:webHidden/>
                <w:szCs w:val="24"/>
              </w:rPr>
              <w:instrText xml:space="preserve"> PAGEREF _Toc72717820 \h </w:instrText>
            </w:r>
            <w:r w:rsidR="009537DA" w:rsidRPr="009537DA">
              <w:rPr>
                <w:rFonts w:asciiTheme="majorBidi" w:hAnsiTheme="majorBidi"/>
                <w:webHidden/>
                <w:szCs w:val="24"/>
              </w:rPr>
            </w:r>
            <w:r w:rsidR="009537DA" w:rsidRPr="009537DA">
              <w:rPr>
                <w:rFonts w:asciiTheme="majorBidi" w:hAnsiTheme="majorBidi"/>
                <w:webHidden/>
                <w:szCs w:val="24"/>
              </w:rPr>
              <w:fldChar w:fldCharType="separate"/>
            </w:r>
            <w:r w:rsidR="009D4D03">
              <w:rPr>
                <w:rFonts w:asciiTheme="majorBidi" w:hAnsiTheme="majorBidi"/>
                <w:webHidden/>
                <w:szCs w:val="24"/>
              </w:rPr>
              <w:t>40</w:t>
            </w:r>
            <w:r w:rsidR="009537DA" w:rsidRPr="009537DA">
              <w:rPr>
                <w:rFonts w:asciiTheme="majorBidi" w:hAnsiTheme="majorBidi"/>
                <w:webHidden/>
                <w:szCs w:val="24"/>
              </w:rPr>
              <w:fldChar w:fldCharType="end"/>
            </w:r>
          </w:hyperlink>
        </w:p>
        <w:p w:rsidR="009537DA" w:rsidRPr="009537DA" w:rsidRDefault="0036235B">
          <w:pPr>
            <w:pStyle w:val="TOC2"/>
            <w:rPr>
              <w:rFonts w:asciiTheme="majorBidi" w:eastAsiaTheme="minorEastAsia" w:hAnsiTheme="majorBidi"/>
              <w:szCs w:val="24"/>
              <w:lang w:val="en-GB" w:eastAsia="en-GB"/>
            </w:rPr>
          </w:pPr>
          <w:hyperlink w:anchor="_Toc72717821" w:history="1">
            <w:r w:rsidR="009537DA" w:rsidRPr="009537DA">
              <w:rPr>
                <w:rStyle w:val="Hyperlink"/>
                <w:rFonts w:asciiTheme="majorBidi" w:hAnsiTheme="majorBidi"/>
                <w:szCs w:val="24"/>
              </w:rPr>
              <w:t>5.2.2 Case One</w:t>
            </w:r>
            <w:r w:rsidR="009537DA" w:rsidRPr="009537DA">
              <w:rPr>
                <w:rFonts w:asciiTheme="majorBidi" w:hAnsiTheme="majorBidi"/>
                <w:webHidden/>
                <w:szCs w:val="24"/>
              </w:rPr>
              <w:tab/>
            </w:r>
            <w:r w:rsidR="009537DA" w:rsidRPr="009537DA">
              <w:rPr>
                <w:rFonts w:asciiTheme="majorBidi" w:hAnsiTheme="majorBidi"/>
                <w:webHidden/>
                <w:szCs w:val="24"/>
              </w:rPr>
              <w:fldChar w:fldCharType="begin"/>
            </w:r>
            <w:r w:rsidR="009537DA" w:rsidRPr="009537DA">
              <w:rPr>
                <w:rFonts w:asciiTheme="majorBidi" w:hAnsiTheme="majorBidi"/>
                <w:webHidden/>
                <w:szCs w:val="24"/>
              </w:rPr>
              <w:instrText xml:space="preserve"> PAGEREF _Toc72717821 \h </w:instrText>
            </w:r>
            <w:r w:rsidR="009537DA" w:rsidRPr="009537DA">
              <w:rPr>
                <w:rFonts w:asciiTheme="majorBidi" w:hAnsiTheme="majorBidi"/>
                <w:webHidden/>
                <w:szCs w:val="24"/>
              </w:rPr>
            </w:r>
            <w:r w:rsidR="009537DA" w:rsidRPr="009537DA">
              <w:rPr>
                <w:rFonts w:asciiTheme="majorBidi" w:hAnsiTheme="majorBidi"/>
                <w:webHidden/>
                <w:szCs w:val="24"/>
              </w:rPr>
              <w:fldChar w:fldCharType="separate"/>
            </w:r>
            <w:r w:rsidR="009D4D03">
              <w:rPr>
                <w:rFonts w:asciiTheme="majorBidi" w:hAnsiTheme="majorBidi"/>
                <w:webHidden/>
                <w:szCs w:val="24"/>
              </w:rPr>
              <w:t>44</w:t>
            </w:r>
            <w:r w:rsidR="009537DA" w:rsidRPr="009537DA">
              <w:rPr>
                <w:rFonts w:asciiTheme="majorBidi" w:hAnsiTheme="majorBidi"/>
                <w:webHidden/>
                <w:szCs w:val="24"/>
              </w:rPr>
              <w:fldChar w:fldCharType="end"/>
            </w:r>
          </w:hyperlink>
        </w:p>
        <w:p w:rsidR="009537DA" w:rsidRPr="009537DA" w:rsidRDefault="0036235B">
          <w:pPr>
            <w:pStyle w:val="TOC2"/>
            <w:rPr>
              <w:rFonts w:asciiTheme="majorBidi" w:eastAsiaTheme="minorEastAsia" w:hAnsiTheme="majorBidi"/>
              <w:szCs w:val="24"/>
              <w:lang w:val="en-GB" w:eastAsia="en-GB"/>
            </w:rPr>
          </w:pPr>
          <w:hyperlink w:anchor="_Toc72717822" w:history="1">
            <w:r w:rsidR="009537DA" w:rsidRPr="009537DA">
              <w:rPr>
                <w:rStyle w:val="Hyperlink"/>
                <w:rFonts w:asciiTheme="majorBidi" w:hAnsiTheme="majorBidi"/>
                <w:szCs w:val="24"/>
              </w:rPr>
              <w:t>5.3 Case Two</w:t>
            </w:r>
            <w:r w:rsidR="009537DA" w:rsidRPr="009537DA">
              <w:rPr>
                <w:rFonts w:asciiTheme="majorBidi" w:hAnsiTheme="majorBidi"/>
                <w:webHidden/>
                <w:szCs w:val="24"/>
              </w:rPr>
              <w:tab/>
            </w:r>
            <w:r w:rsidR="009537DA" w:rsidRPr="009537DA">
              <w:rPr>
                <w:rFonts w:asciiTheme="majorBidi" w:hAnsiTheme="majorBidi"/>
                <w:webHidden/>
                <w:szCs w:val="24"/>
              </w:rPr>
              <w:fldChar w:fldCharType="begin"/>
            </w:r>
            <w:r w:rsidR="009537DA" w:rsidRPr="009537DA">
              <w:rPr>
                <w:rFonts w:asciiTheme="majorBidi" w:hAnsiTheme="majorBidi"/>
                <w:webHidden/>
                <w:szCs w:val="24"/>
              </w:rPr>
              <w:instrText xml:space="preserve"> PAGEREF _Toc72717822 \h </w:instrText>
            </w:r>
            <w:r w:rsidR="009537DA" w:rsidRPr="009537DA">
              <w:rPr>
                <w:rFonts w:asciiTheme="majorBidi" w:hAnsiTheme="majorBidi"/>
                <w:webHidden/>
                <w:szCs w:val="24"/>
              </w:rPr>
            </w:r>
            <w:r w:rsidR="009537DA" w:rsidRPr="009537DA">
              <w:rPr>
                <w:rFonts w:asciiTheme="majorBidi" w:hAnsiTheme="majorBidi"/>
                <w:webHidden/>
                <w:szCs w:val="24"/>
              </w:rPr>
              <w:fldChar w:fldCharType="separate"/>
            </w:r>
            <w:r w:rsidR="009D4D03">
              <w:rPr>
                <w:rFonts w:asciiTheme="majorBidi" w:hAnsiTheme="majorBidi"/>
                <w:webHidden/>
                <w:szCs w:val="24"/>
              </w:rPr>
              <w:t>48</w:t>
            </w:r>
            <w:r w:rsidR="009537DA" w:rsidRPr="009537DA">
              <w:rPr>
                <w:rFonts w:asciiTheme="majorBidi" w:hAnsiTheme="majorBidi"/>
                <w:webHidden/>
                <w:szCs w:val="24"/>
              </w:rPr>
              <w:fldChar w:fldCharType="end"/>
            </w:r>
          </w:hyperlink>
        </w:p>
        <w:p w:rsidR="009537DA" w:rsidRPr="009537DA" w:rsidRDefault="0036235B">
          <w:pPr>
            <w:pStyle w:val="TOC2"/>
            <w:rPr>
              <w:rFonts w:asciiTheme="majorBidi" w:eastAsiaTheme="minorEastAsia" w:hAnsiTheme="majorBidi"/>
              <w:szCs w:val="24"/>
              <w:lang w:val="en-GB" w:eastAsia="en-GB"/>
            </w:rPr>
          </w:pPr>
          <w:hyperlink w:anchor="_Toc72717823" w:history="1">
            <w:r w:rsidR="009537DA" w:rsidRPr="009537DA">
              <w:rPr>
                <w:rStyle w:val="Hyperlink"/>
                <w:rFonts w:asciiTheme="majorBidi" w:hAnsiTheme="majorBidi"/>
                <w:szCs w:val="24"/>
              </w:rPr>
              <w:t>5.3.1 Design</w:t>
            </w:r>
            <w:r w:rsidR="009537DA" w:rsidRPr="009537DA">
              <w:rPr>
                <w:rFonts w:asciiTheme="majorBidi" w:hAnsiTheme="majorBidi"/>
                <w:webHidden/>
                <w:szCs w:val="24"/>
              </w:rPr>
              <w:tab/>
            </w:r>
            <w:r w:rsidR="009537DA" w:rsidRPr="009537DA">
              <w:rPr>
                <w:rFonts w:asciiTheme="majorBidi" w:hAnsiTheme="majorBidi"/>
                <w:webHidden/>
                <w:szCs w:val="24"/>
              </w:rPr>
              <w:fldChar w:fldCharType="begin"/>
            </w:r>
            <w:r w:rsidR="009537DA" w:rsidRPr="009537DA">
              <w:rPr>
                <w:rFonts w:asciiTheme="majorBidi" w:hAnsiTheme="majorBidi"/>
                <w:webHidden/>
                <w:szCs w:val="24"/>
              </w:rPr>
              <w:instrText xml:space="preserve"> PAGEREF _Toc72717823 \h </w:instrText>
            </w:r>
            <w:r w:rsidR="009537DA" w:rsidRPr="009537DA">
              <w:rPr>
                <w:rFonts w:asciiTheme="majorBidi" w:hAnsiTheme="majorBidi"/>
                <w:webHidden/>
                <w:szCs w:val="24"/>
              </w:rPr>
            </w:r>
            <w:r w:rsidR="009537DA" w:rsidRPr="009537DA">
              <w:rPr>
                <w:rFonts w:asciiTheme="majorBidi" w:hAnsiTheme="majorBidi"/>
                <w:webHidden/>
                <w:szCs w:val="24"/>
              </w:rPr>
              <w:fldChar w:fldCharType="separate"/>
            </w:r>
            <w:r w:rsidR="009D4D03">
              <w:rPr>
                <w:rFonts w:asciiTheme="majorBidi" w:hAnsiTheme="majorBidi"/>
                <w:webHidden/>
                <w:szCs w:val="24"/>
              </w:rPr>
              <w:t>48</w:t>
            </w:r>
            <w:r w:rsidR="009537DA" w:rsidRPr="009537DA">
              <w:rPr>
                <w:rFonts w:asciiTheme="majorBidi" w:hAnsiTheme="majorBidi"/>
                <w:webHidden/>
                <w:szCs w:val="24"/>
              </w:rPr>
              <w:fldChar w:fldCharType="end"/>
            </w:r>
          </w:hyperlink>
        </w:p>
        <w:p w:rsidR="009537DA" w:rsidRPr="009537DA" w:rsidRDefault="0036235B">
          <w:pPr>
            <w:pStyle w:val="TOC2"/>
            <w:rPr>
              <w:rFonts w:asciiTheme="majorBidi" w:eastAsiaTheme="minorEastAsia" w:hAnsiTheme="majorBidi"/>
              <w:szCs w:val="24"/>
              <w:lang w:val="en-GB" w:eastAsia="en-GB"/>
            </w:rPr>
          </w:pPr>
          <w:hyperlink w:anchor="_Toc72717825" w:history="1">
            <w:r w:rsidR="009537DA" w:rsidRPr="009537DA">
              <w:rPr>
                <w:rStyle w:val="Hyperlink"/>
                <w:rFonts w:asciiTheme="majorBidi" w:hAnsiTheme="majorBidi"/>
                <w:szCs w:val="24"/>
              </w:rPr>
              <w:t>5.3.2 Result of PV module.</w:t>
            </w:r>
            <w:r w:rsidR="009537DA" w:rsidRPr="009537DA">
              <w:rPr>
                <w:rFonts w:asciiTheme="majorBidi" w:hAnsiTheme="majorBidi"/>
                <w:webHidden/>
                <w:szCs w:val="24"/>
              </w:rPr>
              <w:tab/>
            </w:r>
            <w:r w:rsidR="009537DA" w:rsidRPr="009537DA">
              <w:rPr>
                <w:rFonts w:asciiTheme="majorBidi" w:hAnsiTheme="majorBidi"/>
                <w:webHidden/>
                <w:szCs w:val="24"/>
              </w:rPr>
              <w:fldChar w:fldCharType="begin"/>
            </w:r>
            <w:r w:rsidR="009537DA" w:rsidRPr="009537DA">
              <w:rPr>
                <w:rFonts w:asciiTheme="majorBidi" w:hAnsiTheme="majorBidi"/>
                <w:webHidden/>
                <w:szCs w:val="24"/>
              </w:rPr>
              <w:instrText xml:space="preserve"> PAGEREF _Toc72717825 \h </w:instrText>
            </w:r>
            <w:r w:rsidR="009537DA" w:rsidRPr="009537DA">
              <w:rPr>
                <w:rFonts w:asciiTheme="majorBidi" w:hAnsiTheme="majorBidi"/>
                <w:webHidden/>
                <w:szCs w:val="24"/>
              </w:rPr>
            </w:r>
            <w:r w:rsidR="009537DA" w:rsidRPr="009537DA">
              <w:rPr>
                <w:rFonts w:asciiTheme="majorBidi" w:hAnsiTheme="majorBidi"/>
                <w:webHidden/>
                <w:szCs w:val="24"/>
              </w:rPr>
              <w:fldChar w:fldCharType="separate"/>
            </w:r>
            <w:r w:rsidR="009D4D03">
              <w:rPr>
                <w:rFonts w:asciiTheme="majorBidi" w:hAnsiTheme="majorBidi"/>
                <w:webHidden/>
                <w:szCs w:val="24"/>
              </w:rPr>
              <w:t>50</w:t>
            </w:r>
            <w:r w:rsidR="009537DA" w:rsidRPr="009537DA">
              <w:rPr>
                <w:rFonts w:asciiTheme="majorBidi" w:hAnsiTheme="majorBidi"/>
                <w:webHidden/>
                <w:szCs w:val="24"/>
              </w:rPr>
              <w:fldChar w:fldCharType="end"/>
            </w:r>
          </w:hyperlink>
        </w:p>
        <w:p w:rsidR="009537DA" w:rsidRPr="009537DA" w:rsidRDefault="0036235B">
          <w:pPr>
            <w:pStyle w:val="TOC2"/>
            <w:rPr>
              <w:rFonts w:asciiTheme="majorBidi" w:eastAsiaTheme="minorEastAsia" w:hAnsiTheme="majorBidi"/>
              <w:szCs w:val="24"/>
              <w:lang w:val="en-GB" w:eastAsia="en-GB"/>
            </w:rPr>
          </w:pPr>
          <w:hyperlink w:anchor="_Toc72717828" w:history="1">
            <w:r w:rsidR="009537DA" w:rsidRPr="009537DA">
              <w:rPr>
                <w:rStyle w:val="Hyperlink"/>
                <w:rFonts w:asciiTheme="majorBidi" w:hAnsiTheme="majorBidi"/>
                <w:szCs w:val="24"/>
              </w:rPr>
              <w:t>5.4 Saving</w:t>
            </w:r>
            <w:r w:rsidR="009537DA" w:rsidRPr="009537DA">
              <w:rPr>
                <w:rFonts w:asciiTheme="majorBidi" w:hAnsiTheme="majorBidi"/>
                <w:webHidden/>
                <w:szCs w:val="24"/>
              </w:rPr>
              <w:tab/>
            </w:r>
            <w:r w:rsidR="009537DA" w:rsidRPr="009537DA">
              <w:rPr>
                <w:rFonts w:asciiTheme="majorBidi" w:hAnsiTheme="majorBidi"/>
                <w:webHidden/>
                <w:szCs w:val="24"/>
              </w:rPr>
              <w:fldChar w:fldCharType="begin"/>
            </w:r>
            <w:r w:rsidR="009537DA" w:rsidRPr="009537DA">
              <w:rPr>
                <w:rFonts w:asciiTheme="majorBidi" w:hAnsiTheme="majorBidi"/>
                <w:webHidden/>
                <w:szCs w:val="24"/>
              </w:rPr>
              <w:instrText xml:space="preserve"> PAGEREF _Toc72717828 \h </w:instrText>
            </w:r>
            <w:r w:rsidR="009537DA" w:rsidRPr="009537DA">
              <w:rPr>
                <w:rFonts w:asciiTheme="majorBidi" w:hAnsiTheme="majorBidi"/>
                <w:webHidden/>
                <w:szCs w:val="24"/>
              </w:rPr>
            </w:r>
            <w:r w:rsidR="009537DA" w:rsidRPr="009537DA">
              <w:rPr>
                <w:rFonts w:asciiTheme="majorBidi" w:hAnsiTheme="majorBidi"/>
                <w:webHidden/>
                <w:szCs w:val="24"/>
              </w:rPr>
              <w:fldChar w:fldCharType="separate"/>
            </w:r>
            <w:r w:rsidR="009D4D03">
              <w:rPr>
                <w:rFonts w:asciiTheme="majorBidi" w:hAnsiTheme="majorBidi"/>
                <w:webHidden/>
                <w:szCs w:val="24"/>
              </w:rPr>
              <w:t>52</w:t>
            </w:r>
            <w:r w:rsidR="009537DA" w:rsidRPr="009537DA">
              <w:rPr>
                <w:rFonts w:asciiTheme="majorBidi" w:hAnsiTheme="majorBidi"/>
                <w:webHidden/>
                <w:szCs w:val="24"/>
              </w:rPr>
              <w:fldChar w:fldCharType="end"/>
            </w:r>
          </w:hyperlink>
        </w:p>
        <w:p w:rsidR="009537DA" w:rsidRPr="009537DA" w:rsidRDefault="0036235B">
          <w:pPr>
            <w:pStyle w:val="TOC1"/>
            <w:tabs>
              <w:tab w:val="right" w:leader="dot" w:pos="8630"/>
            </w:tabs>
            <w:rPr>
              <w:rFonts w:asciiTheme="majorBidi" w:hAnsiTheme="majorBidi" w:cstheme="majorBidi"/>
              <w:noProof/>
              <w:szCs w:val="24"/>
              <w:lang w:val="en-GB" w:eastAsia="en-GB"/>
            </w:rPr>
          </w:pPr>
          <w:hyperlink w:anchor="_Toc72717829" w:history="1">
            <w:r w:rsidR="009537DA" w:rsidRPr="009537DA">
              <w:rPr>
                <w:rStyle w:val="Hyperlink"/>
                <w:rFonts w:asciiTheme="majorBidi" w:hAnsiTheme="majorBidi" w:cstheme="majorBidi"/>
                <w:noProof/>
                <w:szCs w:val="24"/>
              </w:rPr>
              <w:t>Ch.6 Conclusion</w:t>
            </w:r>
            <w:r w:rsidR="009537DA" w:rsidRPr="009537DA">
              <w:rPr>
                <w:rFonts w:asciiTheme="majorBidi" w:hAnsiTheme="majorBidi" w:cstheme="majorBidi"/>
                <w:noProof/>
                <w:webHidden/>
                <w:szCs w:val="24"/>
              </w:rPr>
              <w:tab/>
            </w:r>
            <w:r w:rsidR="009537DA" w:rsidRPr="009537DA">
              <w:rPr>
                <w:rFonts w:asciiTheme="majorBidi" w:hAnsiTheme="majorBidi" w:cstheme="majorBidi"/>
                <w:noProof/>
                <w:webHidden/>
                <w:szCs w:val="24"/>
              </w:rPr>
              <w:fldChar w:fldCharType="begin"/>
            </w:r>
            <w:r w:rsidR="009537DA" w:rsidRPr="009537DA">
              <w:rPr>
                <w:rFonts w:asciiTheme="majorBidi" w:hAnsiTheme="majorBidi" w:cstheme="majorBidi"/>
                <w:noProof/>
                <w:webHidden/>
                <w:szCs w:val="24"/>
              </w:rPr>
              <w:instrText xml:space="preserve"> PAGEREF _Toc72717829 \h </w:instrText>
            </w:r>
            <w:r w:rsidR="009537DA" w:rsidRPr="009537DA">
              <w:rPr>
                <w:rFonts w:asciiTheme="majorBidi" w:hAnsiTheme="majorBidi" w:cstheme="majorBidi"/>
                <w:noProof/>
                <w:webHidden/>
                <w:szCs w:val="24"/>
              </w:rPr>
            </w:r>
            <w:r w:rsidR="009537DA" w:rsidRPr="009537DA">
              <w:rPr>
                <w:rFonts w:asciiTheme="majorBidi" w:hAnsiTheme="majorBidi" w:cstheme="majorBidi"/>
                <w:noProof/>
                <w:webHidden/>
                <w:szCs w:val="24"/>
              </w:rPr>
              <w:fldChar w:fldCharType="separate"/>
            </w:r>
            <w:r w:rsidR="009D4D03">
              <w:rPr>
                <w:rFonts w:asciiTheme="majorBidi" w:hAnsiTheme="majorBidi" w:cstheme="majorBidi"/>
                <w:noProof/>
                <w:webHidden/>
                <w:szCs w:val="24"/>
              </w:rPr>
              <w:t>54</w:t>
            </w:r>
            <w:r w:rsidR="009537DA" w:rsidRPr="009537DA">
              <w:rPr>
                <w:rFonts w:asciiTheme="majorBidi" w:hAnsiTheme="majorBidi" w:cstheme="majorBidi"/>
                <w:noProof/>
                <w:webHidden/>
                <w:szCs w:val="24"/>
              </w:rPr>
              <w:fldChar w:fldCharType="end"/>
            </w:r>
          </w:hyperlink>
        </w:p>
        <w:p w:rsidR="009537DA" w:rsidRPr="009537DA" w:rsidRDefault="0036235B">
          <w:pPr>
            <w:pStyle w:val="TOC1"/>
            <w:tabs>
              <w:tab w:val="right" w:leader="dot" w:pos="8630"/>
            </w:tabs>
            <w:rPr>
              <w:rFonts w:asciiTheme="majorBidi" w:hAnsiTheme="majorBidi" w:cstheme="majorBidi"/>
              <w:noProof/>
              <w:szCs w:val="24"/>
              <w:lang w:val="en-GB" w:eastAsia="en-GB"/>
            </w:rPr>
          </w:pPr>
          <w:hyperlink w:anchor="_Toc72717830" w:history="1">
            <w:r w:rsidR="009537DA" w:rsidRPr="009537DA">
              <w:rPr>
                <w:rStyle w:val="Hyperlink"/>
                <w:rFonts w:asciiTheme="majorBidi" w:hAnsiTheme="majorBidi" w:cstheme="majorBidi"/>
                <w:noProof/>
                <w:szCs w:val="24"/>
              </w:rPr>
              <w:t>References</w:t>
            </w:r>
            <w:r w:rsidR="009537DA" w:rsidRPr="009537DA">
              <w:rPr>
                <w:rFonts w:asciiTheme="majorBidi" w:hAnsiTheme="majorBidi" w:cstheme="majorBidi"/>
                <w:noProof/>
                <w:webHidden/>
                <w:szCs w:val="24"/>
              </w:rPr>
              <w:tab/>
            </w:r>
            <w:r w:rsidR="009537DA" w:rsidRPr="009537DA">
              <w:rPr>
                <w:rFonts w:asciiTheme="majorBidi" w:hAnsiTheme="majorBidi" w:cstheme="majorBidi"/>
                <w:noProof/>
                <w:webHidden/>
                <w:szCs w:val="24"/>
              </w:rPr>
              <w:fldChar w:fldCharType="begin"/>
            </w:r>
            <w:r w:rsidR="009537DA" w:rsidRPr="009537DA">
              <w:rPr>
                <w:rFonts w:asciiTheme="majorBidi" w:hAnsiTheme="majorBidi" w:cstheme="majorBidi"/>
                <w:noProof/>
                <w:webHidden/>
                <w:szCs w:val="24"/>
              </w:rPr>
              <w:instrText xml:space="preserve"> PAGEREF _Toc72717830 \h </w:instrText>
            </w:r>
            <w:r w:rsidR="009537DA" w:rsidRPr="009537DA">
              <w:rPr>
                <w:rFonts w:asciiTheme="majorBidi" w:hAnsiTheme="majorBidi" w:cstheme="majorBidi"/>
                <w:noProof/>
                <w:webHidden/>
                <w:szCs w:val="24"/>
              </w:rPr>
            </w:r>
            <w:r w:rsidR="009537DA" w:rsidRPr="009537DA">
              <w:rPr>
                <w:rFonts w:asciiTheme="majorBidi" w:hAnsiTheme="majorBidi" w:cstheme="majorBidi"/>
                <w:noProof/>
                <w:webHidden/>
                <w:szCs w:val="24"/>
              </w:rPr>
              <w:fldChar w:fldCharType="separate"/>
            </w:r>
            <w:r w:rsidR="009D4D03">
              <w:rPr>
                <w:rFonts w:asciiTheme="majorBidi" w:hAnsiTheme="majorBidi" w:cstheme="majorBidi"/>
                <w:noProof/>
                <w:webHidden/>
                <w:szCs w:val="24"/>
              </w:rPr>
              <w:t>55</w:t>
            </w:r>
            <w:r w:rsidR="009537DA" w:rsidRPr="009537DA">
              <w:rPr>
                <w:rFonts w:asciiTheme="majorBidi" w:hAnsiTheme="majorBidi" w:cstheme="majorBidi"/>
                <w:noProof/>
                <w:webHidden/>
                <w:szCs w:val="24"/>
              </w:rPr>
              <w:fldChar w:fldCharType="end"/>
            </w:r>
          </w:hyperlink>
        </w:p>
        <w:p w:rsidR="00126871" w:rsidRPr="00126871" w:rsidRDefault="00B92AF9" w:rsidP="00126871">
          <w:pPr>
            <w:rPr>
              <w:rFonts w:cstheme="majorBidi"/>
              <w:bCs/>
              <w:noProof/>
            </w:rPr>
          </w:pPr>
          <w:r w:rsidRPr="009537DA">
            <w:rPr>
              <w:rFonts w:cstheme="majorBidi"/>
              <w:b/>
              <w:bCs/>
              <w:noProof/>
              <w:szCs w:val="24"/>
            </w:rPr>
            <w:fldChar w:fldCharType="end"/>
          </w:r>
        </w:p>
      </w:sdtContent>
    </w:sdt>
    <w:p w:rsidR="007040D9" w:rsidRDefault="007040D9" w:rsidP="000E5C29">
      <w:pPr>
        <w:pStyle w:val="Heading1"/>
        <w:rPr>
          <w:sz w:val="40"/>
          <w:szCs w:val="40"/>
          <w:lang w:bidi="ar-JO"/>
        </w:rPr>
      </w:pPr>
    </w:p>
    <w:p w:rsidR="007040D9" w:rsidRDefault="007040D9" w:rsidP="000E5C29">
      <w:pPr>
        <w:pStyle w:val="Heading1"/>
        <w:rPr>
          <w:sz w:val="40"/>
          <w:szCs w:val="40"/>
          <w:lang w:bidi="ar-JO"/>
        </w:rPr>
      </w:pPr>
    </w:p>
    <w:p w:rsidR="007040D9" w:rsidRDefault="007040D9" w:rsidP="000E5C29">
      <w:pPr>
        <w:pStyle w:val="Heading1"/>
        <w:rPr>
          <w:sz w:val="40"/>
          <w:szCs w:val="40"/>
          <w:lang w:bidi="ar-JO"/>
        </w:rPr>
      </w:pPr>
    </w:p>
    <w:p w:rsidR="007040D9" w:rsidRDefault="007040D9" w:rsidP="000E5C29">
      <w:pPr>
        <w:pStyle w:val="Heading1"/>
        <w:rPr>
          <w:sz w:val="40"/>
          <w:szCs w:val="40"/>
          <w:lang w:bidi="ar-JO"/>
        </w:rPr>
      </w:pPr>
    </w:p>
    <w:p w:rsidR="00A9362D" w:rsidRDefault="00A9362D" w:rsidP="00A9362D">
      <w:pPr>
        <w:rPr>
          <w:lang w:bidi="ar-JO"/>
        </w:rPr>
      </w:pPr>
    </w:p>
    <w:p w:rsidR="00DA2EFF" w:rsidRDefault="00DA2EFF" w:rsidP="00A9362D">
      <w:pPr>
        <w:rPr>
          <w:lang w:bidi="ar-JO"/>
        </w:rPr>
      </w:pPr>
    </w:p>
    <w:p w:rsidR="00DA2EFF" w:rsidRDefault="00DA2EFF" w:rsidP="00A9362D">
      <w:pPr>
        <w:rPr>
          <w:lang w:bidi="ar-JO"/>
        </w:rPr>
      </w:pPr>
    </w:p>
    <w:p w:rsidR="00DA2EFF" w:rsidRDefault="00DA2EFF" w:rsidP="00A9362D">
      <w:pPr>
        <w:rPr>
          <w:lang w:bidi="ar-JO"/>
        </w:rPr>
      </w:pPr>
    </w:p>
    <w:p w:rsidR="00A9362D" w:rsidRDefault="00A9362D" w:rsidP="00A9362D">
      <w:pPr>
        <w:rPr>
          <w:lang w:bidi="ar-JO"/>
        </w:rPr>
      </w:pPr>
    </w:p>
    <w:p w:rsidR="00A9362D" w:rsidRDefault="00A9362D" w:rsidP="00A9362D">
      <w:pPr>
        <w:rPr>
          <w:lang w:bidi="ar-JO"/>
        </w:rPr>
      </w:pPr>
    </w:p>
    <w:p w:rsidR="00A9362D" w:rsidRDefault="00A9362D" w:rsidP="00A9362D">
      <w:pPr>
        <w:rPr>
          <w:lang w:bidi="ar-JO"/>
        </w:rPr>
      </w:pPr>
    </w:p>
    <w:p w:rsidR="007040D9" w:rsidRPr="007040D9" w:rsidRDefault="007040D9" w:rsidP="007040D9">
      <w:pPr>
        <w:rPr>
          <w:lang w:bidi="ar-JO"/>
        </w:rPr>
      </w:pPr>
    </w:p>
    <w:p w:rsidR="00F3718D" w:rsidRPr="000E5C29" w:rsidRDefault="00B92AF9" w:rsidP="000E5C29">
      <w:pPr>
        <w:pStyle w:val="Heading1"/>
        <w:rPr>
          <w:sz w:val="40"/>
          <w:szCs w:val="40"/>
        </w:rPr>
      </w:pPr>
      <w:bookmarkStart w:id="2" w:name="_Toc72717786"/>
      <w:r w:rsidRPr="00CD13B3">
        <w:rPr>
          <w:sz w:val="40"/>
          <w:szCs w:val="40"/>
          <w:lang w:bidi="ar-JO"/>
        </w:rPr>
        <w:lastRenderedPageBreak/>
        <w:t>List of Figures</w:t>
      </w:r>
      <w:bookmarkEnd w:id="2"/>
    </w:p>
    <w:p w:rsidR="00A65868" w:rsidRDefault="00B92AF9" w:rsidP="003D3EE3">
      <w:pPr>
        <w:pStyle w:val="TableofFigures"/>
        <w:tabs>
          <w:tab w:val="right" w:leader="dot" w:pos="8630"/>
        </w:tabs>
        <w:rPr>
          <w:rFonts w:cstheme="majorBidi"/>
          <w:noProof/>
        </w:rPr>
      </w:pPr>
      <w:r w:rsidRPr="00CD13B3">
        <w:rPr>
          <w:rFonts w:cstheme="majorBidi"/>
        </w:rPr>
        <w:fldChar w:fldCharType="begin"/>
      </w:r>
      <w:r w:rsidRPr="00CD13B3">
        <w:rPr>
          <w:rFonts w:cstheme="majorBidi"/>
        </w:rPr>
        <w:instrText xml:space="preserve"> TOC \h \z \c "Figure" </w:instrText>
      </w:r>
      <w:r w:rsidRPr="00CD13B3">
        <w:rPr>
          <w:rFonts w:cstheme="majorBidi"/>
        </w:rPr>
        <w:fldChar w:fldCharType="separate"/>
      </w:r>
      <w:hyperlink w:anchor="_Toc27137299" w:history="1">
        <w:r w:rsidRPr="00CD13B3">
          <w:rPr>
            <w:rStyle w:val="Hyperlink"/>
            <w:rFonts w:cstheme="majorBidi"/>
            <w:noProof/>
          </w:rPr>
          <w:t>Figure 1:</w:t>
        </w:r>
        <w:r w:rsidR="00F821D4" w:rsidRPr="00F821D4">
          <w:t xml:space="preserve"> </w:t>
        </w:r>
        <w:r w:rsidR="00F821D4" w:rsidRPr="00F821D4">
          <w:rPr>
            <w:rFonts w:cstheme="majorBidi"/>
            <w:szCs w:val="24"/>
            <w:lang w:val="en-GB"/>
          </w:rPr>
          <w:t>LEED Certification</w:t>
        </w:r>
        <w:r w:rsidRPr="00CD13B3">
          <w:rPr>
            <w:rFonts w:cstheme="majorBidi"/>
            <w:noProof/>
            <w:webHidden/>
          </w:rPr>
          <w:tab/>
        </w:r>
      </w:hyperlink>
      <w:r w:rsidR="003D3EE3">
        <w:rPr>
          <w:rFonts w:cstheme="majorBidi"/>
          <w:noProof/>
        </w:rPr>
        <w:t>8</w:t>
      </w:r>
    </w:p>
    <w:p w:rsidR="00E1584A" w:rsidRPr="00CD13B3" w:rsidRDefault="0036235B" w:rsidP="003D3EE3">
      <w:pPr>
        <w:pStyle w:val="TableofFigures"/>
        <w:tabs>
          <w:tab w:val="right" w:leader="dot" w:pos="8630"/>
        </w:tabs>
        <w:rPr>
          <w:rFonts w:eastAsiaTheme="minorEastAsia" w:cstheme="majorBidi"/>
          <w:noProof/>
          <w:sz w:val="22"/>
        </w:rPr>
      </w:pPr>
      <w:hyperlink w:anchor="_Toc27137299" w:history="1">
        <w:r w:rsidR="00E1584A" w:rsidRPr="00CD13B3">
          <w:rPr>
            <w:rStyle w:val="Hyperlink"/>
            <w:rFonts w:cstheme="majorBidi"/>
            <w:noProof/>
          </w:rPr>
          <w:t xml:space="preserve">Figure </w:t>
        </w:r>
        <w:r w:rsidR="00E1584A">
          <w:rPr>
            <w:rStyle w:val="Hyperlink"/>
            <w:rFonts w:cstheme="majorBidi"/>
            <w:noProof/>
          </w:rPr>
          <w:t>2</w:t>
        </w:r>
        <w:r w:rsidR="00E1584A" w:rsidRPr="00CD13B3">
          <w:rPr>
            <w:rStyle w:val="Hyperlink"/>
            <w:rFonts w:cstheme="majorBidi"/>
            <w:noProof/>
          </w:rPr>
          <w:t>:</w:t>
        </w:r>
        <w:r w:rsidR="00E1584A" w:rsidRPr="00CD13B3">
          <w:rPr>
            <w:rFonts w:cstheme="majorBidi"/>
            <w:szCs w:val="24"/>
            <w:lang w:val="en-GB"/>
          </w:rPr>
          <w:t>Plan of the ground floor in school</w:t>
        </w:r>
        <w:r w:rsidR="00E1584A" w:rsidRPr="00CD13B3">
          <w:rPr>
            <w:rFonts w:cstheme="majorBidi"/>
            <w:noProof/>
            <w:webHidden/>
          </w:rPr>
          <w:tab/>
        </w:r>
      </w:hyperlink>
      <w:r w:rsidR="003D3EE3">
        <w:rPr>
          <w:rFonts w:cstheme="majorBidi"/>
          <w:noProof/>
        </w:rPr>
        <w:t>9</w:t>
      </w:r>
    </w:p>
    <w:p w:rsidR="00A65868" w:rsidRPr="00CD13B3" w:rsidRDefault="0036235B" w:rsidP="003D3EE3">
      <w:pPr>
        <w:pStyle w:val="TableofFigures"/>
        <w:tabs>
          <w:tab w:val="right" w:leader="dot" w:pos="8630"/>
        </w:tabs>
        <w:rPr>
          <w:rFonts w:eastAsiaTheme="minorEastAsia" w:cstheme="majorBidi"/>
          <w:noProof/>
          <w:sz w:val="22"/>
        </w:rPr>
      </w:pPr>
      <w:hyperlink w:anchor="_Toc27137300" w:history="1">
        <w:r w:rsidR="00B92AF9" w:rsidRPr="00CD13B3">
          <w:rPr>
            <w:rStyle w:val="Hyperlink"/>
            <w:rFonts w:cstheme="majorBidi"/>
            <w:noProof/>
          </w:rPr>
          <w:t xml:space="preserve">Figure </w:t>
        </w:r>
        <w:r w:rsidR="00E1584A">
          <w:rPr>
            <w:rStyle w:val="Hyperlink"/>
            <w:rFonts w:cstheme="majorBidi"/>
            <w:noProof/>
          </w:rPr>
          <w:t>3</w:t>
        </w:r>
        <w:r w:rsidR="00B92AF9" w:rsidRPr="00CD13B3">
          <w:rPr>
            <w:rStyle w:val="Hyperlink"/>
            <w:rFonts w:cstheme="majorBidi"/>
            <w:noProof/>
          </w:rPr>
          <w:t>:</w:t>
        </w:r>
        <w:r w:rsidR="00B92AF9" w:rsidRPr="00CD13B3">
          <w:rPr>
            <w:rFonts w:cstheme="majorBidi"/>
            <w:szCs w:val="24"/>
            <w:lang w:val="en-GB"/>
          </w:rPr>
          <w:t>The general structure of data flow</w:t>
        </w:r>
        <w:r w:rsidR="00B92AF9" w:rsidRPr="00CD13B3">
          <w:rPr>
            <w:rFonts w:cstheme="majorBidi"/>
            <w:noProof/>
            <w:webHidden/>
          </w:rPr>
          <w:tab/>
        </w:r>
      </w:hyperlink>
      <w:r w:rsidR="003D3EE3">
        <w:rPr>
          <w:rFonts w:cstheme="majorBidi"/>
          <w:noProof/>
        </w:rPr>
        <w:t>21</w:t>
      </w:r>
    </w:p>
    <w:p w:rsidR="00A65868" w:rsidRPr="00CD13B3" w:rsidRDefault="0036235B" w:rsidP="003D3EE3">
      <w:pPr>
        <w:pStyle w:val="TableofFigures"/>
        <w:tabs>
          <w:tab w:val="right" w:leader="dot" w:pos="8630"/>
        </w:tabs>
        <w:rPr>
          <w:rFonts w:eastAsiaTheme="minorEastAsia" w:cstheme="majorBidi"/>
          <w:noProof/>
          <w:sz w:val="22"/>
        </w:rPr>
      </w:pPr>
      <w:hyperlink w:anchor="_Toc27137301" w:history="1">
        <w:r w:rsidR="00B92AF9" w:rsidRPr="00CD13B3">
          <w:rPr>
            <w:rStyle w:val="Hyperlink"/>
            <w:rFonts w:cstheme="majorBidi"/>
            <w:noProof/>
          </w:rPr>
          <w:t xml:space="preserve">Figure </w:t>
        </w:r>
        <w:r w:rsidR="00E1584A">
          <w:rPr>
            <w:rStyle w:val="Hyperlink"/>
            <w:rFonts w:cstheme="majorBidi"/>
            <w:noProof/>
          </w:rPr>
          <w:t>4</w:t>
        </w:r>
        <w:r w:rsidR="00B92AF9" w:rsidRPr="00CD13B3">
          <w:rPr>
            <w:rStyle w:val="Hyperlink"/>
            <w:rFonts w:cstheme="majorBidi"/>
            <w:noProof/>
          </w:rPr>
          <w:t>:</w:t>
        </w:r>
        <w:r w:rsidR="00B92AF9" w:rsidRPr="00CD13B3">
          <w:rPr>
            <w:rFonts w:eastAsiaTheme="minorHAnsi" w:cstheme="majorBidi"/>
            <w:szCs w:val="24"/>
            <w:lang w:val="en-GB"/>
          </w:rPr>
          <w:t xml:space="preserve">Building Shell in </w:t>
        </w:r>
        <w:r w:rsidR="00CC03BB">
          <w:rPr>
            <w:rFonts w:eastAsiaTheme="minorHAnsi" w:cstheme="majorBidi"/>
            <w:szCs w:val="24"/>
            <w:lang w:val="en-GB"/>
          </w:rPr>
          <w:t>DesignBulider</w:t>
        </w:r>
        <w:r w:rsidR="00B92AF9" w:rsidRPr="00CD13B3">
          <w:rPr>
            <w:rStyle w:val="Hyperlink"/>
            <w:rFonts w:cstheme="majorBidi"/>
            <w:noProof/>
          </w:rPr>
          <w:t>.</w:t>
        </w:r>
        <w:r w:rsidR="00B92AF9" w:rsidRPr="00CD13B3">
          <w:rPr>
            <w:rFonts w:cstheme="majorBidi"/>
            <w:noProof/>
            <w:webHidden/>
          </w:rPr>
          <w:tab/>
        </w:r>
      </w:hyperlink>
      <w:r w:rsidR="003D3EE3">
        <w:rPr>
          <w:rFonts w:cstheme="majorBidi"/>
          <w:noProof/>
        </w:rPr>
        <w:t>23</w:t>
      </w:r>
    </w:p>
    <w:p w:rsidR="00A65868" w:rsidRPr="00CD13B3" w:rsidRDefault="0036235B" w:rsidP="003D3EE3">
      <w:pPr>
        <w:pStyle w:val="TableofFigures"/>
        <w:tabs>
          <w:tab w:val="right" w:leader="dot" w:pos="8630"/>
        </w:tabs>
        <w:rPr>
          <w:rFonts w:eastAsiaTheme="minorEastAsia" w:cstheme="majorBidi"/>
          <w:noProof/>
          <w:sz w:val="22"/>
        </w:rPr>
      </w:pPr>
      <w:hyperlink w:anchor="_Toc27137302" w:history="1">
        <w:r w:rsidR="00B92AF9" w:rsidRPr="00CD13B3">
          <w:rPr>
            <w:rStyle w:val="Hyperlink"/>
            <w:rFonts w:cstheme="majorBidi"/>
            <w:noProof/>
          </w:rPr>
          <w:t xml:space="preserve">Figure </w:t>
        </w:r>
        <w:r w:rsidR="00E1584A">
          <w:rPr>
            <w:rStyle w:val="Hyperlink"/>
            <w:rFonts w:cstheme="majorBidi"/>
            <w:noProof/>
          </w:rPr>
          <w:t>5</w:t>
        </w:r>
        <w:r w:rsidR="00B92AF9" w:rsidRPr="00CD13B3">
          <w:rPr>
            <w:rStyle w:val="Hyperlink"/>
            <w:rFonts w:cstheme="majorBidi"/>
            <w:noProof/>
          </w:rPr>
          <w:t>:</w:t>
        </w:r>
        <w:r w:rsidR="00CC03BB" w:rsidRPr="00CC03BB">
          <w:rPr>
            <w:rFonts w:cstheme="majorBidi"/>
            <w:szCs w:val="24"/>
          </w:rPr>
          <w:t xml:space="preserve">Building Shell in </w:t>
        </w:r>
        <w:r w:rsidR="00CC03BB">
          <w:rPr>
            <w:rFonts w:cstheme="majorBidi"/>
            <w:szCs w:val="24"/>
          </w:rPr>
          <w:t>Energy3D</w:t>
        </w:r>
        <w:r w:rsidR="00B92AF9" w:rsidRPr="00CD13B3">
          <w:rPr>
            <w:rFonts w:cstheme="majorBidi"/>
            <w:noProof/>
            <w:webHidden/>
          </w:rPr>
          <w:tab/>
        </w:r>
      </w:hyperlink>
      <w:r w:rsidR="003D3EE3">
        <w:rPr>
          <w:rFonts w:cstheme="majorBidi"/>
          <w:noProof/>
        </w:rPr>
        <w:t>24</w:t>
      </w:r>
    </w:p>
    <w:p w:rsidR="00A65868" w:rsidRPr="00CD13B3" w:rsidRDefault="0036235B" w:rsidP="003D3EE3">
      <w:pPr>
        <w:pStyle w:val="TableofFigures"/>
        <w:tabs>
          <w:tab w:val="right" w:leader="dot" w:pos="8630"/>
        </w:tabs>
        <w:rPr>
          <w:rFonts w:eastAsiaTheme="minorEastAsia" w:cstheme="majorBidi"/>
          <w:noProof/>
          <w:sz w:val="22"/>
        </w:rPr>
      </w:pPr>
      <w:hyperlink w:anchor="_Toc27137303" w:history="1">
        <w:r w:rsidR="00B92AF9" w:rsidRPr="00CD13B3">
          <w:rPr>
            <w:rStyle w:val="Hyperlink"/>
            <w:rFonts w:cstheme="majorBidi"/>
            <w:noProof/>
          </w:rPr>
          <w:t xml:space="preserve">Figure </w:t>
        </w:r>
        <w:r w:rsidR="00E1584A">
          <w:rPr>
            <w:rStyle w:val="Hyperlink"/>
            <w:rFonts w:cstheme="majorBidi"/>
            <w:noProof/>
          </w:rPr>
          <w:t>6</w:t>
        </w:r>
        <w:r w:rsidR="00B92AF9" w:rsidRPr="00CD13B3">
          <w:rPr>
            <w:rStyle w:val="Hyperlink"/>
            <w:rFonts w:cstheme="majorBidi"/>
            <w:noProof/>
          </w:rPr>
          <w:t>:</w:t>
        </w:r>
        <w:r w:rsidR="00BC4D05" w:rsidRPr="00BC4D05">
          <w:rPr>
            <w:rStyle w:val="Hyperlink"/>
            <w:rFonts w:cstheme="majorBidi"/>
            <w:noProof/>
          </w:rPr>
          <w:t>Activities Definition of Ground floor</w:t>
        </w:r>
        <w:r w:rsidR="00B92AF9" w:rsidRPr="00CD13B3">
          <w:rPr>
            <w:rFonts w:cstheme="majorBidi"/>
            <w:noProof/>
            <w:webHidden/>
          </w:rPr>
          <w:tab/>
        </w:r>
      </w:hyperlink>
      <w:r w:rsidR="003D3EE3">
        <w:rPr>
          <w:rFonts w:cstheme="majorBidi"/>
          <w:noProof/>
        </w:rPr>
        <w:t>24</w:t>
      </w:r>
    </w:p>
    <w:p w:rsidR="00A65868" w:rsidRPr="00CD13B3" w:rsidRDefault="0036235B" w:rsidP="003D3EE3">
      <w:pPr>
        <w:pStyle w:val="TableofFigures"/>
        <w:tabs>
          <w:tab w:val="right" w:leader="dot" w:pos="8630"/>
        </w:tabs>
        <w:rPr>
          <w:rFonts w:eastAsiaTheme="minorEastAsia" w:cstheme="majorBidi"/>
          <w:noProof/>
          <w:sz w:val="22"/>
        </w:rPr>
      </w:pPr>
      <w:hyperlink w:anchor="_Toc27137304" w:history="1">
        <w:r w:rsidR="00B92AF9" w:rsidRPr="00CD13B3">
          <w:rPr>
            <w:rStyle w:val="Hyperlink"/>
            <w:rFonts w:cstheme="majorBidi"/>
            <w:noProof/>
          </w:rPr>
          <w:t xml:space="preserve">Figure </w:t>
        </w:r>
        <w:r w:rsidR="00E1584A">
          <w:rPr>
            <w:rStyle w:val="Hyperlink"/>
            <w:rFonts w:cstheme="majorBidi"/>
            <w:noProof/>
          </w:rPr>
          <w:t>7</w:t>
        </w:r>
        <w:r w:rsidR="00B92AF9" w:rsidRPr="00CD13B3">
          <w:rPr>
            <w:rStyle w:val="Hyperlink"/>
            <w:rFonts w:cstheme="majorBidi"/>
            <w:noProof/>
          </w:rPr>
          <w:t>:</w:t>
        </w:r>
        <w:r w:rsidR="00BC4D05" w:rsidRPr="00BC4D05">
          <w:rPr>
            <w:rStyle w:val="Hyperlink"/>
            <w:rFonts w:cstheme="majorBidi"/>
            <w:noProof/>
          </w:rPr>
          <w:t>Layers of external walls</w:t>
        </w:r>
        <w:r w:rsidR="00B92AF9" w:rsidRPr="00CD13B3">
          <w:rPr>
            <w:rFonts w:cstheme="majorBidi"/>
            <w:noProof/>
            <w:webHidden/>
          </w:rPr>
          <w:tab/>
        </w:r>
      </w:hyperlink>
      <w:r w:rsidR="003D3EE3">
        <w:rPr>
          <w:rFonts w:cstheme="majorBidi"/>
          <w:noProof/>
        </w:rPr>
        <w:t>28</w:t>
      </w:r>
    </w:p>
    <w:p w:rsidR="00A65868" w:rsidRPr="00CD13B3" w:rsidRDefault="0036235B" w:rsidP="005C597F">
      <w:pPr>
        <w:pStyle w:val="TableofFigures"/>
        <w:tabs>
          <w:tab w:val="right" w:leader="dot" w:pos="8630"/>
        </w:tabs>
        <w:rPr>
          <w:rFonts w:eastAsiaTheme="minorEastAsia" w:cstheme="majorBidi"/>
          <w:noProof/>
          <w:sz w:val="22"/>
        </w:rPr>
      </w:pPr>
      <w:hyperlink w:anchor="_Toc27137305" w:history="1">
        <w:r w:rsidR="005C597F">
          <w:rPr>
            <w:rStyle w:val="Hyperlink"/>
            <w:rFonts w:cstheme="majorBidi"/>
            <w:noProof/>
            <w:webHidden/>
          </w:rPr>
          <w:t>Figure 8:The distribution of daylight factor in the Ground floor.</w:t>
        </w:r>
        <w:r w:rsidR="005C597F">
          <w:rPr>
            <w:rStyle w:val="Hyperlink"/>
            <w:rFonts w:cstheme="majorBidi"/>
            <w:noProof/>
            <w:webHidden/>
          </w:rPr>
          <w:tab/>
        </w:r>
      </w:hyperlink>
      <w:r w:rsidR="002A6916" w:rsidRPr="002A6916">
        <w:rPr>
          <w:rStyle w:val="Hyperlink"/>
          <w:rFonts w:cstheme="majorBidi"/>
          <w:noProof/>
          <w:webHidden/>
          <w:color w:val="auto"/>
          <w:u w:val="none"/>
        </w:rPr>
        <w:t>3</w:t>
      </w:r>
      <w:r w:rsidR="003D3EE3">
        <w:rPr>
          <w:rStyle w:val="Hyperlink"/>
          <w:rFonts w:cstheme="majorBidi"/>
          <w:noProof/>
          <w:webHidden/>
          <w:color w:val="auto"/>
          <w:u w:val="none"/>
        </w:rPr>
        <w:t>1</w:t>
      </w:r>
    </w:p>
    <w:p w:rsidR="00A65868" w:rsidRPr="00CD13B3" w:rsidRDefault="00B92AF9" w:rsidP="003D3EE3">
      <w:pPr>
        <w:pStyle w:val="TableofFigures"/>
        <w:tabs>
          <w:tab w:val="right" w:leader="dot" w:pos="8630"/>
        </w:tabs>
        <w:rPr>
          <w:rFonts w:eastAsiaTheme="minorEastAsia" w:cstheme="majorBidi"/>
          <w:noProof/>
          <w:sz w:val="22"/>
        </w:rPr>
      </w:pPr>
      <w:r w:rsidRPr="00CD13B3">
        <w:rPr>
          <w:rFonts w:cstheme="majorBidi"/>
        </w:rPr>
        <w:fldChar w:fldCharType="begin"/>
      </w:r>
      <w:r w:rsidRPr="00CD13B3">
        <w:rPr>
          <w:rFonts w:cstheme="majorBidi"/>
        </w:rPr>
        <w:instrText xml:space="preserve"> TOC \h \z \c "Figure" </w:instrText>
      </w:r>
      <w:r w:rsidRPr="00CD13B3">
        <w:rPr>
          <w:rFonts w:cstheme="majorBidi"/>
        </w:rPr>
        <w:fldChar w:fldCharType="separate"/>
      </w:r>
      <w:hyperlink w:anchor="_Toc27137299" w:history="1">
        <w:r w:rsidR="005C597F">
          <w:rPr>
            <w:rFonts w:cstheme="majorBidi"/>
            <w:noProof/>
            <w:webHidden/>
          </w:rPr>
          <w:t>Figure 9:The distribution of daylight factor in the First floor.</w:t>
        </w:r>
        <w:r w:rsidR="005C597F">
          <w:rPr>
            <w:rFonts w:cstheme="majorBidi"/>
            <w:noProof/>
            <w:webHidden/>
          </w:rPr>
          <w:tab/>
          <w:t>3</w:t>
        </w:r>
      </w:hyperlink>
      <w:r w:rsidR="003D3EE3">
        <w:rPr>
          <w:rFonts w:cstheme="majorBidi"/>
          <w:noProof/>
        </w:rPr>
        <w:t>1</w:t>
      </w:r>
    </w:p>
    <w:p w:rsidR="00A65868" w:rsidRPr="00CD13B3" w:rsidRDefault="0036235B" w:rsidP="003D3EE3">
      <w:pPr>
        <w:pStyle w:val="TableofFigures"/>
        <w:tabs>
          <w:tab w:val="right" w:leader="dot" w:pos="8630"/>
        </w:tabs>
        <w:rPr>
          <w:rFonts w:eastAsiaTheme="minorEastAsia" w:cstheme="majorBidi"/>
          <w:noProof/>
          <w:sz w:val="22"/>
        </w:rPr>
      </w:pPr>
      <w:hyperlink w:anchor="_Toc27137300" w:history="1">
        <w:r w:rsidR="00BC4D05" w:rsidRPr="00AB1A72">
          <w:rPr>
            <w:rStyle w:val="Hyperlink"/>
            <w:rFonts w:cstheme="majorBidi"/>
            <w:noProof/>
          </w:rPr>
          <w:t xml:space="preserve">Figure </w:t>
        </w:r>
        <w:r w:rsidR="00E1584A" w:rsidRPr="00AB1A72">
          <w:rPr>
            <w:rStyle w:val="Hyperlink"/>
            <w:rFonts w:cstheme="majorBidi"/>
            <w:noProof/>
          </w:rPr>
          <w:t>10</w:t>
        </w:r>
        <w:r w:rsidR="00BC4D05" w:rsidRPr="00AB1A72">
          <w:rPr>
            <w:rStyle w:val="Hyperlink"/>
            <w:rFonts w:cstheme="majorBidi"/>
            <w:noProof/>
          </w:rPr>
          <w:t>:</w:t>
        </w:r>
        <w:r w:rsidR="00AB1A72" w:rsidRPr="00AB1A72">
          <w:rPr>
            <w:rStyle w:val="Hyperlink"/>
            <w:rFonts w:cstheme="majorBidi"/>
            <w:noProof/>
            <w:lang w:val="en-GB"/>
          </w:rPr>
          <w:t xml:space="preserve">The distribution of daylight factor in </w:t>
        </w:r>
        <w:r w:rsidR="005C597F">
          <w:rPr>
            <w:rStyle w:val="Hyperlink"/>
            <w:rFonts w:cstheme="majorBidi"/>
            <w:noProof/>
            <w:lang w:val="en-GB"/>
          </w:rPr>
          <w:t xml:space="preserve">the </w:t>
        </w:r>
        <w:r w:rsidR="00AB1A72" w:rsidRPr="00AB1A72">
          <w:rPr>
            <w:rStyle w:val="Hyperlink"/>
            <w:rFonts w:cstheme="majorBidi"/>
            <w:noProof/>
            <w:lang w:val="en-GB"/>
          </w:rPr>
          <w:t>second floor</w:t>
        </w:r>
        <w:r w:rsidR="00B92AF9" w:rsidRPr="00AB1A72">
          <w:rPr>
            <w:rStyle w:val="Hyperlink"/>
            <w:rFonts w:cstheme="majorBidi"/>
            <w:noProof/>
            <w:webHidden/>
          </w:rPr>
          <w:tab/>
        </w:r>
        <w:r w:rsidR="00AB1A72" w:rsidRPr="00AB1A72">
          <w:rPr>
            <w:rStyle w:val="Hyperlink"/>
            <w:rFonts w:cstheme="majorBidi"/>
            <w:noProof/>
            <w:webHidden/>
          </w:rPr>
          <w:t>3</w:t>
        </w:r>
      </w:hyperlink>
      <w:r w:rsidR="003D3EE3">
        <w:rPr>
          <w:rStyle w:val="Hyperlink"/>
          <w:rFonts w:cstheme="majorBidi"/>
          <w:noProof/>
          <w:color w:val="auto"/>
          <w:u w:val="none"/>
        </w:rPr>
        <w:t>1</w:t>
      </w:r>
    </w:p>
    <w:p w:rsidR="00A65868" w:rsidRPr="00CD13B3" w:rsidRDefault="0036235B" w:rsidP="003D3EE3">
      <w:pPr>
        <w:pStyle w:val="TableofFigures"/>
        <w:tabs>
          <w:tab w:val="right" w:leader="dot" w:pos="8630"/>
        </w:tabs>
        <w:rPr>
          <w:rFonts w:eastAsiaTheme="minorEastAsia" w:cstheme="majorBidi"/>
          <w:noProof/>
          <w:sz w:val="22"/>
        </w:rPr>
      </w:pPr>
      <w:hyperlink w:anchor="_Toc27137301" w:history="1">
        <w:r w:rsidR="005C597F">
          <w:rPr>
            <w:rStyle w:val="Hyperlink"/>
            <w:rFonts w:cstheme="majorBidi"/>
            <w:noProof/>
            <w:webHidden/>
          </w:rPr>
          <w:t>Figure 11:simulation result in the first semester for thermal comfort in Base Case</w:t>
        </w:r>
        <w:r w:rsidR="005C597F">
          <w:rPr>
            <w:rStyle w:val="Hyperlink"/>
            <w:rFonts w:cstheme="majorBidi"/>
            <w:noProof/>
            <w:webHidden/>
          </w:rPr>
          <w:tab/>
        </w:r>
      </w:hyperlink>
      <w:r w:rsidR="003D3EE3">
        <w:rPr>
          <w:rStyle w:val="Hyperlink"/>
          <w:rFonts w:cstheme="majorBidi"/>
          <w:noProof/>
          <w:color w:val="auto"/>
          <w:u w:val="none"/>
        </w:rPr>
        <w:t>34</w:t>
      </w:r>
    </w:p>
    <w:p w:rsidR="00A65868" w:rsidRPr="00CD13B3" w:rsidRDefault="0036235B" w:rsidP="003D3EE3">
      <w:pPr>
        <w:pStyle w:val="TableofFigures"/>
        <w:tabs>
          <w:tab w:val="right" w:leader="dot" w:pos="8630"/>
        </w:tabs>
        <w:rPr>
          <w:rFonts w:eastAsiaTheme="minorEastAsia" w:cstheme="majorBidi"/>
          <w:noProof/>
          <w:sz w:val="22"/>
        </w:rPr>
      </w:pPr>
      <w:hyperlink w:anchor="_Toc27137302" w:history="1">
        <w:r w:rsidR="00B92AF9" w:rsidRPr="00CD13B3">
          <w:rPr>
            <w:rStyle w:val="Hyperlink"/>
            <w:rFonts w:cstheme="majorBidi"/>
            <w:noProof/>
          </w:rPr>
          <w:t>Figure 1</w:t>
        </w:r>
        <w:r w:rsidR="00E1584A">
          <w:rPr>
            <w:rStyle w:val="Hyperlink"/>
            <w:rFonts w:cstheme="majorBidi"/>
            <w:noProof/>
          </w:rPr>
          <w:t>2</w:t>
        </w:r>
        <w:r w:rsidR="00B92AF9" w:rsidRPr="00CD13B3">
          <w:rPr>
            <w:rStyle w:val="Hyperlink"/>
            <w:rFonts w:cstheme="majorBidi"/>
            <w:noProof/>
          </w:rPr>
          <w:t>:</w:t>
        </w:r>
        <w:r w:rsidR="00AB1A72" w:rsidRPr="00AB1A72">
          <w:rPr>
            <w:rStyle w:val="Hyperlink"/>
            <w:rFonts w:cstheme="majorBidi"/>
            <w:noProof/>
          </w:rPr>
          <w:t>The fanger graph of the school building in first semester Base Case</w:t>
        </w:r>
        <w:r w:rsidR="00B92AF9" w:rsidRPr="00CD13B3">
          <w:rPr>
            <w:rFonts w:cstheme="majorBidi"/>
            <w:noProof/>
            <w:webHidden/>
          </w:rPr>
          <w:tab/>
        </w:r>
      </w:hyperlink>
      <w:r w:rsidR="003D3EE3">
        <w:rPr>
          <w:rStyle w:val="Hyperlink"/>
          <w:rFonts w:cstheme="majorBidi"/>
          <w:noProof/>
          <w:color w:val="auto"/>
          <w:u w:val="none"/>
        </w:rPr>
        <w:t>34</w:t>
      </w:r>
    </w:p>
    <w:p w:rsidR="00A65868" w:rsidRPr="00CD13B3" w:rsidRDefault="0036235B" w:rsidP="003D3EE3">
      <w:pPr>
        <w:pStyle w:val="TableofFigures"/>
        <w:tabs>
          <w:tab w:val="right" w:leader="dot" w:pos="8630"/>
        </w:tabs>
        <w:rPr>
          <w:rFonts w:eastAsiaTheme="minorEastAsia" w:cstheme="majorBidi"/>
          <w:noProof/>
          <w:sz w:val="22"/>
        </w:rPr>
      </w:pPr>
      <w:hyperlink w:anchor="_Toc27137303" w:history="1">
        <w:r w:rsidR="005C597F">
          <w:rPr>
            <w:rFonts w:cstheme="majorBidi"/>
            <w:noProof/>
            <w:webHidden/>
          </w:rPr>
          <w:t>Figure 13:The heating load of the school building in the first semester Base Case.</w:t>
        </w:r>
        <w:r w:rsidR="005C597F">
          <w:rPr>
            <w:rFonts w:cstheme="majorBidi"/>
            <w:noProof/>
            <w:webHidden/>
          </w:rPr>
          <w:tab/>
        </w:r>
      </w:hyperlink>
      <w:r w:rsidR="003D3EE3">
        <w:rPr>
          <w:rStyle w:val="Hyperlink"/>
          <w:rFonts w:cstheme="majorBidi"/>
          <w:noProof/>
          <w:color w:val="auto"/>
          <w:u w:val="none"/>
        </w:rPr>
        <w:t>35</w:t>
      </w:r>
    </w:p>
    <w:p w:rsidR="00A65868" w:rsidRPr="00CD13B3" w:rsidRDefault="0036235B" w:rsidP="003D3EE3">
      <w:pPr>
        <w:pStyle w:val="TableofFigures"/>
        <w:tabs>
          <w:tab w:val="right" w:leader="dot" w:pos="8630"/>
        </w:tabs>
        <w:rPr>
          <w:rFonts w:eastAsiaTheme="minorEastAsia" w:cstheme="majorBidi"/>
          <w:noProof/>
          <w:sz w:val="22"/>
        </w:rPr>
      </w:pPr>
      <w:hyperlink w:anchor="_Toc27137304" w:history="1">
        <w:r w:rsidR="005C597F">
          <w:rPr>
            <w:rStyle w:val="Hyperlink"/>
            <w:rFonts w:cstheme="majorBidi"/>
            <w:noProof/>
            <w:webHidden/>
          </w:rPr>
          <w:t>Figure 14:The cooling load of the school building in the first semester Base Case.</w:t>
        </w:r>
        <w:r w:rsidR="005C597F">
          <w:rPr>
            <w:rStyle w:val="Hyperlink"/>
            <w:rFonts w:cstheme="majorBidi"/>
            <w:noProof/>
            <w:webHidden/>
          </w:rPr>
          <w:tab/>
        </w:r>
      </w:hyperlink>
      <w:r w:rsidR="003D3EE3">
        <w:rPr>
          <w:rStyle w:val="Hyperlink"/>
          <w:rFonts w:cstheme="majorBidi"/>
          <w:noProof/>
          <w:color w:val="auto"/>
          <w:u w:val="none"/>
        </w:rPr>
        <w:t>35</w:t>
      </w:r>
    </w:p>
    <w:p w:rsidR="000568F6" w:rsidRPr="000568F6" w:rsidRDefault="0036235B" w:rsidP="003D3EE3">
      <w:pPr>
        <w:pStyle w:val="TableofFigures"/>
        <w:tabs>
          <w:tab w:val="right" w:leader="dot" w:pos="8630"/>
        </w:tabs>
        <w:rPr>
          <w:rFonts w:cstheme="majorBidi"/>
          <w:noProof/>
        </w:rPr>
      </w:pPr>
      <w:hyperlink w:anchor="_Toc27137305" w:history="1">
        <w:r w:rsidR="005C597F">
          <w:rPr>
            <w:rFonts w:cstheme="majorBidi"/>
            <w:noProof/>
            <w:webHidden/>
          </w:rPr>
          <w:t>Figure 15:simulation result in the first semester for thermal comfort in Case One</w:t>
        </w:r>
        <w:r w:rsidR="005C597F">
          <w:rPr>
            <w:rFonts w:cstheme="majorBidi"/>
            <w:noProof/>
            <w:webHidden/>
          </w:rPr>
          <w:tab/>
        </w:r>
      </w:hyperlink>
      <w:r w:rsidR="003D3EE3">
        <w:rPr>
          <w:rStyle w:val="Hyperlink"/>
          <w:rFonts w:cstheme="majorBidi"/>
          <w:noProof/>
          <w:color w:val="auto"/>
          <w:u w:val="none"/>
        </w:rPr>
        <w:t>38</w:t>
      </w:r>
    </w:p>
    <w:p w:rsidR="00A54845" w:rsidRPr="00CD13B3" w:rsidRDefault="00B92AF9" w:rsidP="003D3EE3">
      <w:pPr>
        <w:pStyle w:val="TableofFigures"/>
        <w:tabs>
          <w:tab w:val="right" w:leader="dot" w:pos="8630"/>
        </w:tabs>
        <w:rPr>
          <w:rFonts w:eastAsiaTheme="minorEastAsia" w:cstheme="majorBidi"/>
          <w:noProof/>
          <w:sz w:val="22"/>
        </w:rPr>
      </w:pPr>
      <w:r w:rsidRPr="00CD13B3">
        <w:rPr>
          <w:rFonts w:cstheme="majorBidi"/>
        </w:rPr>
        <w:fldChar w:fldCharType="end"/>
      </w:r>
      <w:hyperlink w:anchor="_Toc27137305" w:history="1">
        <w:r w:rsidR="00A54845" w:rsidRPr="00136831">
          <w:rPr>
            <w:rStyle w:val="Hyperlink"/>
            <w:rFonts w:cstheme="majorBidi"/>
            <w:noProof/>
          </w:rPr>
          <w:t xml:space="preserve">Figure </w:t>
        </w:r>
        <w:r w:rsidR="00A54845">
          <w:rPr>
            <w:rStyle w:val="Hyperlink"/>
            <w:rFonts w:cstheme="majorBidi"/>
            <w:noProof/>
          </w:rPr>
          <w:t>16</w:t>
        </w:r>
        <w:r w:rsidR="00A54845" w:rsidRPr="00136831">
          <w:rPr>
            <w:rStyle w:val="Hyperlink"/>
            <w:rFonts w:cstheme="majorBidi"/>
            <w:noProof/>
          </w:rPr>
          <w:t>:</w:t>
        </w:r>
        <w:r w:rsidR="001838CC" w:rsidRPr="001838CC">
          <w:rPr>
            <w:rStyle w:val="Hyperlink"/>
            <w:rFonts w:cstheme="majorBidi"/>
            <w:noProof/>
          </w:rPr>
          <w:t>The fanger graph of the school building in first semester Case One</w:t>
        </w:r>
        <w:r w:rsidR="00A54845" w:rsidRPr="00136831">
          <w:rPr>
            <w:rStyle w:val="Hyperlink"/>
            <w:rFonts w:cstheme="majorBidi"/>
            <w:noProof/>
          </w:rPr>
          <w:t>.</w:t>
        </w:r>
        <w:r w:rsidR="00A54845" w:rsidRPr="00136831">
          <w:rPr>
            <w:rStyle w:val="Hyperlink"/>
            <w:rFonts w:cstheme="majorBidi"/>
            <w:noProof/>
            <w:webHidden/>
          </w:rPr>
          <w:tab/>
        </w:r>
      </w:hyperlink>
      <w:r w:rsidR="003D3EE3">
        <w:rPr>
          <w:rStyle w:val="Hyperlink"/>
          <w:rFonts w:cstheme="majorBidi"/>
          <w:noProof/>
          <w:color w:val="auto"/>
          <w:u w:val="none"/>
        </w:rPr>
        <w:t>38</w:t>
      </w:r>
    </w:p>
    <w:p w:rsidR="00A54845" w:rsidRPr="00CD13B3" w:rsidRDefault="00A54845" w:rsidP="003D3EE3">
      <w:pPr>
        <w:pStyle w:val="TableofFigures"/>
        <w:tabs>
          <w:tab w:val="right" w:leader="dot" w:pos="8630"/>
        </w:tabs>
        <w:rPr>
          <w:rFonts w:eastAsiaTheme="minorEastAsia" w:cstheme="majorBidi"/>
          <w:noProof/>
          <w:sz w:val="22"/>
        </w:rPr>
      </w:pPr>
      <w:r w:rsidRPr="00CD13B3">
        <w:rPr>
          <w:rFonts w:cstheme="majorBidi"/>
        </w:rPr>
        <w:fldChar w:fldCharType="begin"/>
      </w:r>
      <w:r w:rsidRPr="00CD13B3">
        <w:rPr>
          <w:rFonts w:cstheme="majorBidi"/>
        </w:rPr>
        <w:instrText xml:space="preserve"> TOC \h \z \c "Figure" </w:instrText>
      </w:r>
      <w:r w:rsidRPr="00CD13B3">
        <w:rPr>
          <w:rFonts w:cstheme="majorBidi"/>
        </w:rPr>
        <w:fldChar w:fldCharType="separate"/>
      </w:r>
      <w:hyperlink w:anchor="_Toc27137299" w:history="1">
        <w:r w:rsidRPr="00CD13B3">
          <w:rPr>
            <w:rStyle w:val="Hyperlink"/>
            <w:rFonts w:cstheme="majorBidi"/>
            <w:noProof/>
          </w:rPr>
          <w:t xml:space="preserve">Figure </w:t>
        </w:r>
        <w:r>
          <w:rPr>
            <w:rStyle w:val="Hyperlink"/>
            <w:rFonts w:cstheme="majorBidi"/>
            <w:noProof/>
          </w:rPr>
          <w:t>17</w:t>
        </w:r>
        <w:r w:rsidRPr="00CD13B3">
          <w:rPr>
            <w:rStyle w:val="Hyperlink"/>
            <w:rFonts w:cstheme="majorBidi"/>
            <w:noProof/>
          </w:rPr>
          <w:t>:</w:t>
        </w:r>
        <w:r w:rsidR="001838CC" w:rsidRPr="001838CC">
          <w:rPr>
            <w:rStyle w:val="Hyperlink"/>
            <w:rFonts w:cstheme="majorBidi"/>
            <w:noProof/>
          </w:rPr>
          <w:t>The heating load of the school building in first semester Case One</w:t>
        </w:r>
        <w:r w:rsidRPr="00CD13B3">
          <w:rPr>
            <w:rFonts w:cstheme="majorBidi"/>
            <w:noProof/>
            <w:webHidden/>
          </w:rPr>
          <w:tab/>
        </w:r>
      </w:hyperlink>
      <w:r w:rsidR="003D3EE3">
        <w:rPr>
          <w:rStyle w:val="Hyperlink"/>
          <w:rFonts w:cstheme="majorBidi"/>
          <w:noProof/>
          <w:color w:val="auto"/>
          <w:u w:val="none"/>
        </w:rPr>
        <w:t>39</w:t>
      </w:r>
    </w:p>
    <w:p w:rsidR="00A54845" w:rsidRPr="00CD13B3" w:rsidRDefault="0036235B" w:rsidP="003D3EE3">
      <w:pPr>
        <w:pStyle w:val="TableofFigures"/>
        <w:tabs>
          <w:tab w:val="right" w:leader="dot" w:pos="8630"/>
        </w:tabs>
        <w:rPr>
          <w:rFonts w:eastAsiaTheme="minorEastAsia" w:cstheme="majorBidi"/>
          <w:noProof/>
          <w:sz w:val="22"/>
        </w:rPr>
      </w:pPr>
      <w:hyperlink w:anchor="_Toc27137300" w:history="1">
        <w:r w:rsidR="00A54845">
          <w:rPr>
            <w:rStyle w:val="Hyperlink"/>
            <w:rFonts w:cstheme="majorBidi"/>
            <w:noProof/>
          </w:rPr>
          <w:t>Figure 18:</w:t>
        </w:r>
        <w:r w:rsidR="001838CC" w:rsidRPr="001838CC">
          <w:rPr>
            <w:rStyle w:val="Hyperlink"/>
            <w:rFonts w:cstheme="majorBidi"/>
            <w:noProof/>
          </w:rPr>
          <w:t>The cooling load of the school building in first semester Case One</w:t>
        </w:r>
        <w:r w:rsidR="00A54845" w:rsidRPr="00CD13B3">
          <w:rPr>
            <w:rFonts w:cstheme="majorBidi"/>
            <w:noProof/>
            <w:webHidden/>
          </w:rPr>
          <w:tab/>
        </w:r>
      </w:hyperlink>
      <w:r w:rsidR="003D3EE3">
        <w:rPr>
          <w:rStyle w:val="Hyperlink"/>
          <w:rFonts w:cstheme="majorBidi"/>
          <w:noProof/>
          <w:color w:val="auto"/>
          <w:u w:val="none"/>
        </w:rPr>
        <w:t>39</w:t>
      </w:r>
    </w:p>
    <w:p w:rsidR="00A54845" w:rsidRPr="00CD13B3" w:rsidRDefault="0036235B" w:rsidP="003D3EE3">
      <w:pPr>
        <w:pStyle w:val="TableofFigures"/>
        <w:tabs>
          <w:tab w:val="right" w:leader="dot" w:pos="8630"/>
        </w:tabs>
        <w:rPr>
          <w:rFonts w:eastAsiaTheme="minorEastAsia" w:cstheme="majorBidi"/>
          <w:noProof/>
          <w:sz w:val="22"/>
        </w:rPr>
      </w:pPr>
      <w:hyperlink w:anchor="_Toc27137301" w:history="1">
        <w:r w:rsidR="005C597F">
          <w:rPr>
            <w:rStyle w:val="Hyperlink"/>
            <w:rFonts w:cstheme="majorBidi"/>
            <w:noProof/>
            <w:webHidden/>
          </w:rPr>
          <w:t>Figure 19:simulation result in the second semester for thermal comfort in Base Case</w:t>
        </w:r>
        <w:r w:rsidR="005C597F">
          <w:rPr>
            <w:rStyle w:val="Hyperlink"/>
            <w:rFonts w:cstheme="majorBidi"/>
            <w:noProof/>
            <w:webHidden/>
          </w:rPr>
          <w:tab/>
        </w:r>
      </w:hyperlink>
      <w:r w:rsidR="003D3EE3">
        <w:rPr>
          <w:rStyle w:val="Hyperlink"/>
          <w:rFonts w:cstheme="majorBidi"/>
          <w:noProof/>
          <w:color w:val="auto"/>
          <w:u w:val="none"/>
        </w:rPr>
        <w:t>42</w:t>
      </w:r>
    </w:p>
    <w:p w:rsidR="00A54845" w:rsidRPr="00CD13B3" w:rsidRDefault="0036235B" w:rsidP="003D3EE3">
      <w:pPr>
        <w:pStyle w:val="TableofFigures"/>
        <w:tabs>
          <w:tab w:val="right" w:leader="dot" w:pos="8630"/>
        </w:tabs>
        <w:rPr>
          <w:rFonts w:eastAsiaTheme="minorEastAsia" w:cstheme="majorBidi"/>
          <w:noProof/>
          <w:sz w:val="22"/>
        </w:rPr>
      </w:pPr>
      <w:hyperlink w:anchor="_Toc27137302" w:history="1">
        <w:r w:rsidR="00A54845" w:rsidRPr="00CD13B3">
          <w:rPr>
            <w:rStyle w:val="Hyperlink"/>
            <w:rFonts w:cstheme="majorBidi"/>
            <w:noProof/>
          </w:rPr>
          <w:t xml:space="preserve">Figure </w:t>
        </w:r>
        <w:r w:rsidR="000A49E8">
          <w:rPr>
            <w:rStyle w:val="Hyperlink"/>
            <w:rFonts w:cstheme="majorBidi"/>
            <w:noProof/>
          </w:rPr>
          <w:t>20</w:t>
        </w:r>
        <w:r w:rsidR="00A54845" w:rsidRPr="00CD13B3">
          <w:rPr>
            <w:rStyle w:val="Hyperlink"/>
            <w:rFonts w:cstheme="majorBidi"/>
            <w:noProof/>
          </w:rPr>
          <w:t>:</w:t>
        </w:r>
        <w:r w:rsidR="001838CC" w:rsidRPr="001838CC">
          <w:rPr>
            <w:rStyle w:val="Hyperlink"/>
            <w:rFonts w:cstheme="majorBidi"/>
            <w:noProof/>
          </w:rPr>
          <w:t>The fanger graph of the school building in second semester Base Case</w:t>
        </w:r>
        <w:r w:rsidR="00A54845" w:rsidRPr="00CD13B3">
          <w:rPr>
            <w:rFonts w:cstheme="majorBidi"/>
            <w:noProof/>
            <w:webHidden/>
          </w:rPr>
          <w:tab/>
        </w:r>
      </w:hyperlink>
      <w:r w:rsidR="003D3EE3">
        <w:rPr>
          <w:rFonts w:cstheme="majorBidi"/>
          <w:noProof/>
        </w:rPr>
        <w:t>42</w:t>
      </w:r>
    </w:p>
    <w:p w:rsidR="00A54845" w:rsidRPr="00CD13B3" w:rsidRDefault="0036235B" w:rsidP="003D3EE3">
      <w:pPr>
        <w:pStyle w:val="TableofFigures"/>
        <w:tabs>
          <w:tab w:val="right" w:leader="dot" w:pos="8630"/>
        </w:tabs>
        <w:rPr>
          <w:rFonts w:eastAsiaTheme="minorEastAsia" w:cstheme="majorBidi"/>
          <w:noProof/>
          <w:sz w:val="22"/>
        </w:rPr>
      </w:pPr>
      <w:hyperlink w:anchor="_Toc27137303" w:history="1">
        <w:r w:rsidR="00A54845" w:rsidRPr="00CD13B3">
          <w:rPr>
            <w:rStyle w:val="Hyperlink"/>
            <w:rFonts w:cstheme="majorBidi"/>
            <w:noProof/>
          </w:rPr>
          <w:t xml:space="preserve">Figure </w:t>
        </w:r>
        <w:r w:rsidR="000A49E8">
          <w:rPr>
            <w:rStyle w:val="Hyperlink"/>
            <w:rFonts w:cstheme="majorBidi"/>
            <w:noProof/>
          </w:rPr>
          <w:t>21</w:t>
        </w:r>
        <w:r w:rsidR="00A54845" w:rsidRPr="00CD13B3">
          <w:rPr>
            <w:rStyle w:val="Hyperlink"/>
            <w:rFonts w:cstheme="majorBidi"/>
            <w:noProof/>
          </w:rPr>
          <w:t>:</w:t>
        </w:r>
        <w:r w:rsidR="006E64D0" w:rsidRPr="006E64D0">
          <w:rPr>
            <w:rStyle w:val="Hyperlink"/>
            <w:rFonts w:cstheme="majorBidi"/>
            <w:noProof/>
          </w:rPr>
          <w:t>The heating load of the school building in second semester Base Case</w:t>
        </w:r>
        <w:r w:rsidR="00A54845" w:rsidRPr="00CD13B3">
          <w:rPr>
            <w:rFonts w:cstheme="majorBidi"/>
            <w:noProof/>
            <w:webHidden/>
          </w:rPr>
          <w:tab/>
        </w:r>
      </w:hyperlink>
      <w:r w:rsidR="003D3EE3">
        <w:rPr>
          <w:rFonts w:cstheme="majorBidi"/>
          <w:noProof/>
        </w:rPr>
        <w:t>43</w:t>
      </w:r>
    </w:p>
    <w:p w:rsidR="00A54845" w:rsidRPr="00CD13B3" w:rsidRDefault="0036235B" w:rsidP="003D3EE3">
      <w:pPr>
        <w:pStyle w:val="TableofFigures"/>
        <w:tabs>
          <w:tab w:val="right" w:leader="dot" w:pos="8630"/>
        </w:tabs>
        <w:rPr>
          <w:rFonts w:eastAsiaTheme="minorEastAsia" w:cstheme="majorBidi"/>
          <w:noProof/>
          <w:sz w:val="22"/>
        </w:rPr>
      </w:pPr>
      <w:hyperlink w:anchor="_Toc27137304" w:history="1">
        <w:r w:rsidR="005C597F">
          <w:rPr>
            <w:rStyle w:val="Hyperlink"/>
            <w:rFonts w:cstheme="majorBidi"/>
            <w:noProof/>
            <w:webHidden/>
          </w:rPr>
          <w:t>Figure 22:The cooling load of the school building in the second semester Base Case.</w:t>
        </w:r>
        <w:r w:rsidR="005C597F">
          <w:rPr>
            <w:rStyle w:val="Hyperlink"/>
            <w:rFonts w:cstheme="majorBidi"/>
            <w:noProof/>
            <w:webHidden/>
          </w:rPr>
          <w:tab/>
        </w:r>
      </w:hyperlink>
      <w:r w:rsidR="003D3EE3">
        <w:rPr>
          <w:rFonts w:cstheme="majorBidi"/>
          <w:noProof/>
        </w:rPr>
        <w:t>43</w:t>
      </w:r>
    </w:p>
    <w:p w:rsidR="00A54845" w:rsidRPr="000568F6" w:rsidRDefault="0036235B" w:rsidP="003D3EE3">
      <w:pPr>
        <w:pStyle w:val="TableofFigures"/>
        <w:tabs>
          <w:tab w:val="right" w:leader="dot" w:pos="8630"/>
        </w:tabs>
        <w:rPr>
          <w:rFonts w:cstheme="majorBidi"/>
          <w:noProof/>
        </w:rPr>
      </w:pPr>
      <w:hyperlink w:anchor="_Toc27137305" w:history="1">
        <w:r w:rsidR="005C597F">
          <w:rPr>
            <w:rFonts w:cstheme="majorBidi"/>
            <w:noProof/>
            <w:webHidden/>
          </w:rPr>
          <w:t>Figure 23:simulation result in the second semester for thermal comfort in Case One</w:t>
        </w:r>
        <w:r w:rsidR="005C597F">
          <w:rPr>
            <w:rFonts w:cstheme="majorBidi"/>
            <w:noProof/>
            <w:webHidden/>
          </w:rPr>
          <w:tab/>
        </w:r>
      </w:hyperlink>
      <w:r w:rsidR="003D3EE3">
        <w:rPr>
          <w:rFonts w:cstheme="majorBidi"/>
          <w:noProof/>
        </w:rPr>
        <w:t>46</w:t>
      </w:r>
    </w:p>
    <w:p w:rsidR="000A49E8" w:rsidRPr="00CD13B3" w:rsidRDefault="00A54845" w:rsidP="003D3EE3">
      <w:pPr>
        <w:pStyle w:val="TableofFigures"/>
        <w:tabs>
          <w:tab w:val="right" w:leader="dot" w:pos="8630"/>
        </w:tabs>
        <w:rPr>
          <w:rFonts w:eastAsiaTheme="minorEastAsia" w:cstheme="majorBidi"/>
          <w:noProof/>
          <w:sz w:val="22"/>
        </w:rPr>
      </w:pPr>
      <w:r w:rsidRPr="00CD13B3">
        <w:rPr>
          <w:rFonts w:cstheme="majorBidi"/>
        </w:rPr>
        <w:fldChar w:fldCharType="end"/>
      </w:r>
      <w:hyperlink w:anchor="_Toc27137301" w:history="1">
        <w:r w:rsidR="000A49E8" w:rsidRPr="00136831">
          <w:rPr>
            <w:rStyle w:val="Hyperlink"/>
            <w:rFonts w:cstheme="majorBidi"/>
            <w:noProof/>
          </w:rPr>
          <w:t>Figure</w:t>
        </w:r>
        <w:r w:rsidR="000A49E8">
          <w:rPr>
            <w:rStyle w:val="Hyperlink"/>
            <w:rFonts w:cstheme="majorBidi"/>
            <w:noProof/>
          </w:rPr>
          <w:t xml:space="preserve"> 24:</w:t>
        </w:r>
        <w:r w:rsidR="006E64D0" w:rsidRPr="006E64D0">
          <w:rPr>
            <w:rStyle w:val="Hyperlink"/>
            <w:rFonts w:cstheme="majorBidi"/>
            <w:noProof/>
          </w:rPr>
          <w:t>The fanger graph of the school building in second semester Case One</w:t>
        </w:r>
        <w:r w:rsidR="000A49E8" w:rsidRPr="00136831">
          <w:rPr>
            <w:rStyle w:val="Hyperlink"/>
            <w:rFonts w:cstheme="majorBidi"/>
            <w:noProof/>
            <w:webHidden/>
          </w:rPr>
          <w:tab/>
        </w:r>
      </w:hyperlink>
      <w:r w:rsidR="003D3EE3">
        <w:rPr>
          <w:rFonts w:cstheme="majorBidi"/>
          <w:noProof/>
        </w:rPr>
        <w:t>46</w:t>
      </w:r>
    </w:p>
    <w:p w:rsidR="000A49E8" w:rsidRPr="00CD13B3" w:rsidRDefault="0036235B" w:rsidP="003D3EE3">
      <w:pPr>
        <w:pStyle w:val="TableofFigures"/>
        <w:tabs>
          <w:tab w:val="right" w:leader="dot" w:pos="8630"/>
        </w:tabs>
        <w:rPr>
          <w:rFonts w:eastAsiaTheme="minorEastAsia" w:cstheme="majorBidi"/>
          <w:noProof/>
          <w:sz w:val="22"/>
        </w:rPr>
      </w:pPr>
      <w:hyperlink w:anchor="_Toc27137302" w:history="1">
        <w:r w:rsidR="000A49E8" w:rsidRPr="00CD13B3">
          <w:rPr>
            <w:rStyle w:val="Hyperlink"/>
            <w:rFonts w:cstheme="majorBidi"/>
            <w:noProof/>
          </w:rPr>
          <w:t xml:space="preserve">Figure </w:t>
        </w:r>
        <w:r w:rsidR="000A49E8">
          <w:rPr>
            <w:rStyle w:val="Hyperlink"/>
            <w:rFonts w:cstheme="majorBidi"/>
            <w:noProof/>
          </w:rPr>
          <w:t>25</w:t>
        </w:r>
        <w:r w:rsidR="000A49E8" w:rsidRPr="00CD13B3">
          <w:rPr>
            <w:rStyle w:val="Hyperlink"/>
            <w:rFonts w:cstheme="majorBidi"/>
            <w:noProof/>
          </w:rPr>
          <w:t>:</w:t>
        </w:r>
        <w:r w:rsidR="006E64D0" w:rsidRPr="006E64D0">
          <w:rPr>
            <w:rStyle w:val="Hyperlink"/>
            <w:rFonts w:cstheme="majorBidi"/>
            <w:noProof/>
          </w:rPr>
          <w:t>The heating load of the school building in second semester Case One</w:t>
        </w:r>
        <w:r w:rsidR="000A49E8" w:rsidRPr="00CD13B3">
          <w:rPr>
            <w:rFonts w:cstheme="majorBidi"/>
            <w:noProof/>
            <w:webHidden/>
          </w:rPr>
          <w:tab/>
        </w:r>
      </w:hyperlink>
      <w:r w:rsidR="003D3EE3">
        <w:rPr>
          <w:rFonts w:cstheme="majorBidi"/>
          <w:noProof/>
        </w:rPr>
        <w:t>47</w:t>
      </w:r>
    </w:p>
    <w:p w:rsidR="000A49E8" w:rsidRPr="00CD13B3" w:rsidRDefault="0036235B" w:rsidP="006D494F">
      <w:pPr>
        <w:pStyle w:val="TableofFigures"/>
        <w:tabs>
          <w:tab w:val="right" w:leader="dot" w:pos="8630"/>
        </w:tabs>
        <w:rPr>
          <w:rFonts w:eastAsiaTheme="minorEastAsia" w:cstheme="majorBidi"/>
          <w:noProof/>
          <w:sz w:val="22"/>
        </w:rPr>
      </w:pPr>
      <w:hyperlink w:anchor="_Toc27137303" w:history="1">
        <w:r w:rsidR="000A49E8" w:rsidRPr="00CD13B3">
          <w:rPr>
            <w:rStyle w:val="Hyperlink"/>
            <w:rFonts w:cstheme="majorBidi"/>
            <w:noProof/>
          </w:rPr>
          <w:t xml:space="preserve">Figure </w:t>
        </w:r>
        <w:r w:rsidR="000A49E8">
          <w:rPr>
            <w:rStyle w:val="Hyperlink"/>
            <w:rFonts w:cstheme="majorBidi"/>
            <w:noProof/>
          </w:rPr>
          <w:t>26</w:t>
        </w:r>
        <w:r w:rsidR="000A49E8" w:rsidRPr="00CD13B3">
          <w:rPr>
            <w:rStyle w:val="Hyperlink"/>
            <w:rFonts w:cstheme="majorBidi"/>
            <w:noProof/>
          </w:rPr>
          <w:t>:</w:t>
        </w:r>
        <w:r w:rsidR="006E64D0" w:rsidRPr="006E64D0">
          <w:rPr>
            <w:rStyle w:val="Hyperlink"/>
            <w:rFonts w:cstheme="majorBidi"/>
            <w:noProof/>
          </w:rPr>
          <w:t>The cooling load of the school building in second semester Case One</w:t>
        </w:r>
        <w:r w:rsidR="000A49E8" w:rsidRPr="00CD13B3">
          <w:rPr>
            <w:rFonts w:cstheme="majorBidi"/>
            <w:noProof/>
            <w:webHidden/>
          </w:rPr>
          <w:tab/>
        </w:r>
      </w:hyperlink>
      <w:r w:rsidR="003D3EE3">
        <w:rPr>
          <w:rFonts w:cstheme="majorBidi"/>
          <w:noProof/>
        </w:rPr>
        <w:t>4</w:t>
      </w:r>
      <w:r w:rsidR="006D494F">
        <w:rPr>
          <w:rFonts w:cstheme="majorBidi"/>
          <w:noProof/>
        </w:rPr>
        <w:t>7</w:t>
      </w:r>
    </w:p>
    <w:p w:rsidR="000A49E8" w:rsidRPr="00CD13B3" w:rsidRDefault="0036235B" w:rsidP="003D3EE3">
      <w:pPr>
        <w:pStyle w:val="TableofFigures"/>
        <w:tabs>
          <w:tab w:val="right" w:leader="dot" w:pos="8630"/>
        </w:tabs>
        <w:rPr>
          <w:rFonts w:eastAsiaTheme="minorEastAsia" w:cstheme="majorBidi"/>
          <w:noProof/>
          <w:sz w:val="22"/>
        </w:rPr>
      </w:pPr>
      <w:hyperlink w:anchor="_Toc27137304" w:history="1">
        <w:r w:rsidR="000A49E8" w:rsidRPr="00136831">
          <w:rPr>
            <w:rStyle w:val="Hyperlink"/>
            <w:rFonts w:cstheme="majorBidi"/>
            <w:noProof/>
          </w:rPr>
          <w:t xml:space="preserve">Figure </w:t>
        </w:r>
        <w:r w:rsidR="000A49E8">
          <w:rPr>
            <w:rStyle w:val="Hyperlink"/>
            <w:rFonts w:cstheme="majorBidi"/>
            <w:noProof/>
          </w:rPr>
          <w:t>27</w:t>
        </w:r>
        <w:r w:rsidR="006E64D0">
          <w:rPr>
            <w:rStyle w:val="Hyperlink"/>
            <w:rFonts w:cstheme="majorBidi"/>
            <w:noProof/>
          </w:rPr>
          <w:t>:</w:t>
        </w:r>
        <w:r w:rsidR="006E64D0" w:rsidRPr="006E64D0">
          <w:rPr>
            <w:rStyle w:val="Hyperlink"/>
            <w:rFonts w:cstheme="majorBidi"/>
            <w:noProof/>
          </w:rPr>
          <w:t>Simulation from PV system</w:t>
        </w:r>
        <w:r w:rsidR="000A49E8" w:rsidRPr="00136831">
          <w:rPr>
            <w:rStyle w:val="Hyperlink"/>
            <w:rFonts w:cstheme="majorBidi"/>
            <w:noProof/>
            <w:webHidden/>
          </w:rPr>
          <w:tab/>
        </w:r>
      </w:hyperlink>
      <w:r w:rsidR="003D3EE3">
        <w:rPr>
          <w:rFonts w:cstheme="majorBidi"/>
          <w:noProof/>
        </w:rPr>
        <w:t>48</w:t>
      </w:r>
    </w:p>
    <w:p w:rsidR="000A49E8" w:rsidRPr="000568F6" w:rsidRDefault="0036235B" w:rsidP="006D494F">
      <w:pPr>
        <w:pStyle w:val="TableofFigures"/>
        <w:tabs>
          <w:tab w:val="right" w:leader="dot" w:pos="8630"/>
        </w:tabs>
        <w:rPr>
          <w:rFonts w:cstheme="majorBidi"/>
          <w:noProof/>
        </w:rPr>
      </w:pPr>
      <w:hyperlink w:anchor="_Toc27137305" w:history="1">
        <w:r w:rsidR="005C597F">
          <w:rPr>
            <w:rFonts w:cstheme="majorBidi"/>
            <w:noProof/>
            <w:webHidden/>
          </w:rPr>
          <w:t>Figure 28:Power, module area and number and power of inverter.</w:t>
        </w:r>
        <w:r w:rsidR="005C597F">
          <w:rPr>
            <w:rFonts w:cstheme="majorBidi"/>
            <w:noProof/>
            <w:webHidden/>
          </w:rPr>
          <w:tab/>
        </w:r>
      </w:hyperlink>
      <w:r w:rsidR="003D3EE3">
        <w:rPr>
          <w:rFonts w:cstheme="majorBidi"/>
          <w:noProof/>
        </w:rPr>
        <w:t>4</w:t>
      </w:r>
      <w:r w:rsidR="006D494F">
        <w:rPr>
          <w:rFonts w:cstheme="majorBidi"/>
          <w:noProof/>
        </w:rPr>
        <w:t>8</w:t>
      </w:r>
    </w:p>
    <w:p w:rsidR="000A49E8" w:rsidRPr="00CD13B3" w:rsidRDefault="0036235B" w:rsidP="003D3EE3">
      <w:pPr>
        <w:pStyle w:val="TableofFigures"/>
        <w:tabs>
          <w:tab w:val="right" w:leader="dot" w:pos="8630"/>
        </w:tabs>
        <w:rPr>
          <w:rFonts w:eastAsiaTheme="minorEastAsia" w:cstheme="majorBidi"/>
          <w:noProof/>
          <w:sz w:val="22"/>
        </w:rPr>
      </w:pPr>
      <w:hyperlink w:anchor="_Toc27137302" w:history="1">
        <w:r w:rsidR="000A49E8" w:rsidRPr="00CD13B3">
          <w:rPr>
            <w:rStyle w:val="Hyperlink"/>
            <w:rFonts w:cstheme="majorBidi"/>
            <w:noProof/>
          </w:rPr>
          <w:t xml:space="preserve">Figure </w:t>
        </w:r>
        <w:r w:rsidR="000A49E8">
          <w:rPr>
            <w:rStyle w:val="Hyperlink"/>
            <w:rFonts w:cstheme="majorBidi"/>
            <w:noProof/>
          </w:rPr>
          <w:t>29</w:t>
        </w:r>
        <w:r w:rsidR="000A49E8" w:rsidRPr="00CD13B3">
          <w:rPr>
            <w:rStyle w:val="Hyperlink"/>
            <w:rFonts w:cstheme="majorBidi"/>
            <w:noProof/>
          </w:rPr>
          <w:t>:</w:t>
        </w:r>
        <w:r w:rsidR="006E64D0" w:rsidRPr="006E64D0">
          <w:rPr>
            <w:rStyle w:val="Hyperlink"/>
            <w:rFonts w:cstheme="majorBidi"/>
            <w:noProof/>
          </w:rPr>
          <w:t>Distribution of Cells</w:t>
        </w:r>
        <w:r w:rsidR="000A49E8" w:rsidRPr="00CD13B3">
          <w:rPr>
            <w:rFonts w:cstheme="majorBidi"/>
            <w:noProof/>
            <w:webHidden/>
          </w:rPr>
          <w:tab/>
        </w:r>
      </w:hyperlink>
      <w:r w:rsidR="003D3EE3">
        <w:rPr>
          <w:rFonts w:cstheme="majorBidi"/>
          <w:noProof/>
        </w:rPr>
        <w:t>49</w:t>
      </w:r>
    </w:p>
    <w:p w:rsidR="000A49E8" w:rsidRPr="00CD13B3" w:rsidRDefault="0036235B" w:rsidP="003D3EE3">
      <w:pPr>
        <w:pStyle w:val="TableofFigures"/>
        <w:tabs>
          <w:tab w:val="right" w:leader="dot" w:pos="8630"/>
        </w:tabs>
        <w:rPr>
          <w:rFonts w:eastAsiaTheme="minorEastAsia" w:cstheme="majorBidi"/>
          <w:noProof/>
          <w:sz w:val="22"/>
        </w:rPr>
      </w:pPr>
      <w:hyperlink w:anchor="_Toc27137303" w:history="1">
        <w:r w:rsidR="000A49E8" w:rsidRPr="00CD13B3">
          <w:rPr>
            <w:rStyle w:val="Hyperlink"/>
            <w:rFonts w:cstheme="majorBidi"/>
            <w:noProof/>
          </w:rPr>
          <w:t xml:space="preserve">Figure </w:t>
        </w:r>
        <w:r w:rsidR="000A49E8">
          <w:rPr>
            <w:rStyle w:val="Hyperlink"/>
            <w:rFonts w:cstheme="majorBidi"/>
            <w:noProof/>
          </w:rPr>
          <w:t>30</w:t>
        </w:r>
        <w:r w:rsidR="000A49E8" w:rsidRPr="00CD13B3">
          <w:rPr>
            <w:rStyle w:val="Hyperlink"/>
            <w:rFonts w:cstheme="majorBidi"/>
            <w:noProof/>
          </w:rPr>
          <w:t>:</w:t>
        </w:r>
        <w:r w:rsidR="006E64D0" w:rsidRPr="006E64D0">
          <w:rPr>
            <w:rStyle w:val="Hyperlink"/>
            <w:rFonts w:cstheme="majorBidi"/>
            <w:noProof/>
          </w:rPr>
          <w:t>Normalized productions (per installed kWp)</w:t>
        </w:r>
        <w:r w:rsidR="000A49E8" w:rsidRPr="00CD13B3">
          <w:rPr>
            <w:rFonts w:cstheme="majorBidi"/>
            <w:noProof/>
            <w:webHidden/>
          </w:rPr>
          <w:tab/>
        </w:r>
      </w:hyperlink>
      <w:r w:rsidR="002A6916">
        <w:rPr>
          <w:rFonts w:cstheme="majorBidi"/>
          <w:noProof/>
        </w:rPr>
        <w:t>5</w:t>
      </w:r>
      <w:r w:rsidR="003D3EE3">
        <w:rPr>
          <w:rFonts w:cstheme="majorBidi"/>
          <w:noProof/>
        </w:rPr>
        <w:t>0</w:t>
      </w:r>
    </w:p>
    <w:p w:rsidR="000A49E8" w:rsidRPr="00CD13B3" w:rsidRDefault="0036235B" w:rsidP="003D3EE3">
      <w:pPr>
        <w:pStyle w:val="TableofFigures"/>
        <w:tabs>
          <w:tab w:val="right" w:leader="dot" w:pos="8630"/>
        </w:tabs>
        <w:rPr>
          <w:rFonts w:eastAsiaTheme="minorEastAsia" w:cstheme="majorBidi"/>
          <w:noProof/>
          <w:sz w:val="22"/>
        </w:rPr>
      </w:pPr>
      <w:hyperlink w:anchor="_Toc27137304" w:history="1">
        <w:r w:rsidR="000A49E8" w:rsidRPr="00136831">
          <w:rPr>
            <w:rStyle w:val="Hyperlink"/>
            <w:rFonts w:cstheme="majorBidi"/>
            <w:noProof/>
          </w:rPr>
          <w:t xml:space="preserve">Figure </w:t>
        </w:r>
        <w:r w:rsidR="000A49E8">
          <w:rPr>
            <w:rStyle w:val="Hyperlink"/>
            <w:rFonts w:cstheme="majorBidi"/>
            <w:noProof/>
          </w:rPr>
          <w:t>31</w:t>
        </w:r>
        <w:r w:rsidR="000A49E8" w:rsidRPr="00136831">
          <w:rPr>
            <w:rStyle w:val="Hyperlink"/>
            <w:rFonts w:cstheme="majorBidi"/>
            <w:noProof/>
          </w:rPr>
          <w:t>:</w:t>
        </w:r>
        <w:r w:rsidR="006E64D0" w:rsidRPr="006E64D0">
          <w:rPr>
            <w:rStyle w:val="Hyperlink"/>
            <w:rFonts w:cstheme="majorBidi"/>
            <w:noProof/>
          </w:rPr>
          <w:t>Performance Ratio PR</w:t>
        </w:r>
        <w:r w:rsidR="000A49E8" w:rsidRPr="00136831">
          <w:rPr>
            <w:rStyle w:val="Hyperlink"/>
            <w:rFonts w:cstheme="majorBidi"/>
            <w:noProof/>
          </w:rPr>
          <w:t>.</w:t>
        </w:r>
        <w:r w:rsidR="000A49E8" w:rsidRPr="00136831">
          <w:rPr>
            <w:rStyle w:val="Hyperlink"/>
            <w:rFonts w:cstheme="majorBidi"/>
            <w:noProof/>
            <w:webHidden/>
          </w:rPr>
          <w:tab/>
        </w:r>
      </w:hyperlink>
      <w:r w:rsidR="003D3EE3">
        <w:rPr>
          <w:rFonts w:cstheme="majorBidi"/>
          <w:noProof/>
        </w:rPr>
        <w:t>50</w:t>
      </w:r>
    </w:p>
    <w:p w:rsidR="00A65868" w:rsidRDefault="00A65868" w:rsidP="00A54845">
      <w:pPr>
        <w:rPr>
          <w:rFonts w:cstheme="majorBidi"/>
        </w:rPr>
      </w:pPr>
    </w:p>
    <w:p w:rsidR="00A54845" w:rsidRDefault="00A54845" w:rsidP="00A65868">
      <w:pPr>
        <w:rPr>
          <w:rFonts w:cstheme="majorBidi"/>
        </w:rPr>
      </w:pPr>
    </w:p>
    <w:p w:rsidR="00A54845" w:rsidRDefault="00A54845" w:rsidP="00A65868">
      <w:pPr>
        <w:rPr>
          <w:rFonts w:cstheme="majorBidi"/>
        </w:rPr>
      </w:pPr>
    </w:p>
    <w:p w:rsidR="00A54845" w:rsidRDefault="00A54845" w:rsidP="00A65868">
      <w:pPr>
        <w:rPr>
          <w:rFonts w:cstheme="majorBidi"/>
        </w:rPr>
      </w:pPr>
    </w:p>
    <w:p w:rsidR="00A27D91" w:rsidRDefault="00A27D91" w:rsidP="00A65868">
      <w:pPr>
        <w:rPr>
          <w:rFonts w:cstheme="majorBidi"/>
        </w:rPr>
      </w:pPr>
    </w:p>
    <w:p w:rsidR="008055BE" w:rsidRPr="00CD13B3" w:rsidRDefault="00B92AF9" w:rsidP="00A65868">
      <w:pPr>
        <w:rPr>
          <w:rFonts w:cstheme="majorBidi"/>
        </w:rPr>
      </w:pPr>
      <w:r w:rsidRPr="00CD13B3">
        <w:rPr>
          <w:rFonts w:cstheme="majorBidi"/>
        </w:rPr>
        <w:fldChar w:fldCharType="end"/>
      </w:r>
    </w:p>
    <w:p w:rsidR="00F3718D" w:rsidRDefault="00B92AF9" w:rsidP="000E5C29">
      <w:pPr>
        <w:pStyle w:val="Heading1"/>
        <w:rPr>
          <w:sz w:val="40"/>
          <w:szCs w:val="40"/>
        </w:rPr>
      </w:pPr>
      <w:bookmarkStart w:id="3" w:name="_Toc72717787"/>
      <w:r w:rsidRPr="00CD13B3">
        <w:rPr>
          <w:sz w:val="40"/>
          <w:szCs w:val="40"/>
        </w:rPr>
        <w:lastRenderedPageBreak/>
        <w:t>List of Tables</w:t>
      </w:r>
      <w:bookmarkEnd w:id="3"/>
    </w:p>
    <w:p w:rsidR="004B4731" w:rsidRPr="004B4731" w:rsidRDefault="0036235B" w:rsidP="006D494F">
      <w:pPr>
        <w:tabs>
          <w:tab w:val="right" w:leader="dot" w:pos="8630"/>
        </w:tabs>
        <w:spacing w:after="0"/>
        <w:jc w:val="center"/>
        <w:rPr>
          <w:rFonts w:ascii="Times New Roman" w:hAnsi="Times New Roman" w:cs="Times New Roman"/>
          <w:noProof/>
          <w:szCs w:val="24"/>
        </w:rPr>
      </w:pPr>
      <w:hyperlink w:anchor="_Toc27137059" w:history="1">
        <w:r w:rsidR="004B4731">
          <w:rPr>
            <w:rFonts w:ascii="Times New Roman" w:hAnsi="Times New Roman" w:cs="Times New Roman"/>
            <w:noProof/>
            <w:szCs w:val="24"/>
          </w:rPr>
          <w:t>Table 1:</w:t>
        </w:r>
        <w:r w:rsidR="00F85B88">
          <w:rPr>
            <w:rFonts w:ascii="Times New Roman" w:hAnsi="Times New Roman" w:cs="Times New Roman" w:hint="cs"/>
            <w:noProof/>
            <w:szCs w:val="24"/>
            <w:rtl/>
          </w:rPr>
          <w:t xml:space="preserve">  </w:t>
        </w:r>
        <w:r w:rsidR="004B4731" w:rsidRPr="004B4731">
          <w:rPr>
            <w:rFonts w:ascii="Times New Roman" w:hAnsi="Times New Roman" w:cs="Times New Roman"/>
            <w:szCs w:val="24"/>
          </w:rPr>
          <w:t>Energy conservation measures</w:t>
        </w:r>
        <w:r w:rsidR="004B4731" w:rsidRPr="004B4731">
          <w:rPr>
            <w:rFonts w:ascii="Times New Roman" w:hAnsi="Times New Roman" w:cs="Times New Roman"/>
            <w:noProof/>
            <w:szCs w:val="24"/>
          </w:rPr>
          <w:t>.</w:t>
        </w:r>
        <w:r w:rsidR="004B4731" w:rsidRPr="004B4731">
          <w:rPr>
            <w:rFonts w:ascii="Times New Roman" w:hAnsi="Times New Roman" w:cs="Times New Roman"/>
            <w:noProof/>
            <w:webHidden/>
            <w:szCs w:val="24"/>
          </w:rPr>
          <w:tab/>
        </w:r>
      </w:hyperlink>
      <w:r w:rsidR="006D494F">
        <w:rPr>
          <w:rFonts w:ascii="Times New Roman" w:hAnsi="Times New Roman" w:cs="Times New Roman"/>
          <w:noProof/>
          <w:szCs w:val="24"/>
        </w:rPr>
        <w:t>18</w:t>
      </w:r>
    </w:p>
    <w:p w:rsidR="004B4731" w:rsidRPr="004B4731" w:rsidRDefault="0036235B" w:rsidP="006D494F">
      <w:pPr>
        <w:tabs>
          <w:tab w:val="right" w:leader="dot" w:pos="8630"/>
        </w:tabs>
        <w:spacing w:after="0"/>
        <w:jc w:val="center"/>
        <w:rPr>
          <w:rFonts w:ascii="Times New Roman" w:eastAsia="Times New Roman" w:hAnsi="Times New Roman" w:cs="Times New Roman"/>
          <w:noProof/>
          <w:szCs w:val="24"/>
        </w:rPr>
      </w:pPr>
      <w:hyperlink w:anchor="_Toc27137059" w:history="1">
        <w:r w:rsidR="004B4731" w:rsidRPr="004B4731">
          <w:rPr>
            <w:rFonts w:ascii="Times New Roman" w:hAnsi="Times New Roman" w:cs="Times New Roman"/>
            <w:noProof/>
            <w:szCs w:val="24"/>
          </w:rPr>
          <w:t>Table 2</w:t>
        </w:r>
        <w:r w:rsidR="004B4731">
          <w:rPr>
            <w:rFonts w:ascii="Times New Roman" w:hAnsi="Times New Roman"/>
            <w:szCs w:val="24"/>
          </w:rPr>
          <w:t>:</w:t>
        </w:r>
        <w:r w:rsidR="00F85B88">
          <w:rPr>
            <w:rFonts w:ascii="Times New Roman" w:hAnsi="Times New Roman" w:hint="cs"/>
            <w:szCs w:val="24"/>
            <w:rtl/>
          </w:rPr>
          <w:t xml:space="preserve">  </w:t>
        </w:r>
        <w:r w:rsidR="004B4731" w:rsidRPr="004B4731">
          <w:rPr>
            <w:rFonts w:ascii="Times New Roman" w:hAnsi="Times New Roman" w:cs="Times New Roman"/>
            <w:noProof/>
            <w:szCs w:val="24"/>
          </w:rPr>
          <w:t>Site Location</w:t>
        </w:r>
        <w:r w:rsidR="004B4731" w:rsidRPr="004B4731">
          <w:rPr>
            <w:rFonts w:ascii="Times New Roman" w:hAnsi="Times New Roman" w:cs="Times New Roman"/>
            <w:noProof/>
            <w:webHidden/>
            <w:szCs w:val="24"/>
          </w:rPr>
          <w:tab/>
        </w:r>
      </w:hyperlink>
      <w:r w:rsidR="006D494F">
        <w:rPr>
          <w:rFonts w:ascii="Times New Roman" w:hAnsi="Times New Roman" w:cs="Times New Roman"/>
          <w:noProof/>
          <w:szCs w:val="24"/>
        </w:rPr>
        <w:t>23</w:t>
      </w:r>
    </w:p>
    <w:p w:rsidR="004B4731" w:rsidRPr="004B4731" w:rsidRDefault="0036235B" w:rsidP="006D494F">
      <w:pPr>
        <w:tabs>
          <w:tab w:val="right" w:leader="dot" w:pos="8630"/>
        </w:tabs>
        <w:spacing w:after="0"/>
        <w:jc w:val="center"/>
        <w:rPr>
          <w:rFonts w:ascii="Times New Roman" w:eastAsia="Times New Roman" w:hAnsi="Times New Roman" w:cs="Times New Roman"/>
          <w:noProof/>
          <w:szCs w:val="24"/>
        </w:rPr>
      </w:pPr>
      <w:hyperlink w:anchor="_Toc27137059" w:history="1">
        <w:r w:rsidR="004B4731" w:rsidRPr="004B4731">
          <w:rPr>
            <w:rFonts w:ascii="Times New Roman" w:hAnsi="Times New Roman" w:cs="Times New Roman"/>
            <w:noProof/>
            <w:szCs w:val="24"/>
          </w:rPr>
          <w:t>Table 3:</w:t>
        </w:r>
        <w:r w:rsidR="00F85B88">
          <w:rPr>
            <w:rFonts w:ascii="Times New Roman" w:hAnsi="Times New Roman" w:cs="Times New Roman" w:hint="cs"/>
            <w:noProof/>
            <w:szCs w:val="24"/>
            <w:rtl/>
          </w:rPr>
          <w:t xml:space="preserve">  </w:t>
        </w:r>
        <w:r w:rsidR="004B4731" w:rsidRPr="004B4731">
          <w:rPr>
            <w:rFonts w:ascii="Times New Roman" w:hAnsi="Times New Roman" w:cs="Times New Roman"/>
            <w:noProof/>
            <w:szCs w:val="24"/>
          </w:rPr>
          <w:t>The Designed temperatures.</w:t>
        </w:r>
        <w:r w:rsidR="004B4731" w:rsidRPr="004B4731">
          <w:rPr>
            <w:rFonts w:ascii="Times New Roman" w:hAnsi="Times New Roman" w:cs="Times New Roman"/>
            <w:noProof/>
            <w:webHidden/>
            <w:szCs w:val="24"/>
          </w:rPr>
          <w:tab/>
        </w:r>
      </w:hyperlink>
      <w:r w:rsidR="006D494F">
        <w:rPr>
          <w:rFonts w:ascii="Times New Roman" w:hAnsi="Times New Roman" w:cs="Times New Roman"/>
          <w:noProof/>
          <w:szCs w:val="24"/>
        </w:rPr>
        <w:t>25</w:t>
      </w:r>
    </w:p>
    <w:p w:rsidR="004B4731" w:rsidRPr="004B4731" w:rsidRDefault="0036235B" w:rsidP="006D494F">
      <w:pPr>
        <w:tabs>
          <w:tab w:val="right" w:leader="dot" w:pos="8630"/>
        </w:tabs>
        <w:spacing w:after="0"/>
        <w:jc w:val="center"/>
        <w:rPr>
          <w:rFonts w:ascii="Times New Roman" w:hAnsi="Times New Roman" w:cs="Times New Roman"/>
          <w:szCs w:val="24"/>
        </w:rPr>
      </w:pPr>
      <w:hyperlink w:anchor="_Toc27137059" w:history="1">
        <w:r w:rsidR="004B4731" w:rsidRPr="004B4731">
          <w:rPr>
            <w:rFonts w:ascii="Times New Roman" w:hAnsi="Times New Roman" w:cs="Times New Roman"/>
            <w:noProof/>
            <w:szCs w:val="24"/>
          </w:rPr>
          <w:t>Table 4:</w:t>
        </w:r>
        <w:r w:rsidR="00F85B88">
          <w:rPr>
            <w:rFonts w:ascii="Times New Roman" w:hAnsi="Times New Roman" w:cs="Times New Roman" w:hint="cs"/>
            <w:noProof/>
            <w:szCs w:val="24"/>
            <w:rtl/>
          </w:rPr>
          <w:t xml:space="preserve">  </w:t>
        </w:r>
        <w:r w:rsidR="004B4731" w:rsidRPr="004B4731">
          <w:rPr>
            <w:rFonts w:ascii="Times New Roman" w:hAnsi="Times New Roman" w:cs="Times New Roman"/>
            <w:noProof/>
            <w:szCs w:val="24"/>
          </w:rPr>
          <w:t>Building Envelope Constructions for Roof.</w:t>
        </w:r>
        <w:r w:rsidR="004B4731" w:rsidRPr="004B4731">
          <w:rPr>
            <w:rFonts w:ascii="Times New Roman" w:hAnsi="Times New Roman" w:cs="Times New Roman"/>
            <w:noProof/>
            <w:webHidden/>
            <w:szCs w:val="24"/>
          </w:rPr>
          <w:tab/>
        </w:r>
      </w:hyperlink>
      <w:r w:rsidR="006D494F">
        <w:rPr>
          <w:rFonts w:ascii="Times New Roman" w:hAnsi="Times New Roman" w:cs="Times New Roman"/>
          <w:noProof/>
          <w:szCs w:val="24"/>
        </w:rPr>
        <w:t>25</w:t>
      </w:r>
    </w:p>
    <w:p w:rsidR="004B4731" w:rsidRPr="004B4731" w:rsidRDefault="0036235B" w:rsidP="006D494F">
      <w:pPr>
        <w:tabs>
          <w:tab w:val="right" w:leader="dot" w:pos="8630"/>
        </w:tabs>
        <w:spacing w:after="0"/>
        <w:jc w:val="center"/>
        <w:rPr>
          <w:rFonts w:ascii="Times New Roman" w:hAnsi="Times New Roman" w:cs="Times New Roman"/>
          <w:szCs w:val="24"/>
        </w:rPr>
      </w:pPr>
      <w:hyperlink w:anchor="_Toc27137059" w:history="1">
        <w:r w:rsidR="005C597F">
          <w:rPr>
            <w:rFonts w:ascii="Times New Roman" w:hAnsi="Times New Roman" w:cs="Times New Roman"/>
            <w:noProof/>
            <w:webHidden/>
            <w:szCs w:val="24"/>
          </w:rPr>
          <w:t>Table 5:  Building Envelope Constructions for the Ground floor.</w:t>
        </w:r>
        <w:r w:rsidR="005C597F">
          <w:rPr>
            <w:rFonts w:ascii="Times New Roman" w:hAnsi="Times New Roman" w:cs="Times New Roman"/>
            <w:noProof/>
            <w:webHidden/>
            <w:szCs w:val="24"/>
          </w:rPr>
          <w:tab/>
        </w:r>
      </w:hyperlink>
      <w:r w:rsidR="006D494F">
        <w:rPr>
          <w:rFonts w:ascii="Times New Roman" w:hAnsi="Times New Roman" w:cs="Times New Roman"/>
          <w:noProof/>
          <w:szCs w:val="24"/>
        </w:rPr>
        <w:t>25</w:t>
      </w:r>
    </w:p>
    <w:p w:rsidR="004B4731" w:rsidRPr="004B4731" w:rsidRDefault="0036235B" w:rsidP="006D494F">
      <w:pPr>
        <w:tabs>
          <w:tab w:val="right" w:leader="dot" w:pos="8630"/>
        </w:tabs>
        <w:spacing w:after="0"/>
        <w:jc w:val="center"/>
        <w:rPr>
          <w:rFonts w:ascii="Times New Roman" w:hAnsi="Times New Roman"/>
          <w:szCs w:val="24"/>
        </w:rPr>
      </w:pPr>
      <w:hyperlink w:anchor="_Toc27137059" w:history="1">
        <w:r w:rsidR="005C597F">
          <w:rPr>
            <w:rFonts w:ascii="Times New Roman" w:hAnsi="Times New Roman" w:cs="Times New Roman"/>
            <w:noProof/>
            <w:webHidden/>
            <w:szCs w:val="24"/>
          </w:rPr>
          <w:t>Table 6:  Building Envelope Constructions for the internal floor.</w:t>
        </w:r>
        <w:r w:rsidR="005C597F">
          <w:rPr>
            <w:rFonts w:ascii="Times New Roman" w:hAnsi="Times New Roman" w:cs="Times New Roman"/>
            <w:noProof/>
            <w:webHidden/>
            <w:szCs w:val="24"/>
          </w:rPr>
          <w:tab/>
        </w:r>
      </w:hyperlink>
      <w:r w:rsidR="006D494F">
        <w:rPr>
          <w:rFonts w:ascii="Times New Roman" w:hAnsi="Times New Roman" w:cs="Times New Roman"/>
          <w:noProof/>
          <w:szCs w:val="24"/>
        </w:rPr>
        <w:t>26</w:t>
      </w:r>
    </w:p>
    <w:p w:rsidR="004B4731" w:rsidRPr="004B4731" w:rsidRDefault="0036235B" w:rsidP="006D494F">
      <w:pPr>
        <w:tabs>
          <w:tab w:val="right" w:leader="dot" w:pos="8630"/>
        </w:tabs>
        <w:spacing w:after="0"/>
        <w:jc w:val="center"/>
        <w:rPr>
          <w:rFonts w:ascii="Times New Roman" w:hAnsi="Times New Roman" w:cs="Times New Roman"/>
          <w:noProof/>
          <w:szCs w:val="24"/>
        </w:rPr>
      </w:pPr>
      <w:hyperlink w:anchor="_Toc27137059" w:history="1">
        <w:r w:rsidR="004B4731" w:rsidRPr="004B4731">
          <w:rPr>
            <w:rFonts w:ascii="Times New Roman" w:hAnsi="Times New Roman" w:cs="Times New Roman"/>
            <w:noProof/>
            <w:szCs w:val="24"/>
          </w:rPr>
          <w:t>Table 7:</w:t>
        </w:r>
        <w:r w:rsidR="00F85B88">
          <w:rPr>
            <w:rFonts w:ascii="Times New Roman" w:hAnsi="Times New Roman" w:cs="Times New Roman" w:hint="cs"/>
            <w:noProof/>
            <w:szCs w:val="24"/>
            <w:rtl/>
          </w:rPr>
          <w:t xml:space="preserve">  </w:t>
        </w:r>
        <w:r w:rsidR="004B4731" w:rsidRPr="004B4731">
          <w:rPr>
            <w:rFonts w:ascii="Times New Roman" w:hAnsi="Times New Roman" w:cs="Times New Roman"/>
            <w:noProof/>
            <w:szCs w:val="24"/>
          </w:rPr>
          <w:t>Building Envelope Constructions for internal partitions</w:t>
        </w:r>
        <w:r w:rsidR="004B4731" w:rsidRPr="004B4731">
          <w:rPr>
            <w:rFonts w:ascii="Times New Roman" w:hAnsi="Times New Roman" w:cs="Times New Roman"/>
            <w:noProof/>
            <w:webHidden/>
            <w:szCs w:val="24"/>
          </w:rPr>
          <w:tab/>
        </w:r>
      </w:hyperlink>
      <w:r w:rsidR="006D494F">
        <w:rPr>
          <w:rFonts w:ascii="Times New Roman" w:hAnsi="Times New Roman" w:cs="Times New Roman"/>
          <w:noProof/>
          <w:szCs w:val="24"/>
        </w:rPr>
        <w:t>26</w:t>
      </w:r>
    </w:p>
    <w:p w:rsidR="004B4731" w:rsidRPr="004B4731" w:rsidRDefault="0036235B" w:rsidP="006D494F">
      <w:pPr>
        <w:tabs>
          <w:tab w:val="right" w:leader="dot" w:pos="8630"/>
        </w:tabs>
        <w:spacing w:after="0"/>
        <w:jc w:val="center"/>
        <w:rPr>
          <w:rFonts w:ascii="Times New Roman" w:hAnsi="Times New Roman" w:cs="Times New Roman"/>
          <w:noProof/>
          <w:szCs w:val="24"/>
        </w:rPr>
      </w:pPr>
      <w:hyperlink w:anchor="_Toc27137059" w:history="1">
        <w:r w:rsidR="004B4731" w:rsidRPr="004B4731">
          <w:rPr>
            <w:rFonts w:ascii="Times New Roman" w:hAnsi="Times New Roman" w:cs="Times New Roman"/>
            <w:noProof/>
            <w:szCs w:val="24"/>
          </w:rPr>
          <w:t>Table 8:</w:t>
        </w:r>
        <w:r w:rsidR="00F85B88">
          <w:rPr>
            <w:rFonts w:ascii="Times New Roman" w:hAnsi="Times New Roman" w:cs="Times New Roman" w:hint="cs"/>
            <w:noProof/>
            <w:szCs w:val="24"/>
            <w:rtl/>
          </w:rPr>
          <w:t xml:space="preserve">  </w:t>
        </w:r>
        <w:r w:rsidR="004B4731" w:rsidRPr="004B4731">
          <w:rPr>
            <w:rFonts w:ascii="Times New Roman" w:hAnsi="Times New Roman" w:cs="Times New Roman"/>
            <w:noProof/>
            <w:szCs w:val="24"/>
          </w:rPr>
          <w:t>Building Envelope Constructions for doors</w:t>
        </w:r>
        <w:r w:rsidR="004B4731" w:rsidRPr="004B4731">
          <w:rPr>
            <w:rFonts w:ascii="Times New Roman" w:hAnsi="Times New Roman" w:cs="Times New Roman"/>
            <w:noProof/>
            <w:webHidden/>
            <w:szCs w:val="24"/>
          </w:rPr>
          <w:tab/>
        </w:r>
      </w:hyperlink>
      <w:r w:rsidR="006D494F">
        <w:rPr>
          <w:rFonts w:ascii="Times New Roman" w:hAnsi="Times New Roman" w:cs="Times New Roman"/>
          <w:noProof/>
          <w:szCs w:val="24"/>
        </w:rPr>
        <w:t>26</w:t>
      </w:r>
      <w:r w:rsidR="004B4731" w:rsidRPr="004B4731">
        <w:rPr>
          <w:rFonts w:ascii="Times New Roman" w:hAnsi="Times New Roman" w:cs="Times New Roman"/>
          <w:szCs w:val="24"/>
        </w:rPr>
        <w:fldChar w:fldCharType="begin"/>
      </w:r>
      <w:r w:rsidR="004B4731" w:rsidRPr="004B4731">
        <w:rPr>
          <w:rFonts w:ascii="Times New Roman" w:hAnsi="Times New Roman" w:cs="Times New Roman"/>
          <w:szCs w:val="24"/>
        </w:rPr>
        <w:instrText xml:space="preserve"> TOC \h \z \c "Table" </w:instrText>
      </w:r>
      <w:r w:rsidR="004B4731" w:rsidRPr="004B4731">
        <w:rPr>
          <w:rFonts w:ascii="Times New Roman" w:hAnsi="Times New Roman" w:cs="Times New Roman"/>
          <w:szCs w:val="24"/>
        </w:rPr>
        <w:fldChar w:fldCharType="separate"/>
      </w:r>
    </w:p>
    <w:p w:rsidR="004B4731" w:rsidRPr="004B4731" w:rsidRDefault="0036235B" w:rsidP="006D494F">
      <w:pPr>
        <w:tabs>
          <w:tab w:val="right" w:leader="dot" w:pos="8630"/>
        </w:tabs>
        <w:spacing w:after="0"/>
        <w:jc w:val="center"/>
        <w:rPr>
          <w:rFonts w:ascii="Times New Roman" w:eastAsia="Times New Roman" w:hAnsi="Times New Roman" w:cs="Times New Roman"/>
          <w:noProof/>
          <w:szCs w:val="24"/>
        </w:rPr>
      </w:pPr>
      <w:hyperlink w:anchor="_Toc27137061" w:history="1">
        <w:r w:rsidR="004B4731" w:rsidRPr="004B4731">
          <w:rPr>
            <w:rFonts w:ascii="Times New Roman" w:hAnsi="Times New Roman" w:cs="Times New Roman"/>
            <w:noProof/>
            <w:szCs w:val="24"/>
          </w:rPr>
          <w:t>Table 9:</w:t>
        </w:r>
        <w:r w:rsidR="00F85B88">
          <w:rPr>
            <w:rFonts w:ascii="Times New Roman" w:hAnsi="Times New Roman" w:cs="Times New Roman" w:hint="cs"/>
            <w:noProof/>
            <w:szCs w:val="24"/>
            <w:rtl/>
          </w:rPr>
          <w:t xml:space="preserve">  </w:t>
        </w:r>
        <w:r w:rsidR="004B4731" w:rsidRPr="004B4731">
          <w:rPr>
            <w:rFonts w:ascii="Times New Roman" w:hAnsi="Times New Roman" w:cs="Times New Roman"/>
            <w:szCs w:val="24"/>
            <w:lang w:val="en-GB"/>
          </w:rPr>
          <w:t>Window type.</w:t>
        </w:r>
        <w:r w:rsidR="004B4731" w:rsidRPr="004B4731">
          <w:rPr>
            <w:rFonts w:ascii="Times New Roman" w:hAnsi="Times New Roman" w:cs="Times New Roman"/>
            <w:noProof/>
            <w:webHidden/>
            <w:szCs w:val="24"/>
          </w:rPr>
          <w:tab/>
        </w:r>
      </w:hyperlink>
      <w:r w:rsidR="006D494F">
        <w:rPr>
          <w:rFonts w:ascii="Times New Roman" w:hAnsi="Times New Roman" w:cs="Times New Roman"/>
          <w:noProof/>
          <w:szCs w:val="24"/>
        </w:rPr>
        <w:t>26</w:t>
      </w:r>
    </w:p>
    <w:p w:rsidR="004B4731" w:rsidRPr="004B4731" w:rsidRDefault="004B4731" w:rsidP="006D494F">
      <w:pPr>
        <w:tabs>
          <w:tab w:val="right" w:leader="dot" w:pos="8630"/>
        </w:tabs>
        <w:spacing w:after="0"/>
        <w:jc w:val="center"/>
        <w:rPr>
          <w:rFonts w:ascii="Times New Roman" w:eastAsia="Times New Roman" w:hAnsi="Times New Roman" w:cs="Times New Roman"/>
          <w:noProof/>
          <w:szCs w:val="24"/>
        </w:rPr>
      </w:pPr>
      <w:r w:rsidRPr="004B4731">
        <w:rPr>
          <w:rFonts w:ascii="Times New Roman" w:hAnsi="Times New Roman" w:cs="Times New Roman"/>
          <w:szCs w:val="24"/>
        </w:rPr>
        <w:fldChar w:fldCharType="end"/>
      </w:r>
      <w:r w:rsidRPr="004B4731">
        <w:rPr>
          <w:rFonts w:ascii="Times New Roman" w:hAnsi="Times New Roman" w:cs="Times New Roman"/>
          <w:szCs w:val="24"/>
        </w:rPr>
        <w:fldChar w:fldCharType="begin"/>
      </w:r>
      <w:r w:rsidRPr="004B4731">
        <w:rPr>
          <w:rFonts w:ascii="Times New Roman" w:hAnsi="Times New Roman" w:cs="Times New Roman"/>
          <w:szCs w:val="24"/>
        </w:rPr>
        <w:instrText xml:space="preserve"> TOC \h \z \c "Table" </w:instrText>
      </w:r>
      <w:r w:rsidRPr="004B4731">
        <w:rPr>
          <w:rFonts w:ascii="Times New Roman" w:hAnsi="Times New Roman" w:cs="Times New Roman"/>
          <w:szCs w:val="24"/>
        </w:rPr>
        <w:fldChar w:fldCharType="separate"/>
      </w:r>
      <w:hyperlink w:anchor="_Toc27137059" w:history="1">
        <w:r w:rsidRPr="004B4731">
          <w:rPr>
            <w:rFonts w:ascii="Times New Roman" w:hAnsi="Times New Roman" w:cs="Times New Roman"/>
            <w:noProof/>
            <w:szCs w:val="24"/>
          </w:rPr>
          <w:t>Table 10:</w:t>
        </w:r>
        <w:r w:rsidR="00F85B88">
          <w:rPr>
            <w:rFonts w:ascii="Times New Roman" w:hAnsi="Times New Roman" w:cs="Times New Roman" w:hint="cs"/>
            <w:noProof/>
            <w:szCs w:val="24"/>
            <w:rtl/>
          </w:rPr>
          <w:t xml:space="preserve"> </w:t>
        </w:r>
        <w:r w:rsidRPr="004B4731">
          <w:rPr>
            <w:rFonts w:ascii="Times New Roman" w:hAnsi="Times New Roman" w:cs="Times New Roman"/>
            <w:szCs w:val="24"/>
          </w:rPr>
          <w:t>The lighting load.</w:t>
        </w:r>
        <w:r w:rsidRPr="004B4731">
          <w:rPr>
            <w:rFonts w:ascii="Times New Roman" w:hAnsi="Times New Roman" w:cs="Times New Roman"/>
            <w:noProof/>
            <w:webHidden/>
            <w:szCs w:val="24"/>
          </w:rPr>
          <w:tab/>
        </w:r>
      </w:hyperlink>
      <w:r w:rsidR="006D494F">
        <w:rPr>
          <w:rFonts w:ascii="Times New Roman" w:hAnsi="Times New Roman" w:cs="Times New Roman"/>
          <w:noProof/>
          <w:szCs w:val="24"/>
        </w:rPr>
        <w:t>27</w:t>
      </w:r>
    </w:p>
    <w:p w:rsidR="004B4731" w:rsidRPr="004B4731" w:rsidRDefault="0036235B" w:rsidP="006D494F">
      <w:pPr>
        <w:tabs>
          <w:tab w:val="right" w:leader="dot" w:pos="8630"/>
        </w:tabs>
        <w:spacing w:after="0"/>
        <w:jc w:val="center"/>
        <w:rPr>
          <w:rFonts w:ascii="Times New Roman" w:eastAsia="Times New Roman" w:hAnsi="Times New Roman" w:cs="Times New Roman"/>
          <w:noProof/>
          <w:szCs w:val="24"/>
        </w:rPr>
      </w:pPr>
      <w:hyperlink w:anchor="_Toc27137060" w:history="1">
        <w:r w:rsidR="004B4731" w:rsidRPr="004B4731">
          <w:rPr>
            <w:rFonts w:ascii="Times New Roman" w:hAnsi="Times New Roman" w:cs="Times New Roman"/>
            <w:noProof/>
            <w:szCs w:val="24"/>
          </w:rPr>
          <w:t>Table 11:</w:t>
        </w:r>
        <w:r w:rsidR="00F85B88">
          <w:rPr>
            <w:rFonts w:ascii="Times New Roman" w:hAnsi="Times New Roman" w:cs="Times New Roman" w:hint="cs"/>
            <w:noProof/>
            <w:szCs w:val="24"/>
            <w:rtl/>
          </w:rPr>
          <w:t xml:space="preserve"> </w:t>
        </w:r>
        <w:r w:rsidR="004B4731" w:rsidRPr="004B4731">
          <w:rPr>
            <w:rFonts w:ascii="Times New Roman" w:hAnsi="Times New Roman" w:cs="Times New Roman"/>
            <w:szCs w:val="24"/>
            <w:lang w:val="en-GB"/>
          </w:rPr>
          <w:t>Layers of external walls.</w:t>
        </w:r>
        <w:r w:rsidR="004B4731" w:rsidRPr="004B4731">
          <w:rPr>
            <w:rFonts w:ascii="Times New Roman" w:hAnsi="Times New Roman" w:cs="Times New Roman"/>
            <w:noProof/>
            <w:webHidden/>
            <w:szCs w:val="24"/>
          </w:rPr>
          <w:tab/>
        </w:r>
      </w:hyperlink>
      <w:r w:rsidR="006D494F">
        <w:rPr>
          <w:rFonts w:ascii="Times New Roman" w:hAnsi="Times New Roman" w:cs="Times New Roman"/>
          <w:noProof/>
          <w:szCs w:val="24"/>
        </w:rPr>
        <w:t>27</w:t>
      </w:r>
    </w:p>
    <w:p w:rsidR="004B4731" w:rsidRPr="004B4731" w:rsidRDefault="0036235B" w:rsidP="006D494F">
      <w:pPr>
        <w:tabs>
          <w:tab w:val="right" w:leader="dot" w:pos="8630"/>
        </w:tabs>
        <w:spacing w:after="0"/>
        <w:jc w:val="center"/>
        <w:rPr>
          <w:rFonts w:ascii="Times New Roman" w:eastAsia="Times New Roman" w:hAnsi="Times New Roman" w:cs="Times New Roman"/>
          <w:noProof/>
          <w:szCs w:val="24"/>
        </w:rPr>
      </w:pPr>
      <w:hyperlink w:anchor="_Toc27137061" w:history="1">
        <w:r w:rsidR="004B4731" w:rsidRPr="004B4731">
          <w:rPr>
            <w:rFonts w:ascii="Times New Roman" w:hAnsi="Times New Roman" w:cs="Times New Roman"/>
            <w:noProof/>
            <w:szCs w:val="24"/>
          </w:rPr>
          <w:t>Table 12:</w:t>
        </w:r>
        <w:r w:rsidR="00F85B88">
          <w:rPr>
            <w:rFonts w:ascii="Times New Roman" w:hAnsi="Times New Roman" w:cs="Times New Roman" w:hint="cs"/>
            <w:noProof/>
            <w:szCs w:val="24"/>
            <w:rtl/>
          </w:rPr>
          <w:t xml:space="preserve"> </w:t>
        </w:r>
        <w:r w:rsidR="004B4731" w:rsidRPr="004B4731">
          <w:rPr>
            <w:rFonts w:ascii="Times New Roman" w:eastAsia="Times New Roman" w:hAnsi="Times New Roman" w:cs="Times New Roman"/>
            <w:szCs w:val="24"/>
          </w:rPr>
          <w:t>Thermal properties.</w:t>
        </w:r>
        <w:r w:rsidR="004B4731" w:rsidRPr="004B4731">
          <w:rPr>
            <w:rFonts w:ascii="Times New Roman" w:hAnsi="Times New Roman" w:cs="Times New Roman"/>
            <w:noProof/>
            <w:webHidden/>
            <w:szCs w:val="24"/>
          </w:rPr>
          <w:tab/>
        </w:r>
      </w:hyperlink>
      <w:r w:rsidR="006D494F">
        <w:rPr>
          <w:rFonts w:ascii="Times New Roman" w:hAnsi="Times New Roman" w:cs="Times New Roman"/>
          <w:noProof/>
          <w:szCs w:val="24"/>
        </w:rPr>
        <w:t>28</w:t>
      </w:r>
    </w:p>
    <w:p w:rsidR="004B4731" w:rsidRPr="004B4731" w:rsidRDefault="004B4731" w:rsidP="006D494F">
      <w:pPr>
        <w:tabs>
          <w:tab w:val="right" w:leader="dot" w:pos="8630"/>
        </w:tabs>
        <w:spacing w:after="0"/>
        <w:jc w:val="center"/>
        <w:rPr>
          <w:rFonts w:ascii="Times New Roman" w:eastAsia="Times New Roman" w:hAnsi="Times New Roman" w:cs="Times New Roman"/>
          <w:noProof/>
          <w:szCs w:val="24"/>
        </w:rPr>
      </w:pPr>
      <w:r w:rsidRPr="004B4731">
        <w:rPr>
          <w:rFonts w:ascii="Times New Roman" w:hAnsi="Times New Roman" w:cs="Times New Roman"/>
          <w:szCs w:val="24"/>
        </w:rPr>
        <w:fldChar w:fldCharType="end"/>
      </w:r>
      <w:r w:rsidRPr="004B4731">
        <w:rPr>
          <w:rFonts w:ascii="Times New Roman" w:hAnsi="Times New Roman" w:cs="Times New Roman"/>
          <w:szCs w:val="24"/>
        </w:rPr>
        <w:fldChar w:fldCharType="begin"/>
      </w:r>
      <w:r w:rsidRPr="004B4731">
        <w:rPr>
          <w:rFonts w:ascii="Times New Roman" w:hAnsi="Times New Roman" w:cs="Times New Roman"/>
          <w:szCs w:val="24"/>
        </w:rPr>
        <w:instrText xml:space="preserve"> TOC \h \z \c "Table" </w:instrText>
      </w:r>
      <w:r w:rsidRPr="004B4731">
        <w:rPr>
          <w:rFonts w:ascii="Times New Roman" w:hAnsi="Times New Roman" w:cs="Times New Roman"/>
          <w:szCs w:val="24"/>
        </w:rPr>
        <w:fldChar w:fldCharType="separate"/>
      </w:r>
      <w:hyperlink w:anchor="_Toc27137059" w:history="1">
        <w:r>
          <w:rPr>
            <w:rFonts w:ascii="Times New Roman" w:hAnsi="Times New Roman" w:cs="Times New Roman"/>
            <w:noProof/>
            <w:szCs w:val="24"/>
          </w:rPr>
          <w:t>Table 13:</w:t>
        </w:r>
        <w:r w:rsidR="00F85B88">
          <w:rPr>
            <w:rFonts w:ascii="Times New Roman" w:hAnsi="Times New Roman" w:cs="Times New Roman" w:hint="cs"/>
            <w:noProof/>
            <w:szCs w:val="24"/>
            <w:rtl/>
          </w:rPr>
          <w:t xml:space="preserve"> </w:t>
        </w:r>
        <w:r w:rsidRPr="004B4731">
          <w:rPr>
            <w:rFonts w:ascii="Times New Roman" w:eastAsia="Times New Roman" w:hAnsi="Times New Roman" w:cs="Times New Roman"/>
            <w:szCs w:val="24"/>
          </w:rPr>
          <w:t>Area Building.</w:t>
        </w:r>
        <w:r w:rsidRPr="004B4731">
          <w:rPr>
            <w:rFonts w:ascii="Times New Roman" w:hAnsi="Times New Roman" w:cs="Times New Roman"/>
            <w:noProof/>
            <w:webHidden/>
            <w:szCs w:val="24"/>
          </w:rPr>
          <w:tab/>
        </w:r>
      </w:hyperlink>
      <w:r w:rsidR="006D494F">
        <w:rPr>
          <w:rFonts w:ascii="Times New Roman" w:hAnsi="Times New Roman" w:cs="Times New Roman"/>
          <w:noProof/>
          <w:szCs w:val="24"/>
        </w:rPr>
        <w:t>29</w:t>
      </w:r>
    </w:p>
    <w:p w:rsidR="004B4731" w:rsidRPr="004B4731" w:rsidRDefault="0036235B" w:rsidP="006D494F">
      <w:pPr>
        <w:tabs>
          <w:tab w:val="right" w:leader="dot" w:pos="8630"/>
        </w:tabs>
        <w:spacing w:after="0"/>
        <w:jc w:val="center"/>
        <w:rPr>
          <w:rFonts w:ascii="Times New Roman" w:eastAsia="Times New Roman" w:hAnsi="Times New Roman" w:cs="Times New Roman"/>
          <w:noProof/>
          <w:szCs w:val="24"/>
        </w:rPr>
      </w:pPr>
      <w:hyperlink w:anchor="_Toc27137060" w:history="1">
        <w:r w:rsidR="004B4731" w:rsidRPr="004B4731">
          <w:rPr>
            <w:rFonts w:ascii="Times New Roman" w:hAnsi="Times New Roman" w:cs="Times New Roman"/>
            <w:noProof/>
            <w:szCs w:val="24"/>
          </w:rPr>
          <w:t>Table 14:</w:t>
        </w:r>
        <w:r w:rsidR="00F85B88">
          <w:rPr>
            <w:rFonts w:ascii="Times New Roman" w:hAnsi="Times New Roman" w:cs="Times New Roman" w:hint="cs"/>
            <w:noProof/>
            <w:szCs w:val="24"/>
            <w:rtl/>
          </w:rPr>
          <w:t xml:space="preserve"> </w:t>
        </w:r>
        <w:r w:rsidR="004B4731" w:rsidRPr="004B4731">
          <w:rPr>
            <w:rFonts w:ascii="Times New Roman" w:eastAsia="Times New Roman" w:hAnsi="Times New Roman" w:cs="Times New Roman"/>
            <w:szCs w:val="24"/>
          </w:rPr>
          <w:t>Daylight Factor in some spaces of Ground floor</w:t>
        </w:r>
        <w:r w:rsidR="004B4731" w:rsidRPr="004B4731">
          <w:rPr>
            <w:rFonts w:ascii="Times New Roman" w:hAnsi="Times New Roman" w:cs="Times New Roman"/>
            <w:noProof/>
            <w:webHidden/>
            <w:szCs w:val="24"/>
          </w:rPr>
          <w:tab/>
        </w:r>
      </w:hyperlink>
      <w:r w:rsidR="006D494F">
        <w:rPr>
          <w:rFonts w:ascii="Times New Roman" w:hAnsi="Times New Roman" w:cs="Times New Roman"/>
          <w:noProof/>
          <w:szCs w:val="24"/>
        </w:rPr>
        <w:t>29</w:t>
      </w:r>
    </w:p>
    <w:p w:rsidR="004B4731" w:rsidRPr="004B4731" w:rsidRDefault="004B4731" w:rsidP="006D494F">
      <w:pPr>
        <w:tabs>
          <w:tab w:val="right" w:leader="dot" w:pos="8630"/>
        </w:tabs>
        <w:spacing w:after="0"/>
        <w:jc w:val="center"/>
        <w:rPr>
          <w:rFonts w:ascii="Times New Roman" w:hAnsi="Times New Roman" w:cs="Times New Roman"/>
          <w:noProof/>
          <w:szCs w:val="24"/>
        </w:rPr>
      </w:pPr>
      <w:r w:rsidRPr="004B4731">
        <w:rPr>
          <w:rFonts w:ascii="Times New Roman" w:hAnsi="Times New Roman" w:cs="Times New Roman"/>
          <w:szCs w:val="24"/>
        </w:rPr>
        <w:fldChar w:fldCharType="end"/>
      </w:r>
      <w:hyperlink w:anchor="_Toc27137059" w:history="1">
        <w:r w:rsidRPr="004B4731">
          <w:rPr>
            <w:rFonts w:ascii="Times New Roman" w:hAnsi="Times New Roman" w:cs="Times New Roman"/>
            <w:noProof/>
            <w:szCs w:val="24"/>
          </w:rPr>
          <w:t>Table 15:</w:t>
        </w:r>
        <w:r w:rsidR="00F85B88">
          <w:rPr>
            <w:rFonts w:ascii="Times New Roman" w:hAnsi="Times New Roman" w:cs="Times New Roman" w:hint="cs"/>
            <w:noProof/>
            <w:szCs w:val="24"/>
            <w:rtl/>
          </w:rPr>
          <w:t xml:space="preserve"> </w:t>
        </w:r>
        <w:r w:rsidRPr="004B4731">
          <w:rPr>
            <w:rFonts w:ascii="Times New Roman" w:eastAsia="Times New Roman" w:hAnsi="Times New Roman" w:cs="Times New Roman"/>
            <w:szCs w:val="24"/>
          </w:rPr>
          <w:t>Daylight Factor in some spaces of First floor</w:t>
        </w:r>
        <w:r w:rsidRPr="004B4731">
          <w:rPr>
            <w:rFonts w:ascii="Times New Roman" w:hAnsi="Times New Roman" w:cs="Times New Roman"/>
            <w:noProof/>
            <w:webHidden/>
            <w:szCs w:val="24"/>
          </w:rPr>
          <w:tab/>
        </w:r>
      </w:hyperlink>
      <w:r w:rsidR="001353BA">
        <w:rPr>
          <w:rFonts w:ascii="Times New Roman" w:hAnsi="Times New Roman" w:cs="Times New Roman"/>
          <w:noProof/>
          <w:szCs w:val="24"/>
        </w:rPr>
        <w:t>3</w:t>
      </w:r>
      <w:r w:rsidR="006D494F">
        <w:rPr>
          <w:rFonts w:ascii="Times New Roman" w:hAnsi="Times New Roman" w:cs="Times New Roman"/>
          <w:noProof/>
          <w:szCs w:val="24"/>
        </w:rPr>
        <w:t>0</w:t>
      </w:r>
    </w:p>
    <w:p w:rsidR="004B4731" w:rsidRPr="004B4731" w:rsidRDefault="0036235B" w:rsidP="006D494F">
      <w:pPr>
        <w:tabs>
          <w:tab w:val="right" w:leader="dot" w:pos="8630"/>
        </w:tabs>
        <w:spacing w:after="0"/>
        <w:jc w:val="center"/>
        <w:rPr>
          <w:rFonts w:ascii="Times New Roman" w:eastAsia="Times New Roman" w:hAnsi="Times New Roman" w:cs="Times New Roman"/>
          <w:noProof/>
          <w:szCs w:val="24"/>
        </w:rPr>
      </w:pPr>
      <w:hyperlink w:anchor="_Toc27137059" w:history="1">
        <w:r w:rsidR="004B4731" w:rsidRPr="004B4731">
          <w:rPr>
            <w:rFonts w:ascii="Times New Roman" w:hAnsi="Times New Roman" w:cs="Times New Roman"/>
            <w:noProof/>
            <w:szCs w:val="24"/>
          </w:rPr>
          <w:t>Table 16:</w:t>
        </w:r>
        <w:r w:rsidR="00F85B88">
          <w:rPr>
            <w:rFonts w:ascii="Times New Roman" w:hAnsi="Times New Roman" w:cs="Times New Roman" w:hint="cs"/>
            <w:noProof/>
            <w:szCs w:val="24"/>
            <w:rtl/>
          </w:rPr>
          <w:t xml:space="preserve"> </w:t>
        </w:r>
        <w:r w:rsidR="004B4731" w:rsidRPr="004B4731">
          <w:rPr>
            <w:rFonts w:ascii="Times New Roman" w:eastAsia="Times New Roman" w:hAnsi="Times New Roman" w:cs="Times New Roman"/>
            <w:szCs w:val="24"/>
          </w:rPr>
          <w:t>Daylight Factor in some spaces of Second floor</w:t>
        </w:r>
        <w:r w:rsidR="004B4731" w:rsidRPr="004B4731">
          <w:rPr>
            <w:rFonts w:ascii="Times New Roman" w:hAnsi="Times New Roman" w:cs="Times New Roman"/>
            <w:noProof/>
            <w:webHidden/>
            <w:szCs w:val="24"/>
          </w:rPr>
          <w:tab/>
        </w:r>
      </w:hyperlink>
      <w:r w:rsidR="001353BA">
        <w:rPr>
          <w:rFonts w:ascii="Times New Roman" w:hAnsi="Times New Roman" w:cs="Times New Roman"/>
          <w:noProof/>
          <w:szCs w:val="24"/>
        </w:rPr>
        <w:t>3</w:t>
      </w:r>
      <w:r w:rsidR="006D494F">
        <w:rPr>
          <w:rFonts w:ascii="Times New Roman" w:hAnsi="Times New Roman" w:cs="Times New Roman"/>
          <w:noProof/>
          <w:szCs w:val="24"/>
        </w:rPr>
        <w:t>0</w:t>
      </w:r>
    </w:p>
    <w:p w:rsidR="004B4731" w:rsidRPr="004B4731" w:rsidRDefault="0036235B" w:rsidP="006D494F">
      <w:pPr>
        <w:tabs>
          <w:tab w:val="right" w:leader="dot" w:pos="8630"/>
        </w:tabs>
        <w:spacing w:after="0"/>
        <w:jc w:val="center"/>
        <w:rPr>
          <w:rFonts w:ascii="Times New Roman" w:eastAsia="Times New Roman" w:hAnsi="Times New Roman" w:cs="Times New Roman"/>
          <w:noProof/>
          <w:szCs w:val="24"/>
        </w:rPr>
      </w:pPr>
      <w:hyperlink w:anchor="_Toc27137059" w:history="1">
        <w:r w:rsidR="004B4731" w:rsidRPr="004B4731">
          <w:rPr>
            <w:rFonts w:ascii="Times New Roman" w:hAnsi="Times New Roman" w:cs="Times New Roman"/>
            <w:noProof/>
            <w:szCs w:val="24"/>
          </w:rPr>
          <w:t>Table 17:</w:t>
        </w:r>
        <w:r w:rsidR="00F85B88">
          <w:rPr>
            <w:rFonts w:ascii="Times New Roman" w:hAnsi="Times New Roman" w:cs="Times New Roman" w:hint="cs"/>
            <w:noProof/>
            <w:szCs w:val="24"/>
            <w:rtl/>
          </w:rPr>
          <w:t xml:space="preserve"> </w:t>
        </w:r>
        <w:r w:rsidR="004B4731" w:rsidRPr="004B4731">
          <w:rPr>
            <w:rFonts w:ascii="Times New Roman" w:hAnsi="Times New Roman"/>
            <w:szCs w:val="24"/>
          </w:rPr>
          <w:t>Site Energy</w:t>
        </w:r>
        <w:r w:rsidR="004B4731" w:rsidRPr="004B4731">
          <w:rPr>
            <w:rFonts w:ascii="Times New Roman" w:hAnsi="Times New Roman" w:cs="Times New Roman"/>
            <w:noProof/>
            <w:webHidden/>
            <w:szCs w:val="24"/>
          </w:rPr>
          <w:tab/>
        </w:r>
      </w:hyperlink>
      <w:r w:rsidR="006D494F">
        <w:rPr>
          <w:rFonts w:ascii="Times New Roman" w:hAnsi="Times New Roman" w:cs="Times New Roman"/>
          <w:noProof/>
          <w:szCs w:val="24"/>
        </w:rPr>
        <w:t>32</w:t>
      </w:r>
    </w:p>
    <w:p w:rsidR="004B4731" w:rsidRPr="004B4731" w:rsidRDefault="0036235B" w:rsidP="006D494F">
      <w:pPr>
        <w:tabs>
          <w:tab w:val="right" w:leader="dot" w:pos="8630"/>
        </w:tabs>
        <w:spacing w:after="0"/>
        <w:jc w:val="center"/>
        <w:rPr>
          <w:rFonts w:ascii="Times New Roman" w:hAnsi="Times New Roman" w:cs="Times New Roman"/>
          <w:szCs w:val="24"/>
        </w:rPr>
      </w:pPr>
      <w:hyperlink w:anchor="_Toc27137059" w:history="1">
        <w:r w:rsidR="004B4731" w:rsidRPr="004B4731">
          <w:rPr>
            <w:rFonts w:ascii="Times New Roman" w:hAnsi="Times New Roman" w:cs="Times New Roman"/>
            <w:noProof/>
            <w:szCs w:val="24"/>
          </w:rPr>
          <w:t>Table 18:</w:t>
        </w:r>
        <w:r w:rsidR="00F85B88">
          <w:rPr>
            <w:rFonts w:ascii="Times New Roman" w:hAnsi="Times New Roman" w:cs="Times New Roman" w:hint="cs"/>
            <w:noProof/>
            <w:szCs w:val="24"/>
            <w:rtl/>
          </w:rPr>
          <w:t xml:space="preserve"> </w:t>
        </w:r>
        <w:r w:rsidR="004B4731" w:rsidRPr="004B4731">
          <w:rPr>
            <w:rFonts w:ascii="Times New Roman" w:hAnsi="Times New Roman"/>
            <w:szCs w:val="24"/>
          </w:rPr>
          <w:t>End Use.</w:t>
        </w:r>
        <w:r w:rsidR="004B4731" w:rsidRPr="004B4731">
          <w:rPr>
            <w:rFonts w:ascii="Times New Roman" w:hAnsi="Times New Roman" w:cs="Times New Roman"/>
            <w:noProof/>
            <w:webHidden/>
            <w:szCs w:val="24"/>
          </w:rPr>
          <w:tab/>
        </w:r>
      </w:hyperlink>
      <w:r w:rsidR="006D494F">
        <w:rPr>
          <w:rFonts w:ascii="Times New Roman" w:hAnsi="Times New Roman" w:cs="Times New Roman"/>
          <w:noProof/>
          <w:szCs w:val="24"/>
        </w:rPr>
        <w:t>32</w:t>
      </w:r>
    </w:p>
    <w:p w:rsidR="004B4731" w:rsidRPr="004B4731" w:rsidRDefault="0036235B" w:rsidP="006D494F">
      <w:pPr>
        <w:tabs>
          <w:tab w:val="right" w:leader="dot" w:pos="8630"/>
        </w:tabs>
        <w:spacing w:after="0"/>
        <w:jc w:val="center"/>
        <w:rPr>
          <w:rFonts w:ascii="Times New Roman" w:hAnsi="Times New Roman" w:cs="Times New Roman"/>
          <w:szCs w:val="24"/>
        </w:rPr>
      </w:pPr>
      <w:hyperlink w:anchor="_Toc27137059" w:history="1">
        <w:r w:rsidR="004B4731" w:rsidRPr="004B4731">
          <w:rPr>
            <w:rFonts w:ascii="Times New Roman" w:hAnsi="Times New Roman" w:cs="Times New Roman"/>
            <w:noProof/>
            <w:szCs w:val="24"/>
          </w:rPr>
          <w:t>Table 19:</w:t>
        </w:r>
        <w:r w:rsidR="00F85B88">
          <w:rPr>
            <w:rFonts w:ascii="Times New Roman" w:hAnsi="Times New Roman" w:cs="Times New Roman" w:hint="cs"/>
            <w:noProof/>
            <w:szCs w:val="24"/>
            <w:rtl/>
          </w:rPr>
          <w:t xml:space="preserve"> </w:t>
        </w:r>
        <w:r w:rsidR="004B4731" w:rsidRPr="004B4731">
          <w:rPr>
            <w:rFonts w:ascii="Times New Roman" w:hAnsi="Times New Roman" w:cs="Times New Roman"/>
            <w:noProof/>
            <w:szCs w:val="24"/>
          </w:rPr>
          <w:t xml:space="preserve">Utility Use </w:t>
        </w:r>
        <w:r w:rsidR="00F85B88">
          <w:rPr>
            <w:rFonts w:ascii="Times New Roman" w:hAnsi="Times New Roman" w:cs="Times New Roman"/>
            <w:noProof/>
            <w:szCs w:val="24"/>
          </w:rPr>
          <w:t>p</w:t>
        </w:r>
        <w:r w:rsidR="004B4731" w:rsidRPr="004B4731">
          <w:rPr>
            <w:rFonts w:ascii="Times New Roman" w:hAnsi="Times New Roman" w:cs="Times New Roman"/>
            <w:noProof/>
            <w:szCs w:val="24"/>
          </w:rPr>
          <w:t>er Conditioned Floor Area</w:t>
        </w:r>
        <w:r w:rsidR="004B4731" w:rsidRPr="004B4731">
          <w:rPr>
            <w:rFonts w:ascii="Times New Roman" w:hAnsi="Times New Roman" w:cs="Times New Roman"/>
            <w:noProof/>
            <w:webHidden/>
            <w:szCs w:val="24"/>
          </w:rPr>
          <w:tab/>
        </w:r>
      </w:hyperlink>
      <w:r w:rsidR="006D494F">
        <w:rPr>
          <w:rFonts w:ascii="Times New Roman" w:hAnsi="Times New Roman" w:cs="Times New Roman"/>
          <w:noProof/>
          <w:szCs w:val="24"/>
        </w:rPr>
        <w:t>33</w:t>
      </w:r>
    </w:p>
    <w:p w:rsidR="004B4731" w:rsidRPr="004B4731" w:rsidRDefault="0036235B" w:rsidP="006D494F">
      <w:pPr>
        <w:tabs>
          <w:tab w:val="right" w:leader="dot" w:pos="8630"/>
        </w:tabs>
        <w:spacing w:after="0"/>
        <w:jc w:val="center"/>
        <w:rPr>
          <w:rFonts w:ascii="Times New Roman" w:hAnsi="Times New Roman"/>
          <w:szCs w:val="24"/>
        </w:rPr>
      </w:pPr>
      <w:hyperlink w:anchor="_Toc27137059" w:history="1">
        <w:r w:rsidR="004B4731" w:rsidRPr="004B4731">
          <w:rPr>
            <w:rFonts w:ascii="Times New Roman" w:hAnsi="Times New Roman" w:cs="Times New Roman"/>
            <w:noProof/>
            <w:szCs w:val="24"/>
          </w:rPr>
          <w:t>Table 20</w:t>
        </w:r>
        <w:r w:rsidR="004B4731">
          <w:rPr>
            <w:rFonts w:ascii="Times New Roman" w:hAnsi="Times New Roman" w:cs="Times New Roman"/>
            <w:noProof/>
            <w:szCs w:val="24"/>
          </w:rPr>
          <w:t>:</w:t>
        </w:r>
        <w:r w:rsidR="00F85B88">
          <w:rPr>
            <w:rFonts w:ascii="Times New Roman" w:hAnsi="Times New Roman" w:cs="Times New Roman" w:hint="cs"/>
            <w:noProof/>
            <w:szCs w:val="24"/>
            <w:rtl/>
          </w:rPr>
          <w:t xml:space="preserve"> </w:t>
        </w:r>
        <w:r w:rsidR="00F85B88">
          <w:rPr>
            <w:rFonts w:ascii="Times New Roman" w:hAnsi="Times New Roman"/>
            <w:szCs w:val="24"/>
          </w:rPr>
          <w:t>Utility Use per</w:t>
        </w:r>
        <w:r w:rsidR="00F85B88">
          <w:rPr>
            <w:rFonts w:ascii="Times New Roman" w:hAnsi="Times New Roman" w:hint="cs"/>
            <w:szCs w:val="24"/>
            <w:rtl/>
          </w:rPr>
          <w:t xml:space="preserve"> </w:t>
        </w:r>
        <w:r w:rsidR="004B4731" w:rsidRPr="004B4731">
          <w:rPr>
            <w:rFonts w:ascii="Times New Roman" w:hAnsi="Times New Roman"/>
            <w:szCs w:val="24"/>
          </w:rPr>
          <w:t>Total Floor Area.</w:t>
        </w:r>
        <w:r w:rsidR="004B4731" w:rsidRPr="004B4731">
          <w:rPr>
            <w:rFonts w:ascii="Times New Roman" w:hAnsi="Times New Roman" w:cs="Times New Roman"/>
            <w:noProof/>
            <w:webHidden/>
            <w:szCs w:val="24"/>
          </w:rPr>
          <w:tab/>
        </w:r>
      </w:hyperlink>
      <w:r w:rsidR="006D494F">
        <w:rPr>
          <w:rFonts w:ascii="Times New Roman" w:hAnsi="Times New Roman" w:cs="Times New Roman"/>
          <w:noProof/>
          <w:szCs w:val="24"/>
        </w:rPr>
        <w:t>33</w:t>
      </w:r>
    </w:p>
    <w:p w:rsidR="004B4731" w:rsidRPr="004B4731" w:rsidRDefault="0036235B" w:rsidP="006D494F">
      <w:pPr>
        <w:tabs>
          <w:tab w:val="right" w:leader="dot" w:pos="8630"/>
        </w:tabs>
        <w:spacing w:after="0"/>
        <w:jc w:val="center"/>
        <w:rPr>
          <w:rFonts w:ascii="Times New Roman" w:hAnsi="Times New Roman" w:cs="Times New Roman"/>
          <w:noProof/>
          <w:szCs w:val="24"/>
        </w:rPr>
      </w:pPr>
      <w:hyperlink w:anchor="_Toc27137059" w:history="1">
        <w:r w:rsidR="004B4731" w:rsidRPr="004B4731">
          <w:rPr>
            <w:rFonts w:ascii="Times New Roman" w:hAnsi="Times New Roman" w:cs="Times New Roman"/>
            <w:noProof/>
            <w:szCs w:val="24"/>
          </w:rPr>
          <w:t>Table 21:</w:t>
        </w:r>
        <w:r w:rsidR="00F85B88">
          <w:rPr>
            <w:rFonts w:ascii="Times New Roman" w:hAnsi="Times New Roman" w:cs="Times New Roman" w:hint="cs"/>
            <w:noProof/>
            <w:szCs w:val="24"/>
            <w:rtl/>
          </w:rPr>
          <w:t xml:space="preserve"> </w:t>
        </w:r>
        <w:r w:rsidR="004B4731" w:rsidRPr="004B4731">
          <w:rPr>
            <w:rFonts w:ascii="Times New Roman" w:hAnsi="Times New Roman"/>
            <w:szCs w:val="24"/>
          </w:rPr>
          <w:t>Comfort and Set point Not Met Summary</w:t>
        </w:r>
        <w:r w:rsidR="004B4731" w:rsidRPr="004B4731">
          <w:rPr>
            <w:rFonts w:ascii="Times New Roman" w:hAnsi="Times New Roman" w:cs="Times New Roman"/>
            <w:noProof/>
            <w:webHidden/>
            <w:szCs w:val="24"/>
          </w:rPr>
          <w:tab/>
        </w:r>
      </w:hyperlink>
      <w:r w:rsidR="006D494F">
        <w:rPr>
          <w:rFonts w:ascii="Times New Roman" w:hAnsi="Times New Roman" w:cs="Times New Roman"/>
          <w:noProof/>
          <w:szCs w:val="24"/>
        </w:rPr>
        <w:t>33</w:t>
      </w:r>
    </w:p>
    <w:p w:rsidR="004B4731" w:rsidRPr="004B4731" w:rsidRDefault="0036235B" w:rsidP="006D494F">
      <w:pPr>
        <w:tabs>
          <w:tab w:val="right" w:leader="dot" w:pos="8630"/>
        </w:tabs>
        <w:spacing w:after="0"/>
        <w:jc w:val="center"/>
        <w:rPr>
          <w:rFonts w:ascii="Times New Roman" w:hAnsi="Times New Roman" w:cs="Times New Roman"/>
          <w:noProof/>
          <w:szCs w:val="24"/>
        </w:rPr>
      </w:pPr>
      <w:hyperlink w:anchor="_Toc27137059" w:history="1">
        <w:r w:rsidR="004B4731" w:rsidRPr="004B4731">
          <w:rPr>
            <w:rFonts w:ascii="Times New Roman" w:hAnsi="Times New Roman" w:cs="Times New Roman"/>
            <w:noProof/>
            <w:szCs w:val="24"/>
          </w:rPr>
          <w:t>Table 22:</w:t>
        </w:r>
        <w:r w:rsidR="00F85B88">
          <w:rPr>
            <w:rFonts w:ascii="Times New Roman" w:hAnsi="Times New Roman" w:cs="Times New Roman" w:hint="cs"/>
            <w:noProof/>
            <w:szCs w:val="24"/>
            <w:rtl/>
          </w:rPr>
          <w:t xml:space="preserve"> </w:t>
        </w:r>
        <w:r w:rsidR="004B4731" w:rsidRPr="004B4731">
          <w:rPr>
            <w:rFonts w:ascii="Times New Roman" w:hAnsi="Times New Roman"/>
            <w:szCs w:val="24"/>
          </w:rPr>
          <w:t>Total heating and cooling capacity design</w:t>
        </w:r>
        <w:r w:rsidR="004B4731" w:rsidRPr="004B4731">
          <w:rPr>
            <w:rFonts w:ascii="Times New Roman" w:hAnsi="Times New Roman" w:cs="Times New Roman"/>
            <w:noProof/>
            <w:webHidden/>
            <w:szCs w:val="24"/>
          </w:rPr>
          <w:tab/>
        </w:r>
      </w:hyperlink>
      <w:r w:rsidR="006D494F">
        <w:rPr>
          <w:rFonts w:ascii="Times New Roman" w:hAnsi="Times New Roman" w:cs="Times New Roman"/>
          <w:noProof/>
          <w:szCs w:val="24"/>
        </w:rPr>
        <w:t>33</w:t>
      </w:r>
      <w:r w:rsidR="004B4731" w:rsidRPr="004B4731">
        <w:rPr>
          <w:rFonts w:ascii="Times New Roman" w:hAnsi="Times New Roman" w:cs="Times New Roman"/>
          <w:szCs w:val="24"/>
        </w:rPr>
        <w:fldChar w:fldCharType="begin"/>
      </w:r>
      <w:r w:rsidR="004B4731" w:rsidRPr="004B4731">
        <w:rPr>
          <w:rFonts w:ascii="Times New Roman" w:hAnsi="Times New Roman" w:cs="Times New Roman"/>
          <w:szCs w:val="24"/>
        </w:rPr>
        <w:instrText xml:space="preserve"> TOC \h \z \c "Table" </w:instrText>
      </w:r>
      <w:r w:rsidR="004B4731" w:rsidRPr="004B4731">
        <w:rPr>
          <w:rFonts w:ascii="Times New Roman" w:hAnsi="Times New Roman" w:cs="Times New Roman"/>
          <w:szCs w:val="24"/>
        </w:rPr>
        <w:fldChar w:fldCharType="separate"/>
      </w:r>
    </w:p>
    <w:p w:rsidR="004B4731" w:rsidRPr="004B4731" w:rsidRDefault="0036235B" w:rsidP="006D494F">
      <w:pPr>
        <w:tabs>
          <w:tab w:val="right" w:leader="dot" w:pos="8630"/>
        </w:tabs>
        <w:spacing w:after="0"/>
        <w:jc w:val="center"/>
        <w:rPr>
          <w:rFonts w:ascii="Times New Roman" w:eastAsia="Times New Roman" w:hAnsi="Times New Roman" w:cs="Times New Roman"/>
          <w:noProof/>
          <w:szCs w:val="24"/>
        </w:rPr>
      </w:pPr>
      <w:hyperlink w:anchor="_Toc27137061" w:history="1">
        <w:r w:rsidR="004B4731" w:rsidRPr="004B4731">
          <w:rPr>
            <w:rFonts w:ascii="Times New Roman" w:hAnsi="Times New Roman" w:cs="Times New Roman"/>
            <w:noProof/>
            <w:szCs w:val="24"/>
          </w:rPr>
          <w:t>Table 23:</w:t>
        </w:r>
        <w:r w:rsidR="00F85B88">
          <w:rPr>
            <w:rFonts w:ascii="Times New Roman" w:hAnsi="Times New Roman" w:cs="Times New Roman" w:hint="cs"/>
            <w:noProof/>
            <w:szCs w:val="24"/>
            <w:rtl/>
          </w:rPr>
          <w:t xml:space="preserve"> </w:t>
        </w:r>
        <w:r w:rsidR="004B4731" w:rsidRPr="004B4731">
          <w:rPr>
            <w:rFonts w:ascii="Times New Roman" w:hAnsi="Times New Roman" w:cs="Times New Roman"/>
            <w:szCs w:val="24"/>
            <w:lang w:val="en-GB"/>
          </w:rPr>
          <w:t>Site Energy</w:t>
        </w:r>
        <w:r w:rsidR="004B4731" w:rsidRPr="004B4731">
          <w:rPr>
            <w:rFonts w:ascii="Times New Roman" w:hAnsi="Times New Roman" w:cs="Times New Roman"/>
            <w:noProof/>
            <w:webHidden/>
            <w:szCs w:val="24"/>
          </w:rPr>
          <w:tab/>
        </w:r>
      </w:hyperlink>
      <w:r w:rsidR="006D494F">
        <w:rPr>
          <w:rFonts w:ascii="Times New Roman" w:hAnsi="Times New Roman" w:cs="Times New Roman"/>
          <w:noProof/>
          <w:szCs w:val="24"/>
        </w:rPr>
        <w:t>36</w:t>
      </w:r>
    </w:p>
    <w:p w:rsidR="004B4731" w:rsidRPr="004B4731" w:rsidRDefault="004B4731" w:rsidP="006D494F">
      <w:pPr>
        <w:tabs>
          <w:tab w:val="right" w:leader="dot" w:pos="8630"/>
        </w:tabs>
        <w:spacing w:after="0"/>
        <w:jc w:val="center"/>
        <w:rPr>
          <w:rFonts w:ascii="Times New Roman" w:eastAsia="Times New Roman" w:hAnsi="Times New Roman" w:cs="Times New Roman"/>
          <w:noProof/>
          <w:szCs w:val="24"/>
        </w:rPr>
      </w:pPr>
      <w:r w:rsidRPr="004B4731">
        <w:rPr>
          <w:rFonts w:ascii="Times New Roman" w:hAnsi="Times New Roman" w:cs="Times New Roman"/>
          <w:szCs w:val="24"/>
        </w:rPr>
        <w:fldChar w:fldCharType="end"/>
      </w:r>
      <w:r w:rsidRPr="004B4731">
        <w:rPr>
          <w:rFonts w:ascii="Times New Roman" w:hAnsi="Times New Roman" w:cs="Times New Roman"/>
          <w:szCs w:val="24"/>
        </w:rPr>
        <w:fldChar w:fldCharType="begin"/>
      </w:r>
      <w:r w:rsidRPr="004B4731">
        <w:rPr>
          <w:rFonts w:ascii="Times New Roman" w:hAnsi="Times New Roman" w:cs="Times New Roman"/>
          <w:szCs w:val="24"/>
        </w:rPr>
        <w:instrText xml:space="preserve"> TOC \h \z \c "Table" </w:instrText>
      </w:r>
      <w:r w:rsidRPr="004B4731">
        <w:rPr>
          <w:rFonts w:ascii="Times New Roman" w:hAnsi="Times New Roman" w:cs="Times New Roman"/>
          <w:szCs w:val="24"/>
        </w:rPr>
        <w:fldChar w:fldCharType="separate"/>
      </w:r>
      <w:hyperlink w:anchor="_Toc27137059" w:history="1">
        <w:r w:rsidRPr="004B4731">
          <w:rPr>
            <w:rFonts w:ascii="Times New Roman" w:hAnsi="Times New Roman" w:cs="Times New Roman"/>
            <w:noProof/>
            <w:szCs w:val="24"/>
          </w:rPr>
          <w:t>Table 24</w:t>
        </w:r>
        <w:r>
          <w:rPr>
            <w:rFonts w:ascii="Times New Roman" w:hAnsi="Times New Roman" w:cs="Times New Roman"/>
            <w:szCs w:val="24"/>
          </w:rPr>
          <w:t>:</w:t>
        </w:r>
        <w:r w:rsidR="00F85B88">
          <w:rPr>
            <w:rFonts w:ascii="Times New Roman" w:hAnsi="Times New Roman" w:cs="Times New Roman" w:hint="cs"/>
            <w:szCs w:val="24"/>
            <w:rtl/>
          </w:rPr>
          <w:t xml:space="preserve"> </w:t>
        </w:r>
        <w:r w:rsidRPr="004B4731">
          <w:rPr>
            <w:rFonts w:ascii="Times New Roman" w:hAnsi="Times New Roman" w:cs="Times New Roman"/>
            <w:szCs w:val="24"/>
            <w:lang w:val="en-GB"/>
          </w:rPr>
          <w:t>End Uses</w:t>
        </w:r>
        <w:r w:rsidRPr="004B4731">
          <w:rPr>
            <w:rFonts w:ascii="Times New Roman" w:hAnsi="Times New Roman" w:cs="Times New Roman"/>
            <w:noProof/>
            <w:webHidden/>
            <w:szCs w:val="24"/>
          </w:rPr>
          <w:tab/>
        </w:r>
      </w:hyperlink>
      <w:r w:rsidR="006D494F">
        <w:rPr>
          <w:rFonts w:ascii="Times New Roman" w:hAnsi="Times New Roman" w:cs="Times New Roman"/>
          <w:noProof/>
          <w:szCs w:val="24"/>
        </w:rPr>
        <w:t>36</w:t>
      </w:r>
    </w:p>
    <w:p w:rsidR="004B4731" w:rsidRPr="004B4731" w:rsidRDefault="0036235B" w:rsidP="00022875">
      <w:pPr>
        <w:tabs>
          <w:tab w:val="right" w:leader="dot" w:pos="8630"/>
        </w:tabs>
        <w:spacing w:after="0"/>
        <w:jc w:val="center"/>
        <w:rPr>
          <w:rFonts w:ascii="Times New Roman" w:eastAsia="Times New Roman" w:hAnsi="Times New Roman" w:cs="Times New Roman"/>
          <w:noProof/>
          <w:szCs w:val="24"/>
        </w:rPr>
      </w:pPr>
      <w:hyperlink w:anchor="_Toc27137060" w:history="1">
        <w:r w:rsidR="004B4731" w:rsidRPr="004B4731">
          <w:rPr>
            <w:rFonts w:ascii="Times New Roman" w:hAnsi="Times New Roman" w:cs="Times New Roman"/>
            <w:noProof/>
            <w:szCs w:val="24"/>
          </w:rPr>
          <w:t>Table 25:</w:t>
        </w:r>
        <w:r w:rsidR="00F85B88">
          <w:rPr>
            <w:rFonts w:ascii="Times New Roman" w:hAnsi="Times New Roman" w:cs="Times New Roman" w:hint="cs"/>
            <w:noProof/>
            <w:szCs w:val="24"/>
            <w:rtl/>
          </w:rPr>
          <w:t xml:space="preserve"> </w:t>
        </w:r>
        <w:r w:rsidR="004B4731" w:rsidRPr="004B4731">
          <w:rPr>
            <w:rFonts w:ascii="Times New Roman" w:hAnsi="Times New Roman" w:cs="Times New Roman"/>
            <w:szCs w:val="24"/>
            <w:lang w:val="en-GB"/>
          </w:rPr>
          <w:t>Utility Use Per Conditioned Floor Area</w:t>
        </w:r>
        <w:r w:rsidR="004B4731" w:rsidRPr="004B4731">
          <w:rPr>
            <w:rFonts w:ascii="Times New Roman" w:hAnsi="Times New Roman" w:cs="Times New Roman"/>
            <w:noProof/>
            <w:webHidden/>
            <w:szCs w:val="24"/>
          </w:rPr>
          <w:tab/>
        </w:r>
      </w:hyperlink>
      <w:r w:rsidR="00022875">
        <w:rPr>
          <w:rFonts w:ascii="Times New Roman" w:hAnsi="Times New Roman" w:cs="Times New Roman"/>
          <w:noProof/>
          <w:szCs w:val="24"/>
        </w:rPr>
        <w:t>37</w:t>
      </w:r>
    </w:p>
    <w:p w:rsidR="004B4731" w:rsidRPr="004B4731" w:rsidRDefault="0036235B" w:rsidP="00022875">
      <w:pPr>
        <w:tabs>
          <w:tab w:val="right" w:leader="dot" w:pos="8630"/>
        </w:tabs>
        <w:spacing w:after="0"/>
        <w:jc w:val="center"/>
        <w:rPr>
          <w:rFonts w:ascii="Times New Roman" w:eastAsia="Times New Roman" w:hAnsi="Times New Roman" w:cs="Times New Roman"/>
          <w:noProof/>
          <w:szCs w:val="24"/>
        </w:rPr>
      </w:pPr>
      <w:hyperlink w:anchor="_Toc27137061" w:history="1">
        <w:r w:rsidR="004B4731" w:rsidRPr="004B4731">
          <w:rPr>
            <w:rFonts w:ascii="Times New Roman" w:hAnsi="Times New Roman" w:cs="Times New Roman"/>
            <w:noProof/>
            <w:szCs w:val="24"/>
          </w:rPr>
          <w:t>Table 26:</w:t>
        </w:r>
        <w:r w:rsidR="00F85B88">
          <w:rPr>
            <w:rFonts w:ascii="Times New Roman" w:hAnsi="Times New Roman" w:cs="Times New Roman" w:hint="cs"/>
            <w:noProof/>
            <w:szCs w:val="24"/>
            <w:rtl/>
          </w:rPr>
          <w:t xml:space="preserve"> </w:t>
        </w:r>
        <w:r w:rsidR="004B4731" w:rsidRPr="004B4731">
          <w:rPr>
            <w:rFonts w:ascii="Times New Roman" w:hAnsi="Times New Roman" w:cs="Times New Roman"/>
            <w:szCs w:val="24"/>
            <w:lang w:val="en-GB"/>
          </w:rPr>
          <w:t>Utility Use Per Total Floor Area</w:t>
        </w:r>
        <w:r w:rsidR="004B4731" w:rsidRPr="004B4731">
          <w:rPr>
            <w:rFonts w:ascii="Times New Roman" w:hAnsi="Times New Roman" w:cs="Times New Roman"/>
            <w:noProof/>
            <w:webHidden/>
            <w:szCs w:val="24"/>
          </w:rPr>
          <w:tab/>
        </w:r>
      </w:hyperlink>
      <w:r w:rsidR="00022875">
        <w:rPr>
          <w:rFonts w:ascii="Times New Roman" w:hAnsi="Times New Roman" w:cs="Times New Roman"/>
          <w:noProof/>
          <w:szCs w:val="24"/>
        </w:rPr>
        <w:t>37</w:t>
      </w:r>
    </w:p>
    <w:p w:rsidR="004B4731" w:rsidRDefault="004B4731" w:rsidP="00022875">
      <w:pPr>
        <w:tabs>
          <w:tab w:val="right" w:leader="dot" w:pos="8630"/>
        </w:tabs>
        <w:spacing w:after="0"/>
        <w:jc w:val="center"/>
        <w:rPr>
          <w:rFonts w:ascii="Times New Roman" w:hAnsi="Times New Roman" w:cs="Times New Roman"/>
          <w:noProof/>
          <w:szCs w:val="24"/>
          <w:rtl/>
        </w:rPr>
      </w:pPr>
      <w:r w:rsidRPr="004B4731">
        <w:rPr>
          <w:rFonts w:ascii="Times New Roman" w:hAnsi="Times New Roman" w:cs="Times New Roman"/>
          <w:szCs w:val="24"/>
        </w:rPr>
        <w:fldChar w:fldCharType="end"/>
      </w:r>
      <w:r w:rsidRPr="004B4731">
        <w:rPr>
          <w:rFonts w:ascii="Times New Roman" w:hAnsi="Times New Roman" w:cs="Times New Roman"/>
          <w:szCs w:val="24"/>
        </w:rPr>
        <w:fldChar w:fldCharType="begin"/>
      </w:r>
      <w:r w:rsidRPr="004B4731">
        <w:rPr>
          <w:rFonts w:ascii="Times New Roman" w:hAnsi="Times New Roman" w:cs="Times New Roman"/>
          <w:szCs w:val="24"/>
        </w:rPr>
        <w:instrText xml:space="preserve"> TOC \h \z \c "Table" </w:instrText>
      </w:r>
      <w:r w:rsidRPr="004B4731">
        <w:rPr>
          <w:rFonts w:ascii="Times New Roman" w:hAnsi="Times New Roman" w:cs="Times New Roman"/>
          <w:szCs w:val="24"/>
        </w:rPr>
        <w:fldChar w:fldCharType="separate"/>
      </w:r>
      <w:hyperlink w:anchor="_Toc27137059" w:history="1">
        <w:r w:rsidRPr="004B4731">
          <w:rPr>
            <w:rFonts w:ascii="Times New Roman" w:hAnsi="Times New Roman" w:cs="Times New Roman"/>
            <w:noProof/>
            <w:szCs w:val="24"/>
          </w:rPr>
          <w:t>Table 27</w:t>
        </w:r>
        <w:r>
          <w:rPr>
            <w:rFonts w:ascii="Times New Roman" w:hAnsi="Times New Roman" w:cs="Times New Roman"/>
            <w:noProof/>
            <w:szCs w:val="24"/>
          </w:rPr>
          <w:t>:</w:t>
        </w:r>
        <w:r w:rsidR="00F85B88">
          <w:rPr>
            <w:rFonts w:ascii="Times New Roman" w:hAnsi="Times New Roman" w:cs="Times New Roman" w:hint="cs"/>
            <w:noProof/>
            <w:szCs w:val="24"/>
            <w:rtl/>
          </w:rPr>
          <w:t xml:space="preserve"> </w:t>
        </w:r>
        <w:r w:rsidRPr="004B4731">
          <w:rPr>
            <w:rFonts w:ascii="Times New Roman" w:hAnsi="Times New Roman" w:cs="Times New Roman"/>
            <w:szCs w:val="24"/>
            <w:lang w:val="en-GB"/>
          </w:rPr>
          <w:t>Comfort and Set point Not Met Summary</w:t>
        </w:r>
        <w:r w:rsidRPr="004B4731">
          <w:rPr>
            <w:rFonts w:ascii="Times New Roman" w:hAnsi="Times New Roman" w:cs="Times New Roman"/>
            <w:noProof/>
            <w:webHidden/>
            <w:szCs w:val="24"/>
          </w:rPr>
          <w:tab/>
        </w:r>
      </w:hyperlink>
      <w:r w:rsidR="00022875">
        <w:rPr>
          <w:rFonts w:ascii="Times New Roman" w:hAnsi="Times New Roman" w:cs="Times New Roman"/>
          <w:noProof/>
          <w:szCs w:val="24"/>
        </w:rPr>
        <w:t>37</w:t>
      </w:r>
    </w:p>
    <w:p w:rsidR="004C664A" w:rsidRDefault="004C664A" w:rsidP="004B4731">
      <w:pPr>
        <w:tabs>
          <w:tab w:val="right" w:leader="dot" w:pos="8630"/>
        </w:tabs>
        <w:spacing w:after="0"/>
        <w:jc w:val="center"/>
        <w:rPr>
          <w:rFonts w:ascii="Times New Roman" w:hAnsi="Times New Roman" w:cs="Times New Roman"/>
          <w:noProof/>
          <w:szCs w:val="24"/>
          <w:rtl/>
        </w:rPr>
      </w:pPr>
    </w:p>
    <w:p w:rsidR="004C664A" w:rsidRDefault="004C664A" w:rsidP="004B4731">
      <w:pPr>
        <w:tabs>
          <w:tab w:val="right" w:leader="dot" w:pos="8630"/>
        </w:tabs>
        <w:spacing w:after="0"/>
        <w:jc w:val="center"/>
        <w:rPr>
          <w:rFonts w:ascii="Times New Roman" w:hAnsi="Times New Roman" w:cs="Times New Roman"/>
          <w:noProof/>
          <w:szCs w:val="24"/>
          <w:rtl/>
        </w:rPr>
      </w:pPr>
    </w:p>
    <w:p w:rsidR="004C664A" w:rsidRDefault="004C664A" w:rsidP="004B4731">
      <w:pPr>
        <w:tabs>
          <w:tab w:val="right" w:leader="dot" w:pos="8630"/>
        </w:tabs>
        <w:spacing w:after="0"/>
        <w:jc w:val="center"/>
        <w:rPr>
          <w:rFonts w:ascii="Times New Roman" w:hAnsi="Times New Roman" w:cs="Times New Roman"/>
          <w:noProof/>
          <w:szCs w:val="24"/>
          <w:rtl/>
        </w:rPr>
      </w:pPr>
    </w:p>
    <w:p w:rsidR="004C664A" w:rsidRDefault="004C664A" w:rsidP="004B4731">
      <w:pPr>
        <w:tabs>
          <w:tab w:val="right" w:leader="dot" w:pos="8630"/>
        </w:tabs>
        <w:spacing w:after="0"/>
        <w:jc w:val="center"/>
        <w:rPr>
          <w:rFonts w:ascii="Times New Roman" w:hAnsi="Times New Roman" w:cs="Times New Roman"/>
          <w:noProof/>
          <w:szCs w:val="24"/>
          <w:rtl/>
        </w:rPr>
      </w:pPr>
    </w:p>
    <w:p w:rsidR="004C664A" w:rsidRDefault="004C664A" w:rsidP="004B4731">
      <w:pPr>
        <w:tabs>
          <w:tab w:val="right" w:leader="dot" w:pos="8630"/>
        </w:tabs>
        <w:spacing w:after="0"/>
        <w:jc w:val="center"/>
        <w:rPr>
          <w:rFonts w:ascii="Times New Roman" w:hAnsi="Times New Roman" w:cs="Times New Roman"/>
          <w:noProof/>
          <w:szCs w:val="24"/>
          <w:rtl/>
        </w:rPr>
      </w:pPr>
    </w:p>
    <w:p w:rsidR="004C664A" w:rsidRDefault="004C664A" w:rsidP="004B4731">
      <w:pPr>
        <w:tabs>
          <w:tab w:val="right" w:leader="dot" w:pos="8630"/>
        </w:tabs>
        <w:spacing w:after="0"/>
        <w:jc w:val="center"/>
        <w:rPr>
          <w:rFonts w:ascii="Times New Roman" w:hAnsi="Times New Roman" w:cs="Times New Roman"/>
          <w:noProof/>
          <w:szCs w:val="24"/>
          <w:rtl/>
        </w:rPr>
      </w:pPr>
    </w:p>
    <w:p w:rsidR="004C664A" w:rsidRDefault="004C664A" w:rsidP="004B4731">
      <w:pPr>
        <w:tabs>
          <w:tab w:val="right" w:leader="dot" w:pos="8630"/>
        </w:tabs>
        <w:spacing w:after="0"/>
        <w:jc w:val="center"/>
        <w:rPr>
          <w:rFonts w:ascii="Times New Roman" w:hAnsi="Times New Roman" w:cs="Times New Roman"/>
          <w:noProof/>
          <w:szCs w:val="24"/>
          <w:rtl/>
        </w:rPr>
      </w:pPr>
    </w:p>
    <w:p w:rsidR="004C664A" w:rsidRDefault="004C664A" w:rsidP="004B4731">
      <w:pPr>
        <w:tabs>
          <w:tab w:val="right" w:leader="dot" w:pos="8630"/>
        </w:tabs>
        <w:spacing w:after="0"/>
        <w:jc w:val="center"/>
        <w:rPr>
          <w:rFonts w:ascii="Times New Roman" w:hAnsi="Times New Roman" w:cs="Times New Roman"/>
          <w:noProof/>
          <w:szCs w:val="24"/>
          <w:rtl/>
        </w:rPr>
      </w:pPr>
    </w:p>
    <w:p w:rsidR="004C664A" w:rsidRDefault="004C664A" w:rsidP="004B4731">
      <w:pPr>
        <w:tabs>
          <w:tab w:val="right" w:leader="dot" w:pos="8630"/>
        </w:tabs>
        <w:spacing w:after="0"/>
        <w:jc w:val="center"/>
        <w:rPr>
          <w:rFonts w:ascii="Times New Roman" w:hAnsi="Times New Roman" w:cs="Times New Roman"/>
          <w:noProof/>
          <w:szCs w:val="24"/>
          <w:rtl/>
        </w:rPr>
      </w:pPr>
    </w:p>
    <w:p w:rsidR="004C664A" w:rsidRDefault="004C664A" w:rsidP="004B4731">
      <w:pPr>
        <w:tabs>
          <w:tab w:val="right" w:leader="dot" w:pos="8630"/>
        </w:tabs>
        <w:spacing w:after="0"/>
        <w:jc w:val="center"/>
        <w:rPr>
          <w:rFonts w:ascii="Times New Roman" w:hAnsi="Times New Roman" w:cs="Times New Roman"/>
          <w:noProof/>
          <w:szCs w:val="24"/>
          <w:rtl/>
        </w:rPr>
      </w:pPr>
    </w:p>
    <w:p w:rsidR="004C664A" w:rsidRDefault="004C664A" w:rsidP="004B4731">
      <w:pPr>
        <w:tabs>
          <w:tab w:val="right" w:leader="dot" w:pos="8630"/>
        </w:tabs>
        <w:spacing w:after="0"/>
        <w:jc w:val="center"/>
        <w:rPr>
          <w:rFonts w:ascii="Times New Roman" w:hAnsi="Times New Roman" w:cs="Times New Roman"/>
          <w:noProof/>
          <w:szCs w:val="24"/>
          <w:rtl/>
        </w:rPr>
      </w:pPr>
    </w:p>
    <w:p w:rsidR="004C664A" w:rsidRDefault="004C664A" w:rsidP="004B4731">
      <w:pPr>
        <w:tabs>
          <w:tab w:val="right" w:leader="dot" w:pos="8630"/>
        </w:tabs>
        <w:spacing w:after="0"/>
        <w:jc w:val="center"/>
        <w:rPr>
          <w:rFonts w:ascii="Times New Roman" w:hAnsi="Times New Roman" w:cs="Times New Roman"/>
          <w:noProof/>
          <w:szCs w:val="24"/>
          <w:rtl/>
        </w:rPr>
      </w:pPr>
    </w:p>
    <w:p w:rsidR="004C664A" w:rsidRDefault="004C664A" w:rsidP="004B4731">
      <w:pPr>
        <w:tabs>
          <w:tab w:val="right" w:leader="dot" w:pos="8630"/>
        </w:tabs>
        <w:spacing w:after="0"/>
        <w:jc w:val="center"/>
        <w:rPr>
          <w:rFonts w:ascii="Times New Roman" w:hAnsi="Times New Roman" w:cs="Times New Roman"/>
          <w:noProof/>
          <w:szCs w:val="24"/>
          <w:rtl/>
        </w:rPr>
      </w:pPr>
    </w:p>
    <w:p w:rsidR="004C664A" w:rsidRDefault="004C664A" w:rsidP="004B4731">
      <w:pPr>
        <w:tabs>
          <w:tab w:val="right" w:leader="dot" w:pos="8630"/>
        </w:tabs>
        <w:spacing w:after="0"/>
        <w:jc w:val="center"/>
        <w:rPr>
          <w:rFonts w:ascii="Times New Roman" w:hAnsi="Times New Roman" w:cs="Times New Roman"/>
          <w:noProof/>
          <w:szCs w:val="24"/>
          <w:rtl/>
        </w:rPr>
      </w:pPr>
    </w:p>
    <w:p w:rsidR="004C664A" w:rsidRPr="004B4731" w:rsidRDefault="004C664A" w:rsidP="004B4731">
      <w:pPr>
        <w:tabs>
          <w:tab w:val="right" w:leader="dot" w:pos="8630"/>
        </w:tabs>
        <w:spacing w:after="0"/>
        <w:jc w:val="center"/>
        <w:rPr>
          <w:rFonts w:ascii="Times New Roman" w:eastAsia="Times New Roman" w:hAnsi="Times New Roman" w:cs="Times New Roman"/>
          <w:noProof/>
          <w:szCs w:val="24"/>
        </w:rPr>
      </w:pPr>
    </w:p>
    <w:p w:rsidR="004C664A" w:rsidRPr="004C664A" w:rsidRDefault="004C664A" w:rsidP="004C664A">
      <w:pPr>
        <w:pStyle w:val="Heading1"/>
        <w:rPr>
          <w:sz w:val="40"/>
          <w:szCs w:val="40"/>
          <w:rtl/>
        </w:rPr>
      </w:pPr>
      <w:r w:rsidRPr="00CD13B3">
        <w:rPr>
          <w:sz w:val="40"/>
          <w:szCs w:val="40"/>
        </w:rPr>
        <w:lastRenderedPageBreak/>
        <w:t>List of Tables</w:t>
      </w:r>
    </w:p>
    <w:p w:rsidR="004B4731" w:rsidRPr="004B4731" w:rsidRDefault="0036235B" w:rsidP="00022875">
      <w:pPr>
        <w:tabs>
          <w:tab w:val="right" w:leader="dot" w:pos="8630"/>
        </w:tabs>
        <w:spacing w:after="0"/>
        <w:jc w:val="center"/>
        <w:rPr>
          <w:rFonts w:ascii="Times New Roman" w:eastAsia="Times New Roman" w:hAnsi="Times New Roman" w:cs="Times New Roman"/>
          <w:noProof/>
          <w:szCs w:val="24"/>
        </w:rPr>
      </w:pPr>
      <w:hyperlink w:anchor="_Toc27137060" w:history="1">
        <w:r w:rsidR="004B4731" w:rsidRPr="004B4731">
          <w:rPr>
            <w:rFonts w:ascii="Times New Roman" w:hAnsi="Times New Roman" w:cs="Times New Roman"/>
            <w:noProof/>
            <w:szCs w:val="24"/>
          </w:rPr>
          <w:t>Table 28:</w:t>
        </w:r>
        <w:r w:rsidR="00F85B88">
          <w:rPr>
            <w:rFonts w:ascii="Times New Roman" w:hAnsi="Times New Roman" w:cs="Times New Roman"/>
            <w:noProof/>
            <w:szCs w:val="24"/>
          </w:rPr>
          <w:t xml:space="preserve"> </w:t>
        </w:r>
        <w:r w:rsidR="004B4731" w:rsidRPr="004B4731">
          <w:rPr>
            <w:rFonts w:ascii="Times New Roman" w:hAnsi="Times New Roman"/>
            <w:szCs w:val="24"/>
          </w:rPr>
          <w:t>Total heating and cooling capacity design</w:t>
        </w:r>
        <w:r w:rsidR="004B4731" w:rsidRPr="004B4731">
          <w:rPr>
            <w:rFonts w:ascii="Times New Roman" w:hAnsi="Times New Roman" w:cs="Times New Roman"/>
            <w:noProof/>
            <w:webHidden/>
            <w:szCs w:val="24"/>
          </w:rPr>
          <w:tab/>
        </w:r>
      </w:hyperlink>
      <w:r w:rsidR="00022875">
        <w:rPr>
          <w:rFonts w:ascii="Times New Roman" w:hAnsi="Times New Roman" w:cs="Times New Roman"/>
          <w:noProof/>
          <w:szCs w:val="24"/>
        </w:rPr>
        <w:t>37</w:t>
      </w:r>
    </w:p>
    <w:p w:rsidR="004B4731" w:rsidRPr="004B4731" w:rsidRDefault="004B4731" w:rsidP="00022875">
      <w:pPr>
        <w:tabs>
          <w:tab w:val="right" w:leader="dot" w:pos="8630"/>
        </w:tabs>
        <w:spacing w:after="0"/>
        <w:jc w:val="center"/>
        <w:rPr>
          <w:rFonts w:ascii="Times New Roman" w:eastAsia="Times New Roman" w:hAnsi="Times New Roman" w:cs="Times New Roman"/>
          <w:noProof/>
          <w:szCs w:val="24"/>
        </w:rPr>
      </w:pPr>
      <w:r w:rsidRPr="004B4731">
        <w:rPr>
          <w:rFonts w:ascii="Times New Roman" w:hAnsi="Times New Roman" w:cs="Times New Roman"/>
          <w:szCs w:val="24"/>
        </w:rPr>
        <w:fldChar w:fldCharType="end"/>
      </w:r>
      <w:r w:rsidRPr="004B4731">
        <w:rPr>
          <w:rFonts w:ascii="Times New Roman" w:hAnsi="Times New Roman" w:cs="Times New Roman"/>
          <w:szCs w:val="24"/>
        </w:rPr>
        <w:fldChar w:fldCharType="begin"/>
      </w:r>
      <w:r w:rsidRPr="004B4731">
        <w:rPr>
          <w:rFonts w:ascii="Times New Roman" w:hAnsi="Times New Roman" w:cs="Times New Roman"/>
          <w:szCs w:val="24"/>
        </w:rPr>
        <w:instrText xml:space="preserve"> TOC \h \z \c "Table" </w:instrText>
      </w:r>
      <w:r w:rsidRPr="004B4731">
        <w:rPr>
          <w:rFonts w:ascii="Times New Roman" w:hAnsi="Times New Roman" w:cs="Times New Roman"/>
          <w:szCs w:val="24"/>
        </w:rPr>
        <w:fldChar w:fldCharType="separate"/>
      </w:r>
      <w:hyperlink w:anchor="_Toc27137059" w:history="1">
        <w:r w:rsidRPr="004B4731">
          <w:rPr>
            <w:rFonts w:ascii="Times New Roman" w:hAnsi="Times New Roman" w:cs="Times New Roman"/>
            <w:noProof/>
            <w:szCs w:val="24"/>
          </w:rPr>
          <w:t>Table 29</w:t>
        </w:r>
        <w:r>
          <w:rPr>
            <w:rFonts w:ascii="Times New Roman" w:hAnsi="Times New Roman" w:cs="Times New Roman"/>
            <w:szCs w:val="24"/>
          </w:rPr>
          <w:t>:</w:t>
        </w:r>
        <w:r w:rsidR="00F85B88">
          <w:rPr>
            <w:rFonts w:ascii="Times New Roman" w:hAnsi="Times New Roman" w:cs="Times New Roman"/>
            <w:szCs w:val="24"/>
          </w:rPr>
          <w:t xml:space="preserve"> </w:t>
        </w:r>
        <w:r w:rsidRPr="004B4731">
          <w:rPr>
            <w:rFonts w:ascii="Times New Roman" w:hAnsi="Times New Roman"/>
            <w:szCs w:val="24"/>
          </w:rPr>
          <w:t>Site Energy</w:t>
        </w:r>
        <w:r w:rsidRPr="004B4731">
          <w:rPr>
            <w:rFonts w:ascii="Times New Roman" w:hAnsi="Times New Roman" w:cs="Times New Roman"/>
            <w:noProof/>
            <w:webHidden/>
            <w:szCs w:val="24"/>
          </w:rPr>
          <w:tab/>
        </w:r>
      </w:hyperlink>
      <w:r w:rsidR="004C5D12">
        <w:rPr>
          <w:rFonts w:ascii="Times New Roman" w:hAnsi="Times New Roman" w:cs="Times New Roman"/>
          <w:noProof/>
          <w:szCs w:val="24"/>
        </w:rPr>
        <w:t>4</w:t>
      </w:r>
      <w:r w:rsidR="00022875">
        <w:rPr>
          <w:rFonts w:ascii="Times New Roman" w:hAnsi="Times New Roman" w:cs="Times New Roman"/>
          <w:noProof/>
          <w:szCs w:val="24"/>
        </w:rPr>
        <w:t>0</w:t>
      </w:r>
    </w:p>
    <w:p w:rsidR="004B4731" w:rsidRPr="004B4731" w:rsidRDefault="0036235B" w:rsidP="00022875">
      <w:pPr>
        <w:tabs>
          <w:tab w:val="right" w:leader="dot" w:pos="8630"/>
        </w:tabs>
        <w:spacing w:after="0"/>
        <w:jc w:val="center"/>
        <w:rPr>
          <w:rFonts w:ascii="Times New Roman" w:eastAsia="Times New Roman" w:hAnsi="Times New Roman" w:cs="Times New Roman"/>
          <w:noProof/>
          <w:szCs w:val="24"/>
        </w:rPr>
      </w:pPr>
      <w:hyperlink w:anchor="_Toc27137060" w:history="1">
        <w:r w:rsidR="004B4731" w:rsidRPr="004B4731">
          <w:rPr>
            <w:rFonts w:ascii="Times New Roman" w:hAnsi="Times New Roman" w:cs="Times New Roman"/>
            <w:noProof/>
            <w:szCs w:val="24"/>
          </w:rPr>
          <w:t>Table 30:</w:t>
        </w:r>
        <w:r w:rsidR="00F85B88">
          <w:rPr>
            <w:rFonts w:ascii="Times New Roman" w:hAnsi="Times New Roman" w:cs="Times New Roman"/>
            <w:noProof/>
            <w:szCs w:val="24"/>
          </w:rPr>
          <w:t xml:space="preserve"> </w:t>
        </w:r>
        <w:r w:rsidR="004B4731" w:rsidRPr="004B4731">
          <w:rPr>
            <w:rFonts w:ascii="Times New Roman" w:hAnsi="Times New Roman"/>
            <w:szCs w:val="24"/>
          </w:rPr>
          <w:t>End Use</w:t>
        </w:r>
        <w:r w:rsidR="004B4731" w:rsidRPr="004B4731">
          <w:rPr>
            <w:rFonts w:ascii="Times New Roman" w:hAnsi="Times New Roman" w:cs="Times New Roman"/>
            <w:noProof/>
            <w:webHidden/>
            <w:szCs w:val="24"/>
          </w:rPr>
          <w:tab/>
        </w:r>
      </w:hyperlink>
      <w:r w:rsidR="004C5D12">
        <w:rPr>
          <w:rFonts w:ascii="Times New Roman" w:hAnsi="Times New Roman" w:cs="Times New Roman"/>
          <w:noProof/>
          <w:szCs w:val="24"/>
        </w:rPr>
        <w:t>4</w:t>
      </w:r>
      <w:r w:rsidR="00022875">
        <w:rPr>
          <w:rFonts w:ascii="Times New Roman" w:hAnsi="Times New Roman" w:cs="Times New Roman"/>
          <w:noProof/>
          <w:szCs w:val="24"/>
        </w:rPr>
        <w:t>0</w:t>
      </w:r>
    </w:p>
    <w:p w:rsidR="004B4731" w:rsidRPr="004B4731" w:rsidRDefault="0036235B" w:rsidP="00022875">
      <w:pPr>
        <w:tabs>
          <w:tab w:val="right" w:leader="dot" w:pos="8630"/>
        </w:tabs>
        <w:spacing w:after="0"/>
        <w:jc w:val="center"/>
        <w:rPr>
          <w:rFonts w:ascii="Times New Roman" w:eastAsia="Times New Roman" w:hAnsi="Times New Roman" w:cs="Times New Roman"/>
          <w:noProof/>
          <w:szCs w:val="24"/>
        </w:rPr>
      </w:pPr>
      <w:hyperlink w:anchor="_Toc27137061" w:history="1">
        <w:r w:rsidR="004B4731" w:rsidRPr="004B4731">
          <w:rPr>
            <w:rFonts w:ascii="Times New Roman" w:hAnsi="Times New Roman" w:cs="Times New Roman"/>
            <w:noProof/>
            <w:szCs w:val="24"/>
          </w:rPr>
          <w:t>Table 31:</w:t>
        </w:r>
        <w:r w:rsidR="00F85B88">
          <w:rPr>
            <w:rFonts w:ascii="Times New Roman" w:hAnsi="Times New Roman" w:cs="Times New Roman"/>
            <w:noProof/>
            <w:szCs w:val="24"/>
          </w:rPr>
          <w:t xml:space="preserve"> </w:t>
        </w:r>
        <w:r w:rsidR="004B4731" w:rsidRPr="004B4731">
          <w:rPr>
            <w:rFonts w:ascii="Times New Roman" w:hAnsi="Times New Roman"/>
            <w:szCs w:val="24"/>
          </w:rPr>
          <w:t>Utility Use Per Conditioned Floor Area</w:t>
        </w:r>
        <w:r w:rsidR="004B4731" w:rsidRPr="004B4731">
          <w:rPr>
            <w:rFonts w:ascii="Times New Roman" w:hAnsi="Times New Roman" w:cs="Times New Roman"/>
            <w:noProof/>
            <w:webHidden/>
            <w:szCs w:val="24"/>
          </w:rPr>
          <w:tab/>
        </w:r>
      </w:hyperlink>
      <w:r w:rsidR="004B4731" w:rsidRPr="004B4731">
        <w:rPr>
          <w:rFonts w:ascii="Times New Roman" w:hAnsi="Times New Roman" w:cs="Times New Roman"/>
          <w:noProof/>
          <w:szCs w:val="24"/>
        </w:rPr>
        <w:t>4</w:t>
      </w:r>
      <w:r w:rsidR="00022875">
        <w:rPr>
          <w:rFonts w:ascii="Times New Roman" w:hAnsi="Times New Roman" w:cs="Times New Roman"/>
          <w:noProof/>
          <w:szCs w:val="24"/>
        </w:rPr>
        <w:t>1</w:t>
      </w:r>
    </w:p>
    <w:p w:rsidR="004B4731" w:rsidRPr="004B4731" w:rsidRDefault="004B4731" w:rsidP="00022875">
      <w:pPr>
        <w:tabs>
          <w:tab w:val="right" w:leader="dot" w:pos="8630"/>
        </w:tabs>
        <w:spacing w:after="0"/>
        <w:jc w:val="center"/>
        <w:rPr>
          <w:rFonts w:ascii="Times New Roman" w:eastAsia="Times New Roman" w:hAnsi="Times New Roman" w:cs="Times New Roman"/>
          <w:noProof/>
          <w:szCs w:val="24"/>
        </w:rPr>
      </w:pPr>
      <w:r w:rsidRPr="004B4731">
        <w:rPr>
          <w:rFonts w:ascii="Times New Roman" w:hAnsi="Times New Roman" w:cs="Times New Roman"/>
          <w:szCs w:val="24"/>
        </w:rPr>
        <w:fldChar w:fldCharType="end"/>
      </w:r>
      <w:r w:rsidRPr="004B4731">
        <w:rPr>
          <w:rFonts w:ascii="Times New Roman" w:hAnsi="Times New Roman" w:cs="Times New Roman"/>
          <w:szCs w:val="24"/>
        </w:rPr>
        <w:fldChar w:fldCharType="begin"/>
      </w:r>
      <w:r w:rsidRPr="004B4731">
        <w:rPr>
          <w:rFonts w:ascii="Times New Roman" w:hAnsi="Times New Roman" w:cs="Times New Roman"/>
          <w:szCs w:val="24"/>
        </w:rPr>
        <w:instrText xml:space="preserve"> TOC \h \z \c "Table" </w:instrText>
      </w:r>
      <w:r w:rsidRPr="004B4731">
        <w:rPr>
          <w:rFonts w:ascii="Times New Roman" w:hAnsi="Times New Roman" w:cs="Times New Roman"/>
          <w:szCs w:val="24"/>
        </w:rPr>
        <w:fldChar w:fldCharType="separate"/>
      </w:r>
      <w:hyperlink w:anchor="_Toc27137059" w:history="1">
        <w:r w:rsidRPr="004B4731">
          <w:rPr>
            <w:rFonts w:ascii="Times New Roman" w:hAnsi="Times New Roman" w:cs="Times New Roman"/>
            <w:noProof/>
            <w:szCs w:val="24"/>
          </w:rPr>
          <w:t>Table 32</w:t>
        </w:r>
        <w:r>
          <w:rPr>
            <w:rFonts w:ascii="Times New Roman" w:hAnsi="Times New Roman" w:cs="Times New Roman"/>
            <w:noProof/>
            <w:szCs w:val="24"/>
          </w:rPr>
          <w:t>:</w:t>
        </w:r>
        <w:r w:rsidR="00F85B88">
          <w:rPr>
            <w:rFonts w:ascii="Times New Roman" w:hAnsi="Times New Roman" w:cs="Times New Roman"/>
            <w:noProof/>
            <w:szCs w:val="24"/>
          </w:rPr>
          <w:t xml:space="preserve"> </w:t>
        </w:r>
        <w:r w:rsidRPr="004B4731">
          <w:rPr>
            <w:rFonts w:ascii="Times New Roman" w:hAnsi="Times New Roman"/>
            <w:szCs w:val="24"/>
          </w:rPr>
          <w:t>Utility Use Per Total Floor Area</w:t>
        </w:r>
        <w:r w:rsidRPr="004B4731">
          <w:rPr>
            <w:rFonts w:ascii="Times New Roman" w:hAnsi="Times New Roman" w:cs="Times New Roman"/>
            <w:noProof/>
            <w:webHidden/>
            <w:szCs w:val="24"/>
          </w:rPr>
          <w:tab/>
        </w:r>
      </w:hyperlink>
      <w:r w:rsidRPr="004B4731">
        <w:rPr>
          <w:rFonts w:ascii="Times New Roman" w:hAnsi="Times New Roman" w:cs="Times New Roman"/>
          <w:noProof/>
          <w:szCs w:val="24"/>
        </w:rPr>
        <w:t>4</w:t>
      </w:r>
      <w:r w:rsidR="00022875">
        <w:rPr>
          <w:rFonts w:ascii="Times New Roman" w:hAnsi="Times New Roman" w:cs="Times New Roman"/>
          <w:noProof/>
          <w:szCs w:val="24"/>
        </w:rPr>
        <w:t>1</w:t>
      </w:r>
    </w:p>
    <w:p w:rsidR="004B4731" w:rsidRPr="004B4731" w:rsidRDefault="0036235B" w:rsidP="00022875">
      <w:pPr>
        <w:tabs>
          <w:tab w:val="right" w:leader="dot" w:pos="8630"/>
        </w:tabs>
        <w:spacing w:after="0"/>
        <w:jc w:val="center"/>
        <w:rPr>
          <w:rFonts w:ascii="Times New Roman" w:eastAsia="Times New Roman" w:hAnsi="Times New Roman" w:cs="Times New Roman"/>
          <w:noProof/>
          <w:szCs w:val="24"/>
        </w:rPr>
      </w:pPr>
      <w:hyperlink w:anchor="_Toc27137060" w:history="1">
        <w:r w:rsidR="004B4731" w:rsidRPr="004B4731">
          <w:rPr>
            <w:rFonts w:ascii="Times New Roman" w:hAnsi="Times New Roman" w:cs="Times New Roman"/>
            <w:noProof/>
            <w:szCs w:val="24"/>
          </w:rPr>
          <w:t>Table 33:</w:t>
        </w:r>
        <w:r w:rsidR="00F85B88">
          <w:rPr>
            <w:rFonts w:ascii="Times New Roman" w:hAnsi="Times New Roman" w:cs="Times New Roman"/>
            <w:noProof/>
            <w:szCs w:val="24"/>
          </w:rPr>
          <w:t xml:space="preserve"> </w:t>
        </w:r>
        <w:r w:rsidR="004B4731" w:rsidRPr="004B4731">
          <w:rPr>
            <w:rFonts w:ascii="Times New Roman" w:hAnsi="Times New Roman"/>
            <w:szCs w:val="24"/>
          </w:rPr>
          <w:t>Comfort and Set point Not Met Summary</w:t>
        </w:r>
        <w:r w:rsidR="004B4731" w:rsidRPr="004B4731">
          <w:rPr>
            <w:rFonts w:ascii="Times New Roman" w:hAnsi="Times New Roman" w:cs="Times New Roman"/>
            <w:noProof/>
            <w:webHidden/>
            <w:szCs w:val="24"/>
          </w:rPr>
          <w:tab/>
        </w:r>
      </w:hyperlink>
      <w:r w:rsidR="004B4731" w:rsidRPr="004B4731">
        <w:rPr>
          <w:rFonts w:ascii="Times New Roman" w:hAnsi="Times New Roman" w:cs="Times New Roman"/>
          <w:noProof/>
          <w:szCs w:val="24"/>
        </w:rPr>
        <w:t>4</w:t>
      </w:r>
      <w:r w:rsidR="00022875">
        <w:rPr>
          <w:rFonts w:ascii="Times New Roman" w:hAnsi="Times New Roman" w:cs="Times New Roman"/>
          <w:noProof/>
          <w:szCs w:val="24"/>
        </w:rPr>
        <w:t>1</w:t>
      </w:r>
    </w:p>
    <w:p w:rsidR="004B4731" w:rsidRPr="004B4731" w:rsidRDefault="004B4731" w:rsidP="00022875">
      <w:pPr>
        <w:tabs>
          <w:tab w:val="right" w:leader="dot" w:pos="8630"/>
        </w:tabs>
        <w:spacing w:after="0"/>
        <w:jc w:val="center"/>
        <w:rPr>
          <w:rFonts w:ascii="Times New Roman" w:eastAsia="Times New Roman" w:hAnsi="Times New Roman" w:cs="Times New Roman"/>
          <w:noProof/>
          <w:szCs w:val="24"/>
        </w:rPr>
      </w:pPr>
      <w:r w:rsidRPr="004B4731">
        <w:rPr>
          <w:rFonts w:ascii="Times New Roman" w:hAnsi="Times New Roman" w:cs="Times New Roman"/>
          <w:szCs w:val="24"/>
        </w:rPr>
        <w:fldChar w:fldCharType="end"/>
      </w:r>
      <w:r w:rsidRPr="004B4731">
        <w:rPr>
          <w:rFonts w:ascii="Times New Roman" w:hAnsi="Times New Roman" w:cs="Times New Roman"/>
          <w:szCs w:val="24"/>
        </w:rPr>
        <w:fldChar w:fldCharType="begin"/>
      </w:r>
      <w:r w:rsidRPr="004B4731">
        <w:rPr>
          <w:rFonts w:ascii="Times New Roman" w:hAnsi="Times New Roman" w:cs="Times New Roman"/>
          <w:szCs w:val="24"/>
        </w:rPr>
        <w:instrText xml:space="preserve"> TOC \h \z \c "Table" </w:instrText>
      </w:r>
      <w:r w:rsidRPr="004B4731">
        <w:rPr>
          <w:rFonts w:ascii="Times New Roman" w:hAnsi="Times New Roman" w:cs="Times New Roman"/>
          <w:szCs w:val="24"/>
        </w:rPr>
        <w:fldChar w:fldCharType="separate"/>
      </w:r>
      <w:hyperlink w:anchor="_Toc27137059" w:history="1">
        <w:r w:rsidRPr="004B4731">
          <w:rPr>
            <w:rFonts w:ascii="Times New Roman" w:hAnsi="Times New Roman" w:cs="Times New Roman"/>
            <w:noProof/>
            <w:szCs w:val="24"/>
          </w:rPr>
          <w:t>Table 34</w:t>
        </w:r>
        <w:r>
          <w:rPr>
            <w:rFonts w:ascii="Times New Roman" w:hAnsi="Times New Roman" w:cs="Times New Roman"/>
            <w:szCs w:val="24"/>
          </w:rPr>
          <w:t>:</w:t>
        </w:r>
        <w:r w:rsidR="00F85B88">
          <w:rPr>
            <w:rFonts w:ascii="Times New Roman" w:hAnsi="Times New Roman" w:cs="Times New Roman"/>
            <w:szCs w:val="24"/>
          </w:rPr>
          <w:t xml:space="preserve"> </w:t>
        </w:r>
        <w:r w:rsidRPr="004B4731">
          <w:rPr>
            <w:rFonts w:ascii="Times New Roman" w:hAnsi="Times New Roman"/>
            <w:szCs w:val="24"/>
          </w:rPr>
          <w:t>Total heating and cooling capacity design</w:t>
        </w:r>
        <w:r w:rsidRPr="004B4731">
          <w:rPr>
            <w:rFonts w:ascii="Times New Roman" w:hAnsi="Times New Roman" w:cs="Times New Roman"/>
            <w:noProof/>
            <w:webHidden/>
            <w:szCs w:val="24"/>
          </w:rPr>
          <w:tab/>
        </w:r>
      </w:hyperlink>
      <w:r w:rsidR="004C5D12">
        <w:rPr>
          <w:rFonts w:ascii="Times New Roman" w:hAnsi="Times New Roman" w:cs="Times New Roman"/>
          <w:noProof/>
          <w:szCs w:val="24"/>
        </w:rPr>
        <w:t>4</w:t>
      </w:r>
      <w:r w:rsidR="00022875">
        <w:rPr>
          <w:rFonts w:ascii="Times New Roman" w:hAnsi="Times New Roman" w:cs="Times New Roman"/>
          <w:noProof/>
          <w:szCs w:val="24"/>
        </w:rPr>
        <w:t>1</w:t>
      </w:r>
    </w:p>
    <w:p w:rsidR="004B4731" w:rsidRPr="004B4731" w:rsidRDefault="0036235B" w:rsidP="00022875">
      <w:pPr>
        <w:tabs>
          <w:tab w:val="right" w:leader="dot" w:pos="8630"/>
        </w:tabs>
        <w:spacing w:after="0"/>
        <w:jc w:val="center"/>
        <w:rPr>
          <w:rFonts w:ascii="Times New Roman" w:eastAsia="Times New Roman" w:hAnsi="Times New Roman" w:cs="Times New Roman"/>
          <w:noProof/>
          <w:szCs w:val="24"/>
        </w:rPr>
      </w:pPr>
      <w:hyperlink w:anchor="_Toc27137060" w:history="1">
        <w:r w:rsidR="004B4731" w:rsidRPr="004B4731">
          <w:rPr>
            <w:rFonts w:ascii="Times New Roman" w:hAnsi="Times New Roman" w:cs="Times New Roman"/>
            <w:noProof/>
            <w:szCs w:val="24"/>
          </w:rPr>
          <w:t>Table 35:</w:t>
        </w:r>
        <w:r w:rsidR="00F85B88">
          <w:rPr>
            <w:rFonts w:ascii="Times New Roman" w:hAnsi="Times New Roman" w:cs="Times New Roman"/>
            <w:noProof/>
            <w:szCs w:val="24"/>
          </w:rPr>
          <w:t xml:space="preserve"> </w:t>
        </w:r>
        <w:r w:rsidR="004B4731" w:rsidRPr="004B4731">
          <w:rPr>
            <w:rFonts w:ascii="Times New Roman" w:hAnsi="Times New Roman"/>
            <w:szCs w:val="24"/>
          </w:rPr>
          <w:t>Site Energy</w:t>
        </w:r>
        <w:r w:rsidR="004B4731" w:rsidRPr="004B4731">
          <w:rPr>
            <w:rFonts w:ascii="Times New Roman" w:hAnsi="Times New Roman" w:cs="Times New Roman"/>
            <w:noProof/>
            <w:webHidden/>
            <w:szCs w:val="24"/>
          </w:rPr>
          <w:tab/>
        </w:r>
      </w:hyperlink>
      <w:r w:rsidR="00022875">
        <w:rPr>
          <w:rFonts w:ascii="Times New Roman" w:hAnsi="Times New Roman" w:cs="Times New Roman"/>
          <w:noProof/>
          <w:szCs w:val="24"/>
        </w:rPr>
        <w:t>44</w:t>
      </w:r>
    </w:p>
    <w:p w:rsidR="004B4731" w:rsidRPr="004B4731" w:rsidRDefault="0036235B" w:rsidP="00022875">
      <w:pPr>
        <w:tabs>
          <w:tab w:val="right" w:leader="dot" w:pos="8630"/>
        </w:tabs>
        <w:spacing w:after="0"/>
        <w:jc w:val="center"/>
        <w:rPr>
          <w:rFonts w:ascii="Times New Roman" w:eastAsia="Times New Roman" w:hAnsi="Times New Roman" w:cs="Times New Roman"/>
          <w:noProof/>
          <w:szCs w:val="24"/>
        </w:rPr>
      </w:pPr>
      <w:hyperlink w:anchor="_Toc27137061" w:history="1">
        <w:r w:rsidR="004B4731" w:rsidRPr="004B4731">
          <w:rPr>
            <w:rFonts w:ascii="Times New Roman" w:hAnsi="Times New Roman" w:cs="Times New Roman"/>
            <w:noProof/>
            <w:szCs w:val="24"/>
          </w:rPr>
          <w:t>Table 36:</w:t>
        </w:r>
        <w:r w:rsidR="00F85B88">
          <w:rPr>
            <w:rFonts w:ascii="Times New Roman" w:hAnsi="Times New Roman" w:cs="Times New Roman"/>
            <w:noProof/>
            <w:szCs w:val="24"/>
          </w:rPr>
          <w:t xml:space="preserve"> </w:t>
        </w:r>
        <w:r w:rsidR="004B4731" w:rsidRPr="004B4731">
          <w:rPr>
            <w:rFonts w:ascii="Times New Roman" w:hAnsi="Times New Roman"/>
            <w:szCs w:val="24"/>
          </w:rPr>
          <w:t>End Use</w:t>
        </w:r>
        <w:r w:rsidR="004B4731" w:rsidRPr="004B4731">
          <w:rPr>
            <w:rFonts w:ascii="Times New Roman" w:hAnsi="Times New Roman" w:cs="Times New Roman"/>
            <w:noProof/>
            <w:webHidden/>
            <w:szCs w:val="24"/>
          </w:rPr>
          <w:tab/>
        </w:r>
      </w:hyperlink>
      <w:r w:rsidR="00022875">
        <w:rPr>
          <w:rFonts w:ascii="Times New Roman" w:hAnsi="Times New Roman" w:cs="Times New Roman"/>
          <w:noProof/>
          <w:szCs w:val="24"/>
        </w:rPr>
        <w:t>44</w:t>
      </w:r>
    </w:p>
    <w:p w:rsidR="004B4731" w:rsidRPr="004B4731" w:rsidRDefault="004B4731" w:rsidP="00022875">
      <w:pPr>
        <w:tabs>
          <w:tab w:val="right" w:leader="dot" w:pos="8630"/>
        </w:tabs>
        <w:spacing w:after="0"/>
        <w:jc w:val="center"/>
        <w:rPr>
          <w:rFonts w:ascii="Times New Roman" w:eastAsia="Times New Roman" w:hAnsi="Times New Roman" w:cs="Times New Roman"/>
          <w:noProof/>
          <w:szCs w:val="24"/>
        </w:rPr>
      </w:pPr>
      <w:r w:rsidRPr="004B4731">
        <w:rPr>
          <w:rFonts w:ascii="Times New Roman" w:hAnsi="Times New Roman" w:cs="Times New Roman"/>
          <w:szCs w:val="24"/>
        </w:rPr>
        <w:fldChar w:fldCharType="end"/>
      </w:r>
      <w:r w:rsidRPr="004B4731">
        <w:rPr>
          <w:rFonts w:ascii="Times New Roman" w:hAnsi="Times New Roman" w:cs="Times New Roman"/>
          <w:szCs w:val="24"/>
        </w:rPr>
        <w:fldChar w:fldCharType="begin"/>
      </w:r>
      <w:r w:rsidRPr="004B4731">
        <w:rPr>
          <w:rFonts w:ascii="Times New Roman" w:hAnsi="Times New Roman" w:cs="Times New Roman"/>
          <w:szCs w:val="24"/>
        </w:rPr>
        <w:instrText xml:space="preserve"> TOC \h \z \c "Table" </w:instrText>
      </w:r>
      <w:r w:rsidRPr="004B4731">
        <w:rPr>
          <w:rFonts w:ascii="Times New Roman" w:hAnsi="Times New Roman" w:cs="Times New Roman"/>
          <w:szCs w:val="24"/>
        </w:rPr>
        <w:fldChar w:fldCharType="separate"/>
      </w:r>
      <w:hyperlink w:anchor="_Toc27137059" w:history="1">
        <w:r w:rsidRPr="004B4731">
          <w:rPr>
            <w:rFonts w:ascii="Times New Roman" w:hAnsi="Times New Roman" w:cs="Times New Roman"/>
            <w:noProof/>
            <w:szCs w:val="24"/>
          </w:rPr>
          <w:t>Table 37</w:t>
        </w:r>
        <w:r>
          <w:rPr>
            <w:rFonts w:ascii="Times New Roman" w:hAnsi="Times New Roman" w:cs="Times New Roman"/>
            <w:noProof/>
            <w:szCs w:val="24"/>
          </w:rPr>
          <w:t>:</w:t>
        </w:r>
        <w:r w:rsidR="00F85B88">
          <w:rPr>
            <w:rFonts w:ascii="Times New Roman" w:hAnsi="Times New Roman" w:cs="Times New Roman"/>
            <w:noProof/>
            <w:szCs w:val="24"/>
          </w:rPr>
          <w:t xml:space="preserve"> </w:t>
        </w:r>
        <w:r w:rsidRPr="004B4731">
          <w:rPr>
            <w:rFonts w:ascii="Times New Roman" w:hAnsi="Times New Roman"/>
            <w:szCs w:val="24"/>
          </w:rPr>
          <w:t>Utility Use Per Conditioned Floor Area</w:t>
        </w:r>
        <w:r w:rsidRPr="004B4731">
          <w:rPr>
            <w:rFonts w:ascii="Times New Roman" w:hAnsi="Times New Roman" w:cs="Times New Roman"/>
            <w:noProof/>
            <w:webHidden/>
            <w:szCs w:val="24"/>
          </w:rPr>
          <w:tab/>
        </w:r>
      </w:hyperlink>
      <w:r w:rsidR="00022875">
        <w:rPr>
          <w:rFonts w:ascii="Times New Roman" w:hAnsi="Times New Roman" w:cs="Times New Roman"/>
          <w:noProof/>
          <w:szCs w:val="24"/>
        </w:rPr>
        <w:t>45</w:t>
      </w:r>
    </w:p>
    <w:p w:rsidR="004B4731" w:rsidRPr="004B4731" w:rsidRDefault="0036235B" w:rsidP="00022875">
      <w:pPr>
        <w:tabs>
          <w:tab w:val="right" w:leader="dot" w:pos="8630"/>
        </w:tabs>
        <w:spacing w:after="0"/>
        <w:jc w:val="center"/>
        <w:rPr>
          <w:rFonts w:ascii="Times New Roman" w:eastAsia="Times New Roman" w:hAnsi="Times New Roman" w:cs="Times New Roman"/>
          <w:noProof/>
          <w:szCs w:val="24"/>
        </w:rPr>
      </w:pPr>
      <w:hyperlink w:anchor="_Toc27137060" w:history="1">
        <w:r w:rsidR="004B4731" w:rsidRPr="004B4731">
          <w:rPr>
            <w:rFonts w:ascii="Times New Roman" w:hAnsi="Times New Roman" w:cs="Times New Roman"/>
            <w:noProof/>
            <w:szCs w:val="24"/>
          </w:rPr>
          <w:t>Table 38:</w:t>
        </w:r>
        <w:r w:rsidR="00F85B88">
          <w:rPr>
            <w:rFonts w:ascii="Times New Roman" w:hAnsi="Times New Roman" w:cs="Times New Roman"/>
            <w:noProof/>
            <w:szCs w:val="24"/>
          </w:rPr>
          <w:t xml:space="preserve"> </w:t>
        </w:r>
        <w:r w:rsidR="004B4731" w:rsidRPr="004B4731">
          <w:rPr>
            <w:rFonts w:ascii="Times New Roman" w:hAnsi="Times New Roman"/>
            <w:szCs w:val="24"/>
          </w:rPr>
          <w:t>Utility Use Per Total Floor Area</w:t>
        </w:r>
        <w:r w:rsidR="004B4731" w:rsidRPr="004B4731">
          <w:rPr>
            <w:rFonts w:ascii="Times New Roman" w:hAnsi="Times New Roman" w:cs="Times New Roman"/>
            <w:noProof/>
            <w:webHidden/>
            <w:szCs w:val="24"/>
          </w:rPr>
          <w:tab/>
        </w:r>
      </w:hyperlink>
      <w:r w:rsidR="00022875">
        <w:rPr>
          <w:rFonts w:ascii="Times New Roman" w:hAnsi="Times New Roman" w:cs="Times New Roman"/>
          <w:noProof/>
          <w:szCs w:val="24"/>
        </w:rPr>
        <w:t>45</w:t>
      </w:r>
    </w:p>
    <w:p w:rsidR="004B4731" w:rsidRPr="004B4731" w:rsidRDefault="004B4731" w:rsidP="00022875">
      <w:pPr>
        <w:tabs>
          <w:tab w:val="right" w:leader="dot" w:pos="8630"/>
        </w:tabs>
        <w:spacing w:after="0"/>
        <w:jc w:val="center"/>
        <w:rPr>
          <w:rFonts w:ascii="Times New Roman" w:eastAsia="Times New Roman" w:hAnsi="Times New Roman" w:cs="Times New Roman"/>
          <w:noProof/>
          <w:szCs w:val="24"/>
        </w:rPr>
      </w:pPr>
      <w:r w:rsidRPr="004B4731">
        <w:rPr>
          <w:rFonts w:ascii="Times New Roman" w:hAnsi="Times New Roman" w:cs="Times New Roman"/>
          <w:szCs w:val="24"/>
        </w:rPr>
        <w:fldChar w:fldCharType="end"/>
      </w:r>
      <w:r w:rsidRPr="004B4731">
        <w:rPr>
          <w:rFonts w:ascii="Times New Roman" w:hAnsi="Times New Roman" w:cs="Times New Roman"/>
          <w:szCs w:val="24"/>
        </w:rPr>
        <w:fldChar w:fldCharType="begin"/>
      </w:r>
      <w:r w:rsidRPr="004B4731">
        <w:rPr>
          <w:rFonts w:ascii="Times New Roman" w:hAnsi="Times New Roman" w:cs="Times New Roman"/>
          <w:szCs w:val="24"/>
        </w:rPr>
        <w:instrText xml:space="preserve"> TOC \h \z \c "Table" </w:instrText>
      </w:r>
      <w:r w:rsidRPr="004B4731">
        <w:rPr>
          <w:rFonts w:ascii="Times New Roman" w:hAnsi="Times New Roman" w:cs="Times New Roman"/>
          <w:szCs w:val="24"/>
        </w:rPr>
        <w:fldChar w:fldCharType="separate"/>
      </w:r>
      <w:hyperlink w:anchor="_Toc27137059" w:history="1">
        <w:r w:rsidRPr="004B4731">
          <w:rPr>
            <w:rFonts w:ascii="Times New Roman" w:hAnsi="Times New Roman" w:cs="Times New Roman"/>
            <w:noProof/>
            <w:szCs w:val="24"/>
          </w:rPr>
          <w:t>Table 39</w:t>
        </w:r>
        <w:r>
          <w:rPr>
            <w:rFonts w:ascii="Times New Roman" w:hAnsi="Times New Roman" w:cs="Times New Roman"/>
            <w:szCs w:val="24"/>
          </w:rPr>
          <w:t>:</w:t>
        </w:r>
        <w:r w:rsidR="00F85B88">
          <w:rPr>
            <w:rFonts w:ascii="Times New Roman" w:hAnsi="Times New Roman" w:cs="Times New Roman"/>
            <w:szCs w:val="24"/>
          </w:rPr>
          <w:t xml:space="preserve"> </w:t>
        </w:r>
        <w:r w:rsidRPr="004B4731">
          <w:rPr>
            <w:rFonts w:ascii="Times New Roman" w:hAnsi="Times New Roman"/>
            <w:szCs w:val="24"/>
          </w:rPr>
          <w:t>Comfort and Set point Not Met Summary</w:t>
        </w:r>
        <w:r w:rsidRPr="004B4731">
          <w:rPr>
            <w:rFonts w:ascii="Times New Roman" w:hAnsi="Times New Roman" w:cs="Times New Roman"/>
            <w:noProof/>
            <w:webHidden/>
            <w:szCs w:val="24"/>
          </w:rPr>
          <w:tab/>
        </w:r>
      </w:hyperlink>
      <w:r w:rsidR="00022875">
        <w:rPr>
          <w:rFonts w:ascii="Times New Roman" w:hAnsi="Times New Roman" w:cs="Times New Roman"/>
          <w:noProof/>
          <w:szCs w:val="24"/>
        </w:rPr>
        <w:t>45</w:t>
      </w:r>
    </w:p>
    <w:p w:rsidR="004B4731" w:rsidRPr="004B4731" w:rsidRDefault="0036235B" w:rsidP="00022875">
      <w:pPr>
        <w:tabs>
          <w:tab w:val="right" w:leader="dot" w:pos="8630"/>
        </w:tabs>
        <w:spacing w:after="0"/>
        <w:jc w:val="center"/>
        <w:rPr>
          <w:rFonts w:ascii="Times New Roman" w:eastAsia="Times New Roman" w:hAnsi="Times New Roman" w:cs="Times New Roman"/>
          <w:noProof/>
          <w:szCs w:val="24"/>
        </w:rPr>
      </w:pPr>
      <w:hyperlink w:anchor="_Toc27137060" w:history="1">
        <w:r w:rsidR="004B4731" w:rsidRPr="004B4731">
          <w:rPr>
            <w:rFonts w:ascii="Times New Roman" w:hAnsi="Times New Roman" w:cs="Times New Roman"/>
            <w:noProof/>
            <w:szCs w:val="24"/>
          </w:rPr>
          <w:t>Table 40:</w:t>
        </w:r>
        <w:r w:rsidR="00F85B88">
          <w:rPr>
            <w:rFonts w:ascii="Times New Roman" w:hAnsi="Times New Roman" w:cs="Times New Roman"/>
            <w:noProof/>
            <w:szCs w:val="24"/>
          </w:rPr>
          <w:t xml:space="preserve"> </w:t>
        </w:r>
        <w:r w:rsidR="004B4731" w:rsidRPr="004B4731">
          <w:rPr>
            <w:rFonts w:ascii="Times New Roman" w:hAnsi="Times New Roman"/>
            <w:szCs w:val="24"/>
          </w:rPr>
          <w:t>Total heating and cooling capacity design</w:t>
        </w:r>
        <w:r w:rsidR="004B4731" w:rsidRPr="004B4731">
          <w:rPr>
            <w:rFonts w:ascii="Times New Roman" w:hAnsi="Times New Roman" w:cs="Times New Roman"/>
            <w:noProof/>
            <w:webHidden/>
            <w:szCs w:val="24"/>
          </w:rPr>
          <w:tab/>
        </w:r>
      </w:hyperlink>
      <w:r w:rsidR="00022875">
        <w:rPr>
          <w:rFonts w:ascii="Times New Roman" w:hAnsi="Times New Roman" w:cs="Times New Roman"/>
          <w:noProof/>
          <w:szCs w:val="24"/>
        </w:rPr>
        <w:t>45</w:t>
      </w:r>
    </w:p>
    <w:p w:rsidR="004B4731" w:rsidRPr="004B4731" w:rsidRDefault="0036235B" w:rsidP="00022875">
      <w:pPr>
        <w:tabs>
          <w:tab w:val="right" w:leader="dot" w:pos="8630"/>
        </w:tabs>
        <w:spacing w:after="0"/>
        <w:jc w:val="center"/>
        <w:rPr>
          <w:rFonts w:ascii="Times New Roman" w:eastAsia="Times New Roman" w:hAnsi="Times New Roman" w:cs="Times New Roman"/>
          <w:noProof/>
          <w:szCs w:val="24"/>
        </w:rPr>
      </w:pPr>
      <w:hyperlink w:anchor="_Toc27137061" w:history="1">
        <w:r w:rsidR="004B4731" w:rsidRPr="004B4731">
          <w:rPr>
            <w:rFonts w:ascii="Times New Roman" w:hAnsi="Times New Roman" w:cs="Times New Roman"/>
            <w:noProof/>
            <w:szCs w:val="24"/>
          </w:rPr>
          <w:t>Table 41:</w:t>
        </w:r>
        <w:r w:rsidR="00F85B88">
          <w:rPr>
            <w:rFonts w:ascii="Times New Roman" w:hAnsi="Times New Roman" w:cs="Times New Roman"/>
            <w:noProof/>
            <w:szCs w:val="24"/>
          </w:rPr>
          <w:t xml:space="preserve"> </w:t>
        </w:r>
        <w:r w:rsidR="004B4731" w:rsidRPr="004B4731">
          <w:rPr>
            <w:rFonts w:ascii="Times New Roman" w:hAnsi="Times New Roman" w:cs="Times New Roman"/>
            <w:szCs w:val="24"/>
          </w:rPr>
          <w:t>Balances and main results</w:t>
        </w:r>
        <w:r w:rsidR="004B4731" w:rsidRPr="004B4731">
          <w:rPr>
            <w:rFonts w:ascii="Times New Roman" w:hAnsi="Times New Roman" w:cs="Times New Roman"/>
            <w:noProof/>
            <w:webHidden/>
            <w:szCs w:val="24"/>
          </w:rPr>
          <w:tab/>
        </w:r>
      </w:hyperlink>
      <w:r w:rsidR="00022875">
        <w:rPr>
          <w:rFonts w:ascii="Times New Roman" w:hAnsi="Times New Roman" w:cs="Times New Roman"/>
          <w:noProof/>
          <w:szCs w:val="24"/>
        </w:rPr>
        <w:t>51</w:t>
      </w:r>
    </w:p>
    <w:p w:rsidR="004B4731" w:rsidRPr="004B4731" w:rsidRDefault="004B4731" w:rsidP="00022875">
      <w:pPr>
        <w:tabs>
          <w:tab w:val="right" w:leader="dot" w:pos="8630"/>
        </w:tabs>
        <w:spacing w:after="0"/>
        <w:jc w:val="center"/>
        <w:rPr>
          <w:rFonts w:ascii="Times New Roman" w:eastAsia="Times New Roman" w:hAnsi="Times New Roman" w:cs="Times New Roman"/>
          <w:noProof/>
          <w:szCs w:val="24"/>
        </w:rPr>
      </w:pPr>
      <w:r w:rsidRPr="004B4731">
        <w:rPr>
          <w:rFonts w:ascii="Times New Roman" w:hAnsi="Times New Roman" w:cs="Times New Roman"/>
          <w:szCs w:val="24"/>
        </w:rPr>
        <w:fldChar w:fldCharType="end"/>
      </w:r>
      <w:r w:rsidRPr="004B4731">
        <w:rPr>
          <w:rFonts w:ascii="Times New Roman" w:hAnsi="Times New Roman" w:cs="Times New Roman"/>
          <w:szCs w:val="24"/>
        </w:rPr>
        <w:fldChar w:fldCharType="begin"/>
      </w:r>
      <w:r w:rsidRPr="004B4731">
        <w:rPr>
          <w:rFonts w:ascii="Times New Roman" w:hAnsi="Times New Roman" w:cs="Times New Roman"/>
          <w:szCs w:val="24"/>
        </w:rPr>
        <w:instrText xml:space="preserve"> TOC \h \z \c "Table" </w:instrText>
      </w:r>
      <w:r w:rsidRPr="004B4731">
        <w:rPr>
          <w:rFonts w:ascii="Times New Roman" w:hAnsi="Times New Roman" w:cs="Times New Roman"/>
          <w:szCs w:val="24"/>
        </w:rPr>
        <w:fldChar w:fldCharType="separate"/>
      </w:r>
      <w:hyperlink w:anchor="_Toc27137059" w:history="1">
        <w:r w:rsidRPr="004B4731">
          <w:rPr>
            <w:rFonts w:ascii="Times New Roman" w:hAnsi="Times New Roman" w:cs="Times New Roman"/>
            <w:noProof/>
            <w:szCs w:val="24"/>
          </w:rPr>
          <w:t>Table 42</w:t>
        </w:r>
        <w:r>
          <w:rPr>
            <w:rFonts w:ascii="Times New Roman" w:hAnsi="Times New Roman" w:cs="Times New Roman"/>
            <w:noProof/>
            <w:szCs w:val="24"/>
          </w:rPr>
          <w:t>:</w:t>
        </w:r>
        <w:r w:rsidR="00F85B88">
          <w:rPr>
            <w:rFonts w:ascii="Times New Roman" w:hAnsi="Times New Roman" w:cs="Times New Roman"/>
            <w:noProof/>
            <w:szCs w:val="24"/>
          </w:rPr>
          <w:t xml:space="preserve"> </w:t>
        </w:r>
        <w:r w:rsidRPr="004B4731">
          <w:rPr>
            <w:rFonts w:ascii="Times New Roman" w:hAnsi="Times New Roman" w:cs="Times New Roman"/>
            <w:szCs w:val="24"/>
          </w:rPr>
          <w:t>Total sit</w:t>
        </w:r>
        <w:r w:rsidR="005C597F">
          <w:rPr>
            <w:rFonts w:ascii="Times New Roman" w:hAnsi="Times New Roman" w:cs="Times New Roman"/>
            <w:szCs w:val="24"/>
          </w:rPr>
          <w:t>e</w:t>
        </w:r>
        <w:r w:rsidRPr="004B4731">
          <w:rPr>
            <w:rFonts w:ascii="Times New Roman" w:hAnsi="Times New Roman" w:cs="Times New Roman"/>
            <w:szCs w:val="24"/>
          </w:rPr>
          <w:t xml:space="preserve"> Energy Saving</w:t>
        </w:r>
        <w:r w:rsidRPr="004B4731">
          <w:rPr>
            <w:rFonts w:ascii="Times New Roman" w:hAnsi="Times New Roman" w:cs="Times New Roman"/>
            <w:noProof/>
            <w:webHidden/>
            <w:szCs w:val="24"/>
          </w:rPr>
          <w:tab/>
        </w:r>
      </w:hyperlink>
      <w:r w:rsidR="00022875">
        <w:rPr>
          <w:rFonts w:ascii="Times New Roman" w:hAnsi="Times New Roman" w:cs="Times New Roman"/>
          <w:noProof/>
          <w:szCs w:val="24"/>
        </w:rPr>
        <w:t>52</w:t>
      </w:r>
    </w:p>
    <w:p w:rsidR="004B4731" w:rsidRPr="004B4731" w:rsidRDefault="0036235B" w:rsidP="00022875">
      <w:pPr>
        <w:tabs>
          <w:tab w:val="right" w:leader="dot" w:pos="8630"/>
        </w:tabs>
        <w:spacing w:after="0"/>
        <w:jc w:val="center"/>
        <w:rPr>
          <w:rFonts w:ascii="Times New Roman" w:eastAsia="Times New Roman" w:hAnsi="Times New Roman" w:cs="Times New Roman"/>
          <w:noProof/>
          <w:szCs w:val="24"/>
        </w:rPr>
      </w:pPr>
      <w:hyperlink w:anchor="_Toc27137060" w:history="1">
        <w:r w:rsidR="004B4731" w:rsidRPr="004B4731">
          <w:rPr>
            <w:rFonts w:ascii="Times New Roman" w:hAnsi="Times New Roman" w:cs="Times New Roman"/>
            <w:noProof/>
            <w:szCs w:val="24"/>
          </w:rPr>
          <w:t>Table 43:</w:t>
        </w:r>
        <w:r w:rsidR="00F85B88">
          <w:rPr>
            <w:rFonts w:ascii="Times New Roman" w:hAnsi="Times New Roman" w:cs="Times New Roman"/>
            <w:noProof/>
            <w:szCs w:val="24"/>
          </w:rPr>
          <w:t xml:space="preserve"> </w:t>
        </w:r>
        <w:r w:rsidR="004B4731" w:rsidRPr="004B4731">
          <w:rPr>
            <w:rFonts w:ascii="Times New Roman" w:hAnsi="Times New Roman" w:cs="Times New Roman"/>
            <w:szCs w:val="24"/>
          </w:rPr>
          <w:t>Total Heating Saving</w:t>
        </w:r>
        <w:r w:rsidR="004B4731" w:rsidRPr="004B4731">
          <w:rPr>
            <w:rFonts w:ascii="Times New Roman" w:hAnsi="Times New Roman" w:cs="Times New Roman"/>
            <w:noProof/>
            <w:webHidden/>
            <w:szCs w:val="24"/>
          </w:rPr>
          <w:tab/>
        </w:r>
      </w:hyperlink>
      <w:r w:rsidR="00022875">
        <w:rPr>
          <w:rFonts w:ascii="Times New Roman" w:hAnsi="Times New Roman" w:cs="Times New Roman"/>
          <w:noProof/>
          <w:szCs w:val="24"/>
        </w:rPr>
        <w:t>52</w:t>
      </w:r>
    </w:p>
    <w:p w:rsidR="004B4731" w:rsidRPr="004B4731" w:rsidRDefault="004B4731" w:rsidP="00022875">
      <w:pPr>
        <w:tabs>
          <w:tab w:val="right" w:leader="dot" w:pos="8630"/>
        </w:tabs>
        <w:spacing w:after="0"/>
        <w:jc w:val="center"/>
        <w:rPr>
          <w:rFonts w:ascii="Times New Roman" w:eastAsia="Times New Roman" w:hAnsi="Times New Roman" w:cs="Times New Roman"/>
          <w:noProof/>
          <w:szCs w:val="24"/>
        </w:rPr>
      </w:pPr>
      <w:r w:rsidRPr="004B4731">
        <w:rPr>
          <w:rFonts w:ascii="Times New Roman" w:hAnsi="Times New Roman" w:cs="Times New Roman"/>
          <w:szCs w:val="24"/>
        </w:rPr>
        <w:fldChar w:fldCharType="end"/>
      </w:r>
      <w:r w:rsidRPr="004B4731">
        <w:rPr>
          <w:rFonts w:ascii="Times New Roman" w:hAnsi="Times New Roman" w:cs="Times New Roman"/>
          <w:szCs w:val="24"/>
        </w:rPr>
        <w:fldChar w:fldCharType="begin"/>
      </w:r>
      <w:r w:rsidRPr="004B4731">
        <w:rPr>
          <w:rFonts w:ascii="Times New Roman" w:hAnsi="Times New Roman" w:cs="Times New Roman"/>
          <w:szCs w:val="24"/>
        </w:rPr>
        <w:instrText xml:space="preserve"> TOC \h \z \c "Table" </w:instrText>
      </w:r>
      <w:r w:rsidRPr="004B4731">
        <w:rPr>
          <w:rFonts w:ascii="Times New Roman" w:hAnsi="Times New Roman" w:cs="Times New Roman"/>
          <w:szCs w:val="24"/>
        </w:rPr>
        <w:fldChar w:fldCharType="separate"/>
      </w:r>
      <w:hyperlink w:anchor="_Toc27137059" w:history="1">
        <w:r w:rsidRPr="004B4731">
          <w:rPr>
            <w:rFonts w:ascii="Times New Roman" w:hAnsi="Times New Roman" w:cs="Times New Roman"/>
            <w:noProof/>
            <w:szCs w:val="24"/>
          </w:rPr>
          <w:t>Table 44</w:t>
        </w:r>
        <w:r>
          <w:rPr>
            <w:rFonts w:ascii="Times New Roman" w:hAnsi="Times New Roman" w:cs="Times New Roman"/>
            <w:szCs w:val="24"/>
          </w:rPr>
          <w:t>:</w:t>
        </w:r>
        <w:r w:rsidR="00F85B88">
          <w:rPr>
            <w:rFonts w:ascii="Times New Roman" w:hAnsi="Times New Roman" w:cs="Times New Roman"/>
            <w:szCs w:val="24"/>
          </w:rPr>
          <w:t xml:space="preserve"> </w:t>
        </w:r>
        <w:r w:rsidRPr="004B4731">
          <w:rPr>
            <w:rFonts w:ascii="Times New Roman" w:hAnsi="Times New Roman" w:cs="Times New Roman"/>
            <w:szCs w:val="24"/>
          </w:rPr>
          <w:t>Total Cooling Saving</w:t>
        </w:r>
        <w:r w:rsidRPr="004B4731">
          <w:rPr>
            <w:rFonts w:ascii="Times New Roman" w:hAnsi="Times New Roman" w:cs="Times New Roman"/>
            <w:noProof/>
            <w:webHidden/>
            <w:szCs w:val="24"/>
          </w:rPr>
          <w:tab/>
        </w:r>
      </w:hyperlink>
      <w:r w:rsidR="00022875">
        <w:rPr>
          <w:rFonts w:ascii="Times New Roman" w:hAnsi="Times New Roman" w:cs="Times New Roman"/>
          <w:noProof/>
          <w:szCs w:val="24"/>
        </w:rPr>
        <w:t>52</w:t>
      </w:r>
    </w:p>
    <w:p w:rsidR="004B4731" w:rsidRPr="004B4731" w:rsidRDefault="0036235B" w:rsidP="00022875">
      <w:pPr>
        <w:tabs>
          <w:tab w:val="right" w:leader="dot" w:pos="8630"/>
        </w:tabs>
        <w:spacing w:after="0"/>
        <w:jc w:val="center"/>
        <w:rPr>
          <w:rFonts w:ascii="Times New Roman" w:eastAsia="Times New Roman" w:hAnsi="Times New Roman" w:cs="Times New Roman"/>
          <w:noProof/>
          <w:szCs w:val="24"/>
        </w:rPr>
      </w:pPr>
      <w:hyperlink w:anchor="_Toc27137060" w:history="1">
        <w:r w:rsidR="004B4731" w:rsidRPr="004B4731">
          <w:rPr>
            <w:rFonts w:ascii="Times New Roman" w:hAnsi="Times New Roman" w:cs="Times New Roman"/>
            <w:noProof/>
            <w:szCs w:val="24"/>
          </w:rPr>
          <w:t>Table 45:</w:t>
        </w:r>
        <w:r w:rsidR="00F85B88">
          <w:rPr>
            <w:rFonts w:ascii="Times New Roman" w:hAnsi="Times New Roman" w:cs="Times New Roman"/>
            <w:noProof/>
            <w:szCs w:val="24"/>
          </w:rPr>
          <w:t xml:space="preserve"> </w:t>
        </w:r>
        <w:r w:rsidR="004B4731" w:rsidRPr="004B4731">
          <w:rPr>
            <w:rFonts w:ascii="Times New Roman" w:hAnsi="Times New Roman" w:cs="Times New Roman"/>
            <w:szCs w:val="24"/>
          </w:rPr>
          <w:t>Total Lighting Saving</w:t>
        </w:r>
        <w:r w:rsidR="004B4731" w:rsidRPr="004B4731">
          <w:rPr>
            <w:rFonts w:ascii="Times New Roman" w:hAnsi="Times New Roman" w:cs="Times New Roman"/>
            <w:noProof/>
            <w:webHidden/>
            <w:szCs w:val="24"/>
          </w:rPr>
          <w:tab/>
        </w:r>
      </w:hyperlink>
      <w:r w:rsidR="00022875">
        <w:rPr>
          <w:rFonts w:ascii="Times New Roman" w:hAnsi="Times New Roman" w:cs="Times New Roman"/>
          <w:noProof/>
          <w:szCs w:val="24"/>
        </w:rPr>
        <w:t>53</w:t>
      </w:r>
    </w:p>
    <w:p w:rsidR="004B4731" w:rsidRPr="004B4731" w:rsidRDefault="0036235B" w:rsidP="00022875">
      <w:pPr>
        <w:tabs>
          <w:tab w:val="right" w:leader="dot" w:pos="8630"/>
        </w:tabs>
        <w:spacing w:after="0"/>
        <w:jc w:val="center"/>
        <w:rPr>
          <w:rFonts w:ascii="Times New Roman" w:eastAsia="Times New Roman" w:hAnsi="Times New Roman" w:cs="Times New Roman"/>
          <w:noProof/>
          <w:szCs w:val="24"/>
        </w:rPr>
      </w:pPr>
      <w:hyperlink w:anchor="_Toc27137061" w:history="1">
        <w:r w:rsidR="004B4731" w:rsidRPr="004B4731">
          <w:rPr>
            <w:rFonts w:ascii="Times New Roman" w:hAnsi="Times New Roman" w:cs="Times New Roman"/>
            <w:noProof/>
            <w:szCs w:val="24"/>
          </w:rPr>
          <w:t>Table 46:</w:t>
        </w:r>
        <w:r w:rsidR="00F85B88">
          <w:rPr>
            <w:rFonts w:ascii="Times New Roman" w:hAnsi="Times New Roman" w:cs="Times New Roman"/>
            <w:noProof/>
            <w:szCs w:val="24"/>
          </w:rPr>
          <w:t xml:space="preserve"> </w:t>
        </w:r>
        <w:r w:rsidR="004B4731" w:rsidRPr="004B4731">
          <w:rPr>
            <w:rFonts w:ascii="Times New Roman" w:hAnsi="Times New Roman"/>
            <w:szCs w:val="24"/>
          </w:rPr>
          <w:t>Utility Use Per Total Floor Area Saving</w:t>
        </w:r>
        <w:r w:rsidR="004B4731" w:rsidRPr="004B4731">
          <w:rPr>
            <w:rFonts w:ascii="Times New Roman" w:hAnsi="Times New Roman" w:cs="Times New Roman"/>
            <w:noProof/>
            <w:webHidden/>
            <w:szCs w:val="24"/>
          </w:rPr>
          <w:tab/>
        </w:r>
      </w:hyperlink>
      <w:r w:rsidR="00022875">
        <w:rPr>
          <w:rFonts w:ascii="Times New Roman" w:hAnsi="Times New Roman" w:cs="Times New Roman"/>
          <w:noProof/>
          <w:szCs w:val="24"/>
        </w:rPr>
        <w:t>53</w:t>
      </w:r>
    </w:p>
    <w:p w:rsidR="004B4731" w:rsidRPr="004B4731" w:rsidRDefault="004B4731" w:rsidP="00022875">
      <w:pPr>
        <w:tabs>
          <w:tab w:val="right" w:leader="dot" w:pos="8630"/>
        </w:tabs>
        <w:spacing w:after="0"/>
        <w:jc w:val="center"/>
        <w:rPr>
          <w:rFonts w:ascii="Times New Roman" w:eastAsia="Times New Roman" w:hAnsi="Times New Roman" w:cs="Times New Roman"/>
          <w:noProof/>
          <w:szCs w:val="24"/>
        </w:rPr>
      </w:pPr>
      <w:r w:rsidRPr="004B4731">
        <w:rPr>
          <w:rFonts w:ascii="Times New Roman" w:hAnsi="Times New Roman" w:cs="Times New Roman"/>
          <w:szCs w:val="24"/>
        </w:rPr>
        <w:fldChar w:fldCharType="end"/>
      </w:r>
      <w:r w:rsidRPr="004B4731">
        <w:rPr>
          <w:rFonts w:ascii="Times New Roman" w:hAnsi="Times New Roman" w:cs="Times New Roman"/>
          <w:szCs w:val="24"/>
        </w:rPr>
        <w:fldChar w:fldCharType="begin"/>
      </w:r>
      <w:r w:rsidRPr="004B4731">
        <w:rPr>
          <w:rFonts w:ascii="Times New Roman" w:hAnsi="Times New Roman" w:cs="Times New Roman"/>
          <w:szCs w:val="24"/>
        </w:rPr>
        <w:instrText xml:space="preserve"> TOC \h \z \c "Table" </w:instrText>
      </w:r>
      <w:r w:rsidRPr="004B4731">
        <w:rPr>
          <w:rFonts w:ascii="Times New Roman" w:hAnsi="Times New Roman" w:cs="Times New Roman"/>
          <w:szCs w:val="24"/>
        </w:rPr>
        <w:fldChar w:fldCharType="separate"/>
      </w:r>
      <w:hyperlink w:anchor="_Toc27137059" w:history="1">
        <w:r w:rsidRPr="004B4731">
          <w:rPr>
            <w:rFonts w:ascii="Times New Roman" w:hAnsi="Times New Roman" w:cs="Times New Roman"/>
            <w:noProof/>
            <w:szCs w:val="24"/>
          </w:rPr>
          <w:t>Table 47</w:t>
        </w:r>
        <w:r w:rsidR="00EC7C26">
          <w:rPr>
            <w:rFonts w:ascii="Times New Roman" w:hAnsi="Times New Roman" w:cs="Times New Roman"/>
            <w:noProof/>
            <w:szCs w:val="24"/>
          </w:rPr>
          <w:t>:</w:t>
        </w:r>
        <w:r w:rsidR="00F85B88">
          <w:rPr>
            <w:rFonts w:ascii="Times New Roman" w:hAnsi="Times New Roman" w:cs="Times New Roman"/>
            <w:noProof/>
            <w:szCs w:val="24"/>
          </w:rPr>
          <w:t xml:space="preserve"> </w:t>
        </w:r>
        <w:r w:rsidRPr="004B4731">
          <w:rPr>
            <w:rFonts w:ascii="Times New Roman" w:hAnsi="Times New Roman"/>
            <w:szCs w:val="24"/>
          </w:rPr>
          <w:t>Time Not Comfortable</w:t>
        </w:r>
        <w:r w:rsidRPr="004B4731">
          <w:rPr>
            <w:rFonts w:ascii="Times New Roman" w:hAnsi="Times New Roman" w:cs="Times New Roman"/>
            <w:szCs w:val="24"/>
          </w:rPr>
          <w:t xml:space="preserve"> Saving</w:t>
        </w:r>
        <w:r w:rsidRPr="004B4731">
          <w:rPr>
            <w:rFonts w:ascii="Times New Roman" w:hAnsi="Times New Roman" w:cs="Times New Roman"/>
            <w:noProof/>
            <w:webHidden/>
            <w:szCs w:val="24"/>
          </w:rPr>
          <w:tab/>
        </w:r>
      </w:hyperlink>
      <w:r w:rsidR="00022875">
        <w:rPr>
          <w:rFonts w:ascii="Times New Roman" w:hAnsi="Times New Roman" w:cs="Times New Roman"/>
          <w:noProof/>
          <w:szCs w:val="24"/>
        </w:rPr>
        <w:t>53</w:t>
      </w:r>
    </w:p>
    <w:p w:rsidR="004B4731" w:rsidRPr="004B4731" w:rsidRDefault="0036235B" w:rsidP="00022875">
      <w:pPr>
        <w:tabs>
          <w:tab w:val="right" w:leader="dot" w:pos="8630"/>
        </w:tabs>
        <w:spacing w:after="0"/>
        <w:jc w:val="center"/>
        <w:rPr>
          <w:rFonts w:ascii="Times New Roman" w:eastAsia="Times New Roman" w:hAnsi="Times New Roman" w:cs="Times New Roman"/>
          <w:noProof/>
          <w:szCs w:val="24"/>
        </w:rPr>
      </w:pPr>
      <w:hyperlink w:anchor="_Toc27137060" w:history="1">
        <w:r w:rsidR="004B4731" w:rsidRPr="004B4731">
          <w:rPr>
            <w:rFonts w:ascii="Times New Roman" w:hAnsi="Times New Roman" w:cs="Times New Roman"/>
            <w:noProof/>
            <w:szCs w:val="24"/>
          </w:rPr>
          <w:t>Table 48:</w:t>
        </w:r>
        <w:r w:rsidR="00F85B88">
          <w:rPr>
            <w:rFonts w:ascii="Times New Roman" w:hAnsi="Times New Roman" w:cs="Times New Roman"/>
            <w:noProof/>
            <w:szCs w:val="24"/>
          </w:rPr>
          <w:t xml:space="preserve"> </w:t>
        </w:r>
        <w:r w:rsidR="004B4731" w:rsidRPr="004B4731">
          <w:rPr>
            <w:rFonts w:ascii="Times New Roman" w:hAnsi="Times New Roman"/>
            <w:szCs w:val="24"/>
          </w:rPr>
          <w:t>Total Heating, Cooling Capacity</w:t>
        </w:r>
        <w:r w:rsidR="004B4731" w:rsidRPr="004B4731">
          <w:rPr>
            <w:rFonts w:ascii="Times New Roman" w:hAnsi="Times New Roman" w:cs="Times New Roman"/>
            <w:szCs w:val="24"/>
          </w:rPr>
          <w:t xml:space="preserve"> Saving</w:t>
        </w:r>
        <w:r w:rsidR="004B4731" w:rsidRPr="004B4731">
          <w:rPr>
            <w:rFonts w:ascii="Times New Roman" w:hAnsi="Times New Roman" w:cs="Times New Roman"/>
            <w:noProof/>
            <w:webHidden/>
            <w:szCs w:val="24"/>
          </w:rPr>
          <w:tab/>
        </w:r>
      </w:hyperlink>
      <w:r w:rsidR="00022875">
        <w:rPr>
          <w:rFonts w:ascii="Times New Roman" w:hAnsi="Times New Roman" w:cs="Times New Roman"/>
          <w:noProof/>
          <w:szCs w:val="24"/>
        </w:rPr>
        <w:t>53</w:t>
      </w:r>
    </w:p>
    <w:p w:rsidR="00EC7C26" w:rsidRDefault="004B4731" w:rsidP="00EC7C26">
      <w:pPr>
        <w:rPr>
          <w:rFonts w:ascii="Times New Roman" w:hAnsi="Times New Roman" w:cs="Times New Roman"/>
          <w:szCs w:val="24"/>
        </w:rPr>
      </w:pPr>
      <w:r w:rsidRPr="004B4731">
        <w:rPr>
          <w:rFonts w:ascii="Times New Roman" w:hAnsi="Times New Roman" w:cs="Times New Roman"/>
          <w:szCs w:val="24"/>
        </w:rPr>
        <w:fldChar w:fldCharType="end"/>
      </w:r>
    </w:p>
    <w:p w:rsidR="00EC7C26" w:rsidRDefault="00EC7C26" w:rsidP="00EC7C26">
      <w:pPr>
        <w:rPr>
          <w:rFonts w:ascii="Times New Roman" w:hAnsi="Times New Roman" w:cs="Times New Roman"/>
          <w:szCs w:val="24"/>
        </w:rPr>
      </w:pPr>
    </w:p>
    <w:p w:rsidR="00EC7C26" w:rsidRDefault="00EC7C26" w:rsidP="00EC7C26">
      <w:pPr>
        <w:rPr>
          <w:rFonts w:ascii="Times New Roman" w:hAnsi="Times New Roman" w:cs="Times New Roman"/>
          <w:szCs w:val="24"/>
        </w:rPr>
      </w:pPr>
    </w:p>
    <w:p w:rsidR="00EC7C26" w:rsidRDefault="00EC7C26" w:rsidP="00EC7C26">
      <w:pPr>
        <w:rPr>
          <w:rFonts w:ascii="Times New Roman" w:hAnsi="Times New Roman" w:cs="Times New Roman"/>
          <w:szCs w:val="24"/>
        </w:rPr>
      </w:pPr>
    </w:p>
    <w:p w:rsidR="00EC7C26" w:rsidRDefault="00EC7C26" w:rsidP="00EC7C26">
      <w:pPr>
        <w:rPr>
          <w:rFonts w:ascii="Times New Roman" w:hAnsi="Times New Roman" w:cs="Times New Roman"/>
          <w:szCs w:val="24"/>
        </w:rPr>
      </w:pPr>
    </w:p>
    <w:p w:rsidR="00EC7C26" w:rsidRDefault="00EC7C26" w:rsidP="00EC7C26">
      <w:pPr>
        <w:rPr>
          <w:rFonts w:ascii="Times New Roman" w:hAnsi="Times New Roman" w:cs="Times New Roman"/>
          <w:szCs w:val="24"/>
        </w:rPr>
      </w:pPr>
    </w:p>
    <w:p w:rsidR="00EC7C26" w:rsidRDefault="00EC7C26" w:rsidP="00EC7C26">
      <w:pPr>
        <w:rPr>
          <w:rFonts w:ascii="Times New Roman" w:hAnsi="Times New Roman" w:cs="Times New Roman"/>
          <w:szCs w:val="24"/>
        </w:rPr>
      </w:pPr>
    </w:p>
    <w:p w:rsidR="00EC7C26" w:rsidRDefault="00EC7C26" w:rsidP="00EC7C26">
      <w:pPr>
        <w:rPr>
          <w:rFonts w:ascii="Times New Roman" w:hAnsi="Times New Roman" w:cs="Times New Roman"/>
          <w:szCs w:val="24"/>
        </w:rPr>
      </w:pPr>
    </w:p>
    <w:p w:rsidR="00EC7C26" w:rsidRDefault="00EC7C26" w:rsidP="00EC7C26">
      <w:pPr>
        <w:rPr>
          <w:rFonts w:ascii="Times New Roman" w:hAnsi="Times New Roman" w:cs="Times New Roman"/>
          <w:szCs w:val="24"/>
        </w:rPr>
      </w:pPr>
    </w:p>
    <w:p w:rsidR="00EC7C26" w:rsidRDefault="00EC7C26" w:rsidP="00EC7C26">
      <w:pPr>
        <w:rPr>
          <w:rFonts w:ascii="Times New Roman" w:hAnsi="Times New Roman" w:cs="Times New Roman"/>
          <w:szCs w:val="24"/>
        </w:rPr>
      </w:pPr>
    </w:p>
    <w:p w:rsidR="00EC7C26" w:rsidRDefault="00EC7C26" w:rsidP="00EC7C26">
      <w:pPr>
        <w:rPr>
          <w:rFonts w:ascii="Times New Roman" w:hAnsi="Times New Roman" w:cs="Times New Roman"/>
          <w:szCs w:val="24"/>
        </w:rPr>
      </w:pPr>
    </w:p>
    <w:p w:rsidR="00EC7C26" w:rsidRDefault="00EC7C26" w:rsidP="00EC7C26">
      <w:pPr>
        <w:rPr>
          <w:rFonts w:ascii="Times New Roman" w:hAnsi="Times New Roman" w:cs="Times New Roman"/>
          <w:szCs w:val="24"/>
        </w:rPr>
      </w:pPr>
    </w:p>
    <w:p w:rsidR="00EC7C26" w:rsidRPr="00F3718D" w:rsidRDefault="00EC7C26" w:rsidP="00EC7C26">
      <w:pPr>
        <w:rPr>
          <w:sz w:val="40"/>
          <w:szCs w:val="40"/>
        </w:rPr>
      </w:pPr>
    </w:p>
    <w:p w:rsidR="00FE2BB2" w:rsidRDefault="00B92AF9" w:rsidP="00A9362D">
      <w:pPr>
        <w:pStyle w:val="Heading1"/>
        <w:rPr>
          <w:sz w:val="40"/>
          <w:szCs w:val="40"/>
        </w:rPr>
      </w:pPr>
      <w:bookmarkStart w:id="4" w:name="_Toc72717788"/>
      <w:r w:rsidRPr="00CD13B3">
        <w:rPr>
          <w:sz w:val="40"/>
          <w:szCs w:val="40"/>
        </w:rPr>
        <w:lastRenderedPageBreak/>
        <w:t>Nomenclature</w:t>
      </w:r>
      <w:bookmarkEnd w:id="4"/>
    </w:p>
    <w:p w:rsidR="00A9362D" w:rsidRPr="00A9362D" w:rsidRDefault="00A9362D" w:rsidP="00A9362D"/>
    <w:tbl>
      <w:tblPr>
        <w:tblStyle w:val="TableGrid"/>
        <w:tblW w:w="9498" w:type="dxa"/>
        <w:tblInd w:w="-318" w:type="dxa"/>
        <w:tblLayout w:type="fixed"/>
        <w:tblLook w:val="04A0" w:firstRow="1" w:lastRow="0" w:firstColumn="1" w:lastColumn="0" w:noHBand="0" w:noVBand="1"/>
      </w:tblPr>
      <w:tblGrid>
        <w:gridCol w:w="1277"/>
        <w:gridCol w:w="3402"/>
        <w:gridCol w:w="1276"/>
        <w:gridCol w:w="3543"/>
      </w:tblGrid>
      <w:tr w:rsidR="00A9362D" w:rsidRPr="00A9362D" w:rsidTr="003B3781">
        <w:trPr>
          <w:trHeight w:val="480"/>
        </w:trPr>
        <w:tc>
          <w:tcPr>
            <w:tcW w:w="1277" w:type="dxa"/>
          </w:tcPr>
          <w:p w:rsidR="00A9362D" w:rsidRPr="00A9362D" w:rsidRDefault="00A9362D" w:rsidP="00A9362D">
            <w:pPr>
              <w:jc w:val="center"/>
              <w:rPr>
                <w:rFonts w:ascii="Times New Roman" w:hAnsi="Times New Roman"/>
              </w:rPr>
            </w:pPr>
            <w:r w:rsidRPr="00A9362D">
              <w:rPr>
                <w:rFonts w:ascii="Times New Roman" w:hAnsi="Times New Roman"/>
              </w:rPr>
              <w:t>HVAC</w:t>
            </w:r>
          </w:p>
        </w:tc>
        <w:tc>
          <w:tcPr>
            <w:tcW w:w="3402" w:type="dxa"/>
          </w:tcPr>
          <w:p w:rsidR="00A9362D" w:rsidRPr="00A9362D" w:rsidRDefault="00A9362D" w:rsidP="00A9362D">
            <w:pPr>
              <w:jc w:val="center"/>
              <w:rPr>
                <w:rFonts w:ascii="Times New Roman" w:hAnsi="Times New Roman"/>
              </w:rPr>
            </w:pPr>
            <w:r w:rsidRPr="00A9362D">
              <w:rPr>
                <w:rFonts w:ascii="Times New Roman" w:hAnsi="Times New Roman"/>
              </w:rPr>
              <w:t>Heating, Ventilation, and Air Conditioning.</w:t>
            </w:r>
          </w:p>
        </w:tc>
        <w:tc>
          <w:tcPr>
            <w:tcW w:w="1276" w:type="dxa"/>
          </w:tcPr>
          <w:p w:rsidR="00A9362D" w:rsidRPr="00A9362D" w:rsidRDefault="00A9362D" w:rsidP="00A9362D">
            <w:pPr>
              <w:jc w:val="center"/>
              <w:rPr>
                <w:rFonts w:ascii="Times New Roman" w:hAnsi="Times New Roman"/>
              </w:rPr>
            </w:pPr>
            <w:proofErr w:type="spellStart"/>
            <w:r w:rsidRPr="00A9362D">
              <w:rPr>
                <w:rFonts w:ascii="Times New Roman" w:hAnsi="Times New Roman"/>
              </w:rPr>
              <w:t>GlobHor</w:t>
            </w:r>
            <w:proofErr w:type="spellEnd"/>
          </w:p>
        </w:tc>
        <w:tc>
          <w:tcPr>
            <w:tcW w:w="3543" w:type="dxa"/>
          </w:tcPr>
          <w:p w:rsidR="00A9362D" w:rsidRPr="00A9362D" w:rsidRDefault="00A9362D" w:rsidP="003B3781">
            <w:pPr>
              <w:jc w:val="center"/>
              <w:rPr>
                <w:rFonts w:ascii="Times New Roman" w:hAnsi="Times New Roman"/>
              </w:rPr>
            </w:pPr>
            <w:r w:rsidRPr="00A9362D">
              <w:rPr>
                <w:rFonts w:ascii="Times New Roman" w:hAnsi="Times New Roman"/>
              </w:rPr>
              <w:t>Global Horizontal Irradiation.</w:t>
            </w:r>
          </w:p>
        </w:tc>
      </w:tr>
      <w:tr w:rsidR="00A9362D" w:rsidRPr="00A9362D" w:rsidTr="003B3781">
        <w:trPr>
          <w:trHeight w:val="457"/>
        </w:trPr>
        <w:tc>
          <w:tcPr>
            <w:tcW w:w="1277" w:type="dxa"/>
          </w:tcPr>
          <w:p w:rsidR="00A9362D" w:rsidRPr="00A9362D" w:rsidRDefault="00A9362D" w:rsidP="00A9362D">
            <w:pPr>
              <w:jc w:val="center"/>
              <w:rPr>
                <w:rFonts w:ascii="Times New Roman" w:hAnsi="Times New Roman"/>
              </w:rPr>
            </w:pPr>
            <w:r w:rsidRPr="00A9362D">
              <w:rPr>
                <w:rFonts w:ascii="Times New Roman" w:hAnsi="Times New Roman"/>
              </w:rPr>
              <w:t>BEIT</w:t>
            </w:r>
          </w:p>
        </w:tc>
        <w:tc>
          <w:tcPr>
            <w:tcW w:w="3402" w:type="dxa"/>
          </w:tcPr>
          <w:p w:rsidR="00A9362D" w:rsidRPr="00A9362D" w:rsidRDefault="00A9362D" w:rsidP="00A9362D">
            <w:pPr>
              <w:jc w:val="center"/>
              <w:rPr>
                <w:rFonts w:ascii="Times New Roman" w:hAnsi="Times New Roman"/>
              </w:rPr>
            </w:pPr>
            <w:r w:rsidRPr="00A9362D">
              <w:rPr>
                <w:rFonts w:ascii="Times New Roman" w:hAnsi="Times New Roman"/>
              </w:rPr>
              <w:t>Buildings Energy Investigation Tools.</w:t>
            </w:r>
          </w:p>
        </w:tc>
        <w:tc>
          <w:tcPr>
            <w:tcW w:w="1276" w:type="dxa"/>
          </w:tcPr>
          <w:p w:rsidR="00A9362D" w:rsidRPr="00A9362D" w:rsidRDefault="00A9362D" w:rsidP="00A9362D">
            <w:pPr>
              <w:jc w:val="center"/>
              <w:rPr>
                <w:rFonts w:ascii="Times New Roman" w:hAnsi="Times New Roman"/>
              </w:rPr>
            </w:pPr>
            <w:proofErr w:type="spellStart"/>
            <w:r w:rsidRPr="00A9362D">
              <w:rPr>
                <w:rFonts w:ascii="Times New Roman" w:hAnsi="Times New Roman"/>
              </w:rPr>
              <w:t>DiffHor</w:t>
            </w:r>
            <w:proofErr w:type="spellEnd"/>
          </w:p>
        </w:tc>
        <w:tc>
          <w:tcPr>
            <w:tcW w:w="3543" w:type="dxa"/>
          </w:tcPr>
          <w:p w:rsidR="00A9362D" w:rsidRPr="00A9362D" w:rsidRDefault="00A9362D" w:rsidP="003B3781">
            <w:pPr>
              <w:jc w:val="center"/>
              <w:rPr>
                <w:rFonts w:ascii="Times New Roman" w:hAnsi="Times New Roman"/>
              </w:rPr>
            </w:pPr>
            <w:r w:rsidRPr="00A9362D">
              <w:rPr>
                <w:rFonts w:ascii="Times New Roman" w:hAnsi="Times New Roman"/>
              </w:rPr>
              <w:t>Horizontal Diffuse Irradiation.</w:t>
            </w:r>
          </w:p>
        </w:tc>
      </w:tr>
      <w:tr w:rsidR="00A9362D" w:rsidRPr="00A9362D" w:rsidTr="003B3781">
        <w:trPr>
          <w:trHeight w:val="480"/>
        </w:trPr>
        <w:tc>
          <w:tcPr>
            <w:tcW w:w="1277" w:type="dxa"/>
          </w:tcPr>
          <w:p w:rsidR="00A9362D" w:rsidRPr="00A9362D" w:rsidRDefault="00A9362D" w:rsidP="00A9362D">
            <w:pPr>
              <w:jc w:val="center"/>
              <w:rPr>
                <w:rFonts w:ascii="Times New Roman" w:hAnsi="Times New Roman"/>
              </w:rPr>
            </w:pPr>
            <w:r w:rsidRPr="00A9362D">
              <w:rPr>
                <w:rFonts w:ascii="Times New Roman" w:hAnsi="Times New Roman"/>
              </w:rPr>
              <w:t>LEED</w:t>
            </w:r>
          </w:p>
        </w:tc>
        <w:tc>
          <w:tcPr>
            <w:tcW w:w="3402" w:type="dxa"/>
          </w:tcPr>
          <w:p w:rsidR="00A9362D" w:rsidRPr="00A9362D" w:rsidRDefault="00A9362D" w:rsidP="00A9362D">
            <w:pPr>
              <w:jc w:val="center"/>
              <w:rPr>
                <w:rFonts w:ascii="Times New Roman" w:hAnsi="Times New Roman"/>
              </w:rPr>
            </w:pPr>
            <w:r w:rsidRPr="00A9362D">
              <w:rPr>
                <w:rFonts w:ascii="Times New Roman" w:hAnsi="Times New Roman"/>
              </w:rPr>
              <w:t>Leadership of Energy and Environmental Design.</w:t>
            </w:r>
          </w:p>
        </w:tc>
        <w:tc>
          <w:tcPr>
            <w:tcW w:w="1276" w:type="dxa"/>
          </w:tcPr>
          <w:p w:rsidR="00A9362D" w:rsidRPr="00A9362D" w:rsidRDefault="00A9362D" w:rsidP="00A9362D">
            <w:pPr>
              <w:jc w:val="center"/>
              <w:rPr>
                <w:rFonts w:ascii="Times New Roman" w:hAnsi="Times New Roman"/>
              </w:rPr>
            </w:pPr>
            <w:proofErr w:type="spellStart"/>
            <w:r w:rsidRPr="00A9362D">
              <w:rPr>
                <w:rFonts w:ascii="Times New Roman" w:hAnsi="Times New Roman"/>
              </w:rPr>
              <w:t>T_Amb</w:t>
            </w:r>
            <w:proofErr w:type="spellEnd"/>
          </w:p>
        </w:tc>
        <w:tc>
          <w:tcPr>
            <w:tcW w:w="3543" w:type="dxa"/>
          </w:tcPr>
          <w:p w:rsidR="00A9362D" w:rsidRPr="00A9362D" w:rsidRDefault="00A9362D" w:rsidP="003B3781">
            <w:pPr>
              <w:jc w:val="center"/>
              <w:rPr>
                <w:rFonts w:ascii="Times New Roman" w:hAnsi="Times New Roman"/>
              </w:rPr>
            </w:pPr>
            <w:r w:rsidRPr="00A9362D">
              <w:rPr>
                <w:rFonts w:ascii="Times New Roman" w:hAnsi="Times New Roman"/>
              </w:rPr>
              <w:t>Ambient Temperature.</w:t>
            </w:r>
          </w:p>
        </w:tc>
      </w:tr>
      <w:tr w:rsidR="00A9362D" w:rsidRPr="00A9362D" w:rsidTr="003B3781">
        <w:trPr>
          <w:trHeight w:val="480"/>
        </w:trPr>
        <w:tc>
          <w:tcPr>
            <w:tcW w:w="1277" w:type="dxa"/>
          </w:tcPr>
          <w:p w:rsidR="00A9362D" w:rsidRPr="00A9362D" w:rsidRDefault="00A9362D" w:rsidP="00A9362D">
            <w:pPr>
              <w:jc w:val="center"/>
              <w:rPr>
                <w:rFonts w:ascii="Times New Roman" w:hAnsi="Times New Roman"/>
              </w:rPr>
            </w:pPr>
            <w:r w:rsidRPr="00A9362D">
              <w:rPr>
                <w:rFonts w:ascii="Times New Roman" w:hAnsi="Times New Roman"/>
              </w:rPr>
              <w:t>DDM</w:t>
            </w:r>
          </w:p>
        </w:tc>
        <w:tc>
          <w:tcPr>
            <w:tcW w:w="3402" w:type="dxa"/>
          </w:tcPr>
          <w:p w:rsidR="00A9362D" w:rsidRPr="00A9362D" w:rsidRDefault="00A9362D" w:rsidP="00A9362D">
            <w:pPr>
              <w:jc w:val="center"/>
              <w:rPr>
                <w:rFonts w:ascii="Times New Roman" w:hAnsi="Times New Roman"/>
              </w:rPr>
            </w:pPr>
            <w:r w:rsidRPr="00A9362D">
              <w:rPr>
                <w:rFonts w:ascii="Times New Roman" w:hAnsi="Times New Roman"/>
              </w:rPr>
              <w:t>Degree Day Method.</w:t>
            </w:r>
          </w:p>
        </w:tc>
        <w:tc>
          <w:tcPr>
            <w:tcW w:w="1276" w:type="dxa"/>
          </w:tcPr>
          <w:p w:rsidR="00A9362D" w:rsidRPr="00A9362D" w:rsidRDefault="00A9362D" w:rsidP="00A9362D">
            <w:pPr>
              <w:jc w:val="center"/>
              <w:rPr>
                <w:rFonts w:ascii="Times New Roman" w:hAnsi="Times New Roman"/>
              </w:rPr>
            </w:pPr>
            <w:proofErr w:type="spellStart"/>
            <w:r w:rsidRPr="00A9362D">
              <w:rPr>
                <w:rFonts w:ascii="Times New Roman" w:hAnsi="Times New Roman"/>
              </w:rPr>
              <w:t>GlobInc</w:t>
            </w:r>
            <w:proofErr w:type="spellEnd"/>
          </w:p>
        </w:tc>
        <w:tc>
          <w:tcPr>
            <w:tcW w:w="3543" w:type="dxa"/>
          </w:tcPr>
          <w:p w:rsidR="00A9362D" w:rsidRPr="00A9362D" w:rsidRDefault="00A9362D" w:rsidP="003B3781">
            <w:pPr>
              <w:jc w:val="center"/>
              <w:rPr>
                <w:rFonts w:ascii="Times New Roman" w:hAnsi="Times New Roman"/>
              </w:rPr>
            </w:pPr>
            <w:r w:rsidRPr="00A9362D">
              <w:rPr>
                <w:rFonts w:ascii="Times New Roman" w:hAnsi="Times New Roman"/>
              </w:rPr>
              <w:t>Global Incident in Coll. Plane.</w:t>
            </w:r>
          </w:p>
        </w:tc>
      </w:tr>
      <w:tr w:rsidR="00A9362D" w:rsidRPr="00A9362D" w:rsidTr="003B3781">
        <w:trPr>
          <w:trHeight w:val="457"/>
        </w:trPr>
        <w:tc>
          <w:tcPr>
            <w:tcW w:w="1277" w:type="dxa"/>
          </w:tcPr>
          <w:p w:rsidR="00A9362D" w:rsidRPr="00A9362D" w:rsidRDefault="00A9362D" w:rsidP="00A9362D">
            <w:pPr>
              <w:jc w:val="center"/>
              <w:rPr>
                <w:rFonts w:ascii="Times New Roman" w:hAnsi="Times New Roman"/>
              </w:rPr>
            </w:pPr>
            <w:r w:rsidRPr="00A9362D">
              <w:rPr>
                <w:rFonts w:ascii="Times New Roman" w:hAnsi="Times New Roman"/>
              </w:rPr>
              <w:t>LCC</w:t>
            </w:r>
          </w:p>
        </w:tc>
        <w:tc>
          <w:tcPr>
            <w:tcW w:w="3402" w:type="dxa"/>
          </w:tcPr>
          <w:p w:rsidR="00A9362D" w:rsidRPr="00A9362D" w:rsidRDefault="00A9362D" w:rsidP="00A9362D">
            <w:pPr>
              <w:jc w:val="center"/>
              <w:rPr>
                <w:rFonts w:ascii="Times New Roman" w:hAnsi="Times New Roman"/>
              </w:rPr>
            </w:pPr>
            <w:r w:rsidRPr="00A9362D">
              <w:rPr>
                <w:rFonts w:ascii="Times New Roman" w:hAnsi="Times New Roman"/>
              </w:rPr>
              <w:t>Life Cycle Costing.</w:t>
            </w:r>
          </w:p>
        </w:tc>
        <w:tc>
          <w:tcPr>
            <w:tcW w:w="1276" w:type="dxa"/>
          </w:tcPr>
          <w:p w:rsidR="00A9362D" w:rsidRPr="00A9362D" w:rsidRDefault="00A9362D" w:rsidP="00A9362D">
            <w:pPr>
              <w:jc w:val="center"/>
              <w:rPr>
                <w:rFonts w:ascii="Times New Roman" w:hAnsi="Times New Roman"/>
              </w:rPr>
            </w:pPr>
            <w:proofErr w:type="spellStart"/>
            <w:r w:rsidRPr="00A9362D">
              <w:rPr>
                <w:rFonts w:ascii="Times New Roman" w:hAnsi="Times New Roman"/>
              </w:rPr>
              <w:t>GlobEff</w:t>
            </w:r>
            <w:proofErr w:type="spellEnd"/>
          </w:p>
        </w:tc>
        <w:tc>
          <w:tcPr>
            <w:tcW w:w="3543" w:type="dxa"/>
          </w:tcPr>
          <w:p w:rsidR="00A9362D" w:rsidRPr="00A9362D" w:rsidRDefault="00A9362D" w:rsidP="003B3781">
            <w:pPr>
              <w:jc w:val="center"/>
              <w:rPr>
                <w:rFonts w:ascii="Times New Roman" w:hAnsi="Times New Roman"/>
              </w:rPr>
            </w:pPr>
            <w:r w:rsidRPr="00A9362D">
              <w:rPr>
                <w:rFonts w:ascii="Times New Roman" w:hAnsi="Times New Roman"/>
              </w:rPr>
              <w:t>Effective Global, Corr. for IAM and Shadings.</w:t>
            </w:r>
          </w:p>
        </w:tc>
      </w:tr>
      <w:tr w:rsidR="00A9362D" w:rsidRPr="00A9362D" w:rsidTr="003B3781">
        <w:trPr>
          <w:trHeight w:val="480"/>
        </w:trPr>
        <w:tc>
          <w:tcPr>
            <w:tcW w:w="1277" w:type="dxa"/>
          </w:tcPr>
          <w:p w:rsidR="00A9362D" w:rsidRPr="00A9362D" w:rsidRDefault="00A9362D" w:rsidP="00A9362D">
            <w:pPr>
              <w:jc w:val="center"/>
              <w:rPr>
                <w:rFonts w:ascii="Times New Roman" w:hAnsi="Times New Roman"/>
              </w:rPr>
            </w:pPr>
            <w:r w:rsidRPr="00A9362D">
              <w:rPr>
                <w:rFonts w:ascii="Times New Roman" w:hAnsi="Times New Roman"/>
              </w:rPr>
              <w:t>DD</w:t>
            </w:r>
          </w:p>
        </w:tc>
        <w:tc>
          <w:tcPr>
            <w:tcW w:w="3402" w:type="dxa"/>
          </w:tcPr>
          <w:p w:rsidR="00A9362D" w:rsidRPr="00A9362D" w:rsidRDefault="00A9362D" w:rsidP="00A9362D">
            <w:pPr>
              <w:jc w:val="center"/>
              <w:rPr>
                <w:rFonts w:ascii="Times New Roman" w:hAnsi="Times New Roman"/>
              </w:rPr>
            </w:pPr>
            <w:r w:rsidRPr="00A9362D">
              <w:rPr>
                <w:rFonts w:ascii="Times New Roman" w:hAnsi="Times New Roman"/>
              </w:rPr>
              <w:t>Degree Days.</w:t>
            </w:r>
          </w:p>
        </w:tc>
        <w:tc>
          <w:tcPr>
            <w:tcW w:w="1276" w:type="dxa"/>
          </w:tcPr>
          <w:p w:rsidR="00A9362D" w:rsidRPr="00A9362D" w:rsidRDefault="00A9362D" w:rsidP="00A9362D">
            <w:pPr>
              <w:jc w:val="center"/>
              <w:rPr>
                <w:rFonts w:ascii="Times New Roman" w:hAnsi="Times New Roman"/>
              </w:rPr>
            </w:pPr>
            <w:proofErr w:type="spellStart"/>
            <w:r w:rsidRPr="00A9362D">
              <w:rPr>
                <w:rFonts w:ascii="Times New Roman" w:hAnsi="Times New Roman"/>
              </w:rPr>
              <w:t>EArray</w:t>
            </w:r>
            <w:proofErr w:type="spellEnd"/>
          </w:p>
        </w:tc>
        <w:tc>
          <w:tcPr>
            <w:tcW w:w="3543" w:type="dxa"/>
          </w:tcPr>
          <w:p w:rsidR="00A9362D" w:rsidRPr="00A9362D" w:rsidRDefault="00A9362D" w:rsidP="003B3781">
            <w:pPr>
              <w:jc w:val="center"/>
              <w:rPr>
                <w:rFonts w:ascii="Times New Roman" w:hAnsi="Times New Roman"/>
              </w:rPr>
            </w:pPr>
            <w:r w:rsidRPr="00A9362D">
              <w:rPr>
                <w:rFonts w:ascii="Times New Roman" w:hAnsi="Times New Roman"/>
              </w:rPr>
              <w:t>Effective Energy at the Output of the Array.</w:t>
            </w:r>
          </w:p>
        </w:tc>
      </w:tr>
      <w:tr w:rsidR="00A9362D" w:rsidRPr="00A9362D" w:rsidTr="003B3781">
        <w:trPr>
          <w:trHeight w:val="480"/>
        </w:trPr>
        <w:tc>
          <w:tcPr>
            <w:tcW w:w="1277" w:type="dxa"/>
          </w:tcPr>
          <w:p w:rsidR="00A9362D" w:rsidRPr="00A9362D" w:rsidRDefault="00A9362D" w:rsidP="00A9362D">
            <w:pPr>
              <w:jc w:val="center"/>
              <w:rPr>
                <w:rFonts w:ascii="Times New Roman" w:hAnsi="Times New Roman"/>
              </w:rPr>
            </w:pPr>
            <w:r w:rsidRPr="00A9362D">
              <w:rPr>
                <w:rFonts w:ascii="Times New Roman" w:hAnsi="Times New Roman"/>
              </w:rPr>
              <w:t>SPBP</w:t>
            </w:r>
          </w:p>
        </w:tc>
        <w:tc>
          <w:tcPr>
            <w:tcW w:w="3402" w:type="dxa"/>
          </w:tcPr>
          <w:p w:rsidR="00A9362D" w:rsidRPr="00A9362D" w:rsidRDefault="00A9362D" w:rsidP="00A9362D">
            <w:pPr>
              <w:jc w:val="center"/>
              <w:rPr>
                <w:rFonts w:ascii="Times New Roman" w:hAnsi="Times New Roman"/>
              </w:rPr>
            </w:pPr>
            <w:r w:rsidRPr="00A9362D">
              <w:rPr>
                <w:rFonts w:ascii="Times New Roman" w:hAnsi="Times New Roman"/>
              </w:rPr>
              <w:t>Simple Payback Period.</w:t>
            </w:r>
          </w:p>
        </w:tc>
        <w:tc>
          <w:tcPr>
            <w:tcW w:w="1276" w:type="dxa"/>
          </w:tcPr>
          <w:p w:rsidR="00A9362D" w:rsidRPr="00A9362D" w:rsidRDefault="00A9362D" w:rsidP="00A9362D">
            <w:pPr>
              <w:jc w:val="center"/>
              <w:rPr>
                <w:rFonts w:ascii="Times New Roman" w:hAnsi="Times New Roman"/>
              </w:rPr>
            </w:pPr>
            <w:proofErr w:type="spellStart"/>
            <w:r w:rsidRPr="00A9362D">
              <w:rPr>
                <w:rFonts w:ascii="Times New Roman" w:hAnsi="Times New Roman"/>
              </w:rPr>
              <w:t>E_Grid</w:t>
            </w:r>
            <w:proofErr w:type="spellEnd"/>
          </w:p>
        </w:tc>
        <w:tc>
          <w:tcPr>
            <w:tcW w:w="3543" w:type="dxa"/>
          </w:tcPr>
          <w:p w:rsidR="00A9362D" w:rsidRPr="00A9362D" w:rsidRDefault="00A9362D" w:rsidP="003B3781">
            <w:pPr>
              <w:jc w:val="center"/>
              <w:rPr>
                <w:rFonts w:ascii="Times New Roman" w:hAnsi="Times New Roman"/>
              </w:rPr>
            </w:pPr>
            <w:r w:rsidRPr="00A9362D">
              <w:rPr>
                <w:rFonts w:ascii="Times New Roman" w:hAnsi="Times New Roman"/>
              </w:rPr>
              <w:t>Energy Injected into Grid.</w:t>
            </w:r>
          </w:p>
        </w:tc>
      </w:tr>
      <w:tr w:rsidR="00A9362D" w:rsidRPr="00A9362D" w:rsidTr="003B3781">
        <w:trPr>
          <w:trHeight w:val="457"/>
        </w:trPr>
        <w:tc>
          <w:tcPr>
            <w:tcW w:w="1277" w:type="dxa"/>
          </w:tcPr>
          <w:p w:rsidR="00A9362D" w:rsidRPr="00A9362D" w:rsidRDefault="00A9362D" w:rsidP="00A9362D">
            <w:pPr>
              <w:jc w:val="center"/>
              <w:rPr>
                <w:rFonts w:ascii="Times New Roman" w:hAnsi="Times New Roman"/>
              </w:rPr>
            </w:pPr>
            <w:r w:rsidRPr="00A9362D">
              <w:rPr>
                <w:rFonts w:ascii="Times New Roman" w:hAnsi="Times New Roman"/>
              </w:rPr>
              <w:t>EMO</w:t>
            </w:r>
          </w:p>
        </w:tc>
        <w:tc>
          <w:tcPr>
            <w:tcW w:w="3402" w:type="dxa"/>
          </w:tcPr>
          <w:p w:rsidR="00A9362D" w:rsidRPr="00A9362D" w:rsidRDefault="00A9362D" w:rsidP="00A9362D">
            <w:pPr>
              <w:jc w:val="center"/>
              <w:rPr>
                <w:rFonts w:ascii="Times New Roman" w:hAnsi="Times New Roman"/>
              </w:rPr>
            </w:pPr>
            <w:r w:rsidRPr="00A9362D">
              <w:rPr>
                <w:rFonts w:ascii="Times New Roman" w:hAnsi="Times New Roman"/>
              </w:rPr>
              <w:t>Energy Management Opportunities.</w:t>
            </w:r>
          </w:p>
        </w:tc>
        <w:tc>
          <w:tcPr>
            <w:tcW w:w="1276" w:type="dxa"/>
          </w:tcPr>
          <w:p w:rsidR="00A9362D" w:rsidRPr="00A9362D" w:rsidRDefault="00A9362D" w:rsidP="00A9362D">
            <w:pPr>
              <w:jc w:val="center"/>
              <w:rPr>
                <w:rFonts w:ascii="Times New Roman" w:hAnsi="Times New Roman"/>
              </w:rPr>
            </w:pPr>
            <w:r w:rsidRPr="00A9362D">
              <w:rPr>
                <w:rFonts w:ascii="Times New Roman" w:hAnsi="Times New Roman"/>
              </w:rPr>
              <w:t>PR</w:t>
            </w:r>
          </w:p>
        </w:tc>
        <w:tc>
          <w:tcPr>
            <w:tcW w:w="3543" w:type="dxa"/>
          </w:tcPr>
          <w:p w:rsidR="00A9362D" w:rsidRPr="00A9362D" w:rsidRDefault="00A9362D" w:rsidP="003B3781">
            <w:pPr>
              <w:jc w:val="center"/>
              <w:rPr>
                <w:rFonts w:ascii="Times New Roman" w:hAnsi="Times New Roman"/>
              </w:rPr>
            </w:pPr>
            <w:r w:rsidRPr="00A9362D">
              <w:rPr>
                <w:rFonts w:ascii="Times New Roman" w:hAnsi="Times New Roman"/>
              </w:rPr>
              <w:t>Performance Ratio.</w:t>
            </w:r>
          </w:p>
        </w:tc>
      </w:tr>
      <w:tr w:rsidR="00A9362D" w:rsidRPr="00A9362D" w:rsidTr="003B3781">
        <w:trPr>
          <w:trHeight w:val="480"/>
        </w:trPr>
        <w:tc>
          <w:tcPr>
            <w:tcW w:w="1277" w:type="dxa"/>
          </w:tcPr>
          <w:p w:rsidR="00A9362D" w:rsidRPr="00A9362D" w:rsidRDefault="00A9362D" w:rsidP="00A9362D">
            <w:pPr>
              <w:jc w:val="center"/>
              <w:rPr>
                <w:rFonts w:ascii="Times New Roman" w:hAnsi="Times New Roman"/>
              </w:rPr>
            </w:pPr>
            <w:r w:rsidRPr="00A9362D">
              <w:rPr>
                <w:rFonts w:ascii="Times New Roman" w:hAnsi="Times New Roman"/>
                <w:lang w:val="en-GB"/>
              </w:rPr>
              <w:t>ECMs</w:t>
            </w:r>
          </w:p>
        </w:tc>
        <w:tc>
          <w:tcPr>
            <w:tcW w:w="3402" w:type="dxa"/>
          </w:tcPr>
          <w:p w:rsidR="00A9362D" w:rsidRPr="00A9362D" w:rsidRDefault="00A9362D" w:rsidP="00A9362D">
            <w:pPr>
              <w:jc w:val="center"/>
              <w:rPr>
                <w:rFonts w:ascii="Times New Roman" w:hAnsi="Times New Roman"/>
              </w:rPr>
            </w:pPr>
            <w:r w:rsidRPr="00A9362D">
              <w:rPr>
                <w:rFonts w:ascii="Times New Roman" w:hAnsi="Times New Roman"/>
              </w:rPr>
              <w:t>Energy Conservation Measures.</w:t>
            </w:r>
          </w:p>
        </w:tc>
        <w:tc>
          <w:tcPr>
            <w:tcW w:w="1276" w:type="dxa"/>
          </w:tcPr>
          <w:p w:rsidR="00A9362D" w:rsidRPr="00A9362D" w:rsidRDefault="00A9362D" w:rsidP="00A9362D">
            <w:pPr>
              <w:jc w:val="center"/>
              <w:rPr>
                <w:rFonts w:ascii="Times New Roman" w:hAnsi="Times New Roman"/>
              </w:rPr>
            </w:pPr>
            <w:r w:rsidRPr="00A9362D">
              <w:rPr>
                <w:rFonts w:ascii="Times New Roman" w:hAnsi="Times New Roman"/>
              </w:rPr>
              <w:t>TRNSYS</w:t>
            </w:r>
          </w:p>
        </w:tc>
        <w:tc>
          <w:tcPr>
            <w:tcW w:w="3543" w:type="dxa"/>
          </w:tcPr>
          <w:p w:rsidR="00A9362D" w:rsidRPr="00A9362D" w:rsidRDefault="00A9362D" w:rsidP="003B3781">
            <w:pPr>
              <w:jc w:val="center"/>
              <w:rPr>
                <w:rFonts w:ascii="Times New Roman" w:hAnsi="Times New Roman"/>
              </w:rPr>
            </w:pPr>
            <w:r w:rsidRPr="00A9362D">
              <w:rPr>
                <w:rFonts w:ascii="Times New Roman" w:hAnsi="Times New Roman" w:cs="Times New Roman"/>
                <w:shd w:val="clear" w:color="auto" w:fill="FFFFFF"/>
              </w:rPr>
              <w:t>Transient Systems Simulation Program.</w:t>
            </w:r>
          </w:p>
        </w:tc>
      </w:tr>
      <w:tr w:rsidR="00A9362D" w:rsidRPr="00A9362D" w:rsidTr="003B3781">
        <w:trPr>
          <w:trHeight w:val="480"/>
        </w:trPr>
        <w:tc>
          <w:tcPr>
            <w:tcW w:w="1277" w:type="dxa"/>
          </w:tcPr>
          <w:p w:rsidR="00A9362D" w:rsidRPr="00A9362D" w:rsidRDefault="00A9362D" w:rsidP="00A9362D">
            <w:pPr>
              <w:jc w:val="center"/>
              <w:rPr>
                <w:rFonts w:ascii="Times New Roman" w:hAnsi="Times New Roman"/>
              </w:rPr>
            </w:pPr>
            <w:r w:rsidRPr="00A9362D">
              <w:rPr>
                <w:rFonts w:ascii="Times New Roman" w:hAnsi="Times New Roman"/>
                <w:lang w:val="en-GB"/>
              </w:rPr>
              <w:t>k</w:t>
            </w:r>
            <w:proofErr w:type="spellStart"/>
            <w:r w:rsidRPr="00A9362D">
              <w:rPr>
                <w:rFonts w:ascii="Times New Roman" w:hAnsi="Times New Roman"/>
              </w:rPr>
              <w:t>Wh</w:t>
            </w:r>
            <w:proofErr w:type="spellEnd"/>
          </w:p>
        </w:tc>
        <w:tc>
          <w:tcPr>
            <w:tcW w:w="3402" w:type="dxa"/>
          </w:tcPr>
          <w:p w:rsidR="00A9362D" w:rsidRPr="00A9362D" w:rsidRDefault="00A9362D" w:rsidP="00A9362D">
            <w:pPr>
              <w:jc w:val="center"/>
              <w:rPr>
                <w:rFonts w:ascii="Times New Roman" w:hAnsi="Times New Roman"/>
              </w:rPr>
            </w:pPr>
            <w:proofErr w:type="gramStart"/>
            <w:r w:rsidRPr="00A9362D">
              <w:rPr>
                <w:rFonts w:ascii="Times New Roman" w:hAnsi="Times New Roman"/>
              </w:rPr>
              <w:t>kilo</w:t>
            </w:r>
            <w:proofErr w:type="gramEnd"/>
            <w:r w:rsidRPr="00A9362D">
              <w:rPr>
                <w:rFonts w:ascii="Times New Roman" w:hAnsi="Times New Roman"/>
              </w:rPr>
              <w:t xml:space="preserve"> Watt-hour.</w:t>
            </w:r>
          </w:p>
        </w:tc>
        <w:tc>
          <w:tcPr>
            <w:tcW w:w="1276" w:type="dxa"/>
          </w:tcPr>
          <w:p w:rsidR="00A9362D" w:rsidRPr="00A9362D" w:rsidRDefault="00A9362D" w:rsidP="00A9362D">
            <w:pPr>
              <w:jc w:val="center"/>
              <w:rPr>
                <w:rFonts w:ascii="Times New Roman" w:hAnsi="Times New Roman"/>
              </w:rPr>
            </w:pPr>
            <w:r w:rsidRPr="00A9362D">
              <w:rPr>
                <w:rFonts w:ascii="Times New Roman" w:hAnsi="Times New Roman"/>
                <w:lang w:bidi="ar-OM"/>
              </w:rPr>
              <w:t>USGBC</w:t>
            </w:r>
          </w:p>
        </w:tc>
        <w:tc>
          <w:tcPr>
            <w:tcW w:w="3543" w:type="dxa"/>
          </w:tcPr>
          <w:p w:rsidR="00A9362D" w:rsidRPr="00A9362D" w:rsidRDefault="00A9362D" w:rsidP="003B3781">
            <w:pPr>
              <w:jc w:val="center"/>
              <w:rPr>
                <w:rFonts w:ascii="Times New Roman" w:hAnsi="Times New Roman"/>
              </w:rPr>
            </w:pPr>
            <w:r w:rsidRPr="00A9362D">
              <w:rPr>
                <w:rFonts w:ascii="Times New Roman" w:hAnsi="Times New Roman"/>
                <w:lang w:bidi="ar-OM"/>
              </w:rPr>
              <w:t>United States Green Building Council</w:t>
            </w:r>
          </w:p>
        </w:tc>
      </w:tr>
      <w:tr w:rsidR="00A9362D" w:rsidRPr="00A9362D" w:rsidTr="003B3781">
        <w:trPr>
          <w:trHeight w:val="480"/>
        </w:trPr>
        <w:tc>
          <w:tcPr>
            <w:tcW w:w="1277" w:type="dxa"/>
          </w:tcPr>
          <w:p w:rsidR="00A9362D" w:rsidRPr="00A9362D" w:rsidRDefault="00A9362D" w:rsidP="00A9362D">
            <w:pPr>
              <w:jc w:val="center"/>
              <w:rPr>
                <w:rFonts w:ascii="Times New Roman" w:hAnsi="Times New Roman"/>
              </w:rPr>
            </w:pPr>
            <w:r w:rsidRPr="00A9362D">
              <w:rPr>
                <w:rFonts w:ascii="Times New Roman" w:hAnsi="Times New Roman"/>
              </w:rPr>
              <w:t>LED</w:t>
            </w:r>
          </w:p>
        </w:tc>
        <w:tc>
          <w:tcPr>
            <w:tcW w:w="3402" w:type="dxa"/>
          </w:tcPr>
          <w:p w:rsidR="00A9362D" w:rsidRPr="00A9362D" w:rsidRDefault="00A9362D" w:rsidP="00A9362D">
            <w:pPr>
              <w:jc w:val="center"/>
              <w:rPr>
                <w:rFonts w:ascii="Times New Roman" w:hAnsi="Times New Roman"/>
              </w:rPr>
            </w:pPr>
            <w:r w:rsidRPr="00A9362D">
              <w:rPr>
                <w:rFonts w:ascii="Times New Roman" w:hAnsi="Times New Roman"/>
              </w:rPr>
              <w:t>Light-Emitting Diode.</w:t>
            </w:r>
          </w:p>
        </w:tc>
        <w:tc>
          <w:tcPr>
            <w:tcW w:w="1276" w:type="dxa"/>
          </w:tcPr>
          <w:p w:rsidR="00A9362D" w:rsidRPr="00A9362D" w:rsidRDefault="00991411" w:rsidP="00A9362D">
            <w:pPr>
              <w:jc w:val="center"/>
              <w:rPr>
                <w:rFonts w:ascii="Times New Roman" w:hAnsi="Times New Roman"/>
              </w:rPr>
            </w:pPr>
            <w:r w:rsidRPr="0081702B">
              <w:t>GBES</w:t>
            </w:r>
          </w:p>
        </w:tc>
        <w:tc>
          <w:tcPr>
            <w:tcW w:w="3543" w:type="dxa"/>
          </w:tcPr>
          <w:p w:rsidR="00A9362D" w:rsidRPr="00A9362D" w:rsidRDefault="00991411" w:rsidP="003B3781">
            <w:pPr>
              <w:jc w:val="center"/>
              <w:rPr>
                <w:rFonts w:ascii="Times New Roman" w:hAnsi="Times New Roman"/>
              </w:rPr>
            </w:pPr>
            <w:r>
              <w:rPr>
                <w:lang w:bidi="ar-OM"/>
              </w:rPr>
              <w:t>Green Building Education Service</w:t>
            </w:r>
          </w:p>
        </w:tc>
      </w:tr>
      <w:tr w:rsidR="00A9362D" w:rsidRPr="00A9362D" w:rsidTr="003B3781">
        <w:trPr>
          <w:trHeight w:val="480"/>
        </w:trPr>
        <w:tc>
          <w:tcPr>
            <w:tcW w:w="1277" w:type="dxa"/>
          </w:tcPr>
          <w:p w:rsidR="00A9362D" w:rsidRPr="00A9362D" w:rsidRDefault="00A9362D" w:rsidP="00A9362D">
            <w:pPr>
              <w:jc w:val="center"/>
              <w:rPr>
                <w:rFonts w:ascii="Times New Roman" w:hAnsi="Times New Roman"/>
              </w:rPr>
            </w:pPr>
            <w:r w:rsidRPr="00A9362D">
              <w:rPr>
                <w:rFonts w:ascii="Times New Roman" w:hAnsi="Times New Roman"/>
              </w:rPr>
              <w:t>PV</w:t>
            </w:r>
          </w:p>
        </w:tc>
        <w:tc>
          <w:tcPr>
            <w:tcW w:w="3402" w:type="dxa"/>
          </w:tcPr>
          <w:p w:rsidR="00A9362D" w:rsidRPr="00A9362D" w:rsidRDefault="00A9362D" w:rsidP="00A9362D">
            <w:pPr>
              <w:jc w:val="center"/>
              <w:rPr>
                <w:rFonts w:ascii="Times New Roman" w:hAnsi="Times New Roman" w:cs="Times New Roman"/>
              </w:rPr>
            </w:pPr>
            <w:r w:rsidRPr="00A9362D">
              <w:rPr>
                <w:rFonts w:ascii="Times New Roman" w:hAnsi="Times New Roman" w:cs="Times New Roman"/>
                <w:shd w:val="clear" w:color="auto" w:fill="FFFFFF"/>
              </w:rPr>
              <w:t>Photovoltaic.</w:t>
            </w:r>
          </w:p>
        </w:tc>
        <w:tc>
          <w:tcPr>
            <w:tcW w:w="1276" w:type="dxa"/>
          </w:tcPr>
          <w:p w:rsidR="00A9362D" w:rsidRPr="00A9362D" w:rsidRDefault="00991411" w:rsidP="00A9362D">
            <w:pPr>
              <w:jc w:val="center"/>
              <w:rPr>
                <w:rFonts w:ascii="Times New Roman" w:hAnsi="Times New Roman" w:cs="Times New Roman"/>
                <w:shd w:val="clear" w:color="auto" w:fill="FFFFFF"/>
              </w:rPr>
            </w:pPr>
            <w:r w:rsidRPr="00D213BD">
              <w:rPr>
                <w:lang w:bidi="ar-OM"/>
              </w:rPr>
              <w:t>ASHRAE</w:t>
            </w:r>
          </w:p>
        </w:tc>
        <w:tc>
          <w:tcPr>
            <w:tcW w:w="3543" w:type="dxa"/>
          </w:tcPr>
          <w:p w:rsidR="00A9362D" w:rsidRPr="00A9362D" w:rsidRDefault="00991411" w:rsidP="003B3781">
            <w:pPr>
              <w:jc w:val="center"/>
              <w:rPr>
                <w:rFonts w:ascii="Times New Roman" w:hAnsi="Times New Roman" w:cs="Times New Roman"/>
                <w:shd w:val="clear" w:color="auto" w:fill="FFFFFF"/>
              </w:rPr>
            </w:pPr>
            <w:r w:rsidRPr="00D213BD">
              <w:rPr>
                <w:szCs w:val="24"/>
                <w:lang w:bidi="ar-OM"/>
              </w:rPr>
              <w:t>American Society of Heating, Refrigerating</w:t>
            </w:r>
            <w:r>
              <w:rPr>
                <w:szCs w:val="24"/>
                <w:lang w:bidi="ar-OM"/>
              </w:rPr>
              <w:t xml:space="preserve"> and Air-Conditioning Engineers</w:t>
            </w:r>
          </w:p>
        </w:tc>
      </w:tr>
      <w:tr w:rsidR="00A9362D" w:rsidRPr="00A9362D" w:rsidTr="003B3781">
        <w:trPr>
          <w:trHeight w:val="480"/>
        </w:trPr>
        <w:tc>
          <w:tcPr>
            <w:tcW w:w="1277" w:type="dxa"/>
          </w:tcPr>
          <w:p w:rsidR="00A9362D" w:rsidRPr="00A9362D" w:rsidRDefault="00A9362D" w:rsidP="00A9362D">
            <w:pPr>
              <w:jc w:val="center"/>
              <w:rPr>
                <w:rFonts w:ascii="Times New Roman" w:hAnsi="Times New Roman"/>
              </w:rPr>
            </w:pPr>
            <w:r w:rsidRPr="00A9362D">
              <w:rPr>
                <w:rFonts w:ascii="Times New Roman" w:hAnsi="Times New Roman"/>
              </w:rPr>
              <w:t>EMS</w:t>
            </w:r>
          </w:p>
        </w:tc>
        <w:tc>
          <w:tcPr>
            <w:tcW w:w="3402" w:type="dxa"/>
          </w:tcPr>
          <w:p w:rsidR="00A9362D" w:rsidRPr="00A9362D" w:rsidRDefault="00A9362D" w:rsidP="00A9362D">
            <w:pPr>
              <w:jc w:val="center"/>
              <w:rPr>
                <w:rFonts w:ascii="Times New Roman" w:hAnsi="Times New Roman" w:cs="Times New Roman"/>
                <w:shd w:val="clear" w:color="auto" w:fill="FFFFFF"/>
              </w:rPr>
            </w:pPr>
            <w:r w:rsidRPr="00A9362D">
              <w:rPr>
                <w:rFonts w:ascii="Times New Roman" w:hAnsi="Times New Roman" w:cs="Times New Roman"/>
                <w:shd w:val="clear" w:color="auto" w:fill="FFFFFF"/>
              </w:rPr>
              <w:t>Energy Management System.</w:t>
            </w:r>
          </w:p>
        </w:tc>
        <w:tc>
          <w:tcPr>
            <w:tcW w:w="1276" w:type="dxa"/>
          </w:tcPr>
          <w:p w:rsidR="00A9362D" w:rsidRPr="00A9362D" w:rsidRDefault="00991411" w:rsidP="00A9362D">
            <w:pPr>
              <w:jc w:val="center"/>
              <w:rPr>
                <w:rFonts w:ascii="Times New Roman" w:hAnsi="Times New Roman" w:cs="Times New Roman"/>
                <w:shd w:val="clear" w:color="auto" w:fill="FFFFFF"/>
              </w:rPr>
            </w:pPr>
            <w:r w:rsidRPr="00A9362D">
              <w:rPr>
                <w:rFonts w:ascii="Times New Roman" w:hAnsi="Times New Roman"/>
              </w:rPr>
              <w:t>EE</w:t>
            </w:r>
          </w:p>
        </w:tc>
        <w:tc>
          <w:tcPr>
            <w:tcW w:w="3543" w:type="dxa"/>
          </w:tcPr>
          <w:p w:rsidR="00A9362D" w:rsidRPr="00A9362D" w:rsidRDefault="00991411" w:rsidP="003B3781">
            <w:pPr>
              <w:jc w:val="center"/>
              <w:rPr>
                <w:rFonts w:ascii="Times New Roman" w:hAnsi="Times New Roman" w:cs="Times New Roman"/>
                <w:shd w:val="clear" w:color="auto" w:fill="FFFFFF"/>
              </w:rPr>
            </w:pPr>
            <w:r w:rsidRPr="00A9362D">
              <w:rPr>
                <w:rFonts w:ascii="Times New Roman" w:hAnsi="Times New Roman" w:cs="Times New Roman"/>
                <w:shd w:val="clear" w:color="auto" w:fill="FFFFFF"/>
              </w:rPr>
              <w:t>System for Buil</w:t>
            </w:r>
            <w:r w:rsidR="003B3781">
              <w:rPr>
                <w:rFonts w:ascii="Times New Roman" w:hAnsi="Times New Roman" w:cs="Times New Roman"/>
                <w:shd w:val="clear" w:color="auto" w:fill="FFFFFF"/>
              </w:rPr>
              <w:t>t Environment Efficiency</w:t>
            </w:r>
            <w:r w:rsidRPr="00A9362D">
              <w:rPr>
                <w:rFonts w:ascii="Times New Roman" w:hAnsi="Times New Roman" w:cs="Times New Roman"/>
                <w:shd w:val="clear" w:color="auto" w:fill="FFFFFF"/>
              </w:rPr>
              <w:t>.</w:t>
            </w:r>
          </w:p>
        </w:tc>
      </w:tr>
      <w:tr w:rsidR="00A9362D" w:rsidRPr="00A9362D" w:rsidTr="003B3781">
        <w:trPr>
          <w:trHeight w:val="480"/>
        </w:trPr>
        <w:tc>
          <w:tcPr>
            <w:tcW w:w="1277" w:type="dxa"/>
          </w:tcPr>
          <w:p w:rsidR="00A9362D" w:rsidRPr="00A9362D" w:rsidRDefault="00A9362D" w:rsidP="00A9362D">
            <w:pPr>
              <w:jc w:val="center"/>
              <w:rPr>
                <w:rFonts w:ascii="Times New Roman" w:hAnsi="Times New Roman"/>
              </w:rPr>
            </w:pPr>
            <w:r w:rsidRPr="00A9362D">
              <w:rPr>
                <w:rFonts w:ascii="Times New Roman" w:hAnsi="Times New Roman"/>
              </w:rPr>
              <w:t>IEQ</w:t>
            </w:r>
          </w:p>
        </w:tc>
        <w:tc>
          <w:tcPr>
            <w:tcW w:w="3402" w:type="dxa"/>
          </w:tcPr>
          <w:p w:rsidR="00A9362D" w:rsidRPr="00A9362D" w:rsidRDefault="00A9362D" w:rsidP="00A9362D">
            <w:pPr>
              <w:jc w:val="center"/>
              <w:rPr>
                <w:rFonts w:ascii="Times New Roman" w:hAnsi="Times New Roman" w:cs="Times New Roman"/>
                <w:shd w:val="clear" w:color="auto" w:fill="FFFFFF"/>
              </w:rPr>
            </w:pPr>
            <w:r w:rsidRPr="00A9362D">
              <w:rPr>
                <w:rFonts w:ascii="Times New Roman" w:hAnsi="Times New Roman" w:cs="Times New Roman"/>
                <w:shd w:val="clear" w:color="auto" w:fill="FFFFFF"/>
              </w:rPr>
              <w:t>Indoor</w:t>
            </w:r>
            <w:r w:rsidRPr="00A9362D">
              <w:rPr>
                <w:rFonts w:ascii="Times New Roman" w:hAnsi="Times New Roman" w:cs="Times New Roman" w:hint="cs"/>
                <w:shd w:val="clear" w:color="auto" w:fill="FFFFFF"/>
                <w:rtl/>
              </w:rPr>
              <w:t xml:space="preserve"> </w:t>
            </w:r>
            <w:r w:rsidRPr="00A9362D">
              <w:rPr>
                <w:rFonts w:ascii="Times New Roman" w:hAnsi="Times New Roman" w:cs="Times New Roman"/>
                <w:shd w:val="clear" w:color="auto" w:fill="FFFFFF"/>
              </w:rPr>
              <w:t>Environmental Quality.</w:t>
            </w:r>
          </w:p>
        </w:tc>
        <w:tc>
          <w:tcPr>
            <w:tcW w:w="1276" w:type="dxa"/>
          </w:tcPr>
          <w:p w:rsidR="00A9362D" w:rsidRPr="00A9362D" w:rsidRDefault="00991411" w:rsidP="00A9362D">
            <w:pPr>
              <w:jc w:val="center"/>
              <w:rPr>
                <w:rFonts w:ascii="Times New Roman" w:hAnsi="Times New Roman" w:cs="Times New Roman"/>
                <w:shd w:val="clear" w:color="auto" w:fill="FFFFFF"/>
              </w:rPr>
            </w:pPr>
            <w:r w:rsidRPr="00A9362D">
              <w:rPr>
                <w:rFonts w:ascii="Times New Roman" w:hAnsi="Times New Roman"/>
              </w:rPr>
              <w:t>CASBEE</w:t>
            </w:r>
          </w:p>
        </w:tc>
        <w:tc>
          <w:tcPr>
            <w:tcW w:w="3543" w:type="dxa"/>
          </w:tcPr>
          <w:p w:rsidR="00A9362D" w:rsidRPr="00A9362D" w:rsidRDefault="00991411" w:rsidP="003B3781">
            <w:pPr>
              <w:jc w:val="center"/>
              <w:rPr>
                <w:rFonts w:ascii="Times New Roman" w:hAnsi="Times New Roman" w:cs="Times New Roman"/>
                <w:shd w:val="clear" w:color="auto" w:fill="FFFFFF"/>
              </w:rPr>
            </w:pPr>
            <w:r w:rsidRPr="00A9362D">
              <w:rPr>
                <w:rFonts w:ascii="Times New Roman" w:hAnsi="Times New Roman" w:cs="Times New Roman"/>
                <w:shd w:val="clear" w:color="auto" w:fill="FFFFFF"/>
              </w:rPr>
              <w:t>Comprehensive Assessment System for Buil</w:t>
            </w:r>
            <w:r w:rsidR="003B3781">
              <w:rPr>
                <w:rFonts w:ascii="Times New Roman" w:hAnsi="Times New Roman" w:cs="Times New Roman"/>
                <w:shd w:val="clear" w:color="auto" w:fill="FFFFFF"/>
              </w:rPr>
              <w:t>t Environment Efficiency</w:t>
            </w:r>
            <w:r w:rsidRPr="00A9362D">
              <w:rPr>
                <w:rFonts w:ascii="Times New Roman" w:hAnsi="Times New Roman" w:cs="Times New Roman"/>
                <w:shd w:val="clear" w:color="auto" w:fill="FFFFFF"/>
              </w:rPr>
              <w:t>.</w:t>
            </w:r>
          </w:p>
        </w:tc>
      </w:tr>
      <w:tr w:rsidR="00A9362D" w:rsidRPr="00A9362D" w:rsidTr="003B3781">
        <w:trPr>
          <w:trHeight w:val="480"/>
        </w:trPr>
        <w:tc>
          <w:tcPr>
            <w:tcW w:w="1277" w:type="dxa"/>
          </w:tcPr>
          <w:p w:rsidR="00A9362D" w:rsidRPr="00A9362D" w:rsidRDefault="00A9362D" w:rsidP="00A9362D">
            <w:pPr>
              <w:jc w:val="center"/>
              <w:rPr>
                <w:rFonts w:ascii="Times New Roman" w:hAnsi="Times New Roman"/>
              </w:rPr>
            </w:pPr>
            <w:r w:rsidRPr="00A9362D">
              <w:rPr>
                <w:rFonts w:ascii="Times New Roman" w:hAnsi="Times New Roman"/>
              </w:rPr>
              <w:t>BIM</w:t>
            </w:r>
          </w:p>
        </w:tc>
        <w:tc>
          <w:tcPr>
            <w:tcW w:w="3402" w:type="dxa"/>
          </w:tcPr>
          <w:p w:rsidR="00A9362D" w:rsidRPr="00A9362D" w:rsidRDefault="00A9362D" w:rsidP="00A9362D">
            <w:pPr>
              <w:jc w:val="center"/>
              <w:rPr>
                <w:rFonts w:ascii="Times New Roman" w:hAnsi="Times New Roman" w:cs="Times New Roman"/>
                <w:shd w:val="clear" w:color="auto" w:fill="FFFFFF"/>
              </w:rPr>
            </w:pPr>
            <w:r w:rsidRPr="00A9362D">
              <w:rPr>
                <w:rFonts w:ascii="Times New Roman" w:hAnsi="Times New Roman" w:cs="Times New Roman"/>
                <w:shd w:val="clear" w:color="auto" w:fill="FFFFFF"/>
              </w:rPr>
              <w:t>Building</w:t>
            </w:r>
            <w:r w:rsidRPr="00A9362D">
              <w:rPr>
                <w:rFonts w:ascii="Times New Roman" w:hAnsi="Times New Roman" w:cs="Times New Roman" w:hint="cs"/>
                <w:shd w:val="clear" w:color="auto" w:fill="FFFFFF"/>
                <w:rtl/>
              </w:rPr>
              <w:t xml:space="preserve"> </w:t>
            </w:r>
            <w:r w:rsidRPr="00A9362D">
              <w:rPr>
                <w:rFonts w:ascii="Times New Roman" w:hAnsi="Times New Roman" w:cs="Times New Roman"/>
                <w:shd w:val="clear" w:color="auto" w:fill="FFFFFF"/>
              </w:rPr>
              <w:t>Information Modeling.</w:t>
            </w:r>
          </w:p>
        </w:tc>
        <w:tc>
          <w:tcPr>
            <w:tcW w:w="1276" w:type="dxa"/>
          </w:tcPr>
          <w:p w:rsidR="00A9362D" w:rsidRPr="00A9362D" w:rsidRDefault="003B3781" w:rsidP="00A9362D">
            <w:pPr>
              <w:jc w:val="center"/>
              <w:rPr>
                <w:rFonts w:ascii="Times New Roman" w:hAnsi="Times New Roman" w:cs="Times New Roman"/>
                <w:shd w:val="clear" w:color="auto" w:fill="FFFFFF"/>
              </w:rPr>
            </w:pPr>
            <w:r w:rsidRPr="003B3781">
              <w:t>ND</w:t>
            </w:r>
          </w:p>
        </w:tc>
        <w:tc>
          <w:tcPr>
            <w:tcW w:w="3543" w:type="dxa"/>
          </w:tcPr>
          <w:p w:rsidR="00A9362D" w:rsidRPr="003B3781" w:rsidRDefault="003B3781" w:rsidP="003B3781">
            <w:pPr>
              <w:jc w:val="center"/>
              <w:rPr>
                <w:rFonts w:ascii="Times New Roman" w:hAnsi="Times New Roman" w:cs="Times New Roman"/>
                <w:shd w:val="clear" w:color="auto" w:fill="FFFFFF"/>
              </w:rPr>
            </w:pPr>
            <w:r w:rsidRPr="003B3781">
              <w:t>Neighborhood Development</w:t>
            </w:r>
            <w:r>
              <w:rPr>
                <w:rFonts w:hint="cs"/>
                <w:rtl/>
              </w:rPr>
              <w:t>.</w:t>
            </w:r>
          </w:p>
        </w:tc>
      </w:tr>
      <w:tr w:rsidR="00A9362D" w:rsidRPr="00A9362D" w:rsidTr="003B3781">
        <w:trPr>
          <w:trHeight w:val="480"/>
        </w:trPr>
        <w:tc>
          <w:tcPr>
            <w:tcW w:w="1277" w:type="dxa"/>
          </w:tcPr>
          <w:p w:rsidR="00A9362D" w:rsidRPr="00A9362D" w:rsidRDefault="00A9362D" w:rsidP="00A9362D">
            <w:pPr>
              <w:jc w:val="center"/>
              <w:rPr>
                <w:rFonts w:ascii="Times New Roman" w:hAnsi="Times New Roman"/>
              </w:rPr>
            </w:pPr>
            <w:r w:rsidRPr="00A9362D">
              <w:rPr>
                <w:rFonts w:ascii="Times New Roman" w:hAnsi="Times New Roman"/>
              </w:rPr>
              <w:t>UK</w:t>
            </w:r>
          </w:p>
        </w:tc>
        <w:tc>
          <w:tcPr>
            <w:tcW w:w="3402" w:type="dxa"/>
          </w:tcPr>
          <w:p w:rsidR="00A9362D" w:rsidRPr="00A9362D" w:rsidRDefault="00A9362D" w:rsidP="00A9362D">
            <w:pPr>
              <w:jc w:val="center"/>
              <w:rPr>
                <w:rFonts w:ascii="Times New Roman" w:hAnsi="Times New Roman" w:cs="Times New Roman"/>
                <w:shd w:val="clear" w:color="auto" w:fill="FFFFFF"/>
              </w:rPr>
            </w:pPr>
            <w:r w:rsidRPr="00A9362D">
              <w:rPr>
                <w:rFonts w:ascii="Times New Roman" w:hAnsi="Times New Roman" w:cs="Times New Roman"/>
                <w:shd w:val="clear" w:color="auto" w:fill="FFFFFF"/>
              </w:rPr>
              <w:t>United Kingdom.</w:t>
            </w:r>
          </w:p>
        </w:tc>
        <w:tc>
          <w:tcPr>
            <w:tcW w:w="1276" w:type="dxa"/>
          </w:tcPr>
          <w:p w:rsidR="00A9362D" w:rsidRPr="00A9362D" w:rsidRDefault="003B3781" w:rsidP="00A9362D">
            <w:pPr>
              <w:jc w:val="center"/>
              <w:rPr>
                <w:rFonts w:ascii="Times New Roman" w:hAnsi="Times New Roman" w:cs="Times New Roman"/>
                <w:shd w:val="clear" w:color="auto" w:fill="FFFFFF"/>
              </w:rPr>
            </w:pPr>
            <w:r w:rsidRPr="003B3781">
              <w:t>O+M</w:t>
            </w:r>
          </w:p>
        </w:tc>
        <w:tc>
          <w:tcPr>
            <w:tcW w:w="3543" w:type="dxa"/>
          </w:tcPr>
          <w:p w:rsidR="00A9362D" w:rsidRPr="00A9362D" w:rsidRDefault="003B3781" w:rsidP="003B3781">
            <w:pPr>
              <w:jc w:val="center"/>
              <w:rPr>
                <w:rFonts w:ascii="Times New Roman" w:hAnsi="Times New Roman" w:cs="Times New Roman"/>
                <w:shd w:val="clear" w:color="auto" w:fill="FFFFFF"/>
              </w:rPr>
            </w:pPr>
            <w:r w:rsidRPr="003B3781">
              <w:t>Building Operations and Maintenance</w:t>
            </w:r>
            <w:r>
              <w:rPr>
                <w:rFonts w:hint="cs"/>
                <w:rtl/>
              </w:rPr>
              <w:t>.</w:t>
            </w:r>
          </w:p>
        </w:tc>
      </w:tr>
      <w:tr w:rsidR="00A9362D" w:rsidRPr="00A9362D" w:rsidTr="003B3781">
        <w:trPr>
          <w:trHeight w:val="480"/>
        </w:trPr>
        <w:tc>
          <w:tcPr>
            <w:tcW w:w="1277" w:type="dxa"/>
          </w:tcPr>
          <w:p w:rsidR="00A9362D" w:rsidRPr="00A9362D" w:rsidRDefault="00A9362D" w:rsidP="00A9362D">
            <w:pPr>
              <w:jc w:val="center"/>
              <w:rPr>
                <w:rFonts w:ascii="Times New Roman" w:hAnsi="Times New Roman"/>
              </w:rPr>
            </w:pPr>
            <w:r w:rsidRPr="00A9362D">
              <w:rPr>
                <w:rFonts w:ascii="Times New Roman" w:hAnsi="Times New Roman"/>
              </w:rPr>
              <w:t>ESP-R</w:t>
            </w:r>
          </w:p>
        </w:tc>
        <w:tc>
          <w:tcPr>
            <w:tcW w:w="3402" w:type="dxa"/>
          </w:tcPr>
          <w:p w:rsidR="00A9362D" w:rsidRPr="00A9362D" w:rsidRDefault="00A9362D" w:rsidP="00A9362D">
            <w:pPr>
              <w:jc w:val="center"/>
              <w:rPr>
                <w:rFonts w:ascii="Times New Roman" w:hAnsi="Times New Roman" w:cs="Times New Roman"/>
                <w:shd w:val="clear" w:color="auto" w:fill="FFFFFF"/>
              </w:rPr>
            </w:pPr>
            <w:r w:rsidRPr="00A9362D">
              <w:rPr>
                <w:rFonts w:ascii="Times New Roman" w:hAnsi="Times New Roman" w:cs="Times New Roman"/>
                <w:shd w:val="clear" w:color="auto" w:fill="FFFFFF"/>
              </w:rPr>
              <w:t>Environmental Systems Performance – Research.</w:t>
            </w:r>
          </w:p>
        </w:tc>
        <w:tc>
          <w:tcPr>
            <w:tcW w:w="1276" w:type="dxa"/>
          </w:tcPr>
          <w:p w:rsidR="00A9362D" w:rsidRPr="003B3781" w:rsidRDefault="003B3781" w:rsidP="003B3781">
            <w:pPr>
              <w:jc w:val="center"/>
              <w:rPr>
                <w:rFonts w:ascii="Times New Roman" w:hAnsi="Times New Roman" w:cs="Times New Roman"/>
                <w:shd w:val="clear" w:color="auto" w:fill="FFFFFF"/>
              </w:rPr>
            </w:pPr>
            <w:r w:rsidRPr="003B3781">
              <w:t>ID+C</w:t>
            </w:r>
          </w:p>
        </w:tc>
        <w:tc>
          <w:tcPr>
            <w:tcW w:w="3543" w:type="dxa"/>
          </w:tcPr>
          <w:p w:rsidR="00A9362D" w:rsidRPr="003B3781" w:rsidRDefault="003B3781" w:rsidP="003B3781">
            <w:pPr>
              <w:jc w:val="center"/>
              <w:rPr>
                <w:rFonts w:ascii="Times New Roman" w:hAnsi="Times New Roman" w:cs="Times New Roman"/>
                <w:shd w:val="clear" w:color="auto" w:fill="FFFFFF"/>
              </w:rPr>
            </w:pPr>
            <w:r w:rsidRPr="003B3781">
              <w:t xml:space="preserve">Interior Design </w:t>
            </w:r>
            <w:r w:rsidRPr="003B3781">
              <w:rPr>
                <w:lang w:val="en-GB"/>
              </w:rPr>
              <w:t>and</w:t>
            </w:r>
            <w:r w:rsidRPr="003B3781">
              <w:t xml:space="preserve"> Construction</w:t>
            </w:r>
            <w:r>
              <w:rPr>
                <w:rFonts w:hint="cs"/>
                <w:rtl/>
              </w:rPr>
              <w:t>.</w:t>
            </w:r>
          </w:p>
        </w:tc>
      </w:tr>
      <w:tr w:rsidR="00A9362D" w:rsidRPr="00A9362D" w:rsidTr="003B3781">
        <w:trPr>
          <w:trHeight w:val="480"/>
        </w:trPr>
        <w:tc>
          <w:tcPr>
            <w:tcW w:w="1277" w:type="dxa"/>
          </w:tcPr>
          <w:p w:rsidR="00A9362D" w:rsidRPr="00A9362D" w:rsidRDefault="00A9362D" w:rsidP="00A9362D">
            <w:pPr>
              <w:jc w:val="center"/>
              <w:rPr>
                <w:rFonts w:ascii="Times New Roman" w:hAnsi="Times New Roman"/>
              </w:rPr>
            </w:pPr>
            <w:r w:rsidRPr="00A9362D">
              <w:rPr>
                <w:rFonts w:ascii="Times New Roman" w:hAnsi="Times New Roman"/>
              </w:rPr>
              <w:t>BLAST</w:t>
            </w:r>
          </w:p>
        </w:tc>
        <w:tc>
          <w:tcPr>
            <w:tcW w:w="3402" w:type="dxa"/>
          </w:tcPr>
          <w:p w:rsidR="00A9362D" w:rsidRPr="00A9362D" w:rsidRDefault="00A9362D" w:rsidP="00A9362D">
            <w:pPr>
              <w:jc w:val="center"/>
              <w:rPr>
                <w:rFonts w:ascii="Times New Roman" w:hAnsi="Times New Roman" w:cs="Times New Roman"/>
                <w:shd w:val="clear" w:color="auto" w:fill="FFFFFF"/>
              </w:rPr>
            </w:pPr>
            <w:r w:rsidRPr="00A9362D">
              <w:rPr>
                <w:rFonts w:ascii="Times New Roman" w:hAnsi="Times New Roman" w:cs="Times New Roman"/>
                <w:shd w:val="clear" w:color="auto" w:fill="FFFFFF"/>
              </w:rPr>
              <w:t>Basic Local Alignment Search Tool.</w:t>
            </w:r>
          </w:p>
          <w:p w:rsidR="00A9362D" w:rsidRPr="00A9362D" w:rsidRDefault="00A9362D" w:rsidP="00A9362D">
            <w:pPr>
              <w:jc w:val="center"/>
              <w:rPr>
                <w:rFonts w:ascii="Times New Roman" w:hAnsi="Times New Roman" w:cs="Times New Roman"/>
                <w:shd w:val="clear" w:color="auto" w:fill="FFFFFF"/>
              </w:rPr>
            </w:pPr>
          </w:p>
        </w:tc>
        <w:tc>
          <w:tcPr>
            <w:tcW w:w="1276" w:type="dxa"/>
          </w:tcPr>
          <w:p w:rsidR="00A9362D" w:rsidRPr="003B3781" w:rsidRDefault="003B3781" w:rsidP="00A9362D">
            <w:pPr>
              <w:jc w:val="center"/>
              <w:rPr>
                <w:rFonts w:ascii="Times New Roman" w:hAnsi="Times New Roman" w:cs="Times New Roman"/>
                <w:shd w:val="clear" w:color="auto" w:fill="FFFFFF"/>
              </w:rPr>
            </w:pPr>
            <w:r w:rsidRPr="003B3781">
              <w:t>BD+C</w:t>
            </w:r>
          </w:p>
        </w:tc>
        <w:tc>
          <w:tcPr>
            <w:tcW w:w="3543" w:type="dxa"/>
          </w:tcPr>
          <w:p w:rsidR="00A9362D" w:rsidRPr="003B3781" w:rsidRDefault="003B3781" w:rsidP="003B3781">
            <w:pPr>
              <w:jc w:val="center"/>
              <w:rPr>
                <w:rFonts w:ascii="Times New Roman" w:hAnsi="Times New Roman" w:cs="Times New Roman"/>
                <w:shd w:val="clear" w:color="auto" w:fill="FFFFFF"/>
              </w:rPr>
            </w:pPr>
            <w:r w:rsidRPr="003B3781">
              <w:t>Building Design and Construction</w:t>
            </w:r>
          </w:p>
        </w:tc>
      </w:tr>
      <w:tr w:rsidR="00A9362D" w:rsidRPr="00A9362D" w:rsidTr="003B3781">
        <w:trPr>
          <w:trHeight w:val="491"/>
        </w:trPr>
        <w:tc>
          <w:tcPr>
            <w:tcW w:w="1277" w:type="dxa"/>
          </w:tcPr>
          <w:p w:rsidR="00A9362D" w:rsidRPr="00A9362D" w:rsidRDefault="00A9362D" w:rsidP="00A9362D">
            <w:pPr>
              <w:jc w:val="center"/>
              <w:rPr>
                <w:rFonts w:ascii="Times New Roman" w:hAnsi="Times New Roman"/>
              </w:rPr>
            </w:pPr>
            <w:r w:rsidRPr="00A9362D">
              <w:rPr>
                <w:rFonts w:ascii="Times New Roman" w:hAnsi="Times New Roman"/>
              </w:rPr>
              <w:t>HVAC-SIM+</w:t>
            </w:r>
          </w:p>
        </w:tc>
        <w:tc>
          <w:tcPr>
            <w:tcW w:w="3402" w:type="dxa"/>
          </w:tcPr>
          <w:p w:rsidR="00A9362D" w:rsidRPr="00A9362D" w:rsidRDefault="00A9362D" w:rsidP="00A9362D">
            <w:pPr>
              <w:jc w:val="center"/>
              <w:rPr>
                <w:rFonts w:ascii="Times New Roman" w:hAnsi="Times New Roman" w:cs="Times New Roman"/>
                <w:shd w:val="clear" w:color="auto" w:fill="FFFFFF"/>
              </w:rPr>
            </w:pPr>
            <w:r w:rsidRPr="00A9362D">
              <w:rPr>
                <w:rFonts w:ascii="Times New Roman" w:hAnsi="Times New Roman" w:cs="Times New Roman"/>
                <w:shd w:val="clear" w:color="auto" w:fill="FFFFFF"/>
              </w:rPr>
              <w:t xml:space="preserve">HVAC </w:t>
            </w:r>
            <w:proofErr w:type="spellStart"/>
            <w:r w:rsidRPr="00A9362D">
              <w:rPr>
                <w:rFonts w:ascii="Times New Roman" w:hAnsi="Times New Roman" w:cs="Times New Roman"/>
                <w:shd w:val="clear" w:color="auto" w:fill="FFFFFF"/>
              </w:rPr>
              <w:t>SIMulation</w:t>
            </w:r>
            <w:proofErr w:type="spellEnd"/>
            <w:r w:rsidRPr="00A9362D">
              <w:rPr>
                <w:rFonts w:ascii="Times New Roman" w:hAnsi="Times New Roman" w:cs="Times New Roman"/>
                <w:shd w:val="clear" w:color="auto" w:fill="FFFFFF"/>
              </w:rPr>
              <w:t xml:space="preserve"> PLUS.</w:t>
            </w:r>
          </w:p>
        </w:tc>
        <w:tc>
          <w:tcPr>
            <w:tcW w:w="1276" w:type="dxa"/>
          </w:tcPr>
          <w:p w:rsidR="00A9362D" w:rsidRPr="008D1A54" w:rsidRDefault="008D1A54" w:rsidP="00A9362D">
            <w:pPr>
              <w:jc w:val="center"/>
              <w:rPr>
                <w:rFonts w:ascii="Times New Roman" w:hAnsi="Times New Roman" w:cs="Times New Roman"/>
                <w:shd w:val="clear" w:color="auto" w:fill="FFFFFF"/>
              </w:rPr>
            </w:pPr>
            <w:r w:rsidRPr="008D1A54">
              <w:rPr>
                <w:rFonts w:cstheme="majorBidi"/>
                <w:szCs w:val="24"/>
              </w:rPr>
              <w:t>kW</w:t>
            </w:r>
          </w:p>
        </w:tc>
        <w:tc>
          <w:tcPr>
            <w:tcW w:w="3543" w:type="dxa"/>
          </w:tcPr>
          <w:p w:rsidR="00A9362D" w:rsidRPr="00A9362D" w:rsidRDefault="008D1A54" w:rsidP="003B3781">
            <w:pPr>
              <w:jc w:val="center"/>
              <w:rPr>
                <w:rFonts w:ascii="Times New Roman" w:hAnsi="Times New Roman" w:cs="Times New Roman"/>
                <w:shd w:val="clear" w:color="auto" w:fill="FFFFFF"/>
              </w:rPr>
            </w:pPr>
            <w:proofErr w:type="gramStart"/>
            <w:r w:rsidRPr="00A9362D">
              <w:rPr>
                <w:rFonts w:ascii="Times New Roman" w:hAnsi="Times New Roman"/>
              </w:rPr>
              <w:t>kilo</w:t>
            </w:r>
            <w:proofErr w:type="gramEnd"/>
            <w:r w:rsidRPr="00A9362D">
              <w:rPr>
                <w:rFonts w:ascii="Times New Roman" w:hAnsi="Times New Roman"/>
              </w:rPr>
              <w:t xml:space="preserve"> Watt</w:t>
            </w:r>
            <w:r>
              <w:rPr>
                <w:rFonts w:ascii="Times New Roman" w:hAnsi="Times New Roman"/>
              </w:rPr>
              <w:t>.</w:t>
            </w:r>
          </w:p>
        </w:tc>
      </w:tr>
      <w:tr w:rsidR="00A9362D" w:rsidRPr="00A9362D" w:rsidTr="003B3781">
        <w:trPr>
          <w:trHeight w:val="480"/>
        </w:trPr>
        <w:tc>
          <w:tcPr>
            <w:tcW w:w="1277" w:type="dxa"/>
          </w:tcPr>
          <w:p w:rsidR="00A9362D" w:rsidRPr="00A9362D" w:rsidRDefault="00A9362D" w:rsidP="00A9362D">
            <w:pPr>
              <w:jc w:val="center"/>
              <w:rPr>
                <w:rFonts w:ascii="Times New Roman" w:hAnsi="Times New Roman"/>
              </w:rPr>
            </w:pPr>
            <w:r w:rsidRPr="00A9362D">
              <w:rPr>
                <w:rFonts w:ascii="Times New Roman" w:hAnsi="Times New Roman"/>
              </w:rPr>
              <w:t>BREEAM</w:t>
            </w:r>
          </w:p>
        </w:tc>
        <w:tc>
          <w:tcPr>
            <w:tcW w:w="3402" w:type="dxa"/>
          </w:tcPr>
          <w:p w:rsidR="00A9362D" w:rsidRPr="00A9362D" w:rsidRDefault="00A9362D" w:rsidP="00A9362D">
            <w:pPr>
              <w:jc w:val="center"/>
              <w:rPr>
                <w:rFonts w:ascii="Times New Roman" w:hAnsi="Times New Roman" w:cs="Times New Roman"/>
                <w:shd w:val="clear" w:color="auto" w:fill="FFFFFF"/>
              </w:rPr>
            </w:pPr>
            <w:r w:rsidRPr="00A9362D">
              <w:rPr>
                <w:rFonts w:ascii="Times New Roman" w:hAnsi="Times New Roman" w:cs="Times New Roman"/>
                <w:shd w:val="clear" w:color="auto" w:fill="FFFFFF"/>
              </w:rPr>
              <w:t>Building Research Establishment Environmental Assessment Method.</w:t>
            </w:r>
          </w:p>
        </w:tc>
        <w:tc>
          <w:tcPr>
            <w:tcW w:w="1276" w:type="dxa"/>
          </w:tcPr>
          <w:p w:rsidR="00A9362D" w:rsidRPr="00A9362D" w:rsidRDefault="008D1A54" w:rsidP="00A9362D">
            <w:pPr>
              <w:jc w:val="center"/>
              <w:rPr>
                <w:rFonts w:ascii="Times New Roman" w:hAnsi="Times New Roman" w:cs="Times New Roman"/>
                <w:shd w:val="clear" w:color="auto" w:fill="FFFFFF"/>
              </w:rPr>
            </w:pPr>
            <w:r>
              <w:rPr>
                <w:rFonts w:ascii="Times New Roman" w:hAnsi="Times New Roman" w:cs="Times New Roman"/>
                <w:shd w:val="clear" w:color="auto" w:fill="FFFFFF"/>
              </w:rPr>
              <w:t>NIS</w:t>
            </w:r>
          </w:p>
        </w:tc>
        <w:tc>
          <w:tcPr>
            <w:tcW w:w="3543" w:type="dxa"/>
          </w:tcPr>
          <w:p w:rsidR="00A9362D" w:rsidRPr="00A9362D" w:rsidRDefault="008D1A54" w:rsidP="003B3781">
            <w:pPr>
              <w:jc w:val="center"/>
              <w:rPr>
                <w:rFonts w:ascii="Times New Roman" w:hAnsi="Times New Roman" w:cs="Times New Roman"/>
                <w:shd w:val="clear" w:color="auto" w:fill="FFFFFF"/>
              </w:rPr>
            </w:pPr>
            <w:r>
              <w:rPr>
                <w:rFonts w:ascii="Times New Roman" w:hAnsi="Times New Roman" w:cs="Times New Roman"/>
                <w:shd w:val="clear" w:color="auto" w:fill="FFFFFF"/>
              </w:rPr>
              <w:t>New Israel Shekel.</w:t>
            </w:r>
          </w:p>
        </w:tc>
      </w:tr>
    </w:tbl>
    <w:p w:rsidR="00CB15C9" w:rsidRDefault="00CB15C9" w:rsidP="00875481">
      <w:pPr>
        <w:pStyle w:val="Heading1"/>
        <w:rPr>
          <w:sz w:val="40"/>
          <w:szCs w:val="40"/>
        </w:rPr>
        <w:sectPr w:rsidR="00CB15C9" w:rsidSect="00CB15C9">
          <w:footerReference w:type="default" r:id="rId10"/>
          <w:footerReference w:type="first" r:id="rId11"/>
          <w:pgSz w:w="12240" w:h="15840"/>
          <w:pgMar w:top="1276" w:right="1800" w:bottom="1440" w:left="1800" w:header="850" w:footer="708" w:gutter="0"/>
          <w:pgNumType w:fmt="upperRoman" w:start="1"/>
          <w:cols w:space="708"/>
          <w:titlePg/>
          <w:docGrid w:linePitch="360"/>
        </w:sectPr>
      </w:pPr>
      <w:bookmarkStart w:id="5" w:name="_Toc72717789"/>
    </w:p>
    <w:p w:rsidR="00A90D4B" w:rsidRPr="00CD13B3" w:rsidRDefault="00B92AF9" w:rsidP="00875481">
      <w:pPr>
        <w:pStyle w:val="Heading1"/>
        <w:rPr>
          <w:sz w:val="40"/>
          <w:szCs w:val="40"/>
          <w:rtl/>
        </w:rPr>
      </w:pPr>
      <w:r w:rsidRPr="00CD13B3">
        <w:rPr>
          <w:sz w:val="40"/>
          <w:szCs w:val="40"/>
        </w:rPr>
        <w:lastRenderedPageBreak/>
        <w:t>A</w:t>
      </w:r>
      <w:r w:rsidR="00AE7A2A" w:rsidRPr="00CD13B3">
        <w:rPr>
          <w:sz w:val="40"/>
          <w:szCs w:val="40"/>
        </w:rPr>
        <w:t>bstract</w:t>
      </w:r>
      <w:bookmarkEnd w:id="5"/>
    </w:p>
    <w:p w:rsidR="00F33076" w:rsidRPr="00CD13B3" w:rsidRDefault="00F33076" w:rsidP="00F33076">
      <w:pPr>
        <w:rPr>
          <w:rFonts w:cstheme="majorBidi"/>
        </w:rPr>
      </w:pPr>
    </w:p>
    <w:p w:rsidR="00BC6C64" w:rsidRPr="00BC6C64" w:rsidRDefault="00BC6C64" w:rsidP="00BC6C64">
      <w:pPr>
        <w:jc w:val="both"/>
        <w:rPr>
          <w:rFonts w:cstheme="majorBidi"/>
        </w:rPr>
      </w:pPr>
      <w:bookmarkStart w:id="6" w:name="_Toc26102780"/>
      <w:r w:rsidRPr="00BC6C64">
        <w:rPr>
          <w:rFonts w:cstheme="majorBidi"/>
        </w:rPr>
        <w:t>The concept of green buildings has emerged recently to help solve some issues related to the environment, energy</w:t>
      </w:r>
      <w:r w:rsidR="005C597F">
        <w:rPr>
          <w:rFonts w:cstheme="majorBidi"/>
        </w:rPr>
        <w:t>,</w:t>
      </w:r>
      <w:r w:rsidRPr="00BC6C64">
        <w:rPr>
          <w:rFonts w:cstheme="majorBidi"/>
        </w:rPr>
        <w:t xml:space="preserve"> and economy. To meet green building requirements, this report describes an integrated design approach to improving energy efficiency in schools using simulation software.</w:t>
      </w:r>
    </w:p>
    <w:p w:rsidR="00BC6C64" w:rsidRPr="00BC6C64" w:rsidRDefault="00BC6C64" w:rsidP="00BC6C64">
      <w:pPr>
        <w:jc w:val="both"/>
        <w:rPr>
          <w:rFonts w:cstheme="majorBidi"/>
        </w:rPr>
      </w:pPr>
      <w:r w:rsidRPr="00BC6C64">
        <w:rPr>
          <w:rFonts w:cstheme="majorBidi"/>
        </w:rPr>
        <w:t>Therefore, work has been done on adjusting several parameters of the largest energy consumption by referring to the basic condition of the building taken in the simulation. The lighting system was modified by changing the type of lighting used in the basic scenario of the school, in addition to improving the building envelope to liberate the performance of the HVAC system by changing the type of glass used for windows and adding insulation to the external walls.</w:t>
      </w:r>
    </w:p>
    <w:p w:rsidR="00AE5270" w:rsidRDefault="00BC6C64" w:rsidP="00492526">
      <w:pPr>
        <w:jc w:val="both"/>
        <w:rPr>
          <w:rFonts w:cstheme="majorBidi"/>
        </w:rPr>
      </w:pPr>
      <w:r w:rsidRPr="00BC6C64">
        <w:rPr>
          <w:rFonts w:cstheme="majorBidi"/>
        </w:rPr>
        <w:t>The results showed that, after introducing modifications to the school building envelope, the total site energy per kilowatt-hour consumed during the scho</w:t>
      </w:r>
      <w:r w:rsidR="00492526">
        <w:rPr>
          <w:rFonts w:cstheme="majorBidi"/>
        </w:rPr>
        <w:t>ol year was reduced from 106,654</w:t>
      </w:r>
      <w:r w:rsidRPr="00BC6C64">
        <w:rPr>
          <w:rFonts w:cstheme="majorBidi"/>
        </w:rPr>
        <w:t xml:space="preserve"> </w:t>
      </w:r>
      <w:r>
        <w:rPr>
          <w:rFonts w:ascii="Times New Roman" w:hAnsi="Times New Roman"/>
          <w:lang w:val="en-GB"/>
        </w:rPr>
        <w:t xml:space="preserve">kWh </w:t>
      </w:r>
      <w:r w:rsidRPr="00BC6C64">
        <w:rPr>
          <w:rFonts w:cstheme="majorBidi"/>
        </w:rPr>
        <w:t>in the ba</w:t>
      </w:r>
      <w:r>
        <w:rPr>
          <w:rFonts w:cstheme="majorBidi"/>
        </w:rPr>
        <w:t xml:space="preserve">se </w:t>
      </w:r>
      <w:r w:rsidR="0036235B">
        <w:rPr>
          <w:rFonts w:cstheme="majorBidi"/>
        </w:rPr>
        <w:t>case to 91</w:t>
      </w:r>
      <w:r w:rsidR="00492526">
        <w:rPr>
          <w:rFonts w:cstheme="majorBidi"/>
        </w:rPr>
        <w:t>,</w:t>
      </w:r>
      <w:r w:rsidR="0036235B">
        <w:rPr>
          <w:rFonts w:cstheme="majorBidi"/>
        </w:rPr>
        <w:t>022</w:t>
      </w:r>
      <w:r w:rsidRPr="00BC6C64">
        <w:rPr>
          <w:rFonts w:cstheme="majorBidi"/>
        </w:rPr>
        <w:t xml:space="preserve"> </w:t>
      </w:r>
      <w:r>
        <w:rPr>
          <w:rFonts w:ascii="Times New Roman" w:hAnsi="Times New Roman"/>
          <w:lang w:val="en-GB"/>
        </w:rPr>
        <w:t>kWh</w:t>
      </w:r>
      <w:r w:rsidRPr="00BC6C64">
        <w:rPr>
          <w:rFonts w:cstheme="majorBidi"/>
        </w:rPr>
        <w:t xml:space="preserve"> in case</w:t>
      </w:r>
      <w:r>
        <w:rPr>
          <w:rFonts w:cstheme="majorBidi"/>
        </w:rPr>
        <w:t xml:space="preserve"> one</w:t>
      </w:r>
      <w:r w:rsidR="00AE5270">
        <w:rPr>
          <w:rFonts w:cstheme="majorBidi"/>
        </w:rPr>
        <w:t xml:space="preserve">. </w:t>
      </w:r>
      <w:r w:rsidR="00AE5270" w:rsidRPr="00BC6C64">
        <w:rPr>
          <w:rFonts w:cstheme="majorBidi"/>
        </w:rPr>
        <w:t>While</w:t>
      </w:r>
      <w:r w:rsidRPr="00BC6C64">
        <w:rPr>
          <w:rFonts w:cstheme="majorBidi"/>
        </w:rPr>
        <w:t xml:space="preserve"> the total savings between the two cases annually is about 9</w:t>
      </w:r>
      <w:r w:rsidR="00492526">
        <w:rPr>
          <w:rFonts w:cstheme="majorBidi"/>
        </w:rPr>
        <w:t>,</w:t>
      </w:r>
      <w:r w:rsidRPr="00BC6C64">
        <w:rPr>
          <w:rFonts w:cstheme="majorBidi"/>
        </w:rPr>
        <w:t>379</w:t>
      </w:r>
      <w:r w:rsidR="0036235B">
        <w:rPr>
          <w:rFonts w:cstheme="majorBidi"/>
        </w:rPr>
        <w:t xml:space="preserve"> </w:t>
      </w:r>
      <w:r>
        <w:rPr>
          <w:rFonts w:cstheme="majorBidi"/>
        </w:rPr>
        <w:t>NIS</w:t>
      </w:r>
      <w:r w:rsidR="00AE5270">
        <w:rPr>
          <w:rFonts w:cstheme="majorBidi"/>
        </w:rPr>
        <w:t xml:space="preserve">, and the total savings for the </w:t>
      </w:r>
      <w:r w:rsidRPr="00BC6C64">
        <w:rPr>
          <w:rFonts w:cstheme="majorBidi"/>
        </w:rPr>
        <w:t>month is 1,172</w:t>
      </w:r>
      <w:r w:rsidR="0036235B">
        <w:rPr>
          <w:rFonts w:cstheme="majorBidi"/>
        </w:rPr>
        <w:t xml:space="preserve"> </w:t>
      </w:r>
      <w:r>
        <w:rPr>
          <w:rFonts w:cstheme="majorBidi"/>
        </w:rPr>
        <w:t>NIS</w:t>
      </w:r>
      <w:r w:rsidRPr="00BC6C64">
        <w:rPr>
          <w:rFonts w:cstheme="majorBidi"/>
        </w:rPr>
        <w:t xml:space="preserve">. </w:t>
      </w:r>
      <w:r w:rsidR="00AE5270">
        <w:rPr>
          <w:rFonts w:cstheme="majorBidi"/>
        </w:rPr>
        <w:t>T</w:t>
      </w:r>
      <w:r w:rsidR="002A6916">
        <w:rPr>
          <w:rFonts w:cstheme="majorBidi"/>
        </w:rPr>
        <w:t>hus</w:t>
      </w:r>
      <w:r w:rsidR="00AE5270">
        <w:rPr>
          <w:rFonts w:cstheme="majorBidi"/>
        </w:rPr>
        <w:t>, a saving of 14.66% of the total site energy consumption needs can be achieved.</w:t>
      </w:r>
    </w:p>
    <w:p w:rsidR="00AE5270" w:rsidRDefault="00AE5270" w:rsidP="00582C1B">
      <w:pPr>
        <w:pStyle w:val="Heading1"/>
        <w:jc w:val="both"/>
        <w:rPr>
          <w:sz w:val="40"/>
          <w:szCs w:val="40"/>
        </w:rPr>
      </w:pPr>
      <w:bookmarkStart w:id="7" w:name="_Toc72717790"/>
    </w:p>
    <w:p w:rsidR="00AE5270" w:rsidRDefault="00AE5270" w:rsidP="00582C1B">
      <w:pPr>
        <w:pStyle w:val="Heading1"/>
        <w:jc w:val="both"/>
        <w:rPr>
          <w:sz w:val="40"/>
          <w:szCs w:val="40"/>
        </w:rPr>
      </w:pPr>
    </w:p>
    <w:p w:rsidR="00AE5270" w:rsidRDefault="00AE5270" w:rsidP="00AE5270"/>
    <w:p w:rsidR="00AE5270" w:rsidRDefault="00AE5270" w:rsidP="00AE5270"/>
    <w:p w:rsidR="00AE5270" w:rsidRDefault="00AE5270" w:rsidP="00AE5270"/>
    <w:p w:rsidR="00AE5270" w:rsidRDefault="00AE5270" w:rsidP="00AE5270"/>
    <w:p w:rsidR="00AE5270" w:rsidRDefault="00AE5270" w:rsidP="00AE5270"/>
    <w:p w:rsidR="00AE5270" w:rsidRDefault="00AE5270" w:rsidP="00AE5270"/>
    <w:p w:rsidR="00AE5270" w:rsidRDefault="00AE5270" w:rsidP="00AE5270"/>
    <w:p w:rsidR="00AE5270" w:rsidRDefault="00AE5270" w:rsidP="00AE5270"/>
    <w:p w:rsidR="00AE5270" w:rsidRDefault="00AE5270" w:rsidP="00AE5270"/>
    <w:p w:rsidR="00AE5270" w:rsidRDefault="00AE5270" w:rsidP="00AE5270"/>
    <w:p w:rsidR="00AE5270" w:rsidRPr="00AE5270" w:rsidRDefault="00AE5270" w:rsidP="00AE5270"/>
    <w:p w:rsidR="00582C1B" w:rsidRPr="00CD13B3" w:rsidRDefault="00B92AF9" w:rsidP="00582C1B">
      <w:pPr>
        <w:pStyle w:val="Heading1"/>
        <w:jc w:val="both"/>
        <w:rPr>
          <w:sz w:val="40"/>
          <w:szCs w:val="40"/>
        </w:rPr>
      </w:pPr>
      <w:r w:rsidRPr="00CD13B3">
        <w:rPr>
          <w:sz w:val="40"/>
          <w:szCs w:val="40"/>
        </w:rPr>
        <w:lastRenderedPageBreak/>
        <w:t>Ch.1 Introduction</w:t>
      </w:r>
      <w:bookmarkEnd w:id="7"/>
    </w:p>
    <w:bookmarkEnd w:id="6"/>
    <w:p w:rsidR="00F923E7" w:rsidRPr="00CD13B3" w:rsidRDefault="00F923E7" w:rsidP="00F923E7">
      <w:pPr>
        <w:rPr>
          <w:rFonts w:cstheme="majorBidi"/>
          <w:rtl/>
        </w:rPr>
      </w:pPr>
    </w:p>
    <w:p w:rsidR="00E13F0B" w:rsidRDefault="00B92AF9" w:rsidP="005C597F">
      <w:pPr>
        <w:jc w:val="both"/>
        <w:rPr>
          <w:rFonts w:cstheme="majorBidi"/>
          <w:lang w:val="en-GB"/>
        </w:rPr>
      </w:pPr>
      <w:r w:rsidRPr="00CD13B3">
        <w:rPr>
          <w:rFonts w:cstheme="majorBidi"/>
          <w:bCs/>
        </w:rPr>
        <w:t>Green buildings are a structure that indicates efficiency in our use of the resources available to us and responsible for the environment throughout our life. It is a balance between two key factors, the sustainable environment and the construction of buildings. Sustainability refers to meeting the needs of the current generation without tampering with or compromising future needs. Therefore, we must primarily and principally care when designing and constructing buildings, at a very important point, which is to reduce the annual energy consumption in buildings as much as possible, so that we have an opportunity to provide it for the future. We can use renewable energy sources to help us save energy. For example, it is worth taking into account when designing buildings, the direction of the sun, or the general weather conditions in the area, which helps us reduce the use of external heating and cooling systems.</w:t>
      </w:r>
      <w:r w:rsidR="009F127F">
        <w:rPr>
          <w:rFonts w:cstheme="majorBidi"/>
          <w:lang w:val="en-GB"/>
        </w:rPr>
        <w:t xml:space="preserve"> </w:t>
      </w:r>
      <w:r w:rsidR="009F127F" w:rsidRPr="00CD13B3">
        <w:rPr>
          <w:rFonts w:cstheme="majorBidi"/>
          <w:lang w:val="en-GB"/>
        </w:rPr>
        <w:t xml:space="preserve">The Green Building Council in Palestine was established in 2011 and </w:t>
      </w:r>
      <w:r w:rsidR="00991411" w:rsidRPr="00CD13B3">
        <w:rPr>
          <w:rFonts w:cstheme="majorBidi"/>
          <w:lang w:val="en-GB"/>
        </w:rPr>
        <w:t>its</w:t>
      </w:r>
      <w:r w:rsidR="009F127F" w:rsidRPr="00CD13B3">
        <w:rPr>
          <w:rFonts w:cstheme="majorBidi"/>
          <w:lang w:val="en-GB"/>
        </w:rPr>
        <w:t xml:space="preserve"> main objective is to raise awareness and help backward sectors to work with the standards of the World Green Building Council.</w:t>
      </w:r>
    </w:p>
    <w:p w:rsidR="00FA4DB0" w:rsidRPr="00FA4DB0" w:rsidRDefault="00FA4DB0" w:rsidP="00FA4DB0">
      <w:pPr>
        <w:jc w:val="both"/>
        <w:rPr>
          <w:rFonts w:cstheme="majorBidi"/>
          <w:lang w:val="en-GB"/>
        </w:rPr>
      </w:pPr>
      <w:r w:rsidRPr="00FA4DB0">
        <w:rPr>
          <w:rFonts w:cstheme="majorBidi"/>
          <w:lang w:val="en-GB"/>
        </w:rPr>
        <w:t xml:space="preserve">Our cities' growth and prosperity have a significant effect on our natural ecosystem. Many of our natural resources are used in the manufacture, planting, maintenance, and service of the buildings in which we live and work. </w:t>
      </w:r>
    </w:p>
    <w:p w:rsidR="00FA4DB0" w:rsidRPr="00FA4DB0" w:rsidRDefault="00FA4DB0" w:rsidP="00FA4DB0">
      <w:pPr>
        <w:jc w:val="both"/>
        <w:rPr>
          <w:rFonts w:cstheme="majorBidi"/>
          <w:lang w:val="en-GB"/>
        </w:rPr>
      </w:pPr>
      <w:r w:rsidRPr="00FA4DB0">
        <w:rPr>
          <w:rFonts w:cstheme="majorBidi"/>
          <w:lang w:val="en-GB"/>
        </w:rPr>
        <w:t>Buildings account for 40% of electricity consumption, 38% of greenhouse gas emissions, 12% of potable water, and 20% of solid waste sources in developing countries, according to Maggie Comstock, a former policy advisor at the USGBC (Comstock, 2013).</w:t>
      </w:r>
    </w:p>
    <w:p w:rsidR="00FA4DB0" w:rsidRPr="00FA4DB0" w:rsidRDefault="00FA4DB0" w:rsidP="00B22EC8">
      <w:pPr>
        <w:jc w:val="both"/>
        <w:rPr>
          <w:rFonts w:cstheme="majorBidi"/>
          <w:lang w:val="en-GB"/>
        </w:rPr>
      </w:pPr>
      <w:r w:rsidRPr="00FA4DB0">
        <w:rPr>
          <w:rFonts w:cstheme="majorBidi"/>
          <w:lang w:val="en-GB"/>
        </w:rPr>
        <w:t>Buildings have been described by the Intergovernmental Panel on Climate Change as the most effective and least expensive way to minimize greenhouse gas emissions and combat climate change. Green buildings have many co-benefits in addition to reduced pollution and environmental conservation, such as cost savings, job growth, and increased human wellbeing and productivity. To achieve tangible results in this area, the green building sector should make concerted efforts to incorporate and jointly support different means, such as research, technology, economic initiatives, regulation, and administration.</w:t>
      </w:r>
    </w:p>
    <w:p w:rsidR="00FA4DB0" w:rsidRDefault="00FA4DB0" w:rsidP="00FA4DB0">
      <w:pPr>
        <w:jc w:val="both"/>
        <w:rPr>
          <w:rFonts w:cstheme="majorBidi"/>
          <w:lang w:val="en-GB"/>
        </w:rPr>
      </w:pPr>
      <w:r w:rsidRPr="00FA4DB0">
        <w:rPr>
          <w:rFonts w:cstheme="majorBidi"/>
          <w:lang w:val="en-GB"/>
        </w:rPr>
        <w:t>Green architecture, energy conservation, and carbon control should be brought to the attention of city planners and architects. Simultaneously, planning and construction institutes can hire more people in fields like structural technology, urban ecology, indoor air quality, water and wastewater systems, heating, cooling, and air conditioning, and energy conservation. Experts from different backgrounds should be able to participate in architecture and planning through a mechanism. Planning for regional energy sources can also be introduced.</w:t>
      </w:r>
    </w:p>
    <w:p w:rsidR="00445ADC" w:rsidRDefault="00445ADC" w:rsidP="00C142AD">
      <w:pPr>
        <w:jc w:val="both"/>
        <w:rPr>
          <w:rFonts w:cstheme="majorBidi"/>
          <w:bCs/>
        </w:rPr>
      </w:pPr>
    </w:p>
    <w:p w:rsidR="00AE5270" w:rsidRPr="00445ADC" w:rsidRDefault="00AE5270" w:rsidP="00C142AD">
      <w:pPr>
        <w:jc w:val="both"/>
        <w:rPr>
          <w:rFonts w:cstheme="majorBidi"/>
          <w:bCs/>
        </w:rPr>
      </w:pPr>
    </w:p>
    <w:p w:rsidR="00F923E7" w:rsidRDefault="00B92AF9" w:rsidP="006B2858">
      <w:pPr>
        <w:pStyle w:val="Heading2"/>
        <w:numPr>
          <w:ilvl w:val="1"/>
          <w:numId w:val="7"/>
        </w:numPr>
        <w:ind w:left="426" w:hanging="426"/>
        <w:jc w:val="both"/>
        <w:rPr>
          <w:color w:val="5B9BD5" w:themeColor="accent1"/>
          <w:sz w:val="32"/>
          <w:szCs w:val="28"/>
          <w:rtl/>
        </w:rPr>
      </w:pPr>
      <w:r>
        <w:rPr>
          <w:color w:val="5B9BD5" w:themeColor="accent1"/>
          <w:sz w:val="32"/>
          <w:szCs w:val="28"/>
        </w:rPr>
        <w:lastRenderedPageBreak/>
        <w:t xml:space="preserve"> </w:t>
      </w:r>
      <w:bookmarkStart w:id="8" w:name="_Toc72717791"/>
      <w:r w:rsidR="005112E5" w:rsidRPr="00CD13B3">
        <w:rPr>
          <w:color w:val="5B9BD5" w:themeColor="accent1"/>
          <w:sz w:val="32"/>
          <w:szCs w:val="28"/>
        </w:rPr>
        <w:t>General Background</w:t>
      </w:r>
      <w:bookmarkEnd w:id="8"/>
    </w:p>
    <w:p w:rsidR="00B12008" w:rsidRDefault="00B12008" w:rsidP="00C46795">
      <w:pPr>
        <w:jc w:val="both"/>
      </w:pPr>
    </w:p>
    <w:p w:rsidR="00C46795" w:rsidRPr="00C46795" w:rsidRDefault="00C46795" w:rsidP="00A265F7">
      <w:pPr>
        <w:jc w:val="both"/>
        <w:rPr>
          <w:rFonts w:cstheme="majorBidi"/>
          <w:bCs/>
          <w:lang w:val="en-GB"/>
        </w:rPr>
      </w:pPr>
      <w:r w:rsidRPr="00C46795">
        <w:rPr>
          <w:rFonts w:cstheme="majorBidi"/>
          <w:bCs/>
          <w:lang w:val="en-GB"/>
        </w:rPr>
        <w:t>Knowledge of energy investigation tools is essential for both engineers and builders to provide useful designs in their buildings. Building Energy Investigation Tools (BEIT) studies the energetic energy requirements of a building by using computer models and imitation techniques. Also, it plays an important role in helping to plan, commission, and evaluate buildings. It also supports the engineers' work in adopting an energy-efficient and cost-effective building design and helps them judge different design options. BEIT assists constructors and designers in identifying the potentials for energy savings and thus assessing the energy performance of the building. Today, many BEITs are available that focus only on simplified rapid energy analysis (i.e. annual energy use in buildings).</w:t>
      </w:r>
    </w:p>
    <w:p w:rsidR="00C46795" w:rsidRDefault="00C46795" w:rsidP="00A265F7">
      <w:pPr>
        <w:jc w:val="both"/>
        <w:rPr>
          <w:rFonts w:cstheme="majorBidi"/>
          <w:bCs/>
          <w:lang w:val="en-GB"/>
        </w:rPr>
      </w:pPr>
      <w:r w:rsidRPr="00C46795">
        <w:rPr>
          <w:rFonts w:cstheme="majorBidi"/>
          <w:bCs/>
          <w:lang w:val="en-GB"/>
        </w:rPr>
        <w:t>In this study, the school was used to predict data using the BEIT. Alongside the results of the DesignBuilder, Energy3D, and PVsyst software in which the technique of detailing the construction of walls and ceiling is included to better analyze the data. The current work has been divided into which are the visualization of the structure, the training of input data in a format usable directly for energy testing and analysis. The report highlights making this building more energy-efficient and trying to reduce the amount of energy it consumes annually during operation.</w:t>
      </w:r>
    </w:p>
    <w:p w:rsidR="00A265F7" w:rsidRDefault="00A265F7" w:rsidP="00A265F7">
      <w:pPr>
        <w:jc w:val="both"/>
        <w:rPr>
          <w:rFonts w:cstheme="majorBidi"/>
          <w:bCs/>
          <w:lang w:val="en-GB"/>
        </w:rPr>
      </w:pPr>
    </w:p>
    <w:p w:rsidR="00FA4DB0" w:rsidRDefault="00FA4DB0" w:rsidP="00FA4DB0">
      <w:pPr>
        <w:pStyle w:val="Heading2"/>
        <w:numPr>
          <w:ilvl w:val="1"/>
          <w:numId w:val="7"/>
        </w:numPr>
        <w:jc w:val="both"/>
        <w:rPr>
          <w:color w:val="5B9BD5" w:themeColor="accent1"/>
          <w:sz w:val="32"/>
          <w:szCs w:val="28"/>
        </w:rPr>
      </w:pPr>
      <w:r>
        <w:rPr>
          <w:color w:val="5B9BD5" w:themeColor="accent1"/>
          <w:sz w:val="32"/>
          <w:szCs w:val="28"/>
        </w:rPr>
        <w:t xml:space="preserve"> </w:t>
      </w:r>
      <w:bookmarkStart w:id="9" w:name="_Toc72717792"/>
      <w:r w:rsidRPr="00FA4DB0">
        <w:rPr>
          <w:color w:val="5B9BD5" w:themeColor="accent1"/>
          <w:sz w:val="32"/>
          <w:szCs w:val="28"/>
        </w:rPr>
        <w:t xml:space="preserve">Leadership in Energy and Environment </w:t>
      </w:r>
      <w:proofErr w:type="gramStart"/>
      <w:r w:rsidRPr="00FA4DB0">
        <w:rPr>
          <w:color w:val="5B9BD5" w:themeColor="accent1"/>
          <w:sz w:val="32"/>
          <w:szCs w:val="28"/>
        </w:rPr>
        <w:t>Design</w:t>
      </w:r>
      <w:r>
        <w:rPr>
          <w:color w:val="5B9BD5" w:themeColor="accent1"/>
          <w:sz w:val="32"/>
          <w:szCs w:val="28"/>
        </w:rPr>
        <w:t>(</w:t>
      </w:r>
      <w:proofErr w:type="gramEnd"/>
      <w:r>
        <w:rPr>
          <w:color w:val="5B9BD5" w:themeColor="accent1"/>
          <w:sz w:val="32"/>
          <w:szCs w:val="28"/>
        </w:rPr>
        <w:t>LEED)</w:t>
      </w:r>
      <w:bookmarkEnd w:id="9"/>
    </w:p>
    <w:p w:rsidR="00FA4DB0" w:rsidRPr="00FA4DB0" w:rsidRDefault="00FA4DB0" w:rsidP="00FA4DB0"/>
    <w:p w:rsidR="003E6E6B" w:rsidRDefault="00FA4DB0" w:rsidP="003E6E6B">
      <w:pPr>
        <w:jc w:val="both"/>
      </w:pPr>
      <w:r w:rsidRPr="00FA4DB0">
        <w:t>(GBES, 2014) defines LEED as "Leadership in Energy and Environmental Design." LEED is a cutting-edge certification scheme for high-performance buildings and sustainable communities.</w:t>
      </w:r>
    </w:p>
    <w:p w:rsidR="00BF5B44" w:rsidRDefault="00BF5B44" w:rsidP="00BF5B44">
      <w:pPr>
        <w:pStyle w:val="Heading2"/>
        <w:numPr>
          <w:ilvl w:val="2"/>
          <w:numId w:val="7"/>
        </w:numPr>
        <w:jc w:val="both"/>
        <w:rPr>
          <w:color w:val="5B9BD5" w:themeColor="accent1"/>
          <w:sz w:val="32"/>
          <w:szCs w:val="28"/>
        </w:rPr>
      </w:pPr>
      <w:bookmarkStart w:id="10" w:name="_Toc72717793"/>
      <w:r w:rsidRPr="00BF5B44">
        <w:rPr>
          <w:color w:val="5B9BD5" w:themeColor="accent1"/>
          <w:sz w:val="32"/>
          <w:szCs w:val="28"/>
        </w:rPr>
        <w:t>History of LEED</w:t>
      </w:r>
      <w:bookmarkEnd w:id="10"/>
      <w:r>
        <w:rPr>
          <w:color w:val="5B9BD5" w:themeColor="accent1"/>
          <w:sz w:val="32"/>
          <w:szCs w:val="28"/>
        </w:rPr>
        <w:t xml:space="preserve"> </w:t>
      </w:r>
    </w:p>
    <w:p w:rsidR="00BF5B44" w:rsidRPr="00BF5B44" w:rsidRDefault="00BF5B44" w:rsidP="00BF5B44"/>
    <w:p w:rsidR="00BF5B44" w:rsidRDefault="00BF5B44" w:rsidP="003E6E6B">
      <w:pPr>
        <w:jc w:val="both"/>
      </w:pPr>
      <w:r w:rsidRPr="00BF5B44">
        <w:t>The LEED Green Building Rating System was created by the United States Green Building Council (USGBC), and it is the USGBC's primary vehicle for encouraging environmental architecture and development. The LEED rating system was developed by volunteer committees. Between 1994 and 2013, LEED evolved from a single new building standard to a complex set of interconnected requirements that encompassed all facets of the development and construction process. LEED has now expanded from six volunteers on one committee to nearly 200 volunteers on nearly 20 committees, as well as nearly 150 experienced employees.</w:t>
      </w:r>
    </w:p>
    <w:p w:rsidR="00BF5B44" w:rsidRPr="00BF5B44" w:rsidRDefault="00BF5B44" w:rsidP="003E6E6B">
      <w:pPr>
        <w:jc w:val="both"/>
        <w:rPr>
          <w:rtl/>
        </w:rPr>
      </w:pPr>
      <w:r w:rsidRPr="00BF5B44">
        <w:t xml:space="preserve">LEED was developed to achieve a range of specific objectives, including identifying "green building" by creating a shared measuring system, promoting integrative; whole-building design practice, recognizing environmental leadership in the construction industry, simulating green competition, raising customer understanding of green building </w:t>
      </w:r>
      <w:r w:rsidRPr="00BF5B44">
        <w:lastRenderedPageBreak/>
        <w:t>benefits, and transforming the construction sector.</w:t>
      </w:r>
      <w:r>
        <w:t xml:space="preserve"> </w:t>
      </w:r>
      <w:r w:rsidRPr="00BF5B44">
        <w:t>Also, LEED aids in the evaluation of a building's success during its life cycle. Also, LEED aids in the evaluation of a building's success during its life cycle.</w:t>
      </w:r>
    </w:p>
    <w:p w:rsidR="003E6E6B" w:rsidRDefault="003E6E6B" w:rsidP="003E6E6B">
      <w:pPr>
        <w:pStyle w:val="Heading2"/>
        <w:numPr>
          <w:ilvl w:val="2"/>
          <w:numId w:val="7"/>
        </w:numPr>
        <w:jc w:val="both"/>
        <w:rPr>
          <w:color w:val="5B9BD5" w:themeColor="accent1"/>
          <w:sz w:val="32"/>
          <w:szCs w:val="28"/>
        </w:rPr>
      </w:pPr>
      <w:bookmarkStart w:id="11" w:name="_Toc72717794"/>
      <w:r>
        <w:rPr>
          <w:color w:val="5B9BD5" w:themeColor="accent1"/>
          <w:sz w:val="32"/>
          <w:szCs w:val="28"/>
        </w:rPr>
        <w:t>LEED Certification Benefits</w:t>
      </w:r>
      <w:bookmarkEnd w:id="11"/>
      <w:r>
        <w:rPr>
          <w:color w:val="5B9BD5" w:themeColor="accent1"/>
          <w:sz w:val="32"/>
          <w:szCs w:val="28"/>
        </w:rPr>
        <w:t xml:space="preserve"> </w:t>
      </w:r>
    </w:p>
    <w:p w:rsidR="00FA4DB0" w:rsidRDefault="00FA4DB0" w:rsidP="00FA4DB0"/>
    <w:p w:rsidR="003E6E6B" w:rsidRDefault="003E6E6B" w:rsidP="005C597F">
      <w:pPr>
        <w:jc w:val="both"/>
      </w:pPr>
      <w:r w:rsidRPr="003E6E6B">
        <w:t xml:space="preserve">For the life of the house, LEED certification saves money. Green architecture has </w:t>
      </w:r>
      <w:r w:rsidR="005C597F">
        <w:t>several</w:t>
      </w:r>
      <w:r w:rsidRPr="003E6E6B">
        <w:t xml:space="preserve"> financial advantages, including reduced maintenance costs, improved building value, higher occupancy rates, and higher rentals. Simply put, LEED-certified buildings use core services more effectively than traditional buildings that are designed under code or on a tight budget. Buildings that have earned the LEED certification have cleaner job</w:t>
      </w:r>
      <w:r w:rsidR="005C597F">
        <w:t>s</w:t>
      </w:r>
      <w:r w:rsidRPr="003E6E6B">
        <w:t xml:space="preserve"> and working conditions, which leads to increased efficiency and better employee fitness and convenience. The USGBC has also assembled a lengthy list of advantages of pursuing a LEED policy, which includes everything from improved air and water quality to reduced solid waste, all of which favor residents, occupiers, and society as a whole.</w:t>
      </w:r>
      <w:r>
        <w:t xml:space="preserve"> </w:t>
      </w:r>
    </w:p>
    <w:p w:rsidR="009E4BBE" w:rsidRDefault="009E4BBE" w:rsidP="003E6E6B">
      <w:pPr>
        <w:jc w:val="both"/>
      </w:pPr>
    </w:p>
    <w:p w:rsidR="004A7782" w:rsidRDefault="004A7782" w:rsidP="009E4BBE">
      <w:pPr>
        <w:pStyle w:val="Heading2"/>
        <w:numPr>
          <w:ilvl w:val="2"/>
          <w:numId w:val="7"/>
        </w:numPr>
        <w:jc w:val="both"/>
        <w:rPr>
          <w:color w:val="5B9BD5" w:themeColor="accent1"/>
          <w:sz w:val="32"/>
          <w:szCs w:val="28"/>
        </w:rPr>
      </w:pPr>
      <w:bookmarkStart w:id="12" w:name="_Toc72717795"/>
      <w:r>
        <w:rPr>
          <w:color w:val="5B9BD5" w:themeColor="accent1"/>
          <w:sz w:val="32"/>
          <w:szCs w:val="28"/>
        </w:rPr>
        <w:t xml:space="preserve">LEED </w:t>
      </w:r>
      <w:r w:rsidR="009E4BBE">
        <w:rPr>
          <w:color w:val="5B9BD5" w:themeColor="accent1"/>
          <w:sz w:val="32"/>
          <w:szCs w:val="28"/>
        </w:rPr>
        <w:t>Rating System</w:t>
      </w:r>
      <w:bookmarkEnd w:id="12"/>
      <w:r w:rsidR="009E4BBE">
        <w:rPr>
          <w:color w:val="5B9BD5" w:themeColor="accent1"/>
          <w:sz w:val="32"/>
          <w:szCs w:val="28"/>
        </w:rPr>
        <w:t xml:space="preserve"> </w:t>
      </w:r>
    </w:p>
    <w:p w:rsidR="009E4BBE" w:rsidRPr="009E4BBE" w:rsidRDefault="009E4BBE" w:rsidP="009E4BBE"/>
    <w:p w:rsidR="009E4BBE" w:rsidRDefault="009E4BBE" w:rsidP="00AD79A3">
      <w:pPr>
        <w:jc w:val="both"/>
      </w:pPr>
      <w:r>
        <w:t>LEED is a versatile device that can be extended to a variety of building styles (commercial vs. residential) and extends beyond the footprint of the building. Because of this versatility, various LEED models are available based on the project type.</w:t>
      </w:r>
    </w:p>
    <w:p w:rsidR="009E4BBE" w:rsidRDefault="009E4BBE" w:rsidP="009E4BBE">
      <w:r>
        <w:t>There are four major types in LEED ranking systems:</w:t>
      </w:r>
    </w:p>
    <w:p w:rsidR="009E4BBE" w:rsidRDefault="009E4BBE" w:rsidP="000422E3">
      <w:pPr>
        <w:pStyle w:val="ListParagraph"/>
        <w:numPr>
          <w:ilvl w:val="0"/>
          <w:numId w:val="39"/>
        </w:numPr>
      </w:pPr>
      <w:r w:rsidRPr="00A54845">
        <w:rPr>
          <w:color w:val="FF0000"/>
        </w:rPr>
        <w:t xml:space="preserve"> Building Design </w:t>
      </w:r>
      <w:r w:rsidR="000422E3" w:rsidRPr="00A54845">
        <w:rPr>
          <w:color w:val="FF0000"/>
        </w:rPr>
        <w:t>and</w:t>
      </w:r>
      <w:r w:rsidRPr="00A54845">
        <w:rPr>
          <w:color w:val="FF0000"/>
        </w:rPr>
        <w:t xml:space="preserve"> Construction (BD+C)</w:t>
      </w:r>
    </w:p>
    <w:p w:rsidR="009E4BBE" w:rsidRDefault="009E4BBE" w:rsidP="00AD79A3">
      <w:pPr>
        <w:jc w:val="both"/>
      </w:pPr>
      <w:r>
        <w:t>There are ten LEED ranking systems in the first division, Building Design</w:t>
      </w:r>
      <w:r w:rsidR="005C597F">
        <w:t>,</w:t>
      </w:r>
      <w:r>
        <w:t xml:space="preserve"> and Construction. These classification schemes serve as recommendations for both new construction and repairs of existing structures. This group includes structures such as schools, hospitals, stores, data centers, warehouses, office buildings, and residential buildings. </w:t>
      </w:r>
    </w:p>
    <w:p w:rsidR="009E4BBE" w:rsidRPr="00A54845" w:rsidRDefault="009E4BBE" w:rsidP="000422E3">
      <w:pPr>
        <w:pStyle w:val="ListParagraph"/>
        <w:numPr>
          <w:ilvl w:val="0"/>
          <w:numId w:val="39"/>
        </w:numPr>
        <w:rPr>
          <w:color w:val="FF0000"/>
        </w:rPr>
      </w:pPr>
      <w:r w:rsidRPr="00A54845">
        <w:rPr>
          <w:color w:val="FF0000"/>
        </w:rPr>
        <w:t xml:space="preserve"> Interior Design </w:t>
      </w:r>
      <w:r w:rsidR="000422E3" w:rsidRPr="00A54845">
        <w:rPr>
          <w:color w:val="FF0000"/>
          <w:lang w:val="en-GB"/>
        </w:rPr>
        <w:t>and</w:t>
      </w:r>
      <w:r w:rsidRPr="00A54845">
        <w:rPr>
          <w:color w:val="FF0000"/>
        </w:rPr>
        <w:t xml:space="preserve"> Construction (ID+C)</w:t>
      </w:r>
    </w:p>
    <w:p w:rsidR="009E4BBE" w:rsidRDefault="009E4BBE" w:rsidP="00AD79A3">
      <w:pPr>
        <w:jc w:val="both"/>
      </w:pPr>
      <w:r>
        <w:t>Interior Design and Construction is the second level, which was created primarily for renters leasing a part of a larger property.</w:t>
      </w:r>
    </w:p>
    <w:p w:rsidR="009E4BBE" w:rsidRDefault="009E4BBE" w:rsidP="00AD79A3">
      <w:pPr>
        <w:jc w:val="both"/>
      </w:pPr>
      <w:r>
        <w:t>This includes the interiors of commercial houses, department stores, and hospitals. This alternative will be pursued by a company leasing commercial office space or, for example, a Starbucks in a strip mall.</w:t>
      </w:r>
    </w:p>
    <w:p w:rsidR="00A54845" w:rsidRDefault="00A54845" w:rsidP="009E4BBE"/>
    <w:p w:rsidR="00A54845" w:rsidRDefault="00A54845" w:rsidP="009E4BBE"/>
    <w:p w:rsidR="009E4BBE" w:rsidRPr="00A54845" w:rsidRDefault="009E4BBE" w:rsidP="000422E3">
      <w:pPr>
        <w:pStyle w:val="ListParagraph"/>
        <w:numPr>
          <w:ilvl w:val="0"/>
          <w:numId w:val="39"/>
        </w:numPr>
        <w:rPr>
          <w:color w:val="FF0000"/>
        </w:rPr>
      </w:pPr>
      <w:r w:rsidRPr="00A54845">
        <w:rPr>
          <w:color w:val="FF0000"/>
        </w:rPr>
        <w:lastRenderedPageBreak/>
        <w:t xml:space="preserve"> </w:t>
      </w:r>
      <w:r w:rsidR="000422E3" w:rsidRPr="00A54845">
        <w:rPr>
          <w:color w:val="FF0000"/>
        </w:rPr>
        <w:t xml:space="preserve">Building </w:t>
      </w:r>
      <w:r w:rsidRPr="00A54845">
        <w:rPr>
          <w:color w:val="FF0000"/>
        </w:rPr>
        <w:t>Operations and Maintenance (O+M)</w:t>
      </w:r>
    </w:p>
    <w:p w:rsidR="009E4BBE" w:rsidRDefault="009E4BBE" w:rsidP="00AD79A3">
      <w:pPr>
        <w:jc w:val="both"/>
      </w:pPr>
      <w:r>
        <w:t>Building Operations and Maintenance is the third level, which may be used by building owners and managers to assess operations and maintenance as well as make small modifications without having to install it. This group includes schools, hospitals, stores, data centers, and warehouses.</w:t>
      </w:r>
    </w:p>
    <w:p w:rsidR="009E4BBE" w:rsidRPr="00A54845" w:rsidRDefault="004D7664" w:rsidP="004D7664">
      <w:pPr>
        <w:pStyle w:val="ListParagraph"/>
        <w:numPr>
          <w:ilvl w:val="0"/>
          <w:numId w:val="39"/>
        </w:numPr>
        <w:rPr>
          <w:color w:val="FF0000"/>
        </w:rPr>
      </w:pPr>
      <w:r w:rsidRPr="00A54845">
        <w:rPr>
          <w:color w:val="FF0000"/>
        </w:rPr>
        <w:t>Neighborhood</w:t>
      </w:r>
      <w:r w:rsidR="009E4BBE" w:rsidRPr="00A54845">
        <w:rPr>
          <w:color w:val="FF0000"/>
        </w:rPr>
        <w:t xml:space="preserve"> Development (ND)</w:t>
      </w:r>
    </w:p>
    <w:p w:rsidR="009E4BBE" w:rsidRDefault="009E4BBE" w:rsidP="00AD79A3">
      <w:pPr>
        <w:jc w:val="both"/>
      </w:pPr>
      <w:r>
        <w:t>The fourth and final division is LEED for Community Development, which is the first nationwide initiative for neighborhood planning which incorporates the concepts of smart growth, urbanism, and green building.</w:t>
      </w:r>
      <w:r w:rsidRPr="009E4BBE">
        <w:t xml:space="preserve"> LEED-ND refers to new land construction and redevelopment projects that have residential, nonresidential, or mixed-use components. From strategic design to building, projects will be at any point of the production phase.</w:t>
      </w:r>
    </w:p>
    <w:p w:rsidR="009E4BBE" w:rsidRDefault="009E4BBE" w:rsidP="00AD79A3">
      <w:pPr>
        <w:jc w:val="both"/>
      </w:pPr>
      <w:r w:rsidRPr="009E4BBE">
        <w:t>Any neighborhood-scale project that is currently in any stage of planning and construction and is up to 75 percent completed is qualified for LEED-ND Plan designation. This service was created by the USGBC to assist developers in marketing and funding their developments to potential tenants, financiers, gover</w:t>
      </w:r>
      <w:r w:rsidR="00991411">
        <w:t>nment officials, and others. By</w:t>
      </w:r>
      <w:r w:rsidR="00991411">
        <w:rPr>
          <w:rFonts w:hint="cs"/>
          <w:rtl/>
        </w:rPr>
        <w:t xml:space="preserve"> </w:t>
      </w:r>
      <w:r w:rsidRPr="009E4BBE">
        <w:t>reaffirming their long-term sustainability plans LEED-ND Built Project is intended for neighborhood-scale developments that are nearing completion or have recently been completed.</w:t>
      </w:r>
    </w:p>
    <w:p w:rsidR="000A7FAA" w:rsidRPr="009E4BBE" w:rsidRDefault="000A7FAA" w:rsidP="009E4BBE"/>
    <w:p w:rsidR="004A7782" w:rsidRDefault="004A7782" w:rsidP="000A7FAA">
      <w:pPr>
        <w:pStyle w:val="Heading2"/>
        <w:numPr>
          <w:ilvl w:val="2"/>
          <w:numId w:val="7"/>
        </w:numPr>
        <w:jc w:val="both"/>
        <w:rPr>
          <w:color w:val="5B9BD5" w:themeColor="accent1"/>
          <w:sz w:val="32"/>
          <w:szCs w:val="28"/>
        </w:rPr>
      </w:pPr>
      <w:bookmarkStart w:id="13" w:name="_Toc72717796"/>
      <w:r>
        <w:rPr>
          <w:color w:val="5B9BD5" w:themeColor="accent1"/>
          <w:sz w:val="32"/>
          <w:szCs w:val="28"/>
        </w:rPr>
        <w:t>LEED Certification</w:t>
      </w:r>
      <w:bookmarkEnd w:id="13"/>
      <w:r>
        <w:rPr>
          <w:color w:val="5B9BD5" w:themeColor="accent1"/>
          <w:sz w:val="32"/>
          <w:szCs w:val="28"/>
        </w:rPr>
        <w:t xml:space="preserve"> </w:t>
      </w:r>
    </w:p>
    <w:p w:rsidR="000A7FAA" w:rsidRPr="000A7FAA" w:rsidRDefault="000A7FAA" w:rsidP="000A7FAA"/>
    <w:p w:rsidR="000A7FAA" w:rsidRDefault="000A7FAA" w:rsidP="00AD79A3">
      <w:pPr>
        <w:jc w:val="both"/>
      </w:pPr>
      <w:r w:rsidRPr="000A7FAA">
        <w:t>To receive LEED certification, a construction project shall meet certain requirements and targets in the following categories:</w:t>
      </w:r>
    </w:p>
    <w:p w:rsidR="000A7FAA" w:rsidRPr="000A7FAA" w:rsidRDefault="000A7FAA" w:rsidP="000A7FAA"/>
    <w:p w:rsidR="00C853DB" w:rsidRPr="00A9362D" w:rsidRDefault="000A7FAA" w:rsidP="00C853DB">
      <w:pPr>
        <w:pStyle w:val="ListParagraph"/>
        <w:numPr>
          <w:ilvl w:val="0"/>
          <w:numId w:val="40"/>
        </w:numPr>
        <w:rPr>
          <w:rFonts w:cstheme="majorBidi"/>
          <w:bCs/>
          <w:color w:val="FF0000"/>
          <w:lang w:val="en-GB"/>
        </w:rPr>
      </w:pPr>
      <w:r w:rsidRPr="00A9362D">
        <w:rPr>
          <w:rFonts w:cstheme="majorBidi"/>
          <w:bCs/>
          <w:color w:val="FF0000"/>
          <w:lang w:val="en-GB"/>
        </w:rPr>
        <w:t xml:space="preserve">Location and Transportation </w:t>
      </w:r>
    </w:p>
    <w:p w:rsidR="000A7FAA" w:rsidRPr="000A7FAA" w:rsidRDefault="000A7FAA" w:rsidP="00AD79A3">
      <w:pPr>
        <w:jc w:val="both"/>
        <w:rPr>
          <w:rFonts w:cstheme="majorBidi"/>
          <w:bCs/>
          <w:lang w:val="en-GB"/>
        </w:rPr>
      </w:pPr>
      <w:r w:rsidRPr="000A7FAA">
        <w:rPr>
          <w:rFonts w:cstheme="majorBidi"/>
          <w:bCs/>
          <w:lang w:val="en-GB"/>
        </w:rPr>
        <w:t xml:space="preserve">The location of a building is almost as significant as how it is constructed, and it is an important aspect of </w:t>
      </w:r>
      <w:r w:rsidR="005C597F">
        <w:rPr>
          <w:rFonts w:cstheme="majorBidi"/>
          <w:bCs/>
          <w:lang w:val="en-GB"/>
        </w:rPr>
        <w:t xml:space="preserve">a </w:t>
      </w:r>
      <w:r w:rsidRPr="000A7FAA">
        <w:rPr>
          <w:rFonts w:cstheme="majorBidi"/>
          <w:bCs/>
          <w:lang w:val="en-GB"/>
        </w:rPr>
        <w:t>green building. Via its place, a building can meet the needs of the local population, encourage active street life, foster healthier lifestyles, and help to reduce greenhouse gas emissions in a variety of ways.</w:t>
      </w:r>
      <w:r w:rsidRPr="000A7FAA">
        <w:t xml:space="preserve"> </w:t>
      </w:r>
      <w:r w:rsidRPr="000A7FAA">
        <w:rPr>
          <w:rFonts w:cstheme="majorBidi"/>
          <w:bCs/>
          <w:lang w:val="en-GB"/>
        </w:rPr>
        <w:t>When selecting a construction site, it is better if the project (building) is linked to the city through walking pathways and cycling lanes, allowing people to ride their bikes or walk to the building.</w:t>
      </w:r>
      <w:r>
        <w:rPr>
          <w:rFonts w:cstheme="majorBidi"/>
          <w:bCs/>
          <w:lang w:val="en-GB"/>
        </w:rPr>
        <w:t xml:space="preserve"> T</w:t>
      </w:r>
      <w:r w:rsidRPr="000A7FAA">
        <w:rPr>
          <w:rFonts w:cstheme="majorBidi"/>
          <w:bCs/>
          <w:lang w:val="en-GB"/>
        </w:rPr>
        <w:t>o use public transit, both of which help to reduce the greenhouse emissions associated with commuting. Mention that walking or biking instead of driving helps to minimize air pollution while also encouraging physical exercise.</w:t>
      </w:r>
    </w:p>
    <w:p w:rsidR="000A7FAA" w:rsidRDefault="000A7FAA" w:rsidP="000A7FAA">
      <w:pPr>
        <w:pStyle w:val="ListParagraph"/>
        <w:rPr>
          <w:rFonts w:cstheme="majorBidi"/>
          <w:bCs/>
          <w:lang w:val="en-GB"/>
        </w:rPr>
      </w:pPr>
    </w:p>
    <w:p w:rsidR="00C853DB" w:rsidRDefault="00C853DB" w:rsidP="000A7FAA">
      <w:pPr>
        <w:pStyle w:val="ListParagraph"/>
        <w:rPr>
          <w:rFonts w:cstheme="majorBidi"/>
          <w:bCs/>
          <w:lang w:val="en-GB"/>
        </w:rPr>
      </w:pPr>
    </w:p>
    <w:p w:rsidR="00C853DB" w:rsidRPr="00A54845" w:rsidRDefault="00C853DB" w:rsidP="00A54845">
      <w:pPr>
        <w:rPr>
          <w:rFonts w:cstheme="majorBidi"/>
          <w:bCs/>
          <w:lang w:val="en-GB"/>
        </w:rPr>
      </w:pPr>
    </w:p>
    <w:p w:rsidR="00C853DB" w:rsidRPr="00A9362D" w:rsidRDefault="000A7FAA" w:rsidP="00C853DB">
      <w:pPr>
        <w:pStyle w:val="ListParagraph"/>
        <w:numPr>
          <w:ilvl w:val="0"/>
          <w:numId w:val="40"/>
        </w:numPr>
        <w:rPr>
          <w:rFonts w:cstheme="majorBidi"/>
          <w:bCs/>
          <w:color w:val="FF0000"/>
          <w:lang w:val="en-GB"/>
        </w:rPr>
      </w:pPr>
      <w:r w:rsidRPr="00A9362D">
        <w:rPr>
          <w:rFonts w:cstheme="majorBidi"/>
          <w:bCs/>
          <w:color w:val="FF0000"/>
          <w:lang w:val="en-GB"/>
        </w:rPr>
        <w:lastRenderedPageBreak/>
        <w:t>Materials and Resources</w:t>
      </w:r>
    </w:p>
    <w:p w:rsidR="00C853DB" w:rsidRPr="00C853DB" w:rsidRDefault="00C853DB" w:rsidP="00C853DB">
      <w:pPr>
        <w:pStyle w:val="ListParagraph"/>
        <w:rPr>
          <w:rFonts w:cstheme="majorBidi"/>
          <w:bCs/>
          <w:lang w:val="en-GB"/>
        </w:rPr>
      </w:pPr>
    </w:p>
    <w:p w:rsidR="000A7FAA" w:rsidRDefault="00C853DB" w:rsidP="00AD79A3">
      <w:pPr>
        <w:pStyle w:val="ListParagraph"/>
        <w:ind w:left="0"/>
        <w:jc w:val="both"/>
        <w:rPr>
          <w:rFonts w:cstheme="majorBidi"/>
          <w:bCs/>
          <w:lang w:val="en-GB"/>
        </w:rPr>
      </w:pPr>
      <w:r w:rsidRPr="00C853DB">
        <w:rPr>
          <w:rFonts w:cstheme="majorBidi"/>
          <w:bCs/>
          <w:lang w:val="en-GB"/>
        </w:rPr>
        <w:t>Any structure's base is made up of materials. Green houses, in particular, should mitigate the embodied impacts associated with the whole life-cycle of construction materials, reduce the harms associated with materials by using fewer, identifying materials with environmentally preferable qualities, using locally harvested materials, and reducing wastes.</w:t>
      </w:r>
    </w:p>
    <w:p w:rsidR="00C853DB" w:rsidRPr="000A7FAA" w:rsidRDefault="00C853DB" w:rsidP="000A7FAA">
      <w:pPr>
        <w:pStyle w:val="ListParagraph"/>
        <w:rPr>
          <w:rFonts w:cstheme="majorBidi"/>
          <w:bCs/>
          <w:lang w:val="en-GB"/>
        </w:rPr>
      </w:pPr>
    </w:p>
    <w:p w:rsidR="000A7FAA" w:rsidRPr="000A7FAA" w:rsidRDefault="000A7FAA" w:rsidP="000A7FAA">
      <w:pPr>
        <w:pStyle w:val="ListParagraph"/>
        <w:rPr>
          <w:rFonts w:cstheme="majorBidi"/>
          <w:bCs/>
          <w:lang w:val="en-GB"/>
        </w:rPr>
      </w:pPr>
    </w:p>
    <w:p w:rsidR="000A7FAA" w:rsidRPr="00A9362D" w:rsidRDefault="000A7FAA" w:rsidP="000A7FAA">
      <w:pPr>
        <w:pStyle w:val="ListParagraph"/>
        <w:numPr>
          <w:ilvl w:val="0"/>
          <w:numId w:val="40"/>
        </w:numPr>
        <w:rPr>
          <w:rFonts w:cstheme="majorBidi"/>
          <w:bCs/>
          <w:color w:val="FF0000"/>
          <w:lang w:val="en-GB"/>
        </w:rPr>
      </w:pPr>
      <w:r w:rsidRPr="00A9362D">
        <w:rPr>
          <w:rFonts w:cstheme="majorBidi"/>
          <w:bCs/>
          <w:color w:val="FF0000"/>
          <w:lang w:val="en-GB"/>
        </w:rPr>
        <w:t>Water Efficiency</w:t>
      </w:r>
    </w:p>
    <w:p w:rsidR="000A7FAA" w:rsidRDefault="00C853DB" w:rsidP="005C597F">
      <w:pPr>
        <w:jc w:val="both"/>
        <w:rPr>
          <w:rFonts w:cstheme="majorBidi"/>
          <w:bCs/>
          <w:lang w:val="en-GB"/>
        </w:rPr>
      </w:pPr>
      <w:r w:rsidRPr="00C853DB">
        <w:rPr>
          <w:rFonts w:cstheme="majorBidi"/>
          <w:bCs/>
          <w:lang w:val="en-GB"/>
        </w:rPr>
        <w:t>The primary goal of sustainable construction is to reduce water use while still ensuring water quality.</w:t>
      </w:r>
      <w:r w:rsidR="00AD79A3">
        <w:rPr>
          <w:rFonts w:cstheme="majorBidi" w:hint="cs"/>
          <w:bCs/>
          <w:rtl/>
          <w:lang w:val="en-GB"/>
        </w:rPr>
        <w:t xml:space="preserve"> </w:t>
      </w:r>
      <w:r w:rsidR="005C597F">
        <w:rPr>
          <w:rFonts w:cstheme="majorBidi"/>
          <w:bCs/>
          <w:lang w:val="en-GB"/>
        </w:rPr>
        <w:t>Sustainably using scarce water suppl</w:t>
      </w:r>
      <w:r w:rsidRPr="00C853DB">
        <w:rPr>
          <w:rFonts w:cstheme="majorBidi"/>
          <w:bCs/>
          <w:lang w:val="en-GB"/>
        </w:rPr>
        <w:t>y to realize more functions and making it more effective by recycling or irrigation is what sustainable water use entails in general.</w:t>
      </w:r>
      <w:r w:rsidR="00AD79A3">
        <w:rPr>
          <w:rFonts w:cstheme="majorBidi" w:hint="cs"/>
          <w:bCs/>
          <w:rtl/>
          <w:lang w:val="en-GB"/>
        </w:rPr>
        <w:t xml:space="preserve"> </w:t>
      </w:r>
      <w:r w:rsidRPr="00C853DB">
        <w:rPr>
          <w:rFonts w:cstheme="majorBidi"/>
          <w:bCs/>
          <w:lang w:val="en-GB"/>
        </w:rPr>
        <w:t>Water conservation contributes to the protection of our aquifers and clean fresh water supplies by decreasing the amount of water used for buildings and landscaping, reducing urban water usage, and reducing the need for water treatment (GBES, 2014).</w:t>
      </w:r>
    </w:p>
    <w:p w:rsidR="000A7FAA" w:rsidRPr="000A7FAA" w:rsidRDefault="000A7FAA" w:rsidP="000A7FAA">
      <w:pPr>
        <w:rPr>
          <w:rFonts w:cstheme="majorBidi"/>
          <w:bCs/>
          <w:lang w:val="en-GB"/>
        </w:rPr>
      </w:pPr>
    </w:p>
    <w:p w:rsidR="000A7FAA" w:rsidRPr="00A9362D" w:rsidRDefault="000A7FAA" w:rsidP="000A7FAA">
      <w:pPr>
        <w:pStyle w:val="ListParagraph"/>
        <w:numPr>
          <w:ilvl w:val="0"/>
          <w:numId w:val="40"/>
        </w:numPr>
        <w:rPr>
          <w:rFonts w:cstheme="majorBidi"/>
          <w:bCs/>
          <w:color w:val="FF0000"/>
          <w:lang w:val="en-GB"/>
        </w:rPr>
      </w:pPr>
      <w:r w:rsidRPr="00A9362D">
        <w:rPr>
          <w:rFonts w:cstheme="majorBidi"/>
          <w:bCs/>
          <w:color w:val="FF0000"/>
          <w:lang w:val="en-GB"/>
        </w:rPr>
        <w:t>Energy and Atmosphere</w:t>
      </w:r>
    </w:p>
    <w:p w:rsidR="00C853DB" w:rsidRPr="00C853DB" w:rsidRDefault="00C853DB" w:rsidP="005C597F">
      <w:pPr>
        <w:jc w:val="both"/>
        <w:rPr>
          <w:rFonts w:cstheme="majorBidi"/>
          <w:bCs/>
          <w:lang w:val="en-GB"/>
        </w:rPr>
      </w:pPr>
      <w:r w:rsidRPr="00C853DB">
        <w:rPr>
          <w:rFonts w:cstheme="majorBidi"/>
          <w:bCs/>
          <w:lang w:val="en-GB"/>
        </w:rPr>
        <w:t>The importance of energy efficiency is growing by the day when the causes of global warming and air pollution are related to rising energy consumption and fossil fuel burning.</w:t>
      </w:r>
    </w:p>
    <w:p w:rsidR="000A7FAA" w:rsidRDefault="00C853DB" w:rsidP="00AD79A3">
      <w:pPr>
        <w:jc w:val="both"/>
        <w:rPr>
          <w:rFonts w:cstheme="majorBidi"/>
          <w:bCs/>
          <w:lang w:val="en-GB"/>
        </w:rPr>
      </w:pPr>
      <w:r w:rsidRPr="00C853DB">
        <w:rPr>
          <w:rFonts w:cstheme="majorBidi"/>
          <w:bCs/>
          <w:lang w:val="en-GB"/>
        </w:rPr>
        <w:t>In houses, energy efficiency involves using less energy and promoting the use of more environmentally sustainable sources of energy.</w:t>
      </w:r>
    </w:p>
    <w:p w:rsidR="00C853DB" w:rsidRPr="00C853DB" w:rsidRDefault="00C853DB" w:rsidP="00AD79A3">
      <w:pPr>
        <w:jc w:val="both"/>
        <w:rPr>
          <w:rFonts w:cstheme="majorBidi"/>
          <w:bCs/>
          <w:lang w:val="en-GB"/>
        </w:rPr>
      </w:pPr>
      <w:r w:rsidRPr="00C853DB">
        <w:rPr>
          <w:rFonts w:cstheme="majorBidi"/>
          <w:bCs/>
          <w:lang w:val="en-GB"/>
        </w:rPr>
        <w:t>Green buildings can minimize energy demand by harvesting renewable, event energy such as sunshine, wind, and geothermal potential, as well as encouraging local energy uses to reduce loads.</w:t>
      </w:r>
    </w:p>
    <w:p w:rsidR="00C853DB" w:rsidRDefault="00C853DB" w:rsidP="00AD79A3">
      <w:pPr>
        <w:jc w:val="both"/>
        <w:rPr>
          <w:rFonts w:cstheme="majorBidi"/>
          <w:bCs/>
          <w:lang w:val="en-GB"/>
        </w:rPr>
      </w:pPr>
      <w:r w:rsidRPr="00C853DB">
        <w:rPr>
          <w:rFonts w:cstheme="majorBidi"/>
          <w:bCs/>
          <w:lang w:val="en-GB"/>
        </w:rPr>
        <w:t>Green buildings also encourage energy conservation, which means they use less energy to do the same amount of work.</w:t>
      </w:r>
    </w:p>
    <w:p w:rsidR="000A7FAA" w:rsidRDefault="000A7FAA" w:rsidP="000A7FAA">
      <w:pPr>
        <w:rPr>
          <w:rFonts w:cstheme="majorBidi"/>
          <w:bCs/>
          <w:lang w:val="en-GB"/>
        </w:rPr>
      </w:pPr>
    </w:p>
    <w:p w:rsidR="00362D7D" w:rsidRDefault="00362D7D" w:rsidP="000A7FAA">
      <w:pPr>
        <w:rPr>
          <w:rFonts w:cstheme="majorBidi"/>
          <w:bCs/>
          <w:lang w:val="en-GB"/>
        </w:rPr>
      </w:pPr>
    </w:p>
    <w:p w:rsidR="00362D7D" w:rsidRDefault="00362D7D" w:rsidP="000A7FAA">
      <w:pPr>
        <w:rPr>
          <w:rFonts w:cstheme="majorBidi"/>
          <w:bCs/>
          <w:lang w:val="en-GB"/>
        </w:rPr>
      </w:pPr>
    </w:p>
    <w:p w:rsidR="00362D7D" w:rsidRDefault="00362D7D" w:rsidP="000A7FAA">
      <w:pPr>
        <w:rPr>
          <w:rFonts w:cstheme="majorBidi"/>
          <w:bCs/>
          <w:lang w:val="en-GB"/>
        </w:rPr>
      </w:pPr>
    </w:p>
    <w:p w:rsidR="00362D7D" w:rsidRDefault="00362D7D" w:rsidP="000A7FAA">
      <w:pPr>
        <w:rPr>
          <w:rFonts w:cstheme="majorBidi"/>
          <w:bCs/>
          <w:lang w:val="en-GB"/>
        </w:rPr>
      </w:pPr>
    </w:p>
    <w:p w:rsidR="00362D7D" w:rsidRDefault="00362D7D" w:rsidP="000A7FAA">
      <w:pPr>
        <w:rPr>
          <w:rFonts w:cstheme="majorBidi"/>
          <w:bCs/>
          <w:rtl/>
          <w:lang w:val="en-GB"/>
        </w:rPr>
      </w:pPr>
    </w:p>
    <w:p w:rsidR="00AD79A3" w:rsidRDefault="00AD79A3" w:rsidP="000A7FAA">
      <w:pPr>
        <w:rPr>
          <w:rFonts w:cstheme="majorBidi"/>
          <w:bCs/>
          <w:lang w:val="en-GB"/>
        </w:rPr>
      </w:pPr>
    </w:p>
    <w:p w:rsidR="006A3126" w:rsidRPr="000A7FAA" w:rsidRDefault="006A3126" w:rsidP="000A7FAA">
      <w:pPr>
        <w:rPr>
          <w:rFonts w:cstheme="majorBidi"/>
          <w:bCs/>
          <w:lang w:val="en-GB"/>
        </w:rPr>
      </w:pPr>
    </w:p>
    <w:p w:rsidR="000A7FAA" w:rsidRPr="00A9362D" w:rsidRDefault="000A7FAA" w:rsidP="000A7FAA">
      <w:pPr>
        <w:pStyle w:val="ListParagraph"/>
        <w:numPr>
          <w:ilvl w:val="0"/>
          <w:numId w:val="40"/>
        </w:numPr>
        <w:rPr>
          <w:rFonts w:cstheme="majorBidi"/>
          <w:bCs/>
          <w:color w:val="FF0000"/>
          <w:lang w:val="en-GB"/>
        </w:rPr>
      </w:pPr>
      <w:r w:rsidRPr="00A9362D">
        <w:rPr>
          <w:rFonts w:cstheme="majorBidi"/>
          <w:bCs/>
          <w:color w:val="FF0000"/>
          <w:lang w:val="en-GB"/>
        </w:rPr>
        <w:lastRenderedPageBreak/>
        <w:t xml:space="preserve">Sustainable Sites </w:t>
      </w:r>
    </w:p>
    <w:p w:rsidR="000A7FAA" w:rsidRDefault="00362D7D" w:rsidP="00AD79A3">
      <w:pPr>
        <w:jc w:val="both"/>
        <w:rPr>
          <w:rFonts w:cstheme="majorBidi"/>
          <w:bCs/>
          <w:lang w:val="en-GB"/>
        </w:rPr>
      </w:pPr>
      <w:r w:rsidRPr="00362D7D">
        <w:rPr>
          <w:rFonts w:cstheme="majorBidi"/>
          <w:bCs/>
          <w:lang w:val="en-GB"/>
        </w:rPr>
        <w:t>Site preservation refers to the interaction between a building and the world around it, as well as the creation of synergies between the two. It encompasses a variety of policies that understand the critical partnerships between structures, landscapes, and ecosystem services. It focuses on restoring project site features, connecting the site with local and regional habitats, and preserving the site's natural resources.</w:t>
      </w:r>
      <w:r>
        <w:rPr>
          <w:rFonts w:cstheme="majorBidi"/>
          <w:bCs/>
          <w:lang w:val="en-GB"/>
        </w:rPr>
        <w:t xml:space="preserve"> </w:t>
      </w:r>
      <w:r w:rsidRPr="00362D7D">
        <w:rPr>
          <w:rFonts w:cstheme="majorBidi"/>
          <w:bCs/>
          <w:lang w:val="en-GB"/>
        </w:rPr>
        <w:t>Integrating the site with local and regional habitats, as well as protecting the biodiversity that natural systems depend on</w:t>
      </w:r>
    </w:p>
    <w:p w:rsidR="000A7FAA" w:rsidRPr="000A7FAA" w:rsidRDefault="000A7FAA" w:rsidP="000A7FAA">
      <w:pPr>
        <w:rPr>
          <w:rFonts w:cstheme="majorBidi"/>
          <w:bCs/>
          <w:lang w:val="en-GB"/>
        </w:rPr>
      </w:pPr>
    </w:p>
    <w:p w:rsidR="00F50281" w:rsidRPr="00A9362D" w:rsidRDefault="000A7FAA" w:rsidP="000A7FAA">
      <w:pPr>
        <w:pStyle w:val="ListParagraph"/>
        <w:numPr>
          <w:ilvl w:val="0"/>
          <w:numId w:val="40"/>
        </w:numPr>
        <w:jc w:val="both"/>
        <w:rPr>
          <w:rFonts w:cstheme="majorBidi"/>
          <w:bCs/>
          <w:color w:val="FF0000"/>
          <w:lang w:val="en-GB"/>
        </w:rPr>
      </w:pPr>
      <w:r w:rsidRPr="00A9362D">
        <w:rPr>
          <w:rFonts w:cstheme="majorBidi"/>
          <w:bCs/>
          <w:color w:val="FF0000"/>
          <w:lang w:val="en-GB"/>
        </w:rPr>
        <w:t>Indoor Environmental Quality</w:t>
      </w:r>
    </w:p>
    <w:p w:rsidR="007E0F3A" w:rsidRDefault="00320E79" w:rsidP="00A265F7">
      <w:pPr>
        <w:jc w:val="both"/>
        <w:rPr>
          <w:rFonts w:cstheme="majorBidi"/>
          <w:bCs/>
          <w:lang w:val="en-GB"/>
        </w:rPr>
      </w:pPr>
      <w:r w:rsidRPr="00320E79">
        <w:rPr>
          <w:rFonts w:cstheme="majorBidi"/>
          <w:bCs/>
          <w:lang w:val="en-GB"/>
        </w:rPr>
        <w:t>The environments inside a house, including air quality, lighting, thermal conditions, acoustics, and their impact on occupants, are referred to as indoor environmental quality.</w:t>
      </w:r>
    </w:p>
    <w:p w:rsidR="00320E79" w:rsidRDefault="00320E79" w:rsidP="00A265F7">
      <w:pPr>
        <w:jc w:val="both"/>
        <w:rPr>
          <w:rFonts w:cstheme="majorBidi"/>
          <w:bCs/>
          <w:lang w:val="en-GB"/>
        </w:rPr>
      </w:pPr>
      <w:r w:rsidRPr="00320E79">
        <w:rPr>
          <w:rFonts w:cstheme="majorBidi"/>
          <w:bCs/>
          <w:lang w:val="en-GB"/>
        </w:rPr>
        <w:t xml:space="preserve">Better indoor environmental quality benefits human health, improves </w:t>
      </w:r>
      <w:r w:rsidR="005C597F">
        <w:rPr>
          <w:rFonts w:cstheme="majorBidi"/>
          <w:bCs/>
          <w:lang w:val="en-GB"/>
        </w:rPr>
        <w:t xml:space="preserve">the </w:t>
      </w:r>
      <w:r w:rsidRPr="00320E79">
        <w:rPr>
          <w:rFonts w:cstheme="majorBidi"/>
          <w:bCs/>
          <w:lang w:val="en-GB"/>
        </w:rPr>
        <w:t>quality of living, decreases discomfort and future accidents, can improve the lives of building tenants, increases the building's resale value, and reduces responsibility for building owners.</w:t>
      </w:r>
    </w:p>
    <w:p w:rsidR="00320E79" w:rsidRDefault="00320E79" w:rsidP="00A265F7">
      <w:pPr>
        <w:jc w:val="both"/>
        <w:rPr>
          <w:rFonts w:cstheme="majorBidi"/>
          <w:bCs/>
          <w:lang w:val="en-GB"/>
        </w:rPr>
      </w:pPr>
      <w:r w:rsidRPr="00320E79">
        <w:rPr>
          <w:rFonts w:cstheme="majorBidi"/>
          <w:bCs/>
          <w:lang w:val="en-GB"/>
        </w:rPr>
        <w:t>The key goal of any strategy used to improve indoor environmental conditions is to provide relaxing and pleasant spaces for inhabitants while reducing the likelihood of building-related health issues.</w:t>
      </w:r>
    </w:p>
    <w:p w:rsidR="00320E79" w:rsidRDefault="00320E79" w:rsidP="00A265F7">
      <w:pPr>
        <w:jc w:val="both"/>
        <w:rPr>
          <w:rFonts w:cstheme="majorBidi"/>
          <w:bCs/>
          <w:lang w:val="en-GB"/>
        </w:rPr>
      </w:pPr>
    </w:p>
    <w:p w:rsidR="00C703F0" w:rsidRDefault="00C703F0" w:rsidP="00C703F0">
      <w:pPr>
        <w:pStyle w:val="Heading2"/>
        <w:numPr>
          <w:ilvl w:val="2"/>
          <w:numId w:val="7"/>
        </w:numPr>
        <w:jc w:val="both"/>
        <w:rPr>
          <w:color w:val="5B9BD5" w:themeColor="accent1"/>
          <w:sz w:val="32"/>
          <w:szCs w:val="28"/>
        </w:rPr>
      </w:pPr>
      <w:bookmarkStart w:id="14" w:name="_Toc72717797"/>
      <w:r w:rsidRPr="00C703F0">
        <w:rPr>
          <w:color w:val="5B9BD5" w:themeColor="accent1"/>
          <w:sz w:val="32"/>
          <w:szCs w:val="28"/>
        </w:rPr>
        <w:t>LEED Prerequisites, Credits, and Points</w:t>
      </w:r>
      <w:bookmarkEnd w:id="14"/>
    </w:p>
    <w:p w:rsidR="0081702B" w:rsidRDefault="0081702B" w:rsidP="0081702B"/>
    <w:p w:rsidR="0081702B" w:rsidRPr="00A9362D" w:rsidRDefault="0081702B" w:rsidP="0081702B">
      <w:pPr>
        <w:pStyle w:val="ListParagraph"/>
        <w:numPr>
          <w:ilvl w:val="0"/>
          <w:numId w:val="41"/>
        </w:numPr>
        <w:rPr>
          <w:color w:val="FF0000"/>
        </w:rPr>
      </w:pPr>
      <w:r w:rsidRPr="00A9362D">
        <w:rPr>
          <w:color w:val="FF0000"/>
        </w:rPr>
        <w:t>Prerequisites :</w:t>
      </w:r>
    </w:p>
    <w:p w:rsidR="0081702B" w:rsidRDefault="0081702B" w:rsidP="005C597F">
      <w:pPr>
        <w:jc w:val="both"/>
      </w:pPr>
      <w:r w:rsidRPr="0081702B">
        <w:t>LEED (Leadership in Energy and Environmental (GBES, 2014) Certification translates to cleaner, more sustainable living, learning, working, and playing environments for us, as well as reduced environmental tension.</w:t>
      </w:r>
      <w:r w:rsidR="00372F2B" w:rsidRPr="00372F2B">
        <w:t xml:space="preserve"> by promoting energy- and resource-efficient construction. Although project managers may select the credits they choose to receive, prerequisites provide the minimum criteria that must be met by all buildings to obtain LEED certification.</w:t>
      </w:r>
    </w:p>
    <w:p w:rsidR="00372F2B" w:rsidRDefault="00372F2B" w:rsidP="005C597F">
      <w:pPr>
        <w:jc w:val="both"/>
      </w:pPr>
      <w:r w:rsidRPr="00372F2B">
        <w:t>Additionally, completing prerequisite conditions would not earn you any points. Any LEED Rating System starts with a set of prerequisites. Since prerequisites are needed for the project to be accepted, they do not award the project any points.</w:t>
      </w:r>
      <w:r>
        <w:t xml:space="preserve"> </w:t>
      </w:r>
      <w:r w:rsidRPr="00372F2B">
        <w:t>A mandatory project feature, calculation, efficiency, importance, or feature as defined by the LEED rating system is referred to as a "prerequisite." The core requirements that determine green building success are called prerequisites.</w:t>
      </w:r>
      <w:r>
        <w:t xml:space="preserve"> </w:t>
      </w:r>
      <w:r w:rsidRPr="00372F2B">
        <w:t>Each project must meet all of the requirements outlined in the LEED rating framework to be registered. A proposal would be ineligible for approval if it fails to fulfill all of the prerequisites.</w:t>
      </w:r>
      <w:r>
        <w:t xml:space="preserve"> </w:t>
      </w:r>
    </w:p>
    <w:p w:rsidR="00372F2B" w:rsidRDefault="00372F2B" w:rsidP="0081702B"/>
    <w:p w:rsidR="00372F2B" w:rsidRPr="00A9362D" w:rsidRDefault="00372F2B" w:rsidP="00372F2B">
      <w:pPr>
        <w:pStyle w:val="ListParagraph"/>
        <w:numPr>
          <w:ilvl w:val="0"/>
          <w:numId w:val="41"/>
        </w:numPr>
        <w:rPr>
          <w:color w:val="FF0000"/>
        </w:rPr>
      </w:pPr>
      <w:r w:rsidRPr="00A9362D">
        <w:rPr>
          <w:color w:val="FF0000"/>
        </w:rPr>
        <w:t>Credits :</w:t>
      </w:r>
    </w:p>
    <w:p w:rsidR="00372F2B" w:rsidRDefault="00372F2B" w:rsidP="005C597F">
      <w:pPr>
        <w:jc w:val="both"/>
      </w:pPr>
      <w:r w:rsidRPr="00372F2B">
        <w:t>Th</w:t>
      </w:r>
      <w:r w:rsidR="005C597F">
        <w:t>ese</w:t>
      </w:r>
      <w:r w:rsidRPr="00372F2B">
        <w:t xml:space="preserve"> are the features that set a built structure apart from the others. As a building owner/manager/etc., you have complete freedom to pursue whatever credit you choose under your preferred ranking scheme, as long as it is applicable to your project class. Certain credits complement prerequisites or also other credits, resulting in synergistic effects.</w:t>
      </w:r>
      <w:r>
        <w:t xml:space="preserve"> </w:t>
      </w:r>
      <w:r w:rsidRPr="00372F2B">
        <w:t>Each category of sustainability has a set of credits that identify a specific sustainability target. The credit's 'purpose' refers to the credit's sustainability target.</w:t>
      </w:r>
      <w:r>
        <w:t xml:space="preserve"> </w:t>
      </w:r>
      <w:r w:rsidRPr="00372F2B">
        <w:t>It is not necessary for the project to receive any of the credits. Credits are an extra feature. Just enough credits for the qualification standard the project is striving for – certified silver, gold, or platinum – are required. The project is therefore exempt from submitting any paperwork for credits that it is not pursuing.</w:t>
      </w:r>
      <w:r>
        <w:t xml:space="preserve"> </w:t>
      </w:r>
    </w:p>
    <w:p w:rsidR="00372F2B" w:rsidRDefault="00372F2B" w:rsidP="004C5790">
      <w:pPr>
        <w:jc w:val="both"/>
      </w:pPr>
      <w:r w:rsidRPr="00372F2B">
        <w:t>A non-mandatory project characteristic, measurement, efficiency, worth, or feature as defined within a LEED rating system is referred to as "credit." Credits are specific aspects of urban architecture that add to the overall success of a green building.</w:t>
      </w:r>
      <w:r>
        <w:t xml:space="preserve"> </w:t>
      </w:r>
      <w:r w:rsidRPr="00372F2B">
        <w:t>There is no single credit that is required; credits are chosen and sought at the discretion of the LEED project team.</w:t>
      </w:r>
      <w:r>
        <w:t xml:space="preserve"> </w:t>
      </w:r>
    </w:p>
    <w:p w:rsidR="00372F2B" w:rsidRDefault="00372F2B" w:rsidP="00372F2B"/>
    <w:p w:rsidR="00372F2B" w:rsidRPr="00A9362D" w:rsidRDefault="00372F2B" w:rsidP="00372F2B">
      <w:pPr>
        <w:pStyle w:val="ListParagraph"/>
        <w:numPr>
          <w:ilvl w:val="0"/>
          <w:numId w:val="41"/>
        </w:numPr>
        <w:rPr>
          <w:color w:val="FF0000"/>
        </w:rPr>
      </w:pPr>
      <w:r w:rsidRPr="00A9362D">
        <w:rPr>
          <w:color w:val="FF0000"/>
        </w:rPr>
        <w:t>Points :</w:t>
      </w:r>
    </w:p>
    <w:p w:rsidR="00372F2B" w:rsidRDefault="00372F2B" w:rsidP="005C597F">
      <w:pPr>
        <w:jc w:val="both"/>
      </w:pPr>
      <w:r>
        <w:t>The bigger the payout, the mo</w:t>
      </w:r>
      <w:r w:rsidR="005C597F">
        <w:t>re</w:t>
      </w:r>
      <w:r>
        <w:t xml:space="preserve"> points you have. There are many benefits of LEED certification, ranging from cleaner spaces to buildings that conserve money and energy.</w:t>
      </w:r>
    </w:p>
    <w:p w:rsidR="007E0F3A" w:rsidRPr="00372F2B" w:rsidRDefault="00372F2B" w:rsidP="004C5790">
      <w:pPr>
        <w:jc w:val="both"/>
      </w:pPr>
      <w:r>
        <w:t>The amount of LEED certification a project receives is determined by the number of points it receives. There are four qualification levels show</w:t>
      </w:r>
      <w:r w:rsidR="005C597F">
        <w:t>n</w:t>
      </w:r>
      <w:r>
        <w:t xml:space="preserve"> in figure 1:</w:t>
      </w:r>
    </w:p>
    <w:p w:rsidR="007E0F3A" w:rsidRDefault="00372F2B" w:rsidP="00A265F7">
      <w:pPr>
        <w:jc w:val="both"/>
        <w:rPr>
          <w:rFonts w:cstheme="majorBidi"/>
          <w:bCs/>
          <w:lang w:val="en-GB"/>
        </w:rPr>
      </w:pPr>
      <w:r w:rsidRPr="00372F2B">
        <w:rPr>
          <w:rFonts w:ascii="Calibri" w:hAnsi="Calibri"/>
          <w:noProof/>
          <w:szCs w:val="24"/>
        </w:rPr>
        <w:drawing>
          <wp:inline distT="0" distB="0" distL="0" distR="0" wp14:anchorId="46DA28E5" wp14:editId="3A5FC6D0">
            <wp:extent cx="5486400" cy="1426698"/>
            <wp:effectExtent l="76200" t="76200" r="133350" b="13589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eed-certification-levels_0.jpg"/>
                    <pic:cNvPicPr/>
                  </pic:nvPicPr>
                  <pic:blipFill>
                    <a:blip r:embed="rId12">
                      <a:extLst>
                        <a:ext uri="{28A0092B-C50C-407E-A947-70E740481C1C}">
                          <a14:useLocalDpi xmlns:a14="http://schemas.microsoft.com/office/drawing/2010/main" val="0"/>
                        </a:ext>
                      </a:extLst>
                    </a:blip>
                    <a:stretch>
                      <a:fillRect/>
                    </a:stretch>
                  </pic:blipFill>
                  <pic:spPr>
                    <a:xfrm>
                      <a:off x="0" y="0"/>
                      <a:ext cx="5486400" cy="1426698"/>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372F2B" w:rsidRPr="00B276E1" w:rsidRDefault="00372F2B" w:rsidP="00372F2B">
      <w:pPr>
        <w:ind w:left="426"/>
        <w:jc w:val="center"/>
        <w:rPr>
          <w:rFonts w:cstheme="majorBidi"/>
          <w:bCs/>
          <w:sz w:val="20"/>
          <w:szCs w:val="18"/>
          <w:lang w:val="en-GB"/>
        </w:rPr>
      </w:pPr>
      <w:r w:rsidRPr="00B276E1">
        <w:rPr>
          <w:rFonts w:cstheme="majorBidi"/>
          <w:bCs/>
          <w:sz w:val="20"/>
          <w:szCs w:val="18"/>
          <w:lang w:val="en-GB"/>
        </w:rPr>
        <w:t xml:space="preserve">Figure 1: </w:t>
      </w:r>
      <w:r w:rsidRPr="00372F2B">
        <w:rPr>
          <w:rFonts w:cstheme="majorBidi"/>
          <w:bCs/>
          <w:sz w:val="20"/>
          <w:szCs w:val="18"/>
          <w:lang w:val="en-GB"/>
        </w:rPr>
        <w:t>LEED Certification</w:t>
      </w:r>
    </w:p>
    <w:p w:rsidR="007E0F3A" w:rsidRDefault="007E0F3A" w:rsidP="00A265F7">
      <w:pPr>
        <w:jc w:val="both"/>
        <w:rPr>
          <w:rFonts w:cstheme="majorBidi"/>
          <w:bCs/>
          <w:lang w:val="en-GB"/>
        </w:rPr>
      </w:pPr>
    </w:p>
    <w:p w:rsidR="007E0F3A" w:rsidRDefault="007E0F3A" w:rsidP="00A265F7">
      <w:pPr>
        <w:jc w:val="both"/>
        <w:rPr>
          <w:rFonts w:cstheme="majorBidi"/>
          <w:bCs/>
          <w:lang w:val="en-GB"/>
        </w:rPr>
      </w:pPr>
    </w:p>
    <w:p w:rsidR="007E0F3A" w:rsidRDefault="007E0F3A" w:rsidP="00A265F7">
      <w:pPr>
        <w:jc w:val="both"/>
        <w:rPr>
          <w:rFonts w:cstheme="majorBidi"/>
          <w:bCs/>
          <w:lang w:val="en-GB"/>
        </w:rPr>
      </w:pPr>
    </w:p>
    <w:p w:rsidR="007E0F3A" w:rsidRPr="00EF043A" w:rsidRDefault="007E0F3A" w:rsidP="00A265F7">
      <w:pPr>
        <w:jc w:val="both"/>
        <w:rPr>
          <w:rFonts w:cstheme="majorBidi"/>
          <w:bCs/>
          <w:lang w:val="en-GB"/>
        </w:rPr>
      </w:pPr>
    </w:p>
    <w:p w:rsidR="00131327" w:rsidRPr="00CD13B3" w:rsidRDefault="00B92AF9" w:rsidP="00206F69">
      <w:pPr>
        <w:pStyle w:val="Heading2"/>
        <w:numPr>
          <w:ilvl w:val="1"/>
          <w:numId w:val="7"/>
        </w:numPr>
        <w:jc w:val="both"/>
        <w:rPr>
          <w:color w:val="5B9BD5" w:themeColor="accent1"/>
          <w:sz w:val="32"/>
          <w:szCs w:val="28"/>
          <w:lang w:val="en-GB"/>
        </w:rPr>
      </w:pPr>
      <w:r>
        <w:rPr>
          <w:color w:val="5B9BD5" w:themeColor="accent1"/>
          <w:sz w:val="32"/>
          <w:szCs w:val="28"/>
          <w:lang w:val="en-GB"/>
        </w:rPr>
        <w:lastRenderedPageBreak/>
        <w:t xml:space="preserve"> </w:t>
      </w:r>
      <w:bookmarkStart w:id="15" w:name="_Toc72717798"/>
      <w:r w:rsidR="00014D18" w:rsidRPr="00CD13B3">
        <w:rPr>
          <w:color w:val="5B9BD5" w:themeColor="accent1"/>
          <w:sz w:val="32"/>
          <w:szCs w:val="28"/>
          <w:lang w:val="en-GB"/>
        </w:rPr>
        <w:t>Scientific Academy School</w:t>
      </w:r>
      <w:bookmarkEnd w:id="15"/>
    </w:p>
    <w:p w:rsidR="00F923E7" w:rsidRPr="00CD13B3" w:rsidRDefault="00F923E7" w:rsidP="00CC01E1">
      <w:pPr>
        <w:jc w:val="both"/>
        <w:rPr>
          <w:rFonts w:cstheme="majorBidi"/>
          <w:lang w:val="en-GB"/>
        </w:rPr>
      </w:pPr>
    </w:p>
    <w:p w:rsidR="00FD7807" w:rsidRDefault="00B92AF9" w:rsidP="001F1628">
      <w:pPr>
        <w:jc w:val="both"/>
        <w:rPr>
          <w:rFonts w:cstheme="majorBidi"/>
          <w:bCs/>
          <w:lang w:val="en-GB"/>
        </w:rPr>
      </w:pPr>
      <w:r w:rsidRPr="00CD13B3">
        <w:rPr>
          <w:rFonts w:cstheme="majorBidi"/>
          <w:bCs/>
          <w:lang w:val="en-GB"/>
        </w:rPr>
        <w:t>The Scientific Academy School is located in Jenin</w:t>
      </w:r>
      <w:r w:rsidR="006F3417" w:rsidRPr="00CD13B3">
        <w:rPr>
          <w:rFonts w:cstheme="majorBidi"/>
          <w:bCs/>
          <w:lang w:val="en-GB"/>
        </w:rPr>
        <w:t xml:space="preserve"> city</w:t>
      </w:r>
      <w:r w:rsidRPr="00CD13B3">
        <w:rPr>
          <w:rFonts w:cstheme="majorBidi"/>
          <w:bCs/>
          <w:lang w:val="en-GB"/>
        </w:rPr>
        <w:t>, in the West Bank of Palestine. This school includes the primary to intermediate stages, and it consists o</w:t>
      </w:r>
      <w:r w:rsidR="006F3417" w:rsidRPr="00CD13B3">
        <w:rPr>
          <w:rFonts w:cstheme="majorBidi"/>
          <w:bCs/>
          <w:lang w:val="en-GB"/>
        </w:rPr>
        <w:t xml:space="preserve">f 3 floors with a total area of </w:t>
      </w:r>
      <w:r w:rsidRPr="00CD13B3">
        <w:rPr>
          <w:rFonts w:cstheme="majorBidi"/>
          <w:bCs/>
          <w:lang w:val="en-GB"/>
        </w:rPr>
        <w:t>2516.70 square meters, in addition to large outdoor spaces. It includes a large number of classrooms in addition to scientific laboratories and public facilities such as dining halls and bathrooms.</w:t>
      </w:r>
      <w:r w:rsidR="009F127F">
        <w:rPr>
          <w:rFonts w:cstheme="majorBidi"/>
          <w:bCs/>
          <w:lang w:val="en-GB"/>
        </w:rPr>
        <w:t xml:space="preserve"> </w:t>
      </w:r>
      <w:r w:rsidR="009F127F" w:rsidRPr="009F127F">
        <w:rPr>
          <w:rFonts w:cstheme="majorBidi"/>
          <w:bCs/>
          <w:lang w:val="en-GB"/>
        </w:rPr>
        <w:t xml:space="preserve">Figure </w:t>
      </w:r>
      <w:r w:rsidR="001F1628">
        <w:rPr>
          <w:rFonts w:cstheme="majorBidi"/>
          <w:bCs/>
          <w:lang w:val="en-GB"/>
        </w:rPr>
        <w:t>2</w:t>
      </w:r>
      <w:r w:rsidR="009F127F" w:rsidRPr="009F127F">
        <w:rPr>
          <w:rFonts w:cstheme="majorBidi"/>
          <w:bCs/>
          <w:lang w:val="en-GB"/>
        </w:rPr>
        <w:t xml:space="preserve"> shows the architectural plan for the ground floor of the proposed model.</w:t>
      </w:r>
    </w:p>
    <w:p w:rsidR="009F127F" w:rsidRPr="00CD13B3" w:rsidRDefault="009F127F" w:rsidP="009F127F">
      <w:pPr>
        <w:ind w:left="426"/>
        <w:jc w:val="both"/>
        <w:rPr>
          <w:rFonts w:cstheme="majorBidi"/>
          <w:bCs/>
          <w:lang w:val="en-GB"/>
        </w:rPr>
      </w:pPr>
    </w:p>
    <w:p w:rsidR="009F127F" w:rsidRPr="009F127F" w:rsidRDefault="00B92AF9" w:rsidP="009F127F">
      <w:pPr>
        <w:ind w:left="426"/>
        <w:jc w:val="center"/>
        <w:rPr>
          <w:rFonts w:cstheme="majorBidi"/>
          <w:bCs/>
          <w:lang w:val="en-GB"/>
        </w:rPr>
      </w:pPr>
      <w:r w:rsidRPr="00CD13B3">
        <w:rPr>
          <w:rFonts w:cstheme="majorBidi"/>
          <w:noProof/>
          <w:szCs w:val="24"/>
          <w:rtl/>
        </w:rPr>
        <w:drawing>
          <wp:inline distT="0" distB="0" distL="0" distR="0" wp14:anchorId="075AE971" wp14:editId="45BA394A">
            <wp:extent cx="4275190" cy="3696020"/>
            <wp:effectExtent l="76200" t="76200" r="125730" b="133350"/>
            <wp:docPr id="13" name="صورة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1379849" name="1G.PNG"/>
                    <pic:cNvPicPr/>
                  </pic:nvPicPr>
                  <pic:blipFill>
                    <a:blip r:embed="rId13">
                      <a:extLst>
                        <a:ext uri="{28A0092B-C50C-407E-A947-70E740481C1C}">
                          <a14:useLocalDpi xmlns:a14="http://schemas.microsoft.com/office/drawing/2010/main" val="0"/>
                        </a:ext>
                      </a:extLst>
                    </a:blip>
                    <a:stretch>
                      <a:fillRect/>
                    </a:stretch>
                  </pic:blipFill>
                  <pic:spPr>
                    <a:xfrm>
                      <a:off x="0" y="0"/>
                      <a:ext cx="4275190" cy="369602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9F127F" w:rsidRPr="00B276E1" w:rsidRDefault="00B92AF9" w:rsidP="0008234D">
      <w:pPr>
        <w:ind w:left="426"/>
        <w:jc w:val="center"/>
        <w:rPr>
          <w:rFonts w:cstheme="majorBidi"/>
          <w:bCs/>
          <w:sz w:val="20"/>
          <w:szCs w:val="18"/>
          <w:lang w:val="en-GB"/>
        </w:rPr>
      </w:pPr>
      <w:r w:rsidRPr="00B276E1">
        <w:rPr>
          <w:rFonts w:cstheme="majorBidi"/>
          <w:bCs/>
          <w:sz w:val="20"/>
          <w:szCs w:val="18"/>
          <w:lang w:val="en-GB"/>
        </w:rPr>
        <w:t xml:space="preserve">Figure </w:t>
      </w:r>
      <w:r w:rsidR="0008234D">
        <w:rPr>
          <w:rFonts w:cstheme="majorBidi"/>
          <w:bCs/>
          <w:sz w:val="20"/>
          <w:szCs w:val="18"/>
          <w:lang w:val="en-GB"/>
        </w:rPr>
        <w:t>2</w:t>
      </w:r>
      <w:r w:rsidRPr="00B276E1">
        <w:rPr>
          <w:rFonts w:cstheme="majorBidi"/>
          <w:bCs/>
          <w:sz w:val="20"/>
          <w:szCs w:val="18"/>
          <w:lang w:val="en-GB"/>
        </w:rPr>
        <w:t>: Plan of the ground floor in the school</w:t>
      </w:r>
      <w:r w:rsidR="00BC4D05">
        <w:rPr>
          <w:rFonts w:cstheme="majorBidi"/>
          <w:bCs/>
          <w:sz w:val="20"/>
          <w:szCs w:val="18"/>
          <w:lang w:val="en-GB"/>
        </w:rPr>
        <w:t>.</w:t>
      </w:r>
    </w:p>
    <w:p w:rsidR="009F127F" w:rsidRPr="00C7385D" w:rsidRDefault="009F127F" w:rsidP="00FD7807">
      <w:pPr>
        <w:rPr>
          <w:rtl/>
          <w:lang w:val="en-GB"/>
        </w:rPr>
      </w:pPr>
    </w:p>
    <w:p w:rsidR="003039EC" w:rsidRDefault="003039EC" w:rsidP="00FD7807">
      <w:pPr>
        <w:rPr>
          <w:rtl/>
        </w:rPr>
      </w:pPr>
    </w:p>
    <w:p w:rsidR="003039EC" w:rsidRDefault="003039EC" w:rsidP="00FD7807">
      <w:pPr>
        <w:rPr>
          <w:lang w:val="en-GB"/>
        </w:rPr>
      </w:pPr>
    </w:p>
    <w:p w:rsidR="000D54DE" w:rsidRDefault="000D54DE" w:rsidP="00FD7807">
      <w:pPr>
        <w:rPr>
          <w:lang w:val="en-GB"/>
        </w:rPr>
      </w:pPr>
    </w:p>
    <w:p w:rsidR="00A9362D" w:rsidRDefault="00A9362D" w:rsidP="00FD7807">
      <w:pPr>
        <w:rPr>
          <w:lang w:val="en-GB"/>
        </w:rPr>
      </w:pPr>
    </w:p>
    <w:p w:rsidR="000D54DE" w:rsidRPr="003039EC" w:rsidRDefault="000D54DE" w:rsidP="00FD7807">
      <w:pPr>
        <w:rPr>
          <w:lang w:val="en-GB"/>
        </w:rPr>
      </w:pPr>
    </w:p>
    <w:p w:rsidR="00FD7807" w:rsidRPr="00FD7807" w:rsidRDefault="00B92AF9" w:rsidP="00FD7807">
      <w:pPr>
        <w:pStyle w:val="Heading2"/>
        <w:numPr>
          <w:ilvl w:val="1"/>
          <w:numId w:val="7"/>
        </w:numPr>
        <w:jc w:val="both"/>
        <w:rPr>
          <w:color w:val="5B9BD5" w:themeColor="accent1"/>
          <w:sz w:val="32"/>
          <w:szCs w:val="28"/>
        </w:rPr>
      </w:pPr>
      <w:r>
        <w:rPr>
          <w:color w:val="5B9BD5" w:themeColor="accent1"/>
          <w:sz w:val="32"/>
          <w:szCs w:val="28"/>
        </w:rPr>
        <w:lastRenderedPageBreak/>
        <w:t xml:space="preserve"> </w:t>
      </w:r>
      <w:bookmarkStart w:id="16" w:name="_Toc72717799"/>
      <w:r w:rsidR="00FA7796" w:rsidRPr="00CD13B3">
        <w:rPr>
          <w:color w:val="5B9BD5" w:themeColor="accent1"/>
          <w:sz w:val="32"/>
          <w:szCs w:val="28"/>
        </w:rPr>
        <w:t>Problem Statement</w:t>
      </w:r>
      <w:bookmarkEnd w:id="16"/>
    </w:p>
    <w:p w:rsidR="00F923E7" w:rsidRPr="00CD13B3" w:rsidRDefault="00F923E7" w:rsidP="00F923E7">
      <w:pPr>
        <w:pStyle w:val="ListParagraph"/>
        <w:ind w:left="420"/>
        <w:jc w:val="both"/>
        <w:rPr>
          <w:rFonts w:cstheme="majorBidi"/>
          <w:bCs/>
          <w:color w:val="5B9BD5" w:themeColor="accent1"/>
          <w:sz w:val="28"/>
          <w:szCs w:val="24"/>
          <w:lang w:val="en-GB"/>
        </w:rPr>
      </w:pPr>
    </w:p>
    <w:p w:rsidR="00090760" w:rsidRPr="00CD13B3" w:rsidRDefault="00B92AF9" w:rsidP="007C752D">
      <w:pPr>
        <w:pStyle w:val="ListParagraph"/>
        <w:ind w:left="0"/>
        <w:jc w:val="both"/>
        <w:rPr>
          <w:rFonts w:cstheme="majorBidi"/>
          <w:bCs/>
          <w:color w:val="5B9BD5" w:themeColor="accent1"/>
          <w:sz w:val="28"/>
          <w:szCs w:val="24"/>
          <w:lang w:val="en-GB"/>
        </w:rPr>
      </w:pPr>
      <w:r w:rsidRPr="00CD13B3">
        <w:rPr>
          <w:rFonts w:cstheme="majorBidi"/>
          <w:lang w:val="en-GB"/>
        </w:rPr>
        <w:t xml:space="preserve">The health and environmental consequences of consumer redesign are usually not well understood. So that the building laws and local regulations clarify the instructions and instructions for homeowners and builders, but these laws focus mainly on safety issues and energy efficiency standards. Modern building science also guides us that a better job can be done to protect consumers and provide the best for them. Over the past years, the focus in green buildings has been on the commercial and institutional building sectors, and this is due to the success of the Green Building Council and its </w:t>
      </w:r>
      <w:r w:rsidR="00363BE1" w:rsidRPr="00CD13B3">
        <w:rPr>
          <w:rFonts w:cstheme="majorBidi"/>
          <w:lang w:val="en-GB"/>
        </w:rPr>
        <w:t>L</w:t>
      </w:r>
      <w:r w:rsidRPr="00CD13B3">
        <w:rPr>
          <w:rFonts w:cstheme="majorBidi"/>
          <w:lang w:val="en-GB"/>
        </w:rPr>
        <w:t xml:space="preserve">eadership in the field of </w:t>
      </w:r>
      <w:r w:rsidR="00363BE1" w:rsidRPr="00CD13B3">
        <w:rPr>
          <w:rFonts w:cstheme="majorBidi"/>
          <w:lang w:val="en-GB"/>
        </w:rPr>
        <w:t>E</w:t>
      </w:r>
      <w:r w:rsidRPr="00CD13B3">
        <w:rPr>
          <w:rFonts w:cstheme="majorBidi"/>
          <w:lang w:val="en-GB"/>
        </w:rPr>
        <w:t xml:space="preserve">nergy and </w:t>
      </w:r>
      <w:r w:rsidR="00363BE1" w:rsidRPr="00CD13B3">
        <w:rPr>
          <w:rFonts w:cstheme="majorBidi"/>
          <w:lang w:val="en-GB"/>
        </w:rPr>
        <w:t>E</w:t>
      </w:r>
      <w:r w:rsidRPr="00CD13B3">
        <w:rPr>
          <w:rFonts w:cstheme="majorBidi"/>
          <w:lang w:val="en-GB"/>
        </w:rPr>
        <w:t xml:space="preserve">nvironmental </w:t>
      </w:r>
      <w:r w:rsidR="00363BE1" w:rsidRPr="00CD13B3">
        <w:rPr>
          <w:rFonts w:cstheme="majorBidi"/>
          <w:lang w:val="en-GB"/>
        </w:rPr>
        <w:t>D</w:t>
      </w:r>
      <w:r w:rsidRPr="00CD13B3">
        <w:rPr>
          <w:rFonts w:cstheme="majorBidi"/>
          <w:lang w:val="en-GB"/>
        </w:rPr>
        <w:t>esign (LEED) classification system. The challenges of green buildings are currently receiving wide attention. Efforts to influence the market are confusing and disjointed for the consumer.</w:t>
      </w:r>
    </w:p>
    <w:p w:rsidR="00DE68AB" w:rsidRPr="00CD13B3" w:rsidRDefault="00B92AF9" w:rsidP="00C142AD">
      <w:pPr>
        <w:jc w:val="both"/>
        <w:rPr>
          <w:rFonts w:cstheme="majorBidi"/>
          <w:rtl/>
          <w:lang w:val="en-GB"/>
        </w:rPr>
      </w:pPr>
      <w:r w:rsidRPr="00CD13B3">
        <w:rPr>
          <w:rFonts w:cstheme="majorBidi"/>
          <w:lang w:val="en-GB"/>
        </w:rPr>
        <w:t xml:space="preserve">As the design of green buildings in Palestine in particular, poses some challenges, for example, global environmental standards are additional requirements for Palestinian workers and contractors who are accustomed to the old and traditional methods of building and maintaining the site. </w:t>
      </w:r>
      <w:r w:rsidR="003126BF" w:rsidRPr="003126BF">
        <w:rPr>
          <w:rFonts w:cstheme="majorBidi"/>
          <w:lang w:val="en-GB"/>
        </w:rPr>
        <w:t>There are many simulation tools available to us, but there is a clear lack of studies encouraging the use of these programs in Palestine to simulate buildings and obtain the greatest amount of energy savings. Even the concept of green buildings is not considered and taken into account when building.</w:t>
      </w:r>
    </w:p>
    <w:p w:rsidR="00FA7796" w:rsidRPr="00CD13B3" w:rsidRDefault="00FA7796" w:rsidP="00206F69">
      <w:pPr>
        <w:ind w:left="426"/>
        <w:jc w:val="both"/>
        <w:rPr>
          <w:rFonts w:cstheme="majorBidi"/>
          <w:rtl/>
          <w:lang w:val="en-GB"/>
        </w:rPr>
      </w:pPr>
    </w:p>
    <w:p w:rsidR="00FA7796" w:rsidRPr="00CD13B3" w:rsidRDefault="00B92AF9" w:rsidP="00FA7796">
      <w:pPr>
        <w:pStyle w:val="Heading2"/>
        <w:numPr>
          <w:ilvl w:val="1"/>
          <w:numId w:val="7"/>
        </w:numPr>
        <w:jc w:val="both"/>
        <w:rPr>
          <w:color w:val="5B9BD5" w:themeColor="accent1"/>
          <w:sz w:val="32"/>
          <w:szCs w:val="28"/>
        </w:rPr>
      </w:pPr>
      <w:r>
        <w:rPr>
          <w:color w:val="5B9BD5" w:themeColor="accent1"/>
          <w:sz w:val="32"/>
          <w:szCs w:val="28"/>
        </w:rPr>
        <w:t xml:space="preserve"> </w:t>
      </w:r>
      <w:bookmarkStart w:id="17" w:name="_Toc72717800"/>
      <w:r w:rsidRPr="00CD13B3">
        <w:rPr>
          <w:color w:val="5B9BD5" w:themeColor="accent1"/>
          <w:sz w:val="32"/>
          <w:szCs w:val="28"/>
        </w:rPr>
        <w:t>Research Objective</w:t>
      </w:r>
      <w:bookmarkEnd w:id="17"/>
    </w:p>
    <w:p w:rsidR="00A4242B" w:rsidRPr="00CD13B3" w:rsidRDefault="00A4242B" w:rsidP="004E6196">
      <w:pPr>
        <w:jc w:val="both"/>
        <w:rPr>
          <w:rFonts w:cstheme="majorBidi"/>
        </w:rPr>
      </w:pPr>
    </w:p>
    <w:p w:rsidR="00340594" w:rsidRDefault="00B92AF9" w:rsidP="000568F6">
      <w:pPr>
        <w:jc w:val="both"/>
        <w:rPr>
          <w:rFonts w:cstheme="majorBidi"/>
        </w:rPr>
      </w:pPr>
      <w:r w:rsidRPr="00CD13B3">
        <w:rPr>
          <w:rFonts w:cstheme="majorBidi"/>
        </w:rPr>
        <w:t xml:space="preserve">The main objective of this report is to </w:t>
      </w:r>
      <w:r w:rsidR="00883468">
        <w:rPr>
          <w:rFonts w:cstheme="majorBidi"/>
        </w:rPr>
        <w:t>model</w:t>
      </w:r>
      <w:r w:rsidRPr="00CD13B3">
        <w:rPr>
          <w:rFonts w:cstheme="majorBidi"/>
        </w:rPr>
        <w:t xml:space="preserve"> the building of the Scientific Academy School in Jenin city</w:t>
      </w:r>
      <w:r w:rsidR="00CD0BFA">
        <w:rPr>
          <w:rFonts w:cstheme="majorBidi"/>
        </w:rPr>
        <w:t>, which is</w:t>
      </w:r>
      <w:r w:rsidRPr="00CD13B3">
        <w:rPr>
          <w:rFonts w:cstheme="majorBidi"/>
        </w:rPr>
        <w:t xml:space="preserve"> one of the</w:t>
      </w:r>
      <w:r w:rsidR="00CD0BFA">
        <w:rPr>
          <w:rFonts w:cstheme="majorBidi"/>
        </w:rPr>
        <w:t xml:space="preserve"> few</w:t>
      </w:r>
      <w:r w:rsidRPr="00CD13B3">
        <w:rPr>
          <w:rFonts w:cstheme="majorBidi"/>
        </w:rPr>
        <w:t xml:space="preserve"> </w:t>
      </w:r>
      <w:r w:rsidR="00CD0BFA">
        <w:rPr>
          <w:rFonts w:cstheme="majorBidi"/>
        </w:rPr>
        <w:t xml:space="preserve">local </w:t>
      </w:r>
      <w:r w:rsidRPr="00CD13B3">
        <w:rPr>
          <w:rFonts w:cstheme="majorBidi"/>
        </w:rPr>
        <w:t>buildings classified as green buildings, with an emphasis on the efficient use of available resources, to reduce the amount of energy consumed during operation and thus reduce the costs of the entire building, and reduce the cost of maintenance and the need for renovation using the</w:t>
      </w:r>
      <w:r w:rsidR="000568F6" w:rsidRPr="000568F6">
        <w:rPr>
          <w:rFonts w:cstheme="majorBidi"/>
          <w:bCs/>
          <w:lang w:val="en-GB"/>
        </w:rPr>
        <w:t xml:space="preserve"> </w:t>
      </w:r>
      <w:r w:rsidR="000568F6" w:rsidRPr="00C46795">
        <w:rPr>
          <w:rFonts w:cstheme="majorBidi"/>
          <w:bCs/>
          <w:lang w:val="en-GB"/>
        </w:rPr>
        <w:t>DesignBuilder, Energy3D, and PVsyst software</w:t>
      </w:r>
      <w:r w:rsidRPr="00CD13B3">
        <w:rPr>
          <w:rFonts w:cstheme="majorBidi"/>
        </w:rPr>
        <w:t xml:space="preserve">. It is known to us that the green building concept is a guarantee that the business will remain </w:t>
      </w:r>
      <w:r w:rsidR="00CD0BFA">
        <w:rPr>
          <w:rFonts w:cstheme="majorBidi"/>
        </w:rPr>
        <w:t>protected</w:t>
      </w:r>
      <w:r w:rsidRPr="00CD13B3">
        <w:rPr>
          <w:rFonts w:cstheme="majorBidi"/>
        </w:rPr>
        <w:t xml:space="preserve"> from any increase in energy prices in the future.</w:t>
      </w:r>
      <w:r w:rsidR="00255561">
        <w:rPr>
          <w:rFonts w:cstheme="majorBidi"/>
        </w:rPr>
        <w:t xml:space="preserve"> To do so on the chosen case study, this research is intended to fulfill the following objectives:</w:t>
      </w:r>
    </w:p>
    <w:p w:rsidR="00255561" w:rsidRDefault="00B92AF9" w:rsidP="003039EC">
      <w:pPr>
        <w:pStyle w:val="ListParagraph"/>
        <w:numPr>
          <w:ilvl w:val="0"/>
          <w:numId w:val="23"/>
        </w:numPr>
        <w:jc w:val="both"/>
        <w:rPr>
          <w:rFonts w:cstheme="majorBidi"/>
        </w:rPr>
      </w:pPr>
      <w:r>
        <w:rPr>
          <w:rFonts w:cstheme="majorBidi"/>
        </w:rPr>
        <w:t>Build a suitable model and check its accuracy</w:t>
      </w:r>
    </w:p>
    <w:p w:rsidR="00255561" w:rsidRDefault="00B92AF9" w:rsidP="003039EC">
      <w:pPr>
        <w:pStyle w:val="ListParagraph"/>
        <w:numPr>
          <w:ilvl w:val="0"/>
          <w:numId w:val="23"/>
        </w:numPr>
        <w:jc w:val="both"/>
        <w:rPr>
          <w:rFonts w:cstheme="majorBidi"/>
        </w:rPr>
      </w:pPr>
      <w:r>
        <w:rPr>
          <w:rFonts w:cstheme="majorBidi"/>
        </w:rPr>
        <w:t>Proposing, analyzing, and comparing potential EMO</w:t>
      </w:r>
    </w:p>
    <w:p w:rsidR="00255561" w:rsidRPr="00255561" w:rsidRDefault="00B92AF9" w:rsidP="003039EC">
      <w:pPr>
        <w:pStyle w:val="ListParagraph"/>
        <w:numPr>
          <w:ilvl w:val="0"/>
          <w:numId w:val="23"/>
        </w:numPr>
        <w:jc w:val="both"/>
        <w:rPr>
          <w:rFonts w:cstheme="majorBidi"/>
        </w:rPr>
      </w:pPr>
      <w:r>
        <w:rPr>
          <w:rFonts w:cstheme="majorBidi"/>
        </w:rPr>
        <w:t>Drawing a suitable action plan.</w:t>
      </w:r>
    </w:p>
    <w:p w:rsidR="003252ED" w:rsidRDefault="003252ED" w:rsidP="00D70E5C">
      <w:pPr>
        <w:tabs>
          <w:tab w:val="left" w:pos="1944"/>
        </w:tabs>
        <w:jc w:val="both"/>
        <w:rPr>
          <w:rFonts w:cstheme="majorBidi"/>
        </w:rPr>
      </w:pPr>
    </w:p>
    <w:p w:rsidR="00585D22" w:rsidRDefault="00585D22" w:rsidP="00D70E5C">
      <w:pPr>
        <w:tabs>
          <w:tab w:val="left" w:pos="1944"/>
        </w:tabs>
        <w:jc w:val="both"/>
        <w:rPr>
          <w:rFonts w:cstheme="majorBidi"/>
        </w:rPr>
      </w:pPr>
    </w:p>
    <w:p w:rsidR="00585D22" w:rsidRDefault="00585D22" w:rsidP="00D70E5C">
      <w:pPr>
        <w:tabs>
          <w:tab w:val="left" w:pos="1944"/>
        </w:tabs>
        <w:jc w:val="both"/>
        <w:rPr>
          <w:rFonts w:cstheme="majorBidi"/>
        </w:rPr>
      </w:pPr>
    </w:p>
    <w:p w:rsidR="006A3126" w:rsidRPr="00CD13B3" w:rsidRDefault="006A3126" w:rsidP="00D70E5C">
      <w:pPr>
        <w:tabs>
          <w:tab w:val="left" w:pos="1944"/>
        </w:tabs>
        <w:jc w:val="both"/>
        <w:rPr>
          <w:rFonts w:cstheme="majorBidi"/>
        </w:rPr>
      </w:pPr>
    </w:p>
    <w:p w:rsidR="00FA7796" w:rsidRDefault="00B92AF9" w:rsidP="00FA7796">
      <w:pPr>
        <w:pStyle w:val="Heading2"/>
        <w:numPr>
          <w:ilvl w:val="1"/>
          <w:numId w:val="7"/>
        </w:numPr>
        <w:jc w:val="both"/>
        <w:rPr>
          <w:color w:val="5B9BD5" w:themeColor="accent1"/>
          <w:sz w:val="32"/>
          <w:szCs w:val="28"/>
        </w:rPr>
      </w:pPr>
      <w:r>
        <w:rPr>
          <w:color w:val="5B9BD5" w:themeColor="accent1"/>
          <w:sz w:val="32"/>
          <w:szCs w:val="28"/>
        </w:rPr>
        <w:lastRenderedPageBreak/>
        <w:t xml:space="preserve"> </w:t>
      </w:r>
      <w:bookmarkStart w:id="18" w:name="_Toc72717801"/>
      <w:r w:rsidRPr="00CD13B3">
        <w:rPr>
          <w:color w:val="5B9BD5" w:themeColor="accent1"/>
          <w:sz w:val="32"/>
          <w:szCs w:val="28"/>
        </w:rPr>
        <w:t>Research Question</w:t>
      </w:r>
      <w:bookmarkEnd w:id="18"/>
    </w:p>
    <w:p w:rsidR="00FE4313" w:rsidRPr="00FE4313" w:rsidRDefault="00FE4313" w:rsidP="00FE4313"/>
    <w:p w:rsidR="00F923E7" w:rsidRPr="00CD13B3" w:rsidRDefault="00B92AF9" w:rsidP="00C142AD">
      <w:pPr>
        <w:jc w:val="both"/>
        <w:rPr>
          <w:rFonts w:cstheme="majorBidi"/>
        </w:rPr>
      </w:pPr>
      <w:r w:rsidRPr="00FE4313">
        <w:rPr>
          <w:rFonts w:cstheme="majorBidi"/>
        </w:rPr>
        <w:t xml:space="preserve">Is modifying some of the building's specifications to make it energy efficient be significant, and </w:t>
      </w:r>
      <w:proofErr w:type="gramStart"/>
      <w:r w:rsidRPr="00FE4313">
        <w:rPr>
          <w:rFonts w:cstheme="majorBidi"/>
        </w:rPr>
        <w:t>Is</w:t>
      </w:r>
      <w:proofErr w:type="gramEnd"/>
      <w:r w:rsidRPr="00FE4313">
        <w:rPr>
          <w:rFonts w:cstheme="majorBidi"/>
        </w:rPr>
        <w:t xml:space="preserve"> the use of simulation tools for energy economically feasible or not?</w:t>
      </w:r>
    </w:p>
    <w:p w:rsidR="00FA7796" w:rsidRPr="00CD13B3" w:rsidRDefault="00FA7796" w:rsidP="00206F69">
      <w:pPr>
        <w:ind w:left="426"/>
        <w:jc w:val="both"/>
        <w:rPr>
          <w:rFonts w:cstheme="majorBidi"/>
          <w:lang w:val="en-GB"/>
        </w:rPr>
      </w:pPr>
    </w:p>
    <w:p w:rsidR="00FA7796" w:rsidRPr="00CD13B3" w:rsidRDefault="00B92AF9" w:rsidP="00FA7796">
      <w:pPr>
        <w:pStyle w:val="Heading2"/>
        <w:numPr>
          <w:ilvl w:val="1"/>
          <w:numId w:val="7"/>
        </w:numPr>
        <w:jc w:val="both"/>
        <w:rPr>
          <w:color w:val="5B9BD5" w:themeColor="accent1"/>
          <w:sz w:val="32"/>
          <w:szCs w:val="28"/>
        </w:rPr>
      </w:pPr>
      <w:r>
        <w:rPr>
          <w:color w:val="5B9BD5" w:themeColor="accent1"/>
          <w:sz w:val="32"/>
          <w:szCs w:val="28"/>
        </w:rPr>
        <w:t xml:space="preserve"> </w:t>
      </w:r>
      <w:bookmarkStart w:id="19" w:name="_Toc72717802"/>
      <w:r w:rsidRPr="00CD13B3">
        <w:rPr>
          <w:color w:val="5B9BD5" w:themeColor="accent1"/>
          <w:sz w:val="32"/>
          <w:szCs w:val="28"/>
        </w:rPr>
        <w:t>Report Structure</w:t>
      </w:r>
      <w:bookmarkEnd w:id="19"/>
    </w:p>
    <w:p w:rsidR="00F923E7" w:rsidRPr="00CD13B3" w:rsidRDefault="00F923E7" w:rsidP="00FA7796">
      <w:pPr>
        <w:rPr>
          <w:rFonts w:cstheme="majorBidi"/>
        </w:rPr>
      </w:pPr>
    </w:p>
    <w:p w:rsidR="00147FCD" w:rsidRPr="00CD13B3" w:rsidRDefault="00B92AF9" w:rsidP="00C142AD">
      <w:pPr>
        <w:jc w:val="both"/>
        <w:rPr>
          <w:rFonts w:cstheme="majorBidi"/>
          <w:lang w:val="en-GB"/>
        </w:rPr>
      </w:pPr>
      <w:r w:rsidRPr="00CD13B3">
        <w:rPr>
          <w:rFonts w:cstheme="majorBidi"/>
          <w:lang w:val="en-GB"/>
        </w:rPr>
        <w:t xml:space="preserve">In this report, the life cycle cost of the school that is declared will be </w:t>
      </w:r>
      <w:r w:rsidR="004E6196" w:rsidRPr="00CD13B3">
        <w:rPr>
          <w:rFonts w:cstheme="majorBidi"/>
          <w:lang w:val="en-GB"/>
        </w:rPr>
        <w:t>analyzed</w:t>
      </w:r>
      <w:r w:rsidRPr="00CD13B3">
        <w:rPr>
          <w:rFonts w:cstheme="majorBidi"/>
          <w:lang w:val="en-GB"/>
        </w:rPr>
        <w:t>. Where the operation will be on several scenarios of energy consumption, and then compared to the current basic consumption, to determine the groups that will lead to the reduction of the cost of the life cycle. Where this research framework can be summarized as follows:</w:t>
      </w:r>
    </w:p>
    <w:p w:rsidR="00147FCD" w:rsidRPr="00CD13B3" w:rsidRDefault="00B92AF9" w:rsidP="00585D22">
      <w:pPr>
        <w:jc w:val="both"/>
        <w:rPr>
          <w:rFonts w:cstheme="majorBidi"/>
          <w:lang w:val="en-GB"/>
        </w:rPr>
      </w:pPr>
      <w:r w:rsidRPr="00CD13B3">
        <w:rPr>
          <w:rFonts w:cstheme="majorBidi"/>
          <w:lang w:val="en-GB"/>
        </w:rPr>
        <w:t xml:space="preserve">1- Selecting some measures by which energy can be conserved on-site and simulated through the </w:t>
      </w:r>
      <w:r w:rsidR="00585D22" w:rsidRPr="00C46795">
        <w:rPr>
          <w:rFonts w:cstheme="majorBidi"/>
          <w:bCs/>
          <w:lang w:val="en-GB"/>
        </w:rPr>
        <w:t>DesignBuilder, Energy3D, and PVsyst software</w:t>
      </w:r>
      <w:r w:rsidR="00585D22">
        <w:rPr>
          <w:rFonts w:cstheme="majorBidi"/>
          <w:bCs/>
          <w:lang w:val="en-GB"/>
        </w:rPr>
        <w:t>.</w:t>
      </w:r>
    </w:p>
    <w:p w:rsidR="00147FCD" w:rsidRPr="00CD13B3" w:rsidRDefault="00B92AF9" w:rsidP="00C142AD">
      <w:pPr>
        <w:jc w:val="both"/>
        <w:rPr>
          <w:rFonts w:cstheme="majorBidi"/>
          <w:lang w:val="en-GB"/>
        </w:rPr>
      </w:pPr>
      <w:r w:rsidRPr="00CD13B3">
        <w:rPr>
          <w:rFonts w:cstheme="majorBidi"/>
          <w:lang w:val="en-GB"/>
        </w:rPr>
        <w:t>2- Analysing the energy consumption results of the selected measures.</w:t>
      </w:r>
    </w:p>
    <w:p w:rsidR="00A470C6" w:rsidRDefault="00B92AF9" w:rsidP="00C142AD">
      <w:pPr>
        <w:jc w:val="both"/>
        <w:rPr>
          <w:rFonts w:cstheme="majorBidi"/>
          <w:lang w:val="en-GB"/>
        </w:rPr>
      </w:pPr>
      <w:r w:rsidRPr="00CD13B3">
        <w:rPr>
          <w:rFonts w:cstheme="majorBidi"/>
          <w:lang w:val="en-GB"/>
        </w:rPr>
        <w:t>3- Calculating the life cycle cost of the building after all the measures that have been taken and applied.</w:t>
      </w:r>
    </w:p>
    <w:p w:rsidR="00711A9B" w:rsidRDefault="00711A9B" w:rsidP="00711A9B">
      <w:pPr>
        <w:ind w:left="426"/>
        <w:jc w:val="both"/>
        <w:rPr>
          <w:rFonts w:cstheme="majorBidi"/>
          <w:lang w:val="en-GB"/>
        </w:rPr>
      </w:pPr>
    </w:p>
    <w:p w:rsidR="00086F3D" w:rsidRDefault="00086F3D" w:rsidP="00711A9B">
      <w:pPr>
        <w:ind w:left="426"/>
        <w:jc w:val="both"/>
        <w:rPr>
          <w:rFonts w:cstheme="majorBidi"/>
          <w:lang w:val="en-GB"/>
        </w:rPr>
      </w:pPr>
    </w:p>
    <w:p w:rsidR="00086F3D" w:rsidRDefault="00086F3D" w:rsidP="00711A9B">
      <w:pPr>
        <w:ind w:left="426"/>
        <w:jc w:val="both"/>
        <w:rPr>
          <w:rFonts w:cstheme="majorBidi"/>
          <w:lang w:val="en-GB"/>
        </w:rPr>
      </w:pPr>
    </w:p>
    <w:p w:rsidR="00086F3D" w:rsidRDefault="00086F3D" w:rsidP="00711A9B">
      <w:pPr>
        <w:ind w:left="426"/>
        <w:jc w:val="both"/>
        <w:rPr>
          <w:rFonts w:cstheme="majorBidi"/>
          <w:lang w:val="en-GB"/>
        </w:rPr>
      </w:pPr>
    </w:p>
    <w:p w:rsidR="00086F3D" w:rsidRDefault="00086F3D" w:rsidP="00711A9B">
      <w:pPr>
        <w:ind w:left="426"/>
        <w:jc w:val="both"/>
        <w:rPr>
          <w:rFonts w:cstheme="majorBidi"/>
          <w:lang w:val="en-GB"/>
        </w:rPr>
      </w:pPr>
    </w:p>
    <w:p w:rsidR="00086F3D" w:rsidRDefault="00086F3D" w:rsidP="00711A9B">
      <w:pPr>
        <w:ind w:left="426"/>
        <w:jc w:val="both"/>
        <w:rPr>
          <w:rFonts w:cstheme="majorBidi"/>
          <w:lang w:val="en-GB"/>
        </w:rPr>
      </w:pPr>
    </w:p>
    <w:p w:rsidR="00086F3D" w:rsidRDefault="00086F3D" w:rsidP="00711A9B">
      <w:pPr>
        <w:ind w:left="426"/>
        <w:jc w:val="both"/>
        <w:rPr>
          <w:rFonts w:cstheme="majorBidi"/>
          <w:lang w:val="en-GB"/>
        </w:rPr>
      </w:pPr>
    </w:p>
    <w:p w:rsidR="00086F3D" w:rsidRDefault="00086F3D" w:rsidP="00711A9B">
      <w:pPr>
        <w:ind w:left="426"/>
        <w:jc w:val="both"/>
        <w:rPr>
          <w:rFonts w:cstheme="majorBidi"/>
          <w:lang w:val="en-GB"/>
        </w:rPr>
      </w:pPr>
    </w:p>
    <w:p w:rsidR="00086F3D" w:rsidRDefault="00086F3D" w:rsidP="00711A9B">
      <w:pPr>
        <w:ind w:left="426"/>
        <w:jc w:val="both"/>
        <w:rPr>
          <w:rFonts w:cstheme="majorBidi"/>
          <w:lang w:val="en-GB"/>
        </w:rPr>
      </w:pPr>
    </w:p>
    <w:p w:rsidR="00086F3D" w:rsidRDefault="00086F3D" w:rsidP="00711A9B">
      <w:pPr>
        <w:ind w:left="426"/>
        <w:jc w:val="both"/>
        <w:rPr>
          <w:rFonts w:cstheme="majorBidi"/>
          <w:lang w:val="en-GB"/>
        </w:rPr>
      </w:pPr>
    </w:p>
    <w:p w:rsidR="00086F3D" w:rsidRDefault="00086F3D" w:rsidP="00711A9B">
      <w:pPr>
        <w:ind w:left="426"/>
        <w:jc w:val="both"/>
        <w:rPr>
          <w:rFonts w:cstheme="majorBidi"/>
          <w:lang w:val="en-GB"/>
        </w:rPr>
      </w:pPr>
    </w:p>
    <w:p w:rsidR="00086F3D" w:rsidRDefault="00086F3D" w:rsidP="00711A9B">
      <w:pPr>
        <w:ind w:left="426"/>
        <w:jc w:val="both"/>
        <w:rPr>
          <w:rFonts w:cstheme="majorBidi"/>
          <w:lang w:val="en-GB"/>
        </w:rPr>
      </w:pPr>
    </w:p>
    <w:p w:rsidR="00086F3D" w:rsidRDefault="00086F3D" w:rsidP="00711A9B">
      <w:pPr>
        <w:ind w:left="426"/>
        <w:jc w:val="both"/>
        <w:rPr>
          <w:rFonts w:cstheme="majorBidi"/>
          <w:lang w:val="en-GB"/>
        </w:rPr>
      </w:pPr>
    </w:p>
    <w:p w:rsidR="007B352E" w:rsidRDefault="007B352E" w:rsidP="00711A9B">
      <w:pPr>
        <w:ind w:left="426"/>
        <w:jc w:val="both"/>
        <w:rPr>
          <w:rFonts w:cstheme="majorBidi"/>
          <w:lang w:val="en-GB"/>
        </w:rPr>
      </w:pPr>
    </w:p>
    <w:p w:rsidR="00086F3D" w:rsidRPr="00711A9B" w:rsidRDefault="00086F3D" w:rsidP="0085352E">
      <w:pPr>
        <w:jc w:val="both"/>
        <w:rPr>
          <w:rFonts w:cstheme="majorBidi"/>
          <w:lang w:val="en-GB"/>
        </w:rPr>
      </w:pPr>
    </w:p>
    <w:p w:rsidR="00582C1B" w:rsidRPr="00CD13B3" w:rsidRDefault="00B92AF9" w:rsidP="00AE7A2A">
      <w:pPr>
        <w:pStyle w:val="Heading1"/>
        <w:rPr>
          <w:sz w:val="40"/>
          <w:szCs w:val="40"/>
        </w:rPr>
      </w:pPr>
      <w:bookmarkStart w:id="20" w:name="_Toc72717803"/>
      <w:r w:rsidRPr="00CD13B3">
        <w:rPr>
          <w:sz w:val="40"/>
          <w:szCs w:val="40"/>
        </w:rPr>
        <w:lastRenderedPageBreak/>
        <w:t>C</w:t>
      </w:r>
      <w:r w:rsidR="00AE7A2A" w:rsidRPr="00CD13B3">
        <w:rPr>
          <w:sz w:val="40"/>
          <w:szCs w:val="40"/>
        </w:rPr>
        <w:t>h.2 Literature Review</w:t>
      </w:r>
      <w:bookmarkEnd w:id="20"/>
    </w:p>
    <w:p w:rsidR="00CC5FCE" w:rsidRPr="00CD13B3" w:rsidRDefault="00CC5FCE" w:rsidP="00CC5FCE">
      <w:pPr>
        <w:rPr>
          <w:rFonts w:cstheme="majorBidi"/>
          <w:lang w:val="en-GB"/>
        </w:rPr>
      </w:pPr>
    </w:p>
    <w:p w:rsidR="00691520" w:rsidRDefault="00691520" w:rsidP="00691520">
      <w:pPr>
        <w:jc w:val="both"/>
        <w:rPr>
          <w:rFonts w:cstheme="majorBidi"/>
          <w:bCs/>
          <w:szCs w:val="24"/>
        </w:rPr>
      </w:pPr>
      <w:r w:rsidRPr="00691520">
        <w:rPr>
          <w:rFonts w:cstheme="majorBidi"/>
          <w:bCs/>
          <w:szCs w:val="24"/>
        </w:rPr>
        <w:t xml:space="preserve">Many studies have shown that energy and water efficiency measures are required to improve building performance and resource consumption, which played an essential role in the promotion and development of our research. </w:t>
      </w:r>
      <w:r>
        <w:rPr>
          <w:rFonts w:cstheme="majorBidi"/>
          <w:bCs/>
          <w:szCs w:val="24"/>
        </w:rPr>
        <w:t>[1]</w:t>
      </w:r>
      <w:r w:rsidRPr="00691520">
        <w:rPr>
          <w:rFonts w:cstheme="majorBidi"/>
          <w:bCs/>
          <w:szCs w:val="24"/>
        </w:rPr>
        <w:t>1st In a 2014 study, researchers looked into the impact of shading devices in enhancing building energy efficiency in both hot and dry climates.</w:t>
      </w:r>
      <w:r>
        <w:rPr>
          <w:rFonts w:cstheme="majorBidi"/>
          <w:bCs/>
          <w:szCs w:val="24"/>
        </w:rPr>
        <w:t xml:space="preserve"> </w:t>
      </w:r>
      <w:r w:rsidRPr="00691520">
        <w:rPr>
          <w:rFonts w:cstheme="majorBidi"/>
          <w:bCs/>
          <w:szCs w:val="24"/>
        </w:rPr>
        <w:t>The Energy Simulator (TRNSYS) tool was used to investigate the influence of shading on energy consumption decrease. The research found that, in addition to reducing the cooling energy load by 8%, the efficiency of shade is controlled by the building's design and orientation.</w:t>
      </w:r>
    </w:p>
    <w:p w:rsidR="00270968" w:rsidRDefault="00B92AF9" w:rsidP="005C597F">
      <w:pPr>
        <w:jc w:val="both"/>
        <w:rPr>
          <w:rFonts w:cstheme="majorBidi"/>
          <w:bCs/>
          <w:szCs w:val="24"/>
        </w:rPr>
      </w:pPr>
      <w:r w:rsidRPr="00CD13B3">
        <w:rPr>
          <w:rFonts w:cstheme="majorBidi"/>
          <w:bCs/>
          <w:szCs w:val="24"/>
        </w:rPr>
        <w:t xml:space="preserve"> </w:t>
      </w:r>
      <w:r w:rsidR="00691520" w:rsidRPr="00691520">
        <w:rPr>
          <w:rFonts w:cstheme="majorBidi"/>
          <w:bCs/>
          <w:szCs w:val="24"/>
        </w:rPr>
        <w:t>This research also looked into using a shad</w:t>
      </w:r>
      <w:r w:rsidR="005C597F">
        <w:rPr>
          <w:rFonts w:cstheme="majorBidi"/>
          <w:bCs/>
          <w:szCs w:val="24"/>
        </w:rPr>
        <w:t>ing</w:t>
      </w:r>
      <w:r w:rsidR="00691520" w:rsidRPr="00691520">
        <w:rPr>
          <w:rFonts w:cstheme="majorBidi"/>
          <w:bCs/>
          <w:szCs w:val="24"/>
        </w:rPr>
        <w:t xml:space="preserve"> devic</w:t>
      </w:r>
      <w:r w:rsidR="00691520">
        <w:rPr>
          <w:rFonts w:cstheme="majorBidi"/>
          <w:bCs/>
          <w:szCs w:val="24"/>
        </w:rPr>
        <w:t>e to reduce building energy use</w:t>
      </w:r>
      <w:r w:rsidRPr="00CD13B3">
        <w:rPr>
          <w:rFonts w:cstheme="majorBidi"/>
          <w:bCs/>
          <w:szCs w:val="24"/>
        </w:rPr>
        <w:t xml:space="preserve">. [2] </w:t>
      </w:r>
      <w:r w:rsidR="00691520" w:rsidRPr="00691520">
        <w:rPr>
          <w:rFonts w:cstheme="majorBidi"/>
          <w:bCs/>
          <w:szCs w:val="24"/>
        </w:rPr>
        <w:t>A study released in 2004 looked at how energy-saving envelopes are constructed for high and high-rise apartments, and found that factors such insulation, window size, thermal mass, type of glass, and exterior shading, as well as wall insulation, have a negative impact on the annual cooling energy required.</w:t>
      </w:r>
      <w:r w:rsidR="00691520">
        <w:rPr>
          <w:rFonts w:cstheme="majorBidi"/>
          <w:bCs/>
          <w:szCs w:val="24"/>
        </w:rPr>
        <w:t xml:space="preserve"> </w:t>
      </w:r>
      <w:r w:rsidR="00B37899" w:rsidRPr="00B37899">
        <w:rPr>
          <w:rFonts w:cstheme="majorBidi"/>
          <w:bCs/>
          <w:szCs w:val="24"/>
        </w:rPr>
        <w:t>And the maximum cooling load in Hong Kong's high-rise apartment structures. The outcome was a 31.4 percent reduction in annual cooling capacity and a 36.8% re</w:t>
      </w:r>
      <w:r w:rsidR="00B37899">
        <w:rPr>
          <w:rFonts w:cstheme="majorBidi"/>
          <w:bCs/>
          <w:szCs w:val="24"/>
        </w:rPr>
        <w:t>duction in initial cooling load</w:t>
      </w:r>
      <w:r w:rsidRPr="00CD13B3">
        <w:rPr>
          <w:rFonts w:cstheme="majorBidi"/>
          <w:bCs/>
          <w:szCs w:val="24"/>
        </w:rPr>
        <w:t xml:space="preserve">. [3] </w:t>
      </w:r>
      <w:r w:rsidR="00B37899" w:rsidRPr="00B37899">
        <w:rPr>
          <w:rFonts w:cstheme="majorBidi"/>
          <w:bCs/>
          <w:szCs w:val="24"/>
        </w:rPr>
        <w:t>In 2011, a scholarly report on developing zero-energy buildings in Jordan was published. An examination of Jordanian home energy needs, as well as energy conservation poten</w:t>
      </w:r>
      <w:r w:rsidR="00B37899">
        <w:rPr>
          <w:rFonts w:cstheme="majorBidi"/>
          <w:bCs/>
          <w:szCs w:val="24"/>
        </w:rPr>
        <w:t>tial, was included in the study</w:t>
      </w:r>
      <w:r w:rsidRPr="00CD13B3">
        <w:rPr>
          <w:rFonts w:cstheme="majorBidi"/>
          <w:bCs/>
          <w:szCs w:val="24"/>
        </w:rPr>
        <w:t xml:space="preserve">. </w:t>
      </w:r>
      <w:r w:rsidR="00B37899" w:rsidRPr="00B37899">
        <w:rPr>
          <w:rFonts w:cstheme="majorBidi"/>
          <w:bCs/>
          <w:szCs w:val="24"/>
        </w:rPr>
        <w:t>It was discovered that adding insulation to a home's outside walls had no substantial impact on the home's cooling load, but it d</w:t>
      </w:r>
      <w:r w:rsidR="00B37899">
        <w:rPr>
          <w:rFonts w:cstheme="majorBidi"/>
          <w:bCs/>
          <w:szCs w:val="24"/>
        </w:rPr>
        <w:t>oes cut the heating load by 40%</w:t>
      </w:r>
      <w:r w:rsidRPr="00CD13B3">
        <w:rPr>
          <w:rFonts w:cstheme="majorBidi"/>
          <w:bCs/>
          <w:szCs w:val="24"/>
        </w:rPr>
        <w:t xml:space="preserve">. [4] </w:t>
      </w:r>
      <w:r w:rsidR="00B37899" w:rsidRPr="00B37899">
        <w:rPr>
          <w:rFonts w:cstheme="majorBidi"/>
          <w:bCs/>
          <w:szCs w:val="24"/>
        </w:rPr>
        <w:t>A sustainable city was designed in Jordan in another project. The location of the sustainable city was determined using energy and water indicators, and consideration will be made to merging energy-saving structures with local climate technologies to</w:t>
      </w:r>
      <w:r w:rsidR="00B37899">
        <w:rPr>
          <w:rFonts w:cstheme="majorBidi"/>
          <w:bCs/>
          <w:szCs w:val="24"/>
        </w:rPr>
        <w:t xml:space="preserve"> reduce energy use in buildings</w:t>
      </w:r>
      <w:r w:rsidRPr="00CD13B3">
        <w:rPr>
          <w:rFonts w:cstheme="majorBidi"/>
          <w:bCs/>
          <w:szCs w:val="24"/>
        </w:rPr>
        <w:t xml:space="preserve">. [5] </w:t>
      </w:r>
      <w:r w:rsidR="00B37899" w:rsidRPr="00B37899">
        <w:rPr>
          <w:rFonts w:cstheme="majorBidi"/>
          <w:bCs/>
          <w:szCs w:val="24"/>
        </w:rPr>
        <w:t>Another study concluded that for the hydroponics facility developed in Jordan, a combination of good ventilation and 50 percent green shading was adequate to reduce the te</w:t>
      </w:r>
      <w:r w:rsidR="00B37899">
        <w:rPr>
          <w:rFonts w:cstheme="majorBidi"/>
          <w:bCs/>
          <w:szCs w:val="24"/>
        </w:rPr>
        <w:t>mperature by roughly 10 degrees</w:t>
      </w:r>
      <w:proofErr w:type="gramStart"/>
      <w:r w:rsidRPr="00CD13B3">
        <w:rPr>
          <w:rFonts w:cstheme="majorBidi"/>
          <w:bCs/>
          <w:szCs w:val="24"/>
        </w:rPr>
        <w:t>.</w:t>
      </w:r>
      <w:r w:rsidR="00B37899">
        <w:rPr>
          <w:rFonts w:cstheme="majorBidi"/>
          <w:bCs/>
          <w:szCs w:val="24"/>
        </w:rPr>
        <w:t>[</w:t>
      </w:r>
      <w:proofErr w:type="gramEnd"/>
      <w:r w:rsidR="00B37899">
        <w:rPr>
          <w:rFonts w:cstheme="majorBidi"/>
          <w:bCs/>
          <w:szCs w:val="24"/>
        </w:rPr>
        <w:t xml:space="preserve">6] </w:t>
      </w:r>
      <w:r w:rsidR="00270968" w:rsidRPr="00270968">
        <w:rPr>
          <w:rFonts w:cstheme="majorBidi"/>
          <w:bCs/>
          <w:szCs w:val="24"/>
        </w:rPr>
        <w:t>In the literature, a study of the building management system has been conducted. The energy scheduling research in a grid-connected residential community</w:t>
      </w:r>
      <w:r w:rsidR="00270968">
        <w:rPr>
          <w:rFonts w:cstheme="majorBidi"/>
          <w:bCs/>
          <w:szCs w:val="24"/>
        </w:rPr>
        <w:t xml:space="preserve"> with wind energy is an example</w:t>
      </w:r>
      <w:r w:rsidRPr="00CD13B3">
        <w:rPr>
          <w:rFonts w:cstheme="majorBidi"/>
          <w:bCs/>
          <w:szCs w:val="24"/>
        </w:rPr>
        <w:t xml:space="preserve">. [7] </w:t>
      </w:r>
      <w:r w:rsidR="00270968" w:rsidRPr="00270968">
        <w:rPr>
          <w:rFonts w:cstheme="majorBidi"/>
          <w:bCs/>
          <w:szCs w:val="24"/>
        </w:rPr>
        <w:t xml:space="preserve">A study on how weather impacts </w:t>
      </w:r>
      <w:r w:rsidR="005C597F">
        <w:rPr>
          <w:rFonts w:cstheme="majorBidi"/>
          <w:bCs/>
          <w:szCs w:val="24"/>
        </w:rPr>
        <w:t xml:space="preserve">the </w:t>
      </w:r>
      <w:r w:rsidR="00270968" w:rsidRPr="00270968">
        <w:rPr>
          <w:rFonts w:cstheme="majorBidi"/>
          <w:bCs/>
          <w:szCs w:val="24"/>
        </w:rPr>
        <w:t>short-term pregnancy prediction genera</w:t>
      </w:r>
      <w:r w:rsidR="00270968">
        <w:rPr>
          <w:rFonts w:cstheme="majorBidi"/>
          <w:bCs/>
          <w:szCs w:val="24"/>
        </w:rPr>
        <w:t>tion approach was also released</w:t>
      </w:r>
      <w:r w:rsidRPr="00CD13B3">
        <w:rPr>
          <w:rFonts w:cstheme="majorBidi"/>
          <w:bCs/>
          <w:szCs w:val="24"/>
        </w:rPr>
        <w:t xml:space="preserve">. [8] </w:t>
      </w:r>
      <w:r w:rsidR="00270968" w:rsidRPr="00270968">
        <w:rPr>
          <w:rFonts w:cstheme="majorBidi"/>
          <w:bCs/>
          <w:szCs w:val="24"/>
        </w:rPr>
        <w:t>Data was taken from a previous study to increase building energy efficiency.</w:t>
      </w:r>
      <w:r w:rsidRPr="00CD13B3">
        <w:rPr>
          <w:rFonts w:cstheme="majorBidi"/>
          <w:bCs/>
          <w:szCs w:val="24"/>
        </w:rPr>
        <w:t xml:space="preserve"> [9</w:t>
      </w:r>
      <w:r w:rsidR="00CA396E">
        <w:rPr>
          <w:rFonts w:cstheme="majorBidi"/>
          <w:bCs/>
          <w:szCs w:val="24"/>
        </w:rPr>
        <w:t xml:space="preserve">] </w:t>
      </w:r>
      <w:r w:rsidR="00270968" w:rsidRPr="00270968">
        <w:rPr>
          <w:rFonts w:cstheme="majorBidi"/>
          <w:bCs/>
          <w:szCs w:val="24"/>
        </w:rPr>
        <w:t>In 2014, a research report addressing the technological and economic viability of building photovoltaic was published, exploring the possibility of BIPVs in realizing the aim of zero energy buildings.</w:t>
      </w:r>
      <w:r w:rsidR="00270968">
        <w:rPr>
          <w:rFonts w:cstheme="majorBidi"/>
          <w:bCs/>
          <w:szCs w:val="24"/>
        </w:rPr>
        <w:t xml:space="preserve"> </w:t>
      </w:r>
      <w:r w:rsidR="00270968" w:rsidRPr="00270968">
        <w:rPr>
          <w:rFonts w:cstheme="majorBidi"/>
          <w:bCs/>
          <w:szCs w:val="24"/>
        </w:rPr>
        <w:t xml:space="preserve">A study was also included in the report that explained the understandable energy yield and viability of BIPVs in many European locales. </w:t>
      </w:r>
      <w:r w:rsidRPr="00CD13B3">
        <w:rPr>
          <w:rFonts w:cstheme="majorBidi"/>
          <w:bCs/>
          <w:szCs w:val="24"/>
        </w:rPr>
        <w:t xml:space="preserve">[10] </w:t>
      </w:r>
      <w:r w:rsidR="00270968" w:rsidRPr="00270968">
        <w:rPr>
          <w:rFonts w:cstheme="majorBidi"/>
          <w:bCs/>
          <w:szCs w:val="24"/>
        </w:rPr>
        <w:t>At Al-</w:t>
      </w:r>
      <w:proofErr w:type="spellStart"/>
      <w:r w:rsidR="00270968" w:rsidRPr="00270968">
        <w:rPr>
          <w:rFonts w:cstheme="majorBidi"/>
          <w:bCs/>
          <w:szCs w:val="24"/>
        </w:rPr>
        <w:t>Ahliyya</w:t>
      </w:r>
      <w:proofErr w:type="spellEnd"/>
      <w:r w:rsidR="00270968" w:rsidRPr="00270968">
        <w:rPr>
          <w:rFonts w:cstheme="majorBidi"/>
          <w:bCs/>
          <w:szCs w:val="24"/>
        </w:rPr>
        <w:t xml:space="preserve"> Amman University, many techniques to reduce energy to reduce power demand were adopted and explored in one study.</w:t>
      </w:r>
    </w:p>
    <w:p w:rsidR="00A723D8" w:rsidRDefault="00270968" w:rsidP="005C597F">
      <w:pPr>
        <w:jc w:val="both"/>
        <w:rPr>
          <w:rFonts w:cstheme="majorBidi"/>
          <w:bCs/>
          <w:szCs w:val="24"/>
        </w:rPr>
      </w:pPr>
      <w:r w:rsidRPr="00270968">
        <w:rPr>
          <w:rFonts w:cstheme="majorBidi"/>
          <w:bCs/>
          <w:szCs w:val="24"/>
        </w:rPr>
        <w:t>The viability of installing wind and PV systems utilizing traditional carbon nanotube panels was investigated, as well as the upgrading of the building envelope system.</w:t>
      </w:r>
      <w:r w:rsidR="00B92AF9" w:rsidRPr="00CD13B3">
        <w:rPr>
          <w:rFonts w:cstheme="majorBidi"/>
          <w:bCs/>
          <w:szCs w:val="24"/>
        </w:rPr>
        <w:t xml:space="preserve"> </w:t>
      </w:r>
      <w:r w:rsidRPr="00270968">
        <w:rPr>
          <w:rFonts w:cstheme="majorBidi"/>
          <w:bCs/>
          <w:szCs w:val="24"/>
        </w:rPr>
        <w:t xml:space="preserve">According to the findings, the independent hybrid carbon nanotube system was the best </w:t>
      </w:r>
      <w:r w:rsidRPr="00270968">
        <w:rPr>
          <w:rFonts w:cstheme="majorBidi"/>
          <w:bCs/>
          <w:szCs w:val="24"/>
        </w:rPr>
        <w:lastRenderedPageBreak/>
        <w:t xml:space="preserve">option for this strategy. To investigate the efficacy </w:t>
      </w:r>
      <w:r>
        <w:rPr>
          <w:rFonts w:cstheme="majorBidi"/>
          <w:bCs/>
          <w:szCs w:val="24"/>
        </w:rPr>
        <w:t>of water use in green buildings</w:t>
      </w:r>
      <w:r w:rsidR="00B92AF9" w:rsidRPr="00CD13B3">
        <w:rPr>
          <w:rFonts w:cstheme="majorBidi"/>
          <w:bCs/>
          <w:szCs w:val="24"/>
        </w:rPr>
        <w:t>, [11</w:t>
      </w:r>
      <w:r w:rsidRPr="00270968">
        <w:rPr>
          <w:rFonts w:cstheme="majorBidi"/>
          <w:bCs/>
          <w:szCs w:val="24"/>
        </w:rPr>
        <w:t>In 2016, a study was presented that was a mathematical exercise to quantify how much water is saved by green building practices.</w:t>
      </w:r>
      <w:r>
        <w:rPr>
          <w:rFonts w:cstheme="majorBidi"/>
          <w:bCs/>
          <w:szCs w:val="24"/>
        </w:rPr>
        <w:t xml:space="preserve"> </w:t>
      </w:r>
      <w:r w:rsidRPr="00270968">
        <w:rPr>
          <w:rFonts w:cstheme="majorBidi"/>
          <w:bCs/>
          <w:szCs w:val="24"/>
        </w:rPr>
        <w:t xml:space="preserve">A baseline for water use has also been established for all types of buildings to serve as a standard for measuring the efficiency of water supply for specific structures, with green buildings saving an average of 37.6 percent compared to basic buildings. </w:t>
      </w:r>
      <w:r w:rsidR="00B92AF9" w:rsidRPr="00CD13B3">
        <w:rPr>
          <w:rFonts w:cstheme="majorBidi"/>
          <w:bCs/>
          <w:szCs w:val="24"/>
        </w:rPr>
        <w:t xml:space="preserve">[12] </w:t>
      </w:r>
      <w:r w:rsidR="005C597F">
        <w:rPr>
          <w:rFonts w:cstheme="majorBidi"/>
          <w:bCs/>
          <w:szCs w:val="24"/>
        </w:rPr>
        <w:t>R</w:t>
      </w:r>
      <w:r w:rsidR="00373FF2" w:rsidRPr="00373FF2">
        <w:rPr>
          <w:rFonts w:cstheme="majorBidi"/>
          <w:bCs/>
          <w:szCs w:val="24"/>
        </w:rPr>
        <w:t>esearch of the effects of glass properties on 4 and 20 story buildings, as well as heating and cooling loads for glass wall diversity, is underway. Some findings also demonstrate that for both 20 and 4-story buildings, a maximum of 10 points for Leadership in Energy and Environmental Design (LEED) of up to 20% and 16 points for LEED 100 percent can be reached.</w:t>
      </w:r>
      <w:r w:rsidR="00373FF2">
        <w:rPr>
          <w:rFonts w:cstheme="majorBidi"/>
          <w:bCs/>
          <w:szCs w:val="24"/>
        </w:rPr>
        <w:t xml:space="preserve"> </w:t>
      </w:r>
      <w:r w:rsidR="00373FF2" w:rsidRPr="00373FF2">
        <w:rPr>
          <w:rFonts w:cstheme="majorBidi"/>
          <w:bCs/>
          <w:szCs w:val="24"/>
        </w:rPr>
        <w:t xml:space="preserve">Many prior studies, in addition to the ones mentioned above, have contributed to the improvement of building insulation. DDM is used in the majority of these contributions. </w:t>
      </w:r>
      <w:r w:rsidR="00B92AF9" w:rsidRPr="00CD13B3">
        <w:rPr>
          <w:rFonts w:cstheme="majorBidi"/>
          <w:bCs/>
          <w:szCs w:val="24"/>
        </w:rPr>
        <w:t xml:space="preserve">[13] </w:t>
      </w:r>
      <w:r w:rsidR="00373FF2" w:rsidRPr="00373FF2">
        <w:rPr>
          <w:rFonts w:cstheme="majorBidi"/>
          <w:bCs/>
          <w:szCs w:val="24"/>
        </w:rPr>
        <w:t>Using the LCC approach, systematic work was done in one study to find the appropriate insulation thickness for heating purposes in Palestine. After dividing Palestine into three sections, namely the coast, the highlands, and the Jordan Valley, rock wool insulation and polystyrene were considered in the analysis.</w:t>
      </w:r>
      <w:r w:rsidR="00373FF2">
        <w:rPr>
          <w:rFonts w:cstheme="majorBidi"/>
          <w:bCs/>
          <w:szCs w:val="24"/>
        </w:rPr>
        <w:t xml:space="preserve"> </w:t>
      </w:r>
      <w:r w:rsidR="00A723D8" w:rsidRPr="00A723D8">
        <w:rPr>
          <w:rFonts w:cstheme="majorBidi"/>
          <w:bCs/>
          <w:szCs w:val="24"/>
        </w:rPr>
        <w:t>The findings show that polystyrene insulation performed better in terms of delivering an appropriate lower insulation thickness, with a thickness of roughly 5 cm. The recovery time for rock wool was short</w:t>
      </w:r>
      <w:r w:rsidR="00A723D8">
        <w:rPr>
          <w:rFonts w:cstheme="majorBidi"/>
          <w:bCs/>
          <w:szCs w:val="24"/>
        </w:rPr>
        <w:t>er, ranging from 1 to 1.7 years</w:t>
      </w:r>
      <w:r w:rsidR="00B92AF9" w:rsidRPr="00CD13B3">
        <w:rPr>
          <w:rFonts w:cstheme="majorBidi"/>
          <w:bCs/>
          <w:szCs w:val="24"/>
        </w:rPr>
        <w:t xml:space="preserve">. Likewise, [14] </w:t>
      </w:r>
      <w:r w:rsidR="00A723D8" w:rsidRPr="00A723D8">
        <w:rPr>
          <w:rFonts w:cstheme="majorBidi"/>
          <w:bCs/>
          <w:szCs w:val="24"/>
        </w:rPr>
        <w:t>In 16 Turkish cities, a new study was undertaken using the LCC technique to analyze the effect of five fuels and various types of walls until the ideal insulation thickness for heating was established. As a result, the cities were separated into four climate-related regions.</w:t>
      </w:r>
      <w:r w:rsidR="00A723D8">
        <w:rPr>
          <w:rFonts w:cstheme="majorBidi"/>
          <w:bCs/>
          <w:szCs w:val="24"/>
        </w:rPr>
        <w:t xml:space="preserve"> </w:t>
      </w:r>
      <w:r w:rsidR="00A723D8" w:rsidRPr="00A723D8">
        <w:rPr>
          <w:rFonts w:cstheme="majorBidi"/>
          <w:bCs/>
          <w:szCs w:val="24"/>
        </w:rPr>
        <w:t>The optimal thickness</w:t>
      </w:r>
      <w:r w:rsidR="00A723D8">
        <w:rPr>
          <w:rFonts w:cstheme="majorBidi"/>
          <w:bCs/>
          <w:szCs w:val="24"/>
        </w:rPr>
        <w:t xml:space="preserve"> varied </w:t>
      </w:r>
      <w:proofErr w:type="gramStart"/>
      <w:r w:rsidR="00A723D8">
        <w:rPr>
          <w:rFonts w:cstheme="majorBidi"/>
          <w:bCs/>
          <w:szCs w:val="24"/>
        </w:rPr>
        <w:t xml:space="preserve">between 2-17 cm in warm </w:t>
      </w:r>
      <w:r w:rsidR="00A723D8" w:rsidRPr="00A723D8">
        <w:rPr>
          <w:rFonts w:cstheme="majorBidi"/>
          <w:bCs/>
          <w:szCs w:val="24"/>
        </w:rPr>
        <w:t>towns,</w:t>
      </w:r>
      <w:proofErr w:type="gramEnd"/>
      <w:r w:rsidR="00A723D8" w:rsidRPr="00A723D8">
        <w:rPr>
          <w:rFonts w:cstheme="majorBidi"/>
          <w:bCs/>
          <w:szCs w:val="24"/>
        </w:rPr>
        <w:t xml:space="preserve"> whereas the recovery duration was extended to 4.5 years in cold towns due to considerable disparities in climatic conditions</w:t>
      </w:r>
      <w:r w:rsidR="00A723D8">
        <w:rPr>
          <w:rFonts w:cstheme="majorBidi"/>
          <w:bCs/>
          <w:szCs w:val="24"/>
        </w:rPr>
        <w:t xml:space="preserve"> between the analyzed locations</w:t>
      </w:r>
      <w:r w:rsidR="002A7E5E">
        <w:rPr>
          <w:rFonts w:cstheme="majorBidi"/>
          <w:bCs/>
          <w:szCs w:val="24"/>
        </w:rPr>
        <w:t xml:space="preserve">. </w:t>
      </w:r>
      <w:r w:rsidR="00A723D8" w:rsidRPr="00A723D8">
        <w:rPr>
          <w:rFonts w:cstheme="majorBidi"/>
          <w:bCs/>
          <w:szCs w:val="24"/>
        </w:rPr>
        <w:t>Other studies, on the other hand, looked at increasing insulation thickness while lowering emissions (carbon dioxide and sulfur dioxide) and environmental impact.</w:t>
      </w:r>
      <w:r w:rsidR="00B92AF9" w:rsidRPr="00CD13B3">
        <w:rPr>
          <w:rFonts w:cstheme="majorBidi"/>
          <w:bCs/>
          <w:szCs w:val="24"/>
        </w:rPr>
        <w:t xml:space="preserve"> [15] </w:t>
      </w:r>
      <w:r w:rsidR="00A723D8" w:rsidRPr="00A723D8">
        <w:rPr>
          <w:rFonts w:cstheme="majorBidi"/>
          <w:bCs/>
          <w:szCs w:val="24"/>
        </w:rPr>
        <w:t xml:space="preserve">In the case of </w:t>
      </w:r>
      <w:proofErr w:type="spellStart"/>
      <w:r w:rsidR="00A723D8" w:rsidRPr="00A723D8">
        <w:rPr>
          <w:rFonts w:cstheme="majorBidi"/>
          <w:bCs/>
          <w:szCs w:val="24"/>
        </w:rPr>
        <w:t>Denizli</w:t>
      </w:r>
      <w:proofErr w:type="spellEnd"/>
      <w:r w:rsidR="00A723D8" w:rsidRPr="00A723D8">
        <w:rPr>
          <w:rFonts w:cstheme="majorBidi"/>
          <w:bCs/>
          <w:szCs w:val="24"/>
        </w:rPr>
        <w:t>, Turkey, the LCC methodology was used, as well as an analysis of the environmental impact of winter heating and the optimum insulation thickness in the exterior walls.</w:t>
      </w:r>
    </w:p>
    <w:p w:rsidR="00D70E5C" w:rsidRPr="00CD13B3" w:rsidRDefault="00A723D8" w:rsidP="00A723D8">
      <w:pPr>
        <w:jc w:val="both"/>
        <w:rPr>
          <w:rFonts w:cstheme="majorBidi"/>
          <w:bCs/>
          <w:szCs w:val="24"/>
          <w:rtl/>
        </w:rPr>
      </w:pPr>
      <w:r w:rsidRPr="00A723D8">
        <w:rPr>
          <w:rFonts w:cstheme="majorBidi"/>
          <w:bCs/>
          <w:szCs w:val="24"/>
        </w:rPr>
        <w:t>The investigation also took into account coal fuel and expanded polystyrene insulation. The results demonstrated a 46.6 percent reduction in energy usage, as well as a 41.53 percent reduction in carbon dioxide and sulfur dioxide emissions.</w:t>
      </w:r>
    </w:p>
    <w:p w:rsidR="00E140EA" w:rsidRPr="00CD13B3" w:rsidRDefault="00B92AF9" w:rsidP="00CA396E">
      <w:pPr>
        <w:jc w:val="both"/>
        <w:rPr>
          <w:rFonts w:cstheme="majorBidi"/>
          <w:bCs/>
          <w:szCs w:val="24"/>
        </w:rPr>
      </w:pPr>
      <w:r w:rsidRPr="00CD13B3">
        <w:rPr>
          <w:rFonts w:cstheme="majorBidi"/>
          <w:bCs/>
          <w:szCs w:val="24"/>
        </w:rPr>
        <w:t xml:space="preserve">Other research in [13] </w:t>
      </w:r>
      <w:proofErr w:type="gramStart"/>
      <w:r w:rsidR="005E68BF">
        <w:rPr>
          <w:rFonts w:cstheme="majorBidi"/>
          <w:bCs/>
          <w:szCs w:val="24"/>
        </w:rPr>
        <w:t>Other</w:t>
      </w:r>
      <w:proofErr w:type="gramEnd"/>
      <w:r w:rsidR="00A723D8" w:rsidRPr="00A723D8">
        <w:rPr>
          <w:rFonts w:cstheme="majorBidi"/>
          <w:bCs/>
          <w:szCs w:val="24"/>
        </w:rPr>
        <w:t xml:space="preserve"> methodologies were utilized, such as finding the ideal insulating thickness under the stable conditions of the Tunisian scenario. To estimate the annual cooling transport loads of two distinct types of insulation materials and two distinct wall configurations, the study used the Fourier limited complex method.</w:t>
      </w:r>
      <w:r w:rsidRPr="00CD13B3">
        <w:rPr>
          <w:rFonts w:cstheme="majorBidi"/>
          <w:bCs/>
          <w:szCs w:val="24"/>
        </w:rPr>
        <w:t xml:space="preserve"> </w:t>
      </w:r>
      <w:r w:rsidR="00A723D8" w:rsidRPr="00A723D8">
        <w:rPr>
          <w:rFonts w:cstheme="majorBidi"/>
          <w:bCs/>
          <w:szCs w:val="24"/>
        </w:rPr>
        <w:t>Following the LCC analysis, the results were analyzed and compared to the DDM methodology. When the two were compared, the findings of the sophisticated finite Fourier transform resulted in better insulation</w:t>
      </w:r>
      <w:r w:rsidR="00CA396E">
        <w:rPr>
          <w:rFonts w:cstheme="majorBidi"/>
          <w:bCs/>
          <w:szCs w:val="24"/>
        </w:rPr>
        <w:t xml:space="preserve"> and larger thickness, a longer </w:t>
      </w:r>
      <w:r w:rsidR="00A723D8" w:rsidRPr="00A723D8">
        <w:rPr>
          <w:rFonts w:cstheme="majorBidi"/>
          <w:bCs/>
          <w:szCs w:val="24"/>
        </w:rPr>
        <w:t>payback period, and fewer energy savings over the life cycle.</w:t>
      </w:r>
      <w:r w:rsidRPr="00CD13B3">
        <w:rPr>
          <w:rFonts w:cstheme="majorBidi"/>
          <w:bCs/>
          <w:szCs w:val="24"/>
        </w:rPr>
        <w:t xml:space="preserve"> </w:t>
      </w:r>
      <w:r w:rsidR="00A723D8" w:rsidRPr="00A723D8">
        <w:rPr>
          <w:rFonts w:cstheme="majorBidi"/>
          <w:bCs/>
          <w:szCs w:val="24"/>
        </w:rPr>
        <w:t>The difference between the tw</w:t>
      </w:r>
      <w:r w:rsidR="00CA396E">
        <w:rPr>
          <w:rFonts w:cstheme="majorBidi"/>
          <w:bCs/>
          <w:szCs w:val="24"/>
        </w:rPr>
        <w:t>o approaches was less than 20%.</w:t>
      </w:r>
      <w:r w:rsidR="00E44A76">
        <w:rPr>
          <w:rFonts w:cstheme="majorBidi"/>
          <w:bCs/>
          <w:szCs w:val="24"/>
        </w:rPr>
        <w:t xml:space="preserve"> </w:t>
      </w:r>
      <w:r w:rsidR="00CA396E">
        <w:rPr>
          <w:rFonts w:cstheme="majorBidi"/>
          <w:bCs/>
          <w:szCs w:val="24"/>
        </w:rPr>
        <w:t xml:space="preserve">According to some publications, </w:t>
      </w:r>
      <w:r w:rsidR="00A723D8" w:rsidRPr="00A723D8">
        <w:rPr>
          <w:rFonts w:cstheme="majorBidi"/>
          <w:bCs/>
          <w:szCs w:val="24"/>
        </w:rPr>
        <w:t>this methodology resulted in an optimal insulating thickness of 5.7 cm and a payback period of 3.11 years.</w:t>
      </w:r>
    </w:p>
    <w:p w:rsidR="000C2E4C" w:rsidRDefault="00B92AF9" w:rsidP="004612E7">
      <w:pPr>
        <w:jc w:val="both"/>
        <w:rPr>
          <w:rFonts w:cstheme="majorBidi"/>
          <w:bCs/>
          <w:szCs w:val="24"/>
        </w:rPr>
      </w:pPr>
      <w:r w:rsidRPr="00CD13B3">
        <w:rPr>
          <w:rFonts w:cstheme="majorBidi"/>
          <w:bCs/>
          <w:szCs w:val="24"/>
        </w:rPr>
        <w:lastRenderedPageBreak/>
        <w:t xml:space="preserve">[16] </w:t>
      </w:r>
      <w:r w:rsidR="00A723D8" w:rsidRPr="00A723D8">
        <w:rPr>
          <w:rFonts w:cstheme="majorBidi"/>
          <w:bCs/>
          <w:szCs w:val="24"/>
        </w:rPr>
        <w:t xml:space="preserve">Based on life cycle cost, </w:t>
      </w:r>
      <w:r w:rsidR="005C597F">
        <w:rPr>
          <w:rFonts w:cstheme="majorBidi"/>
          <w:bCs/>
          <w:szCs w:val="24"/>
        </w:rPr>
        <w:t xml:space="preserve">the </w:t>
      </w:r>
      <w:r w:rsidR="00A723D8" w:rsidRPr="00A723D8">
        <w:rPr>
          <w:rFonts w:cstheme="majorBidi"/>
          <w:bCs/>
          <w:szCs w:val="24"/>
        </w:rPr>
        <w:t>effort has been done to enhance the insulation thickness in exterior walls in this study. This research looked at eight governorates in Palestine. In this study, the composition of meteorological data, energy prices, types of insulation, and an external wall model were all taken into account.</w:t>
      </w:r>
      <w:r w:rsidRPr="00CD13B3">
        <w:rPr>
          <w:rFonts w:cstheme="majorBidi"/>
          <w:bCs/>
          <w:szCs w:val="24"/>
        </w:rPr>
        <w:t xml:space="preserve"> </w:t>
      </w:r>
      <w:r w:rsidR="004612E7" w:rsidRPr="004612E7">
        <w:rPr>
          <w:rFonts w:cstheme="majorBidi"/>
          <w:bCs/>
          <w:szCs w:val="24"/>
        </w:rPr>
        <w:t xml:space="preserve">Polystyrene and polyurethane were used as insulating materials in the investigation. In the winter, LNG fuel was used for heating, while in the summer, electricity was used for cooling. The results suggest that the kind of insulation and DD have the greatest influence on </w:t>
      </w:r>
      <w:r w:rsidR="004612E7">
        <w:rPr>
          <w:rFonts w:cstheme="majorBidi"/>
          <w:bCs/>
          <w:szCs w:val="24"/>
        </w:rPr>
        <w:t>the thickness of the insulation</w:t>
      </w:r>
      <w:r w:rsidRPr="00CD13B3">
        <w:rPr>
          <w:rFonts w:cstheme="majorBidi"/>
          <w:bCs/>
          <w:szCs w:val="24"/>
        </w:rPr>
        <w:t xml:space="preserve">, </w:t>
      </w:r>
      <w:r w:rsidR="004612E7" w:rsidRPr="004612E7">
        <w:rPr>
          <w:rFonts w:cstheme="majorBidi"/>
          <w:bCs/>
          <w:szCs w:val="24"/>
        </w:rPr>
        <w:t>Polystyrene costs $ 83 per cubic meter, while polyurethane costs $ 171.43 per cubic meter. The age of the SPBPs ranged from 0.9 to 1.6 years.</w:t>
      </w:r>
    </w:p>
    <w:p w:rsidR="00A15983" w:rsidRPr="00A15983" w:rsidRDefault="005C597F" w:rsidP="00FA4DB0">
      <w:pPr>
        <w:jc w:val="both"/>
        <w:rPr>
          <w:rFonts w:cstheme="majorBidi"/>
          <w:bCs/>
          <w:szCs w:val="24"/>
        </w:rPr>
      </w:pPr>
      <w:r>
        <w:rPr>
          <w:rFonts w:cstheme="majorBidi"/>
          <w:bCs/>
          <w:szCs w:val="24"/>
        </w:rPr>
        <w:t>T</w:t>
      </w:r>
      <w:r w:rsidR="004612E7" w:rsidRPr="004612E7">
        <w:rPr>
          <w:rFonts w:cstheme="majorBidi"/>
          <w:bCs/>
          <w:szCs w:val="24"/>
        </w:rPr>
        <w:t>o provide a proper learning environment, school facilities must meet certain indoor environmental standards, such as thermal comfort, indoor air quality, ventilation, and a quiet atmosphere. In general, electricity consumption rises in lockstep with the need for indoor environmental comfort, resulting in higher energy expenses in school buildings.</w:t>
      </w:r>
      <w:r w:rsidR="00A15983" w:rsidRPr="00A15983">
        <w:rPr>
          <w:rFonts w:cstheme="majorBidi"/>
          <w:bCs/>
          <w:szCs w:val="24"/>
        </w:rPr>
        <w:t xml:space="preserve"> </w:t>
      </w:r>
    </w:p>
    <w:p w:rsidR="00A15983" w:rsidRPr="00A15983" w:rsidRDefault="004612E7" w:rsidP="005C597F">
      <w:pPr>
        <w:jc w:val="both"/>
        <w:rPr>
          <w:rFonts w:cstheme="majorBidi"/>
          <w:bCs/>
          <w:szCs w:val="24"/>
        </w:rPr>
      </w:pPr>
      <w:r w:rsidRPr="004612E7">
        <w:rPr>
          <w:rFonts w:cstheme="majorBidi"/>
          <w:bCs/>
          <w:szCs w:val="24"/>
        </w:rPr>
        <w:t xml:space="preserve">Due to the high cost of electricity, schools should maintain their buildings with an eye on energy saving to save running costs and provide a comfortable interior environment for their pupils. </w:t>
      </w:r>
      <w:r w:rsidR="005C597F">
        <w:rPr>
          <w:rFonts w:cstheme="majorBidi"/>
          <w:bCs/>
          <w:szCs w:val="24"/>
        </w:rPr>
        <w:t>T</w:t>
      </w:r>
      <w:r w:rsidRPr="004612E7">
        <w:rPr>
          <w:rFonts w:cstheme="majorBidi"/>
          <w:bCs/>
          <w:szCs w:val="24"/>
        </w:rPr>
        <w:t xml:space="preserve">o implement energy conservation measures, building operations must be linked to an effective energy management methodology and proper </w:t>
      </w:r>
      <w:r>
        <w:rPr>
          <w:rFonts w:cstheme="majorBidi"/>
          <w:bCs/>
          <w:szCs w:val="24"/>
        </w:rPr>
        <w:t>facilities management practices</w:t>
      </w:r>
      <w:r w:rsidR="00A15983" w:rsidRPr="00A15983">
        <w:rPr>
          <w:rFonts w:cstheme="majorBidi"/>
          <w:bCs/>
          <w:szCs w:val="24"/>
        </w:rPr>
        <w:t>.</w:t>
      </w:r>
    </w:p>
    <w:p w:rsidR="00A15983" w:rsidRPr="00A15983" w:rsidRDefault="004612E7" w:rsidP="005C597F">
      <w:pPr>
        <w:jc w:val="both"/>
        <w:rPr>
          <w:rFonts w:cstheme="majorBidi"/>
          <w:bCs/>
          <w:szCs w:val="24"/>
        </w:rPr>
      </w:pPr>
      <w:r w:rsidRPr="004612E7">
        <w:rPr>
          <w:rFonts w:cstheme="majorBidi"/>
          <w:bCs/>
          <w:szCs w:val="24"/>
        </w:rPr>
        <w:t>This can be performed by tracking and directing energy usage, which comprises reducing energy consumption utilizing management tactics and pursuin</w:t>
      </w:r>
      <w:r>
        <w:rPr>
          <w:rFonts w:cstheme="majorBidi"/>
          <w:bCs/>
          <w:szCs w:val="24"/>
        </w:rPr>
        <w:t>g a quality improvement process</w:t>
      </w:r>
      <w:r w:rsidR="00A15983" w:rsidRPr="00A15983">
        <w:rPr>
          <w:rFonts w:cstheme="majorBidi"/>
          <w:bCs/>
          <w:szCs w:val="24"/>
        </w:rPr>
        <w:t xml:space="preserve"> [</w:t>
      </w:r>
      <w:r w:rsidR="00D342DD">
        <w:rPr>
          <w:rFonts w:cstheme="majorBidi"/>
          <w:bCs/>
          <w:szCs w:val="24"/>
        </w:rPr>
        <w:t>17</w:t>
      </w:r>
      <w:r w:rsidR="00A15983" w:rsidRPr="00A15983">
        <w:rPr>
          <w:rFonts w:cstheme="majorBidi"/>
          <w:bCs/>
          <w:szCs w:val="24"/>
        </w:rPr>
        <w:t xml:space="preserve">]. </w:t>
      </w:r>
      <w:r w:rsidRPr="004612E7">
        <w:rPr>
          <w:rFonts w:cstheme="majorBidi"/>
          <w:bCs/>
          <w:szCs w:val="24"/>
        </w:rPr>
        <w:t>The evaluation of energy efficiency should be the focus of the design of an</w:t>
      </w:r>
      <w:r>
        <w:rPr>
          <w:rFonts w:cstheme="majorBidi"/>
          <w:bCs/>
          <w:szCs w:val="24"/>
        </w:rPr>
        <w:t xml:space="preserve"> Energy Management System (EMS)</w:t>
      </w:r>
      <w:r w:rsidR="00A15983" w:rsidRPr="00A15983">
        <w:rPr>
          <w:rFonts w:cstheme="majorBidi"/>
          <w:bCs/>
          <w:szCs w:val="24"/>
        </w:rPr>
        <w:t xml:space="preserve"> [</w:t>
      </w:r>
      <w:r w:rsidR="00D342DD">
        <w:rPr>
          <w:rFonts w:cstheme="majorBidi"/>
          <w:bCs/>
          <w:szCs w:val="24"/>
        </w:rPr>
        <w:t>18</w:t>
      </w:r>
      <w:r w:rsidR="00A15983" w:rsidRPr="00A15983">
        <w:rPr>
          <w:rFonts w:cstheme="majorBidi"/>
          <w:bCs/>
          <w:szCs w:val="24"/>
        </w:rPr>
        <w:t xml:space="preserve">], </w:t>
      </w:r>
      <w:proofErr w:type="gramStart"/>
      <w:r w:rsidRPr="004612E7">
        <w:rPr>
          <w:rFonts w:cstheme="majorBidi"/>
          <w:bCs/>
          <w:szCs w:val="24"/>
        </w:rPr>
        <w:t>It</w:t>
      </w:r>
      <w:proofErr w:type="gramEnd"/>
      <w:r w:rsidRPr="004612E7">
        <w:rPr>
          <w:rFonts w:cstheme="majorBidi"/>
          <w:bCs/>
          <w:szCs w:val="24"/>
        </w:rPr>
        <w:t xml:space="preserve"> entails a detailed examination of an installation's energy consumption requirements and is an important tool for arming managers with the information they ne</w:t>
      </w:r>
      <w:r>
        <w:rPr>
          <w:rFonts w:cstheme="majorBidi"/>
          <w:bCs/>
          <w:szCs w:val="24"/>
        </w:rPr>
        <w:t>ed to make reasonable decisions</w:t>
      </w:r>
      <w:r w:rsidR="00A15983" w:rsidRPr="00A15983">
        <w:rPr>
          <w:rFonts w:cstheme="majorBidi"/>
          <w:bCs/>
          <w:szCs w:val="24"/>
        </w:rPr>
        <w:t xml:space="preserve"> [</w:t>
      </w:r>
      <w:r w:rsidR="00D342DD">
        <w:rPr>
          <w:rFonts w:cstheme="majorBidi"/>
          <w:bCs/>
          <w:szCs w:val="24"/>
        </w:rPr>
        <w:t>19</w:t>
      </w:r>
      <w:r w:rsidR="00A15983" w:rsidRPr="00A15983">
        <w:rPr>
          <w:rFonts w:cstheme="majorBidi"/>
          <w:bCs/>
          <w:szCs w:val="24"/>
        </w:rPr>
        <w:t>].</w:t>
      </w:r>
    </w:p>
    <w:p w:rsidR="00C142AD" w:rsidRDefault="004612E7" w:rsidP="004612E7">
      <w:pPr>
        <w:jc w:val="both"/>
        <w:rPr>
          <w:rFonts w:cstheme="majorBidi"/>
          <w:bCs/>
          <w:szCs w:val="24"/>
        </w:rPr>
      </w:pPr>
      <w:r w:rsidRPr="004612E7">
        <w:rPr>
          <w:rFonts w:cstheme="majorBidi"/>
          <w:bCs/>
          <w:szCs w:val="24"/>
        </w:rPr>
        <w:t>Portugal has started a major refurbishment drive for high school buildings during the previous two years. By expanding the current</w:t>
      </w:r>
      <w:r w:rsidR="005C597F">
        <w:rPr>
          <w:rFonts w:cstheme="majorBidi"/>
          <w:bCs/>
          <w:szCs w:val="24"/>
        </w:rPr>
        <w:t>ly</w:t>
      </w:r>
      <w:r w:rsidRPr="004612E7">
        <w:rPr>
          <w:rFonts w:cstheme="majorBidi"/>
          <w:bCs/>
          <w:szCs w:val="24"/>
        </w:rPr>
        <w:t xml:space="preserve"> developed area, this ambitious policy aims to address </w:t>
      </w:r>
      <w:r w:rsidR="005C597F">
        <w:rPr>
          <w:rFonts w:cstheme="majorBidi"/>
          <w:bCs/>
          <w:szCs w:val="24"/>
        </w:rPr>
        <w:t xml:space="preserve">the </w:t>
      </w:r>
      <w:r w:rsidRPr="004612E7">
        <w:rPr>
          <w:rFonts w:cstheme="majorBidi"/>
          <w:bCs/>
          <w:szCs w:val="24"/>
        </w:rPr>
        <w:t>physical degradation of the housing stock, as well as environmental comfort, sanitary conditions, and the practical adequacy of teaching and learning facilities.</w:t>
      </w:r>
      <w:r w:rsidR="00A15983" w:rsidRPr="00A15983">
        <w:rPr>
          <w:rFonts w:cstheme="majorBidi"/>
          <w:bCs/>
          <w:szCs w:val="24"/>
        </w:rPr>
        <w:t xml:space="preserve"> </w:t>
      </w:r>
      <w:r w:rsidRPr="004612E7">
        <w:rPr>
          <w:rFonts w:cstheme="majorBidi"/>
          <w:bCs/>
          <w:szCs w:val="24"/>
        </w:rPr>
        <w:t>It also comprises the long-term upkeep of the classrooms after they have been modernized, as well as the opening of th</w:t>
      </w:r>
      <w:r>
        <w:rPr>
          <w:rFonts w:cstheme="majorBidi"/>
          <w:bCs/>
          <w:szCs w:val="24"/>
        </w:rPr>
        <w:t>e schools to the general public</w:t>
      </w:r>
      <w:r w:rsidR="00A15983" w:rsidRPr="00A15983">
        <w:rPr>
          <w:rFonts w:cstheme="majorBidi"/>
          <w:bCs/>
          <w:szCs w:val="24"/>
        </w:rPr>
        <w:t xml:space="preserve"> [</w:t>
      </w:r>
      <w:r w:rsidR="00D342DD">
        <w:rPr>
          <w:rFonts w:cstheme="majorBidi"/>
          <w:bCs/>
          <w:szCs w:val="24"/>
        </w:rPr>
        <w:t>20</w:t>
      </w:r>
      <w:r w:rsidR="00A15983" w:rsidRPr="00A15983">
        <w:rPr>
          <w:rFonts w:cstheme="majorBidi"/>
          <w:bCs/>
          <w:szCs w:val="24"/>
        </w:rPr>
        <w:t>].</w:t>
      </w:r>
    </w:p>
    <w:p w:rsidR="008D3442" w:rsidRPr="008D3442" w:rsidRDefault="004612E7" w:rsidP="004612E7">
      <w:pPr>
        <w:jc w:val="both"/>
        <w:rPr>
          <w:rFonts w:cstheme="majorBidi"/>
          <w:bCs/>
          <w:szCs w:val="24"/>
        </w:rPr>
      </w:pPr>
      <w:r w:rsidRPr="004612E7">
        <w:rPr>
          <w:rFonts w:cstheme="majorBidi"/>
          <w:bCs/>
          <w:szCs w:val="24"/>
        </w:rPr>
        <w:t>High-rise structures built towards the end of the nineteenth century were able to incorporate any technological progress into their architectural and construction methods. Furthermore, these structures are frequently amenable to experimentation and, historically, have been the type of organization that has encouraged it. As a result, from the time they were first</w:t>
      </w:r>
      <w:r>
        <w:rPr>
          <w:rFonts w:cstheme="majorBidi"/>
          <w:bCs/>
          <w:szCs w:val="24"/>
        </w:rPr>
        <w:t xml:space="preserve"> constructed to the present day</w:t>
      </w:r>
      <w:r w:rsidR="008D3442" w:rsidRPr="008D3442">
        <w:rPr>
          <w:rFonts w:cstheme="majorBidi"/>
          <w:bCs/>
          <w:szCs w:val="24"/>
        </w:rPr>
        <w:t xml:space="preserve">, </w:t>
      </w:r>
      <w:r w:rsidRPr="004612E7">
        <w:rPr>
          <w:rFonts w:cstheme="majorBidi"/>
          <w:bCs/>
          <w:szCs w:val="24"/>
        </w:rPr>
        <w:t>High-rise buildings' energy consumption has decreased as a result of advancements in their construction, materials, infrastructure, and service phases. High-rise structures have been divided into five separate energy generations based on their energy usage variances as a result of this continual shift and growth.</w:t>
      </w:r>
    </w:p>
    <w:p w:rsidR="008D3442" w:rsidRPr="008D3442" w:rsidRDefault="004612E7" w:rsidP="004612E7">
      <w:pPr>
        <w:jc w:val="both"/>
        <w:rPr>
          <w:rFonts w:cstheme="majorBidi"/>
          <w:bCs/>
          <w:szCs w:val="24"/>
        </w:rPr>
      </w:pPr>
      <w:r w:rsidRPr="004612E7">
        <w:rPr>
          <w:rFonts w:cstheme="majorBidi"/>
          <w:bCs/>
          <w:szCs w:val="24"/>
        </w:rPr>
        <w:lastRenderedPageBreak/>
        <w:t>The 1916 New York Zoning Law, (2) postwar curtain wall developments, (3) 1970s oil shortages, and (4) environmental consciousness at the end of the 1990s all played a role in establish</w:t>
      </w:r>
      <w:r>
        <w:rPr>
          <w:rFonts w:cstheme="majorBidi"/>
          <w:bCs/>
          <w:szCs w:val="24"/>
        </w:rPr>
        <w:t>ing these energy generations</w:t>
      </w:r>
      <w:r w:rsidR="008D3442" w:rsidRPr="008D3442">
        <w:rPr>
          <w:rFonts w:cstheme="majorBidi"/>
          <w:bCs/>
          <w:szCs w:val="24"/>
        </w:rPr>
        <w:t xml:space="preserve"> [</w:t>
      </w:r>
      <w:r w:rsidR="00600B4F" w:rsidRPr="00600B4F">
        <w:rPr>
          <w:rFonts w:cstheme="majorBidi" w:hint="cs"/>
          <w:b/>
          <w:szCs w:val="24"/>
          <w:rtl/>
        </w:rPr>
        <w:t>22</w:t>
      </w:r>
      <w:r w:rsidR="008D3442" w:rsidRPr="008D3442">
        <w:rPr>
          <w:rFonts w:cstheme="majorBidi"/>
          <w:bCs/>
          <w:szCs w:val="24"/>
        </w:rPr>
        <w:t>].</w:t>
      </w:r>
      <w:r w:rsidRPr="004612E7">
        <w:t xml:space="preserve"> </w:t>
      </w:r>
      <w:r w:rsidRPr="004612E7">
        <w:rPr>
          <w:rFonts w:cstheme="majorBidi"/>
          <w:bCs/>
          <w:szCs w:val="24"/>
        </w:rPr>
        <w:t>Although the last two phases of high-rise building development are still being completed, the first three generations of high-rise architecture elements are no longer in question. Only a few studies in the literature have looked at the energy use of high-rise residential structures.</w:t>
      </w:r>
    </w:p>
    <w:p w:rsidR="008D3442" w:rsidRPr="008D3442" w:rsidRDefault="004612E7" w:rsidP="00FA4DB0">
      <w:pPr>
        <w:jc w:val="both"/>
        <w:rPr>
          <w:rFonts w:cstheme="majorBidi"/>
          <w:bCs/>
          <w:szCs w:val="24"/>
        </w:rPr>
      </w:pPr>
      <w:r w:rsidRPr="004612E7">
        <w:rPr>
          <w:rFonts w:cstheme="majorBidi"/>
          <w:bCs/>
          <w:szCs w:val="24"/>
        </w:rPr>
        <w:t xml:space="preserve">Structure and construction techniques, environmental consequences, interior environmental efficiency (IEQ) and energy use, </w:t>
      </w:r>
      <w:r w:rsidR="005C597F">
        <w:rPr>
          <w:rFonts w:cstheme="majorBidi"/>
          <w:bCs/>
          <w:szCs w:val="24"/>
        </w:rPr>
        <w:t xml:space="preserve">the </w:t>
      </w:r>
      <w:r w:rsidRPr="004612E7">
        <w:rPr>
          <w:rFonts w:cstheme="majorBidi"/>
          <w:bCs/>
          <w:szCs w:val="24"/>
        </w:rPr>
        <w:t>impact of building envelope thermo physical qualities on energy consumption, energy losses produced by windows and other façade openings, and consumer expectations on energy consumption are among the subjects covered in these resea</w:t>
      </w:r>
      <w:r>
        <w:rPr>
          <w:rFonts w:cstheme="majorBidi"/>
          <w:bCs/>
          <w:szCs w:val="24"/>
        </w:rPr>
        <w:t>rch</w:t>
      </w:r>
      <w:r w:rsidR="008D3442" w:rsidRPr="00600B4F">
        <w:rPr>
          <w:rFonts w:cstheme="majorBidi"/>
          <w:bCs/>
          <w:szCs w:val="24"/>
        </w:rPr>
        <w:t xml:space="preserve"> [</w:t>
      </w:r>
      <w:r w:rsidR="00600B4F" w:rsidRPr="00600B4F">
        <w:rPr>
          <w:rFonts w:cstheme="majorBidi" w:hint="cs"/>
          <w:b/>
          <w:szCs w:val="24"/>
          <w:rtl/>
        </w:rPr>
        <w:t>23</w:t>
      </w:r>
      <w:r w:rsidR="008D3442" w:rsidRPr="00600B4F">
        <w:rPr>
          <w:rFonts w:cstheme="majorBidi"/>
          <w:b/>
          <w:szCs w:val="24"/>
        </w:rPr>
        <w:t>,</w:t>
      </w:r>
      <w:r w:rsidR="00600B4F" w:rsidRPr="00600B4F">
        <w:rPr>
          <w:rFonts w:cstheme="majorBidi" w:hint="cs"/>
          <w:b/>
          <w:szCs w:val="24"/>
          <w:rtl/>
        </w:rPr>
        <w:t>24</w:t>
      </w:r>
      <w:r w:rsidR="008D3442" w:rsidRPr="00600B4F">
        <w:rPr>
          <w:rFonts w:cstheme="majorBidi"/>
          <w:b/>
          <w:szCs w:val="24"/>
        </w:rPr>
        <w:t>–</w:t>
      </w:r>
      <w:r w:rsidR="00600B4F" w:rsidRPr="00600B4F">
        <w:rPr>
          <w:rFonts w:cstheme="majorBidi" w:hint="cs"/>
          <w:b/>
          <w:szCs w:val="24"/>
          <w:rtl/>
        </w:rPr>
        <w:t>27</w:t>
      </w:r>
      <w:r w:rsidR="008D3442" w:rsidRPr="00097BA0">
        <w:rPr>
          <w:rFonts w:cstheme="majorBidi"/>
          <w:bCs/>
          <w:szCs w:val="24"/>
        </w:rPr>
        <w:t>]</w:t>
      </w:r>
      <w:r w:rsidR="008D3442" w:rsidRPr="00600B4F">
        <w:rPr>
          <w:rFonts w:cstheme="majorBidi"/>
          <w:b/>
          <w:szCs w:val="24"/>
        </w:rPr>
        <w:t>.</w:t>
      </w:r>
    </w:p>
    <w:p w:rsidR="008D3442" w:rsidRPr="008D3442" w:rsidRDefault="008D3442" w:rsidP="005C597F">
      <w:pPr>
        <w:jc w:val="both"/>
        <w:rPr>
          <w:rFonts w:cstheme="majorBidi"/>
          <w:bCs/>
          <w:szCs w:val="24"/>
        </w:rPr>
      </w:pPr>
      <w:r w:rsidRPr="008D3442">
        <w:rPr>
          <w:rFonts w:cstheme="majorBidi"/>
          <w:bCs/>
          <w:szCs w:val="24"/>
        </w:rPr>
        <w:t xml:space="preserve">One of the research in the literature looks at the environmental assessments of users living in high-rise res-identical buildings in Korea. When people live in a high-rise house, the analysis reveals that there are variations between the criteria for which they are pleased and the parameters with which they are concerned. </w:t>
      </w:r>
      <w:r w:rsidR="00AB7238" w:rsidRPr="00AB7238">
        <w:rPr>
          <w:rFonts w:cstheme="majorBidi"/>
          <w:bCs/>
          <w:szCs w:val="24"/>
        </w:rPr>
        <w:t xml:space="preserve">Users are dissatisfied with energy usage and IEQ, both of which are crucial components for sustainability, </w:t>
      </w:r>
      <w:r w:rsidR="005C597F">
        <w:rPr>
          <w:rFonts w:cstheme="majorBidi"/>
          <w:bCs/>
          <w:szCs w:val="24"/>
        </w:rPr>
        <w:t>even though</w:t>
      </w:r>
      <w:r w:rsidR="00AB7238" w:rsidRPr="00AB7238">
        <w:rPr>
          <w:rFonts w:cstheme="majorBidi"/>
          <w:bCs/>
          <w:szCs w:val="24"/>
        </w:rPr>
        <w:t xml:space="preserve"> living in a high-rise structure satisfies them in terms of mobility, comfort, and location.</w:t>
      </w:r>
      <w:r w:rsidRPr="008D3442">
        <w:rPr>
          <w:rFonts w:cstheme="majorBidi"/>
          <w:bCs/>
          <w:szCs w:val="24"/>
        </w:rPr>
        <w:t xml:space="preserve"> </w:t>
      </w:r>
    </w:p>
    <w:p w:rsidR="008D3442" w:rsidRPr="008D3442" w:rsidRDefault="00AB7238" w:rsidP="005C597F">
      <w:pPr>
        <w:jc w:val="both"/>
        <w:rPr>
          <w:rFonts w:cstheme="majorBidi"/>
          <w:bCs/>
          <w:szCs w:val="24"/>
        </w:rPr>
      </w:pPr>
      <w:r w:rsidRPr="00AB7238">
        <w:rPr>
          <w:rFonts w:cstheme="majorBidi"/>
          <w:bCs/>
          <w:szCs w:val="24"/>
        </w:rPr>
        <w:t>In actuality, the building envelope accounts for 75 percent of heat loss/gain, with the remaining losses and gains being driven by the structure's orientation and vent</w:t>
      </w:r>
      <w:r>
        <w:rPr>
          <w:rFonts w:cstheme="majorBidi"/>
          <w:bCs/>
          <w:szCs w:val="24"/>
        </w:rPr>
        <w:t>ilation apertures on the façade</w:t>
      </w:r>
      <w:r w:rsidR="008D3442" w:rsidRPr="008D3442">
        <w:rPr>
          <w:rFonts w:cstheme="majorBidi"/>
          <w:bCs/>
          <w:szCs w:val="24"/>
        </w:rPr>
        <w:t xml:space="preserve"> [</w:t>
      </w:r>
      <w:r w:rsidR="00600B4F" w:rsidRPr="00600B4F">
        <w:rPr>
          <w:rFonts w:cstheme="majorBidi" w:hint="cs"/>
          <w:b/>
          <w:szCs w:val="24"/>
          <w:rtl/>
        </w:rPr>
        <w:t>28</w:t>
      </w:r>
      <w:r w:rsidR="008D3442" w:rsidRPr="00600B4F">
        <w:rPr>
          <w:rFonts w:cstheme="majorBidi"/>
          <w:b/>
          <w:szCs w:val="24"/>
        </w:rPr>
        <w:t xml:space="preserve">, </w:t>
      </w:r>
      <w:r w:rsidR="00600B4F" w:rsidRPr="00600B4F">
        <w:rPr>
          <w:rFonts w:cstheme="majorBidi" w:hint="cs"/>
          <w:b/>
          <w:szCs w:val="24"/>
          <w:rtl/>
        </w:rPr>
        <w:t>29</w:t>
      </w:r>
      <w:r w:rsidR="008D3442" w:rsidRPr="008D3442">
        <w:rPr>
          <w:rFonts w:cstheme="majorBidi"/>
          <w:bCs/>
          <w:szCs w:val="24"/>
        </w:rPr>
        <w:t xml:space="preserve">]. </w:t>
      </w:r>
      <w:r w:rsidRPr="00AB7238">
        <w:rPr>
          <w:rFonts w:cstheme="majorBidi"/>
          <w:bCs/>
          <w:szCs w:val="24"/>
        </w:rPr>
        <w:t xml:space="preserve">However, the survey claims that, after security, the building's energy consumption is the </w:t>
      </w:r>
      <w:r>
        <w:rPr>
          <w:rFonts w:cstheme="majorBidi"/>
          <w:bCs/>
          <w:szCs w:val="24"/>
        </w:rPr>
        <w:t>most important aspect for users</w:t>
      </w:r>
      <w:r w:rsidR="008D3442" w:rsidRPr="008D3442">
        <w:rPr>
          <w:rFonts w:cstheme="majorBidi"/>
          <w:bCs/>
          <w:szCs w:val="24"/>
        </w:rPr>
        <w:t xml:space="preserve"> [</w:t>
      </w:r>
      <w:r w:rsidR="00600B4F" w:rsidRPr="00600B4F">
        <w:rPr>
          <w:rFonts w:cstheme="majorBidi" w:hint="cs"/>
          <w:b/>
          <w:szCs w:val="24"/>
          <w:rtl/>
        </w:rPr>
        <w:t>30</w:t>
      </w:r>
      <w:r w:rsidR="008D3442" w:rsidRPr="008D3442">
        <w:rPr>
          <w:rFonts w:cstheme="majorBidi"/>
          <w:bCs/>
          <w:szCs w:val="24"/>
        </w:rPr>
        <w:t xml:space="preserve">]. </w:t>
      </w:r>
      <w:r w:rsidRPr="00AB7238">
        <w:rPr>
          <w:rFonts w:cstheme="majorBidi"/>
          <w:bCs/>
          <w:szCs w:val="24"/>
        </w:rPr>
        <w:t>The study of house envelope architecture is being done to increase the energy efficiency of homes. In addition, the building envelope is emphasized as the most essential aspect in</w:t>
      </w:r>
      <w:r>
        <w:rPr>
          <w:rFonts w:cstheme="majorBidi"/>
          <w:bCs/>
          <w:szCs w:val="24"/>
        </w:rPr>
        <w:t xml:space="preserve"> the energy use of the building</w:t>
      </w:r>
      <w:r w:rsidR="008D3442" w:rsidRPr="008D3442">
        <w:rPr>
          <w:rFonts w:cstheme="majorBidi"/>
          <w:bCs/>
          <w:szCs w:val="24"/>
        </w:rPr>
        <w:t xml:space="preserve"> [</w:t>
      </w:r>
      <w:r w:rsidR="00600B4F" w:rsidRPr="00600B4F">
        <w:rPr>
          <w:rFonts w:cstheme="majorBidi" w:hint="cs"/>
          <w:b/>
          <w:szCs w:val="24"/>
          <w:rtl/>
        </w:rPr>
        <w:t>31</w:t>
      </w:r>
      <w:r w:rsidR="008D3442" w:rsidRPr="008D3442">
        <w:rPr>
          <w:rFonts w:cstheme="majorBidi"/>
          <w:bCs/>
          <w:szCs w:val="24"/>
        </w:rPr>
        <w:t xml:space="preserve">]. </w:t>
      </w:r>
      <w:r w:rsidRPr="00AB7238">
        <w:rPr>
          <w:rFonts w:cstheme="majorBidi"/>
          <w:bCs/>
          <w:szCs w:val="24"/>
        </w:rPr>
        <w:t>The façade architecture and the thermo physical qualities of the materials used are two important factors in determining the energy performance of high-rise structures, which have significantly more surface area than ordinary buildings.</w:t>
      </w:r>
    </w:p>
    <w:p w:rsidR="008D3442" w:rsidRPr="008D3442" w:rsidRDefault="00AB7238" w:rsidP="00AB7238">
      <w:pPr>
        <w:jc w:val="both"/>
        <w:rPr>
          <w:rFonts w:cstheme="majorBidi"/>
          <w:bCs/>
          <w:szCs w:val="24"/>
        </w:rPr>
      </w:pPr>
      <w:r w:rsidRPr="00AB7238">
        <w:rPr>
          <w:rFonts w:cstheme="majorBidi"/>
          <w:bCs/>
          <w:szCs w:val="24"/>
        </w:rPr>
        <w:t>75 percent of heat loss/gain is caused by the building envelope, with the remainder losses and gains being caused by the building's orientation and ventilation apertures on the façade.</w:t>
      </w:r>
      <w:r w:rsidR="008D3442" w:rsidRPr="008D3442">
        <w:rPr>
          <w:rFonts w:cstheme="majorBidi"/>
          <w:bCs/>
          <w:szCs w:val="24"/>
        </w:rPr>
        <w:t xml:space="preserve"> [</w:t>
      </w:r>
      <w:r w:rsidR="00600B4F" w:rsidRPr="00600B4F">
        <w:rPr>
          <w:rFonts w:cstheme="majorBidi" w:hint="cs"/>
          <w:b/>
          <w:szCs w:val="24"/>
          <w:rtl/>
        </w:rPr>
        <w:t>28</w:t>
      </w:r>
      <w:r w:rsidR="008D3442" w:rsidRPr="00600B4F">
        <w:rPr>
          <w:rFonts w:cstheme="majorBidi"/>
          <w:b/>
          <w:szCs w:val="24"/>
        </w:rPr>
        <w:t xml:space="preserve">, </w:t>
      </w:r>
      <w:r w:rsidR="00600B4F" w:rsidRPr="00600B4F">
        <w:rPr>
          <w:rFonts w:cstheme="majorBidi" w:hint="cs"/>
          <w:b/>
          <w:szCs w:val="24"/>
          <w:rtl/>
        </w:rPr>
        <w:t>29</w:t>
      </w:r>
      <w:r w:rsidR="008D3442" w:rsidRPr="008D3442">
        <w:rPr>
          <w:rFonts w:cstheme="majorBidi"/>
          <w:bCs/>
          <w:szCs w:val="24"/>
        </w:rPr>
        <w:t xml:space="preserve">]. </w:t>
      </w:r>
      <w:r w:rsidRPr="00AB7238">
        <w:rPr>
          <w:rFonts w:cstheme="majorBidi"/>
          <w:bCs/>
          <w:szCs w:val="24"/>
        </w:rPr>
        <w:t>Furthermore, in today's high-rise residential buildings, the trans-patency diminishes the thermal tolerance of the building envelope and increases heat loss/gains, resulting in a higher energy demand to maintain indoor thermal comfort.</w:t>
      </w:r>
    </w:p>
    <w:p w:rsidR="00585D22" w:rsidRPr="00AB7238" w:rsidRDefault="00AB7238" w:rsidP="005C597F">
      <w:pPr>
        <w:jc w:val="both"/>
        <w:rPr>
          <w:rFonts w:cstheme="majorBidi"/>
          <w:bCs/>
          <w:szCs w:val="24"/>
        </w:rPr>
      </w:pPr>
      <w:r w:rsidRPr="00AB7238">
        <w:rPr>
          <w:rFonts w:cstheme="majorBidi"/>
          <w:bCs/>
          <w:szCs w:val="24"/>
        </w:rPr>
        <w:t>In this scenario, the importance of the building envelope in terms of energy usage in high-rise buildings is demonstrated. Until 1970, the average energy consumption of air-conditioned high-rise buildings with a glass façade that w</w:t>
      </w:r>
      <w:r w:rsidR="005C597F">
        <w:rPr>
          <w:rFonts w:cstheme="majorBidi"/>
          <w:bCs/>
          <w:szCs w:val="24"/>
        </w:rPr>
        <w:t>as</w:t>
      </w:r>
      <w:r w:rsidRPr="00AB7238">
        <w:rPr>
          <w:rFonts w:cstheme="majorBidi"/>
          <w:bCs/>
          <w:szCs w:val="24"/>
        </w:rPr>
        <w:t xml:space="preserve"> completely isolated to the</w:t>
      </w:r>
      <w:r>
        <w:rPr>
          <w:rFonts w:cstheme="majorBidi"/>
          <w:bCs/>
          <w:szCs w:val="24"/>
        </w:rPr>
        <w:t xml:space="preserve"> outside world was 1,000 kWh/m</w:t>
      </w:r>
      <w:r w:rsidRPr="00AB7238">
        <w:rPr>
          <w:rFonts w:cstheme="majorBidi"/>
          <w:bCs/>
          <w:szCs w:val="24"/>
          <w:vertAlign w:val="superscript"/>
        </w:rPr>
        <w:t>2</w:t>
      </w:r>
      <w:r w:rsidR="008D3442" w:rsidRPr="00600B4F">
        <w:rPr>
          <w:rFonts w:cstheme="majorBidi"/>
          <w:bCs/>
          <w:szCs w:val="24"/>
        </w:rPr>
        <w:t xml:space="preserve"> [</w:t>
      </w:r>
      <w:r w:rsidR="00600B4F" w:rsidRPr="00600B4F">
        <w:rPr>
          <w:rFonts w:cstheme="majorBidi" w:hint="cs"/>
          <w:b/>
          <w:szCs w:val="24"/>
          <w:rtl/>
        </w:rPr>
        <w:t>32</w:t>
      </w:r>
      <w:r w:rsidR="008D3442" w:rsidRPr="00600B4F">
        <w:rPr>
          <w:rFonts w:cstheme="majorBidi"/>
          <w:b/>
          <w:szCs w:val="24"/>
        </w:rPr>
        <w:t>].</w:t>
      </w:r>
      <w:r w:rsidR="008D3442" w:rsidRPr="008D3442">
        <w:rPr>
          <w:rFonts w:cstheme="majorBidi"/>
          <w:bCs/>
          <w:szCs w:val="24"/>
        </w:rPr>
        <w:t xml:space="preserve"> </w:t>
      </w:r>
      <w:r w:rsidRPr="00AB7238">
        <w:rPr>
          <w:rFonts w:cstheme="majorBidi"/>
          <w:bCs/>
          <w:szCs w:val="24"/>
        </w:rPr>
        <w:t>Buildings' overall energy use now ranges between 150 and 300 kWh/m</w:t>
      </w:r>
      <w:r w:rsidRPr="00AB7238">
        <w:rPr>
          <w:rFonts w:cstheme="majorBidi"/>
          <w:bCs/>
          <w:szCs w:val="24"/>
          <w:vertAlign w:val="superscript"/>
        </w:rPr>
        <w:t>2</w:t>
      </w:r>
      <w:r w:rsidRPr="00AB7238">
        <w:rPr>
          <w:rFonts w:cstheme="majorBidi"/>
          <w:bCs/>
          <w:szCs w:val="24"/>
        </w:rPr>
        <w:t>, indicating that their</w:t>
      </w:r>
      <w:r>
        <w:rPr>
          <w:rFonts w:cstheme="majorBidi"/>
          <w:bCs/>
          <w:szCs w:val="24"/>
        </w:rPr>
        <w:t xml:space="preserve"> current state is unsustainable </w:t>
      </w:r>
      <w:r w:rsidR="008D3442" w:rsidRPr="008D3442">
        <w:rPr>
          <w:rFonts w:cstheme="majorBidi"/>
          <w:bCs/>
          <w:szCs w:val="24"/>
        </w:rPr>
        <w:t>[</w:t>
      </w:r>
      <w:r w:rsidR="00600B4F" w:rsidRPr="00600B4F">
        <w:rPr>
          <w:rFonts w:cstheme="majorBidi" w:hint="cs"/>
          <w:b/>
          <w:szCs w:val="24"/>
          <w:rtl/>
        </w:rPr>
        <w:t>33</w:t>
      </w:r>
      <w:r>
        <w:rPr>
          <w:rFonts w:cstheme="majorBidi"/>
          <w:b/>
          <w:szCs w:val="24"/>
        </w:rPr>
        <w:t>]</w:t>
      </w:r>
      <w:r>
        <w:rPr>
          <w:rFonts w:cstheme="majorBidi"/>
          <w:bCs/>
          <w:szCs w:val="24"/>
        </w:rPr>
        <w:t>.</w:t>
      </w:r>
    </w:p>
    <w:p w:rsidR="00AB7238" w:rsidRDefault="00AB7238" w:rsidP="00AB7238">
      <w:pPr>
        <w:jc w:val="both"/>
        <w:rPr>
          <w:rFonts w:cstheme="majorBidi"/>
          <w:bCs/>
          <w:szCs w:val="24"/>
        </w:rPr>
      </w:pPr>
    </w:p>
    <w:p w:rsidR="00983C5C" w:rsidRDefault="00AB7238" w:rsidP="00AB7238">
      <w:pPr>
        <w:jc w:val="both"/>
        <w:rPr>
          <w:rFonts w:cstheme="majorBidi"/>
          <w:bCs/>
          <w:szCs w:val="24"/>
          <w:rtl/>
        </w:rPr>
      </w:pPr>
      <w:r w:rsidRPr="00AB7238">
        <w:rPr>
          <w:rFonts w:cstheme="majorBidi"/>
          <w:bCs/>
          <w:szCs w:val="24"/>
        </w:rPr>
        <w:t xml:space="preserve">These constructions were created to have a naturally ventilated and semi-conditioned indoor climate as a result of the energy crises of the 1980s and 1990s, lowering the </w:t>
      </w:r>
      <w:r w:rsidRPr="00AB7238">
        <w:rPr>
          <w:rFonts w:cstheme="majorBidi"/>
          <w:bCs/>
          <w:szCs w:val="24"/>
        </w:rPr>
        <w:lastRenderedPageBreak/>
        <w:t>consumption value to an average of 400 kWh/m</w:t>
      </w:r>
      <w:r w:rsidRPr="00E44A76">
        <w:rPr>
          <w:rFonts w:cstheme="majorBidi"/>
          <w:bCs/>
          <w:szCs w:val="24"/>
          <w:vertAlign w:val="superscript"/>
        </w:rPr>
        <w:t>2</w:t>
      </w:r>
      <w:r w:rsidRPr="00AB7238">
        <w:rPr>
          <w:rFonts w:cstheme="majorBidi"/>
          <w:bCs/>
          <w:szCs w:val="24"/>
        </w:rPr>
        <w:t>. Depending on the location of the building, however, 100–200 kWh/m</w:t>
      </w:r>
      <w:r w:rsidRPr="00AB7238">
        <w:rPr>
          <w:rFonts w:cstheme="majorBidi"/>
          <w:bCs/>
          <w:szCs w:val="24"/>
          <w:vertAlign w:val="superscript"/>
        </w:rPr>
        <w:t>2</w:t>
      </w:r>
      <w:r w:rsidRPr="00AB7238">
        <w:rPr>
          <w:rFonts w:cstheme="majorBidi"/>
          <w:bCs/>
          <w:szCs w:val="24"/>
        </w:rPr>
        <w:t xml:space="preserve"> could be reached by being ecologically conscious and employing </w:t>
      </w:r>
      <w:r>
        <w:rPr>
          <w:rFonts w:cstheme="majorBidi"/>
          <w:bCs/>
          <w:szCs w:val="24"/>
        </w:rPr>
        <w:t xml:space="preserve">high-insulating materials </w:t>
      </w:r>
      <w:r w:rsidR="00983C5C" w:rsidRPr="00983C5C">
        <w:rPr>
          <w:rFonts w:cstheme="majorBidi"/>
          <w:bCs/>
          <w:szCs w:val="24"/>
        </w:rPr>
        <w:t xml:space="preserve">[32]. </w:t>
      </w:r>
      <w:r w:rsidRPr="00AB7238">
        <w:rPr>
          <w:rFonts w:cstheme="majorBidi"/>
          <w:bCs/>
          <w:szCs w:val="24"/>
        </w:rPr>
        <w:t xml:space="preserve">In high-rise structures with a single-layered façade, increasing the thermal resistance of the façade necessitates the use of film-layer or layered glass, depending on </w:t>
      </w:r>
      <w:r>
        <w:rPr>
          <w:rFonts w:cstheme="majorBidi"/>
          <w:bCs/>
          <w:szCs w:val="24"/>
        </w:rPr>
        <w:t xml:space="preserve">the high degree of transparency </w:t>
      </w:r>
      <w:r w:rsidR="00983C5C" w:rsidRPr="00983C5C">
        <w:rPr>
          <w:rFonts w:cstheme="majorBidi"/>
          <w:bCs/>
          <w:szCs w:val="24"/>
        </w:rPr>
        <w:t xml:space="preserve">[23]. </w:t>
      </w:r>
    </w:p>
    <w:p w:rsidR="00983C5C" w:rsidRDefault="009041CD" w:rsidP="005C597F">
      <w:pPr>
        <w:jc w:val="both"/>
        <w:rPr>
          <w:rFonts w:cstheme="majorBidi"/>
          <w:bCs/>
          <w:szCs w:val="24"/>
          <w:rtl/>
        </w:rPr>
      </w:pPr>
      <w:r w:rsidRPr="009041CD">
        <w:rPr>
          <w:rFonts w:cstheme="majorBidi"/>
          <w:bCs/>
          <w:szCs w:val="24"/>
        </w:rPr>
        <w:t>In high-rise buildings, increasing height increases heating loads while decreases cooling loads, es</w:t>
      </w:r>
      <w:r>
        <w:rPr>
          <w:rFonts w:cstheme="majorBidi"/>
          <w:bCs/>
          <w:szCs w:val="24"/>
        </w:rPr>
        <w:t>pecially in hot and cold climes</w:t>
      </w:r>
      <w:r w:rsidR="00983C5C" w:rsidRPr="00983C5C">
        <w:rPr>
          <w:rFonts w:cstheme="majorBidi"/>
          <w:bCs/>
          <w:szCs w:val="24"/>
        </w:rPr>
        <w:t xml:space="preserve"> [34]. </w:t>
      </w:r>
      <w:r w:rsidRPr="009041CD">
        <w:rPr>
          <w:rFonts w:cstheme="majorBidi"/>
          <w:bCs/>
          <w:szCs w:val="24"/>
        </w:rPr>
        <w:t>Furthermore, in terms of establishing a sufficient IEQ for customer convenience and energy savings, natural ventilation is preferable to mechanical ventilation. Natural ventilation facilities for each high-rise building, on the other hand, are not viable. High-rise structures' greater height has a significant impact on natural ventilation, as well as heating and cooling loads. Another problem</w:t>
      </w:r>
      <w:r w:rsidR="005C597F">
        <w:rPr>
          <w:rFonts w:cstheme="majorBidi"/>
          <w:bCs/>
          <w:szCs w:val="24"/>
        </w:rPr>
        <w:t>,</w:t>
      </w:r>
      <w:r w:rsidR="00983C5C" w:rsidRPr="00983C5C">
        <w:rPr>
          <w:rFonts w:cstheme="majorBidi"/>
          <w:bCs/>
          <w:szCs w:val="24"/>
        </w:rPr>
        <w:t xml:space="preserve"> </w:t>
      </w:r>
      <w:proofErr w:type="gramStart"/>
      <w:r w:rsidRPr="009041CD">
        <w:rPr>
          <w:rFonts w:cstheme="majorBidi"/>
          <w:bCs/>
          <w:szCs w:val="24"/>
        </w:rPr>
        <w:t>As</w:t>
      </w:r>
      <w:proofErr w:type="gramEnd"/>
      <w:r w:rsidRPr="009041CD">
        <w:rPr>
          <w:rFonts w:cstheme="majorBidi"/>
          <w:bCs/>
          <w:szCs w:val="24"/>
        </w:rPr>
        <w:t xml:space="preserve"> a result, there is an increase in the number of people in the buildings. One of the most significant concerns</w:t>
      </w:r>
      <w:r w:rsidR="005C597F">
        <w:rPr>
          <w:rFonts w:cstheme="majorBidi"/>
          <w:bCs/>
          <w:szCs w:val="24"/>
        </w:rPr>
        <w:t>, when high-rise buildings are used for residential purposes,</w:t>
      </w:r>
      <w:r w:rsidRPr="009041CD">
        <w:rPr>
          <w:rFonts w:cstheme="majorBidi"/>
          <w:bCs/>
          <w:szCs w:val="24"/>
        </w:rPr>
        <w:t xml:space="preserve"> is </w:t>
      </w:r>
      <w:r>
        <w:rPr>
          <w:rFonts w:cstheme="majorBidi"/>
          <w:bCs/>
          <w:szCs w:val="24"/>
        </w:rPr>
        <w:t>the difficulty to open a window</w:t>
      </w:r>
      <w:r w:rsidR="00983C5C" w:rsidRPr="00983C5C">
        <w:rPr>
          <w:rFonts w:cstheme="majorBidi"/>
          <w:bCs/>
          <w:szCs w:val="24"/>
        </w:rPr>
        <w:t xml:space="preserve"> [35]. </w:t>
      </w:r>
    </w:p>
    <w:p w:rsidR="00983C5C" w:rsidRDefault="009041CD" w:rsidP="00FA4DB0">
      <w:pPr>
        <w:jc w:val="both"/>
        <w:rPr>
          <w:rFonts w:cstheme="majorBidi"/>
          <w:bCs/>
          <w:szCs w:val="24"/>
          <w:rtl/>
        </w:rPr>
      </w:pPr>
      <w:r w:rsidRPr="009041CD">
        <w:rPr>
          <w:rFonts w:cstheme="majorBidi"/>
          <w:bCs/>
          <w:szCs w:val="24"/>
        </w:rPr>
        <w:t xml:space="preserve">As a result, in </w:t>
      </w:r>
      <w:r w:rsidR="005C597F">
        <w:rPr>
          <w:rFonts w:cstheme="majorBidi"/>
          <w:bCs/>
          <w:szCs w:val="24"/>
        </w:rPr>
        <w:t xml:space="preserve">a </w:t>
      </w:r>
      <w:r w:rsidRPr="009041CD">
        <w:rPr>
          <w:rFonts w:cstheme="majorBidi"/>
          <w:bCs/>
          <w:szCs w:val="24"/>
        </w:rPr>
        <w:t>high-rise</w:t>
      </w:r>
      <w:r w:rsidR="005C597F">
        <w:rPr>
          <w:rFonts w:cstheme="majorBidi"/>
          <w:bCs/>
          <w:szCs w:val="24"/>
        </w:rPr>
        <w:t>,</w:t>
      </w:r>
      <w:r w:rsidRPr="009041CD">
        <w:rPr>
          <w:rFonts w:cstheme="majorBidi"/>
          <w:bCs/>
          <w:szCs w:val="24"/>
        </w:rPr>
        <w:t xml:space="preserve"> residential buildings, constructing the building envelope as a double-skinned façade delivers thermal comfort through layered construction, fresh indoor air quality through natural ventilation opportunities, acoustic comfort via noise absorption, and lighting comfort through sun control components, and may easily and sustainably provide IEQ a</w:t>
      </w:r>
      <w:r>
        <w:rPr>
          <w:rFonts w:cstheme="majorBidi"/>
          <w:bCs/>
          <w:szCs w:val="24"/>
        </w:rPr>
        <w:t>nd occupant protection</w:t>
      </w:r>
      <w:r w:rsidR="00983C5C" w:rsidRPr="00983C5C">
        <w:rPr>
          <w:rFonts w:cstheme="majorBidi"/>
          <w:bCs/>
          <w:szCs w:val="24"/>
        </w:rPr>
        <w:t xml:space="preserve"> [36]. </w:t>
      </w:r>
    </w:p>
    <w:p w:rsidR="00983C5C" w:rsidRDefault="009041CD" w:rsidP="005C597F">
      <w:pPr>
        <w:jc w:val="both"/>
        <w:rPr>
          <w:rFonts w:cstheme="majorBidi"/>
          <w:bCs/>
          <w:szCs w:val="24"/>
          <w:rtl/>
        </w:rPr>
      </w:pPr>
      <w:r w:rsidRPr="009041CD">
        <w:rPr>
          <w:rFonts w:cstheme="majorBidi"/>
          <w:bCs/>
          <w:szCs w:val="24"/>
        </w:rPr>
        <w:t xml:space="preserve">The fact that high-rise structures consume a substantial amount of energy emphasizes the need </w:t>
      </w:r>
      <w:r w:rsidR="005C597F">
        <w:rPr>
          <w:rFonts w:cstheme="majorBidi"/>
          <w:bCs/>
          <w:szCs w:val="24"/>
        </w:rPr>
        <w:t>for</w:t>
      </w:r>
      <w:r w:rsidRPr="009041CD">
        <w:rPr>
          <w:rFonts w:cstheme="majorBidi"/>
          <w:bCs/>
          <w:szCs w:val="24"/>
        </w:rPr>
        <w:t xml:space="preserve"> their energy-efficient design. The energy requirements of these structures can now be measured </w:t>
      </w:r>
      <w:r w:rsidR="005C597F">
        <w:rPr>
          <w:rFonts w:cstheme="majorBidi"/>
          <w:bCs/>
          <w:szCs w:val="24"/>
        </w:rPr>
        <w:t>before</w:t>
      </w:r>
      <w:r w:rsidRPr="009041CD">
        <w:rPr>
          <w:rFonts w:cstheme="majorBidi"/>
          <w:bCs/>
          <w:szCs w:val="24"/>
        </w:rPr>
        <w:t xml:space="preserve"> construction, and suitable improvement actions can be applied early in the life cycle, thanks to technological advancements. In addition to</w:t>
      </w:r>
      <w:r>
        <w:rPr>
          <w:rFonts w:cstheme="majorBidi"/>
          <w:bCs/>
          <w:szCs w:val="24"/>
        </w:rPr>
        <w:t xml:space="preserve"> freshly constructed structures</w:t>
      </w:r>
      <w:r w:rsidR="00983C5C" w:rsidRPr="00983C5C">
        <w:rPr>
          <w:rFonts w:cstheme="majorBidi"/>
          <w:bCs/>
          <w:szCs w:val="24"/>
        </w:rPr>
        <w:t xml:space="preserve">, </w:t>
      </w:r>
      <w:r w:rsidRPr="009041CD">
        <w:rPr>
          <w:rFonts w:cstheme="majorBidi"/>
          <w:bCs/>
          <w:szCs w:val="24"/>
        </w:rPr>
        <w:t>Existing high-rise buildings can be examined and their energy usage lowered, resulting in a 10 to 50 percent increase</w:t>
      </w:r>
      <w:r>
        <w:rPr>
          <w:rFonts w:cstheme="majorBidi"/>
          <w:bCs/>
          <w:szCs w:val="24"/>
        </w:rPr>
        <w:t xml:space="preserve"> in energy efficiency</w:t>
      </w:r>
      <w:r w:rsidR="00983C5C" w:rsidRPr="00983C5C">
        <w:rPr>
          <w:rFonts w:cstheme="majorBidi"/>
          <w:bCs/>
          <w:szCs w:val="24"/>
        </w:rPr>
        <w:t xml:space="preserve"> [37]. </w:t>
      </w:r>
    </w:p>
    <w:p w:rsidR="00983C5C" w:rsidRDefault="009041CD" w:rsidP="009041CD">
      <w:pPr>
        <w:jc w:val="both"/>
        <w:rPr>
          <w:rFonts w:cstheme="majorBidi"/>
          <w:bCs/>
          <w:szCs w:val="24"/>
          <w:rtl/>
        </w:rPr>
      </w:pPr>
      <w:r w:rsidRPr="009041CD">
        <w:rPr>
          <w:rFonts w:cstheme="majorBidi"/>
          <w:bCs/>
          <w:szCs w:val="24"/>
        </w:rPr>
        <w:t>Building information modeling (BIM), a 21st-century product defined as the use of a computer as a multi-user archive/database, is gaining popularity as a tool for analyzing the energy consumption figures of both new and existing structures. The structure is represented as a composite database of coordinated data in Buil</w:t>
      </w:r>
      <w:r>
        <w:rPr>
          <w:rFonts w:cstheme="majorBidi"/>
          <w:bCs/>
          <w:szCs w:val="24"/>
        </w:rPr>
        <w:t>ding Information Modeling (BIM)</w:t>
      </w:r>
      <w:r w:rsidR="00983C5C" w:rsidRPr="00983C5C">
        <w:rPr>
          <w:rFonts w:cstheme="majorBidi"/>
          <w:bCs/>
          <w:szCs w:val="24"/>
        </w:rPr>
        <w:t xml:space="preserve">, </w:t>
      </w:r>
      <w:r w:rsidRPr="009041CD">
        <w:rPr>
          <w:rFonts w:cstheme="majorBidi"/>
          <w:bCs/>
          <w:szCs w:val="24"/>
        </w:rPr>
        <w:t>allowing you to access and review all of the data you'll need for the project</w:t>
      </w:r>
      <w:r w:rsidR="00983C5C" w:rsidRPr="00983C5C">
        <w:rPr>
          <w:rFonts w:cstheme="majorBidi"/>
          <w:bCs/>
          <w:szCs w:val="24"/>
        </w:rPr>
        <w:t xml:space="preserve"> [38]. </w:t>
      </w:r>
      <w:r w:rsidRPr="009041CD">
        <w:rPr>
          <w:rFonts w:cstheme="majorBidi"/>
          <w:bCs/>
          <w:szCs w:val="24"/>
        </w:rPr>
        <w:t>As a result, a variety of tests, spanning from building structural analysis to environmental analysis, may be conducted. Because of the difficulty of project management and the complexity of building projects, it may be claimed that projects can move more easily and swiftly inside dependent programs. Construction projects that u</w:t>
      </w:r>
      <w:r>
        <w:rPr>
          <w:rFonts w:cstheme="majorBidi"/>
          <w:bCs/>
          <w:szCs w:val="24"/>
        </w:rPr>
        <w:t>se BIM are becoming more common</w:t>
      </w:r>
      <w:r w:rsidR="00983C5C" w:rsidRPr="00983C5C">
        <w:rPr>
          <w:rFonts w:cstheme="majorBidi"/>
          <w:bCs/>
          <w:szCs w:val="24"/>
        </w:rPr>
        <w:t xml:space="preserve"> in several countries, including Germany, France, Finland, and Norway [39].</w:t>
      </w:r>
    </w:p>
    <w:p w:rsidR="00983C5C" w:rsidRDefault="009041CD" w:rsidP="00CA396E">
      <w:pPr>
        <w:jc w:val="both"/>
        <w:rPr>
          <w:rFonts w:cstheme="majorBidi"/>
          <w:bCs/>
          <w:szCs w:val="24"/>
          <w:rtl/>
        </w:rPr>
      </w:pPr>
      <w:r w:rsidRPr="009041CD">
        <w:rPr>
          <w:rFonts w:cstheme="majorBidi"/>
          <w:bCs/>
          <w:szCs w:val="24"/>
        </w:rPr>
        <w:t>BIM adoption has been extremely slow in emerging countries like Turkey, where the construction sector is a major contributor to national economic development. Turkey recently completed the shift from Level-0 to Level-1, whereas other countries are still in the process.</w:t>
      </w:r>
      <w:r w:rsidR="00983C5C" w:rsidRPr="00983C5C">
        <w:rPr>
          <w:rFonts w:cstheme="majorBidi"/>
          <w:bCs/>
          <w:szCs w:val="24"/>
        </w:rPr>
        <w:t xml:space="preserve"> </w:t>
      </w:r>
      <w:r w:rsidR="00CA396E" w:rsidRPr="00CA396E">
        <w:rPr>
          <w:rFonts w:cstheme="majorBidi"/>
          <w:bCs/>
          <w:szCs w:val="24"/>
        </w:rPr>
        <w:t xml:space="preserve">The United Kingdom, for example, uses BIM at Level 2. Turkey is striving to achieve Level 2 at the moment. The adoption of BIM in Turkey, which is still </w:t>
      </w:r>
      <w:r w:rsidR="00CA396E" w:rsidRPr="00CA396E">
        <w:rPr>
          <w:rFonts w:cstheme="majorBidi"/>
          <w:bCs/>
          <w:szCs w:val="24"/>
        </w:rPr>
        <w:lastRenderedPageBreak/>
        <w:t>dominated by 2D and 3D CAD-based project creation, began to pick up speed after 2007. This is due to a greater awareness of sustainability, green buildings, and energy conservation in particular.</w:t>
      </w:r>
      <w:r w:rsidR="00983C5C" w:rsidRPr="00983C5C">
        <w:rPr>
          <w:rFonts w:cstheme="majorBidi"/>
          <w:bCs/>
          <w:szCs w:val="24"/>
        </w:rPr>
        <w:t xml:space="preserve"> </w:t>
      </w:r>
      <w:r w:rsidR="00CA396E" w:rsidRPr="00CA396E">
        <w:rPr>
          <w:rFonts w:cstheme="majorBidi"/>
          <w:bCs/>
          <w:szCs w:val="24"/>
        </w:rPr>
        <w:t xml:space="preserve">The Turkish building market has been aggressively enforcing energy efficiency policies and laws (Energy Efficiency Law No. 5627, Regulation on Energy Performance in Buildings, and so on) since 2007. In areas such as project energy efficiency models and project carbon footprint reduction, </w:t>
      </w:r>
      <w:r w:rsidR="00CA396E">
        <w:rPr>
          <w:rFonts w:cstheme="majorBidi"/>
          <w:bCs/>
          <w:szCs w:val="24"/>
        </w:rPr>
        <w:t>BIM contributes to green design</w:t>
      </w:r>
      <w:r w:rsidR="00983C5C" w:rsidRPr="00983C5C">
        <w:rPr>
          <w:rFonts w:cstheme="majorBidi"/>
          <w:bCs/>
          <w:szCs w:val="24"/>
        </w:rPr>
        <w:t xml:space="preserve">, </w:t>
      </w:r>
      <w:r w:rsidR="00CA396E" w:rsidRPr="00CA396E">
        <w:rPr>
          <w:rFonts w:cstheme="majorBidi"/>
          <w:bCs/>
          <w:szCs w:val="24"/>
        </w:rPr>
        <w:t>Waste reduction, material quality calculations, and LEED documentation are all examples of LEED documentation [40]. BIM has numerous dimensions since it measures the entire manufacturing process as a whole.</w:t>
      </w:r>
      <w:r w:rsidR="00983C5C" w:rsidRPr="00983C5C">
        <w:rPr>
          <w:rFonts w:cstheme="majorBidi"/>
          <w:bCs/>
          <w:szCs w:val="24"/>
        </w:rPr>
        <w:t xml:space="preserve"> </w:t>
      </w:r>
    </w:p>
    <w:p w:rsidR="00585D22" w:rsidRDefault="00CA396E" w:rsidP="005C597F">
      <w:pPr>
        <w:jc w:val="both"/>
        <w:rPr>
          <w:rFonts w:cstheme="majorBidi"/>
          <w:bCs/>
          <w:szCs w:val="24"/>
        </w:rPr>
      </w:pPr>
      <w:r w:rsidRPr="00CA396E">
        <w:rPr>
          <w:rFonts w:cstheme="majorBidi"/>
          <w:bCs/>
          <w:szCs w:val="24"/>
        </w:rPr>
        <w:t>The 6th dimension of BIM includes a code for energy analysis</w:t>
      </w:r>
      <w:r>
        <w:rPr>
          <w:rFonts w:cstheme="majorBidi"/>
          <w:bCs/>
          <w:szCs w:val="24"/>
        </w:rPr>
        <w:t xml:space="preserve"> with a focus on sustainability</w:t>
      </w:r>
      <w:r w:rsidR="00983C5C" w:rsidRPr="00983C5C">
        <w:rPr>
          <w:rFonts w:cstheme="majorBidi"/>
          <w:bCs/>
          <w:szCs w:val="24"/>
        </w:rPr>
        <w:t xml:space="preserve"> [41]. </w:t>
      </w:r>
      <w:r w:rsidRPr="00CA396E">
        <w:rPr>
          <w:rFonts w:cstheme="majorBidi"/>
          <w:bCs/>
          <w:szCs w:val="24"/>
        </w:rPr>
        <w:t>In this situation, “</w:t>
      </w:r>
      <w:proofErr w:type="spellStart"/>
      <w:r w:rsidRPr="00CA396E">
        <w:rPr>
          <w:rFonts w:cstheme="majorBidi"/>
          <w:bCs/>
          <w:szCs w:val="24"/>
        </w:rPr>
        <w:t>gbxml</w:t>
      </w:r>
      <w:proofErr w:type="spellEnd"/>
      <w:r w:rsidRPr="00CA396E">
        <w:rPr>
          <w:rFonts w:cstheme="majorBidi"/>
          <w:bCs/>
          <w:szCs w:val="24"/>
        </w:rPr>
        <w:t>” extension models created from BIM-based tools can be utilized to assess the building's energy consumption using Energy Plus. ESP-R, BLAST, HVAC-SIM+, TRNSYS, and more programs are examples.</w:t>
      </w:r>
      <w:r w:rsidR="00983C5C" w:rsidRPr="00983C5C">
        <w:rPr>
          <w:rFonts w:cstheme="majorBidi"/>
          <w:bCs/>
          <w:szCs w:val="24"/>
        </w:rPr>
        <w:t xml:space="preserve"> [42]. </w:t>
      </w:r>
      <w:proofErr w:type="gramStart"/>
      <w:r w:rsidR="00983C5C" w:rsidRPr="00983C5C">
        <w:rPr>
          <w:rFonts w:cstheme="majorBidi"/>
          <w:bCs/>
          <w:szCs w:val="24"/>
        </w:rPr>
        <w:t>Since</w:t>
      </w:r>
      <w:proofErr w:type="gramEnd"/>
      <w:r w:rsidR="00983C5C" w:rsidRPr="00983C5C">
        <w:rPr>
          <w:rFonts w:cstheme="majorBidi"/>
          <w:bCs/>
          <w:szCs w:val="24"/>
        </w:rPr>
        <w:t xml:space="preserve"> 2000, high-rise buildings, which began construction after 1950 in Turkey's construction market, have been built at a rapid pace, with their numbers steadily rising. BIM is </w:t>
      </w:r>
      <w:r w:rsidR="005C597F">
        <w:rPr>
          <w:rFonts w:cstheme="majorBidi"/>
          <w:bCs/>
          <w:szCs w:val="24"/>
        </w:rPr>
        <w:t>rarely</w:t>
      </w:r>
      <w:r w:rsidR="00983C5C" w:rsidRPr="00983C5C">
        <w:rPr>
          <w:rFonts w:cstheme="majorBidi"/>
          <w:bCs/>
          <w:szCs w:val="24"/>
        </w:rPr>
        <w:t xml:space="preserve"> used in the construction of these high-tech structures. </w:t>
      </w:r>
      <w:r w:rsidRPr="00CA396E">
        <w:rPr>
          <w:rFonts w:cstheme="majorBidi"/>
          <w:bCs/>
          <w:szCs w:val="24"/>
        </w:rPr>
        <w:t>The BIM model is utilized in large-scale and prestigious construction projects, as well as for sustainable building certification systems like BREEAM, LEED, CASBEE, and others. In high-rise structures, certification procedures are employed to document the av</w:t>
      </w:r>
      <w:r>
        <w:rPr>
          <w:rFonts w:cstheme="majorBidi"/>
          <w:bCs/>
          <w:szCs w:val="24"/>
        </w:rPr>
        <w:t>ailability of energy efficiency</w:t>
      </w:r>
      <w:r w:rsidR="00983C5C" w:rsidRPr="00983C5C">
        <w:rPr>
          <w:rFonts w:cstheme="majorBidi"/>
          <w:bCs/>
          <w:szCs w:val="24"/>
        </w:rPr>
        <w:t xml:space="preserve">, </w:t>
      </w:r>
      <w:r w:rsidRPr="00CA396E">
        <w:rPr>
          <w:rFonts w:cstheme="majorBidi"/>
          <w:bCs/>
          <w:szCs w:val="24"/>
        </w:rPr>
        <w:t>Sustainability, user comfort, and health are all factors to consider. Turkey, on the other hand, has a modest number of high-rise structures that have been certified for energy efficiency on both a global and national level.</w:t>
      </w:r>
    </w:p>
    <w:p w:rsidR="00585D22" w:rsidRDefault="00585D22" w:rsidP="00C142AD">
      <w:pPr>
        <w:jc w:val="both"/>
        <w:rPr>
          <w:rFonts w:cstheme="majorBidi"/>
          <w:bCs/>
          <w:szCs w:val="24"/>
        </w:rPr>
      </w:pPr>
    </w:p>
    <w:p w:rsidR="00585D22" w:rsidRDefault="00585D22" w:rsidP="00C142AD">
      <w:pPr>
        <w:jc w:val="both"/>
        <w:rPr>
          <w:rFonts w:cstheme="majorBidi"/>
          <w:bCs/>
          <w:szCs w:val="24"/>
        </w:rPr>
      </w:pPr>
    </w:p>
    <w:p w:rsidR="00086F3D" w:rsidRDefault="00086F3D" w:rsidP="00C142AD">
      <w:pPr>
        <w:jc w:val="both"/>
        <w:rPr>
          <w:rFonts w:cstheme="majorBidi"/>
          <w:bCs/>
          <w:szCs w:val="24"/>
        </w:rPr>
      </w:pPr>
    </w:p>
    <w:p w:rsidR="00086F3D" w:rsidRDefault="00086F3D" w:rsidP="00C142AD">
      <w:pPr>
        <w:jc w:val="both"/>
        <w:rPr>
          <w:rFonts w:cstheme="majorBidi"/>
          <w:bCs/>
          <w:szCs w:val="24"/>
        </w:rPr>
      </w:pPr>
    </w:p>
    <w:p w:rsidR="00086F3D" w:rsidRDefault="00086F3D" w:rsidP="00C142AD">
      <w:pPr>
        <w:jc w:val="both"/>
        <w:rPr>
          <w:rFonts w:cstheme="majorBidi"/>
          <w:bCs/>
          <w:szCs w:val="24"/>
        </w:rPr>
      </w:pPr>
    </w:p>
    <w:p w:rsidR="00086F3D" w:rsidRDefault="00086F3D" w:rsidP="00C142AD">
      <w:pPr>
        <w:jc w:val="both"/>
        <w:rPr>
          <w:rFonts w:cstheme="majorBidi"/>
          <w:bCs/>
          <w:szCs w:val="24"/>
        </w:rPr>
      </w:pPr>
    </w:p>
    <w:p w:rsidR="00086F3D" w:rsidRDefault="00086F3D" w:rsidP="00C142AD">
      <w:pPr>
        <w:jc w:val="both"/>
        <w:rPr>
          <w:rFonts w:cstheme="majorBidi"/>
          <w:bCs/>
          <w:szCs w:val="24"/>
        </w:rPr>
      </w:pPr>
    </w:p>
    <w:p w:rsidR="00086F3D" w:rsidRDefault="00086F3D" w:rsidP="00C142AD">
      <w:pPr>
        <w:jc w:val="both"/>
        <w:rPr>
          <w:rFonts w:cstheme="majorBidi"/>
          <w:bCs/>
          <w:szCs w:val="24"/>
        </w:rPr>
      </w:pPr>
    </w:p>
    <w:p w:rsidR="00086F3D" w:rsidRDefault="00086F3D" w:rsidP="00C142AD">
      <w:pPr>
        <w:jc w:val="both"/>
        <w:rPr>
          <w:rFonts w:cstheme="majorBidi"/>
          <w:bCs/>
          <w:szCs w:val="24"/>
        </w:rPr>
      </w:pPr>
    </w:p>
    <w:p w:rsidR="00086F3D" w:rsidRDefault="00086F3D" w:rsidP="00C142AD">
      <w:pPr>
        <w:jc w:val="both"/>
        <w:rPr>
          <w:rFonts w:cstheme="majorBidi"/>
          <w:bCs/>
          <w:szCs w:val="24"/>
        </w:rPr>
      </w:pPr>
    </w:p>
    <w:p w:rsidR="006A3126" w:rsidRDefault="006A3126" w:rsidP="00C142AD">
      <w:pPr>
        <w:jc w:val="both"/>
        <w:rPr>
          <w:rFonts w:cstheme="majorBidi"/>
          <w:bCs/>
          <w:szCs w:val="24"/>
        </w:rPr>
      </w:pPr>
    </w:p>
    <w:p w:rsidR="006A3126" w:rsidRDefault="006A3126" w:rsidP="00C142AD">
      <w:pPr>
        <w:jc w:val="both"/>
        <w:rPr>
          <w:rFonts w:cstheme="majorBidi"/>
          <w:bCs/>
          <w:szCs w:val="24"/>
        </w:rPr>
      </w:pPr>
    </w:p>
    <w:p w:rsidR="006A3126" w:rsidRDefault="006A3126" w:rsidP="00C142AD">
      <w:pPr>
        <w:jc w:val="both"/>
        <w:rPr>
          <w:rFonts w:cstheme="majorBidi"/>
          <w:bCs/>
          <w:szCs w:val="24"/>
        </w:rPr>
      </w:pPr>
    </w:p>
    <w:p w:rsidR="00585D22" w:rsidRPr="00C142AD" w:rsidRDefault="00585D22" w:rsidP="00C142AD">
      <w:pPr>
        <w:jc w:val="both"/>
        <w:rPr>
          <w:rFonts w:cstheme="majorBidi"/>
          <w:bCs/>
          <w:szCs w:val="24"/>
          <w:rtl/>
        </w:rPr>
      </w:pPr>
    </w:p>
    <w:p w:rsidR="00B04D32" w:rsidRDefault="00B92AF9" w:rsidP="00B04D32">
      <w:pPr>
        <w:pStyle w:val="Heading1"/>
        <w:rPr>
          <w:sz w:val="40"/>
          <w:szCs w:val="40"/>
        </w:rPr>
      </w:pPr>
      <w:bookmarkStart w:id="21" w:name="_Toc72717804"/>
      <w:r w:rsidRPr="00CD13B3">
        <w:rPr>
          <w:sz w:val="40"/>
          <w:szCs w:val="40"/>
        </w:rPr>
        <w:lastRenderedPageBreak/>
        <w:t>Ch.3 Methodology</w:t>
      </w:r>
      <w:bookmarkEnd w:id="21"/>
    </w:p>
    <w:p w:rsidR="00B04D32" w:rsidRPr="00B04D32" w:rsidRDefault="00B04D32" w:rsidP="00B04D32"/>
    <w:p w:rsidR="00344074" w:rsidRDefault="00B92AF9" w:rsidP="00DE2CA7">
      <w:pPr>
        <w:jc w:val="both"/>
        <w:rPr>
          <w:rFonts w:cstheme="majorBidi"/>
          <w:szCs w:val="24"/>
          <w:lang w:val="en-GB"/>
        </w:rPr>
      </w:pPr>
      <w:r w:rsidRPr="00344074">
        <w:rPr>
          <w:rFonts w:cstheme="majorBidi"/>
          <w:szCs w:val="24"/>
          <w:lang w:val="en-GB"/>
        </w:rPr>
        <w:t>The methodology can be summarized in the following points:</w:t>
      </w:r>
    </w:p>
    <w:p w:rsidR="00DE2CA7" w:rsidRPr="00DE2CA7" w:rsidRDefault="00DE2CA7" w:rsidP="00DE2CA7">
      <w:pPr>
        <w:pStyle w:val="ListParagraph"/>
        <w:ind w:left="0"/>
        <w:jc w:val="both"/>
        <w:rPr>
          <w:rFonts w:cstheme="majorBidi"/>
          <w:szCs w:val="24"/>
          <w:lang w:val="en-GB"/>
        </w:rPr>
      </w:pPr>
      <w:r w:rsidRPr="00DE2CA7">
        <w:rPr>
          <w:rFonts w:cstheme="majorBidi"/>
          <w:b/>
          <w:bCs/>
          <w:szCs w:val="24"/>
          <w:lang w:val="en-GB"/>
        </w:rPr>
        <w:t>Step 1</w:t>
      </w:r>
      <w:r w:rsidRPr="00DE2CA7">
        <w:rPr>
          <w:rFonts w:cstheme="majorBidi"/>
          <w:szCs w:val="24"/>
          <w:lang w:val="en-GB"/>
        </w:rPr>
        <w:t>: Gathered the necessary information about the school to build the model within the program. Either from the engineer supervising the establishment of the school or the school administrators.</w:t>
      </w:r>
    </w:p>
    <w:p w:rsidR="00DE2CA7" w:rsidRPr="00DE2CA7" w:rsidRDefault="00DE2CA7" w:rsidP="00DE2CA7">
      <w:pPr>
        <w:pStyle w:val="ListParagraph"/>
        <w:ind w:left="0"/>
        <w:jc w:val="both"/>
        <w:rPr>
          <w:rFonts w:cstheme="majorBidi"/>
          <w:szCs w:val="24"/>
          <w:lang w:val="en-GB"/>
        </w:rPr>
      </w:pPr>
    </w:p>
    <w:p w:rsidR="00DE2CA7" w:rsidRPr="00DE2CA7" w:rsidRDefault="00DE2CA7" w:rsidP="00DE2CA7">
      <w:pPr>
        <w:pStyle w:val="ListParagraph"/>
        <w:ind w:left="0"/>
        <w:jc w:val="both"/>
        <w:rPr>
          <w:rFonts w:cstheme="majorBidi"/>
          <w:szCs w:val="24"/>
          <w:lang w:val="en-GB"/>
        </w:rPr>
      </w:pPr>
      <w:r w:rsidRPr="00DE2CA7">
        <w:rPr>
          <w:rFonts w:cstheme="majorBidi"/>
          <w:b/>
          <w:bCs/>
          <w:szCs w:val="24"/>
          <w:lang w:val="en-GB"/>
        </w:rPr>
        <w:t>Step 2</w:t>
      </w:r>
      <w:r w:rsidRPr="00DE2CA7">
        <w:rPr>
          <w:rFonts w:cstheme="majorBidi"/>
          <w:szCs w:val="24"/>
          <w:lang w:val="en-GB"/>
        </w:rPr>
        <w:t>: Defined the energy conservation measures to be applied to the building. So that some measures were taken, which will be studied and compared from the base case of the building. The following is an explanation of the cases to be worked on:</w:t>
      </w:r>
    </w:p>
    <w:p w:rsidR="00DE2CA7" w:rsidRPr="00DE2CA7" w:rsidRDefault="00DE2CA7" w:rsidP="00DE2CA7">
      <w:pPr>
        <w:pStyle w:val="ListParagraph"/>
        <w:ind w:left="0"/>
        <w:jc w:val="both"/>
        <w:rPr>
          <w:rFonts w:cstheme="majorBidi"/>
          <w:szCs w:val="24"/>
          <w:lang w:val="en-GB"/>
        </w:rPr>
      </w:pPr>
    </w:p>
    <w:p w:rsidR="00DE2CA7" w:rsidRPr="00DE2CA7" w:rsidRDefault="00DE2CA7" w:rsidP="005C597F">
      <w:pPr>
        <w:pStyle w:val="ListParagraph"/>
        <w:ind w:left="0"/>
        <w:jc w:val="both"/>
        <w:rPr>
          <w:rFonts w:cstheme="majorBidi"/>
          <w:szCs w:val="24"/>
          <w:lang w:val="en-GB"/>
        </w:rPr>
      </w:pPr>
      <w:r w:rsidRPr="00DE2CA7">
        <w:rPr>
          <w:rFonts w:cstheme="majorBidi"/>
          <w:szCs w:val="24"/>
          <w:lang w:val="en-GB"/>
        </w:rPr>
        <w:t xml:space="preserve">• </w:t>
      </w:r>
      <w:r>
        <w:rPr>
          <w:rFonts w:cstheme="majorBidi"/>
          <w:szCs w:val="24"/>
          <w:lang w:val="en-GB"/>
        </w:rPr>
        <w:t xml:space="preserve">Base </w:t>
      </w:r>
      <w:r w:rsidR="00E03FC5">
        <w:rPr>
          <w:rFonts w:cstheme="majorBidi"/>
          <w:szCs w:val="24"/>
          <w:lang w:val="en-GB"/>
        </w:rPr>
        <w:t>C</w:t>
      </w:r>
      <w:r>
        <w:rPr>
          <w:rFonts w:cstheme="majorBidi"/>
          <w:szCs w:val="24"/>
          <w:lang w:val="en-GB"/>
        </w:rPr>
        <w:t>ase</w:t>
      </w:r>
      <w:r w:rsidRPr="00DE2CA7">
        <w:rPr>
          <w:rFonts w:cstheme="majorBidi"/>
          <w:szCs w:val="24"/>
          <w:lang w:val="en-GB"/>
        </w:rPr>
        <w:t xml:space="preserve">: The basic case describes the current building, including its windows, doors, and walls, in addition to the loads related to lighting and air conditioning systems </w:t>
      </w:r>
      <w:r w:rsidR="002D7383">
        <w:rPr>
          <w:rFonts w:cstheme="majorBidi"/>
          <w:szCs w:val="24"/>
          <w:lang w:val="en-GB"/>
        </w:rPr>
        <w:t>found in the established school.</w:t>
      </w:r>
    </w:p>
    <w:p w:rsidR="00DE2CA7" w:rsidRPr="00DE2CA7" w:rsidRDefault="00DE2CA7" w:rsidP="00DE2CA7">
      <w:pPr>
        <w:pStyle w:val="ListParagraph"/>
        <w:ind w:left="0"/>
        <w:jc w:val="both"/>
        <w:rPr>
          <w:rFonts w:cstheme="majorBidi"/>
          <w:szCs w:val="24"/>
          <w:lang w:val="en-GB"/>
        </w:rPr>
      </w:pPr>
    </w:p>
    <w:p w:rsidR="002D7383" w:rsidRDefault="00DE2CA7" w:rsidP="005C597F">
      <w:pPr>
        <w:pStyle w:val="ListParagraph"/>
        <w:ind w:left="0"/>
        <w:jc w:val="both"/>
        <w:rPr>
          <w:rFonts w:cstheme="majorBidi"/>
          <w:szCs w:val="24"/>
          <w:lang w:val="en-GB"/>
        </w:rPr>
      </w:pPr>
      <w:r w:rsidRPr="00DE2CA7">
        <w:rPr>
          <w:rFonts w:cstheme="majorBidi"/>
          <w:szCs w:val="24"/>
          <w:lang w:val="en-GB"/>
        </w:rPr>
        <w:t xml:space="preserve">• Case </w:t>
      </w:r>
      <w:r w:rsidR="00E03FC5">
        <w:rPr>
          <w:rFonts w:cstheme="majorBidi"/>
          <w:szCs w:val="24"/>
          <w:lang w:val="en-GB"/>
        </w:rPr>
        <w:t>One</w:t>
      </w:r>
      <w:r w:rsidRPr="00DE2CA7">
        <w:rPr>
          <w:rFonts w:cstheme="majorBidi"/>
          <w:szCs w:val="24"/>
          <w:lang w:val="en-GB"/>
        </w:rPr>
        <w:t xml:space="preserve">: From using </w:t>
      </w:r>
      <w:proofErr w:type="spellStart"/>
      <w:r w:rsidRPr="00DE2CA7">
        <w:rPr>
          <w:rFonts w:cstheme="majorBidi"/>
          <w:szCs w:val="24"/>
          <w:lang w:val="en-GB"/>
        </w:rPr>
        <w:t>DesignBuilder</w:t>
      </w:r>
      <w:proofErr w:type="spellEnd"/>
      <w:r w:rsidRPr="00DE2CA7">
        <w:rPr>
          <w:rFonts w:cstheme="majorBidi"/>
          <w:szCs w:val="24"/>
          <w:lang w:val="en-GB"/>
        </w:rPr>
        <w:t xml:space="preserve"> software, replacing the window type with a more efficient one to conserve energy and replacing the existing lighting system with a more efficient lighting system to conserve energy then ad</w:t>
      </w:r>
      <w:r>
        <w:rPr>
          <w:rFonts w:cstheme="majorBidi"/>
          <w:szCs w:val="24"/>
          <w:lang w:val="en-GB"/>
        </w:rPr>
        <w:t>d insulation for external walls</w:t>
      </w:r>
      <w:r w:rsidR="002A5D93">
        <w:rPr>
          <w:rFonts w:cstheme="majorBidi"/>
          <w:szCs w:val="24"/>
          <w:lang w:val="en-GB"/>
        </w:rPr>
        <w:t>.</w:t>
      </w:r>
    </w:p>
    <w:p w:rsidR="002A5D93" w:rsidRDefault="002A5D93" w:rsidP="002A5D93">
      <w:pPr>
        <w:pStyle w:val="ListParagraph"/>
        <w:ind w:left="0"/>
        <w:jc w:val="both"/>
        <w:rPr>
          <w:rFonts w:cstheme="majorBidi"/>
          <w:szCs w:val="24"/>
          <w:lang w:val="en-GB"/>
        </w:rPr>
      </w:pPr>
    </w:p>
    <w:p w:rsidR="002A5D93" w:rsidRPr="002D7383" w:rsidRDefault="002A5D93" w:rsidP="005C597F">
      <w:pPr>
        <w:pStyle w:val="ListParagraph"/>
        <w:ind w:left="0"/>
        <w:jc w:val="both"/>
        <w:rPr>
          <w:rFonts w:cstheme="majorBidi"/>
          <w:szCs w:val="24"/>
          <w:lang w:val="en-GB"/>
        </w:rPr>
      </w:pPr>
      <w:r>
        <w:rPr>
          <w:rFonts w:cstheme="majorBidi"/>
          <w:szCs w:val="24"/>
          <w:lang w:val="en-GB"/>
        </w:rPr>
        <w:t xml:space="preserve">• Case </w:t>
      </w:r>
      <w:r w:rsidR="00E03FC5">
        <w:rPr>
          <w:rFonts w:cstheme="majorBidi"/>
          <w:szCs w:val="24"/>
          <w:lang w:val="en-GB"/>
        </w:rPr>
        <w:t>Two</w:t>
      </w:r>
      <w:r>
        <w:rPr>
          <w:rFonts w:cstheme="majorBidi"/>
          <w:szCs w:val="24"/>
          <w:lang w:val="en-GB"/>
        </w:rPr>
        <w:t>:</w:t>
      </w:r>
      <w:r w:rsidRPr="002A5D93">
        <w:t xml:space="preserve"> </w:t>
      </w:r>
      <w:r>
        <w:rPr>
          <w:rFonts w:cstheme="majorBidi"/>
          <w:szCs w:val="24"/>
          <w:lang w:val="en-GB"/>
        </w:rPr>
        <w:t>F</w:t>
      </w:r>
      <w:r w:rsidRPr="002A5D93">
        <w:rPr>
          <w:rFonts w:cstheme="majorBidi"/>
          <w:szCs w:val="24"/>
          <w:lang w:val="en-GB"/>
        </w:rPr>
        <w:t xml:space="preserve">rom using Energy3D and PVsyst software, design PV system for building, </w:t>
      </w:r>
      <w:r>
        <w:rPr>
          <w:rFonts w:cstheme="majorBidi"/>
          <w:szCs w:val="24"/>
          <w:lang w:val="en-GB"/>
        </w:rPr>
        <w:t>T</w:t>
      </w:r>
      <w:r w:rsidRPr="002A5D93">
        <w:rPr>
          <w:rFonts w:cstheme="majorBidi"/>
          <w:szCs w:val="24"/>
          <w:lang w:val="en-GB"/>
        </w:rPr>
        <w:t>able 1 shows the cases mentioned above.</w:t>
      </w:r>
    </w:p>
    <w:p w:rsidR="002D7383" w:rsidRDefault="002D7383" w:rsidP="00C142AD">
      <w:pPr>
        <w:pStyle w:val="ListParagraph"/>
        <w:ind w:left="0"/>
        <w:jc w:val="both"/>
        <w:rPr>
          <w:rFonts w:cstheme="majorBidi"/>
          <w:szCs w:val="24"/>
          <w:rtl/>
          <w:lang w:val="en-GB"/>
        </w:rPr>
      </w:pPr>
    </w:p>
    <w:p w:rsidR="009D3C14" w:rsidRPr="00CD13B3" w:rsidRDefault="00B92AF9" w:rsidP="00C142AD">
      <w:pPr>
        <w:pStyle w:val="ListParagraph"/>
        <w:ind w:left="0"/>
        <w:jc w:val="both"/>
        <w:rPr>
          <w:rFonts w:cstheme="majorBidi"/>
          <w:szCs w:val="24"/>
          <w:rtl/>
          <w:lang w:val="en-GB"/>
        </w:rPr>
      </w:pPr>
      <w:r w:rsidRPr="00CD13B3">
        <w:rPr>
          <w:rFonts w:cstheme="majorBidi"/>
          <w:szCs w:val="24"/>
          <w:lang w:val="en-GB"/>
        </w:rPr>
        <w:t>Table 1: Energy conservation measures</w:t>
      </w:r>
      <w:r w:rsidR="00E92448">
        <w:rPr>
          <w:rFonts w:cstheme="majorBidi"/>
          <w:szCs w:val="24"/>
          <w:lang w:val="en-GB"/>
        </w:rPr>
        <w:t>.</w:t>
      </w:r>
    </w:p>
    <w:tbl>
      <w:tblPr>
        <w:tblStyle w:val="21"/>
        <w:tblW w:w="8612" w:type="dxa"/>
        <w:jc w:val="center"/>
        <w:tblLook w:val="04A0" w:firstRow="1" w:lastRow="0" w:firstColumn="1" w:lastColumn="0" w:noHBand="0" w:noVBand="1"/>
      </w:tblPr>
      <w:tblGrid>
        <w:gridCol w:w="3195"/>
        <w:gridCol w:w="1781"/>
        <w:gridCol w:w="1818"/>
        <w:gridCol w:w="1818"/>
      </w:tblGrid>
      <w:tr w:rsidR="002A5D93" w:rsidTr="0039508D">
        <w:trPr>
          <w:cnfStyle w:val="100000000000" w:firstRow="1" w:lastRow="0" w:firstColumn="0" w:lastColumn="0" w:oddVBand="0" w:evenVBand="0" w:oddHBand="0" w:evenHBand="0" w:firstRowFirstColumn="0" w:firstRowLastColumn="0" w:lastRowFirstColumn="0" w:lastRowLastColumn="0"/>
          <w:trHeight w:val="400"/>
          <w:jc w:val="center"/>
        </w:trPr>
        <w:tc>
          <w:tcPr>
            <w:cnfStyle w:val="001000000000" w:firstRow="0" w:lastRow="0" w:firstColumn="1" w:lastColumn="0" w:oddVBand="0" w:evenVBand="0" w:oddHBand="0" w:evenHBand="0" w:firstRowFirstColumn="0" w:firstRowLastColumn="0" w:lastRowFirstColumn="0" w:lastRowLastColumn="0"/>
            <w:tcW w:w="3195" w:type="dxa"/>
          </w:tcPr>
          <w:p w:rsidR="002A5D93" w:rsidRPr="001374A0" w:rsidRDefault="002A5D93" w:rsidP="002D7383">
            <w:pPr>
              <w:spacing w:line="360" w:lineRule="auto"/>
              <w:ind w:left="284"/>
              <w:jc w:val="center"/>
              <w:rPr>
                <w:rFonts w:cstheme="majorBidi"/>
                <w:b w:val="0"/>
                <w:bCs w:val="0"/>
                <w:sz w:val="22"/>
              </w:rPr>
            </w:pPr>
            <w:r w:rsidRPr="001374A0">
              <w:rPr>
                <w:rFonts w:cstheme="majorBidi"/>
                <w:b w:val="0"/>
                <w:bCs w:val="0"/>
                <w:sz w:val="22"/>
              </w:rPr>
              <w:t>ECM</w:t>
            </w:r>
            <w:r w:rsidRPr="001374A0">
              <w:rPr>
                <w:rFonts w:cstheme="majorBidi"/>
                <w:b w:val="0"/>
                <w:bCs w:val="0"/>
                <w:sz w:val="22"/>
                <w:vertAlign w:val="subscript"/>
              </w:rPr>
              <w:t>S</w:t>
            </w:r>
          </w:p>
        </w:tc>
        <w:tc>
          <w:tcPr>
            <w:tcW w:w="1781" w:type="dxa"/>
          </w:tcPr>
          <w:p w:rsidR="002A5D93" w:rsidRPr="001374A0" w:rsidRDefault="002A5D93" w:rsidP="002D7383">
            <w:pPr>
              <w:spacing w:line="360" w:lineRule="auto"/>
              <w:ind w:left="284"/>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rPr>
            </w:pPr>
            <w:r w:rsidRPr="001374A0">
              <w:rPr>
                <w:rFonts w:cstheme="majorBidi"/>
                <w:b w:val="0"/>
                <w:bCs w:val="0"/>
                <w:sz w:val="22"/>
              </w:rPr>
              <w:t>Base Case</w:t>
            </w:r>
          </w:p>
        </w:tc>
        <w:tc>
          <w:tcPr>
            <w:tcW w:w="1818" w:type="dxa"/>
          </w:tcPr>
          <w:p w:rsidR="002A5D93" w:rsidRPr="001374A0" w:rsidRDefault="00E03FC5" w:rsidP="00E03FC5">
            <w:pPr>
              <w:spacing w:line="360" w:lineRule="auto"/>
              <w:ind w:left="284"/>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rPr>
            </w:pPr>
            <w:r>
              <w:rPr>
                <w:rFonts w:cstheme="majorBidi"/>
                <w:b w:val="0"/>
                <w:bCs w:val="0"/>
                <w:sz w:val="22"/>
              </w:rPr>
              <w:t>Case One</w:t>
            </w:r>
          </w:p>
        </w:tc>
        <w:tc>
          <w:tcPr>
            <w:tcW w:w="1818" w:type="dxa"/>
          </w:tcPr>
          <w:p w:rsidR="002A5D93" w:rsidRPr="001374A0" w:rsidRDefault="002A5D93" w:rsidP="00E03FC5">
            <w:pPr>
              <w:spacing w:line="360" w:lineRule="auto"/>
              <w:ind w:left="284"/>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rPr>
            </w:pPr>
            <w:r w:rsidRPr="001374A0">
              <w:rPr>
                <w:rFonts w:cstheme="majorBidi"/>
                <w:b w:val="0"/>
                <w:bCs w:val="0"/>
                <w:sz w:val="22"/>
              </w:rPr>
              <w:t xml:space="preserve">Case </w:t>
            </w:r>
            <w:r w:rsidR="00E03FC5">
              <w:rPr>
                <w:rFonts w:cstheme="majorBidi"/>
                <w:b w:val="0"/>
                <w:bCs w:val="0"/>
                <w:sz w:val="22"/>
              </w:rPr>
              <w:t>Two</w:t>
            </w:r>
          </w:p>
        </w:tc>
      </w:tr>
      <w:tr w:rsidR="002A5D93" w:rsidTr="0039508D">
        <w:trPr>
          <w:cnfStyle w:val="000000100000" w:firstRow="0" w:lastRow="0" w:firstColumn="0" w:lastColumn="0" w:oddVBand="0" w:evenVBand="0" w:oddHBand="1" w:evenHBand="0" w:firstRowFirstColumn="0" w:firstRowLastColumn="0" w:lastRowFirstColumn="0" w:lastRowLastColumn="0"/>
          <w:trHeight w:val="400"/>
          <w:jc w:val="center"/>
        </w:trPr>
        <w:tc>
          <w:tcPr>
            <w:cnfStyle w:val="001000000000" w:firstRow="0" w:lastRow="0" w:firstColumn="1" w:lastColumn="0" w:oddVBand="0" w:evenVBand="0" w:oddHBand="0" w:evenHBand="0" w:firstRowFirstColumn="0" w:firstRowLastColumn="0" w:lastRowFirstColumn="0" w:lastRowLastColumn="0"/>
            <w:tcW w:w="3195" w:type="dxa"/>
          </w:tcPr>
          <w:p w:rsidR="002A5D93" w:rsidRPr="001374A0" w:rsidRDefault="002A5D93" w:rsidP="002D7383">
            <w:pPr>
              <w:spacing w:line="360" w:lineRule="auto"/>
              <w:ind w:left="284"/>
              <w:jc w:val="center"/>
              <w:rPr>
                <w:rFonts w:cstheme="majorBidi"/>
                <w:b w:val="0"/>
                <w:bCs w:val="0"/>
                <w:sz w:val="22"/>
              </w:rPr>
            </w:pPr>
            <w:r w:rsidRPr="001374A0">
              <w:rPr>
                <w:rFonts w:cstheme="majorBidi"/>
                <w:b w:val="0"/>
                <w:bCs w:val="0"/>
                <w:sz w:val="22"/>
              </w:rPr>
              <w:t>Window glazing</w:t>
            </w:r>
          </w:p>
        </w:tc>
        <w:tc>
          <w:tcPr>
            <w:tcW w:w="1781" w:type="dxa"/>
          </w:tcPr>
          <w:p w:rsidR="002A5D93" w:rsidRPr="001374A0" w:rsidRDefault="002A5D93" w:rsidP="002D7383">
            <w:pPr>
              <w:pStyle w:val="ListParagraph"/>
              <w:numPr>
                <w:ilvl w:val="0"/>
                <w:numId w:val="24"/>
              </w:numPr>
              <w:spacing w:line="360" w:lineRule="auto"/>
              <w:jc w:val="center"/>
              <w:cnfStyle w:val="000000100000" w:firstRow="0" w:lastRow="0" w:firstColumn="0" w:lastColumn="0" w:oddVBand="0" w:evenVBand="0" w:oddHBand="1" w:evenHBand="0" w:firstRowFirstColumn="0" w:firstRowLastColumn="0" w:lastRowFirstColumn="0" w:lastRowLastColumn="0"/>
              <w:rPr>
                <w:rFonts w:cstheme="majorBidi"/>
                <w:sz w:val="22"/>
              </w:rPr>
            </w:pPr>
          </w:p>
        </w:tc>
        <w:tc>
          <w:tcPr>
            <w:tcW w:w="1818" w:type="dxa"/>
          </w:tcPr>
          <w:p w:rsidR="002A5D93" w:rsidRPr="001374A0" w:rsidRDefault="002A5D93" w:rsidP="002D7383">
            <w:pPr>
              <w:pStyle w:val="ListParagraph"/>
              <w:numPr>
                <w:ilvl w:val="0"/>
                <w:numId w:val="24"/>
              </w:numPr>
              <w:spacing w:line="360" w:lineRule="auto"/>
              <w:jc w:val="center"/>
              <w:cnfStyle w:val="000000100000" w:firstRow="0" w:lastRow="0" w:firstColumn="0" w:lastColumn="0" w:oddVBand="0" w:evenVBand="0" w:oddHBand="1" w:evenHBand="0" w:firstRowFirstColumn="0" w:firstRowLastColumn="0" w:lastRowFirstColumn="0" w:lastRowLastColumn="0"/>
              <w:rPr>
                <w:rFonts w:cstheme="majorBidi"/>
                <w:sz w:val="22"/>
              </w:rPr>
            </w:pPr>
          </w:p>
        </w:tc>
        <w:tc>
          <w:tcPr>
            <w:tcW w:w="1818" w:type="dxa"/>
          </w:tcPr>
          <w:p w:rsidR="002A5D93" w:rsidRPr="001374A0" w:rsidRDefault="002A5D93" w:rsidP="0065021C">
            <w:pPr>
              <w:pStyle w:val="ListParagraph"/>
              <w:numPr>
                <w:ilvl w:val="0"/>
                <w:numId w:val="24"/>
              </w:numPr>
              <w:spacing w:line="360" w:lineRule="auto"/>
              <w:jc w:val="center"/>
              <w:cnfStyle w:val="000000100000" w:firstRow="0" w:lastRow="0" w:firstColumn="0" w:lastColumn="0" w:oddVBand="0" w:evenVBand="0" w:oddHBand="1" w:evenHBand="0" w:firstRowFirstColumn="0" w:firstRowLastColumn="0" w:lastRowFirstColumn="0" w:lastRowLastColumn="0"/>
              <w:rPr>
                <w:rFonts w:cstheme="majorBidi"/>
                <w:sz w:val="22"/>
              </w:rPr>
            </w:pPr>
          </w:p>
        </w:tc>
      </w:tr>
      <w:tr w:rsidR="002A5D93" w:rsidTr="0039508D">
        <w:trPr>
          <w:trHeight w:val="400"/>
          <w:jc w:val="center"/>
        </w:trPr>
        <w:tc>
          <w:tcPr>
            <w:cnfStyle w:val="001000000000" w:firstRow="0" w:lastRow="0" w:firstColumn="1" w:lastColumn="0" w:oddVBand="0" w:evenVBand="0" w:oddHBand="0" w:evenHBand="0" w:firstRowFirstColumn="0" w:firstRowLastColumn="0" w:lastRowFirstColumn="0" w:lastRowLastColumn="0"/>
            <w:tcW w:w="3195" w:type="dxa"/>
          </w:tcPr>
          <w:p w:rsidR="002A5D93" w:rsidRPr="001374A0" w:rsidRDefault="002A5D93" w:rsidP="002D7383">
            <w:pPr>
              <w:spacing w:line="360" w:lineRule="auto"/>
              <w:ind w:left="284"/>
              <w:jc w:val="center"/>
              <w:rPr>
                <w:rFonts w:cstheme="majorBidi"/>
                <w:b w:val="0"/>
                <w:bCs w:val="0"/>
                <w:sz w:val="22"/>
              </w:rPr>
            </w:pPr>
            <w:r w:rsidRPr="001374A0">
              <w:rPr>
                <w:rFonts w:cstheme="majorBidi"/>
                <w:b w:val="0"/>
                <w:bCs w:val="0"/>
                <w:sz w:val="22"/>
              </w:rPr>
              <w:t>Lighting system</w:t>
            </w:r>
          </w:p>
        </w:tc>
        <w:tc>
          <w:tcPr>
            <w:tcW w:w="1781" w:type="dxa"/>
          </w:tcPr>
          <w:p w:rsidR="002A5D93" w:rsidRPr="001374A0" w:rsidRDefault="002A5D93" w:rsidP="002D7383">
            <w:pPr>
              <w:pStyle w:val="ListParagraph"/>
              <w:numPr>
                <w:ilvl w:val="0"/>
                <w:numId w:val="24"/>
              </w:numPr>
              <w:spacing w:line="360" w:lineRule="auto"/>
              <w:jc w:val="center"/>
              <w:cnfStyle w:val="000000000000" w:firstRow="0" w:lastRow="0" w:firstColumn="0" w:lastColumn="0" w:oddVBand="0" w:evenVBand="0" w:oddHBand="0" w:evenHBand="0" w:firstRowFirstColumn="0" w:firstRowLastColumn="0" w:lastRowFirstColumn="0" w:lastRowLastColumn="0"/>
              <w:rPr>
                <w:rFonts w:cstheme="majorBidi"/>
                <w:sz w:val="22"/>
              </w:rPr>
            </w:pPr>
          </w:p>
        </w:tc>
        <w:tc>
          <w:tcPr>
            <w:tcW w:w="1818" w:type="dxa"/>
          </w:tcPr>
          <w:p w:rsidR="002A5D93" w:rsidRPr="001374A0" w:rsidRDefault="002A5D93" w:rsidP="002D7383">
            <w:pPr>
              <w:pStyle w:val="ListParagraph"/>
              <w:numPr>
                <w:ilvl w:val="0"/>
                <w:numId w:val="24"/>
              </w:numPr>
              <w:spacing w:line="360" w:lineRule="auto"/>
              <w:jc w:val="center"/>
              <w:cnfStyle w:val="000000000000" w:firstRow="0" w:lastRow="0" w:firstColumn="0" w:lastColumn="0" w:oddVBand="0" w:evenVBand="0" w:oddHBand="0" w:evenHBand="0" w:firstRowFirstColumn="0" w:firstRowLastColumn="0" w:lastRowFirstColumn="0" w:lastRowLastColumn="0"/>
              <w:rPr>
                <w:rFonts w:cstheme="majorBidi"/>
                <w:sz w:val="22"/>
              </w:rPr>
            </w:pPr>
          </w:p>
        </w:tc>
        <w:tc>
          <w:tcPr>
            <w:tcW w:w="1818" w:type="dxa"/>
          </w:tcPr>
          <w:p w:rsidR="002A5D93" w:rsidRPr="001374A0" w:rsidRDefault="002A5D93" w:rsidP="0065021C">
            <w:pPr>
              <w:pStyle w:val="ListParagraph"/>
              <w:numPr>
                <w:ilvl w:val="0"/>
                <w:numId w:val="24"/>
              </w:numPr>
              <w:spacing w:line="360" w:lineRule="auto"/>
              <w:jc w:val="center"/>
              <w:cnfStyle w:val="000000000000" w:firstRow="0" w:lastRow="0" w:firstColumn="0" w:lastColumn="0" w:oddVBand="0" w:evenVBand="0" w:oddHBand="0" w:evenHBand="0" w:firstRowFirstColumn="0" w:firstRowLastColumn="0" w:lastRowFirstColumn="0" w:lastRowLastColumn="0"/>
              <w:rPr>
                <w:rFonts w:cstheme="majorBidi"/>
                <w:sz w:val="22"/>
              </w:rPr>
            </w:pPr>
          </w:p>
        </w:tc>
      </w:tr>
      <w:tr w:rsidR="002A5D93" w:rsidTr="0039508D">
        <w:trPr>
          <w:cnfStyle w:val="000000100000" w:firstRow="0" w:lastRow="0" w:firstColumn="0" w:lastColumn="0" w:oddVBand="0" w:evenVBand="0" w:oddHBand="1" w:evenHBand="0" w:firstRowFirstColumn="0" w:firstRowLastColumn="0" w:lastRowFirstColumn="0" w:lastRowLastColumn="0"/>
          <w:trHeight w:val="400"/>
          <w:jc w:val="center"/>
        </w:trPr>
        <w:tc>
          <w:tcPr>
            <w:cnfStyle w:val="001000000000" w:firstRow="0" w:lastRow="0" w:firstColumn="1" w:lastColumn="0" w:oddVBand="0" w:evenVBand="0" w:oddHBand="0" w:evenHBand="0" w:firstRowFirstColumn="0" w:firstRowLastColumn="0" w:lastRowFirstColumn="0" w:lastRowLastColumn="0"/>
            <w:tcW w:w="3195" w:type="dxa"/>
          </w:tcPr>
          <w:p w:rsidR="002A5D93" w:rsidRPr="001374A0" w:rsidRDefault="002A5D93" w:rsidP="002D7383">
            <w:pPr>
              <w:spacing w:line="360" w:lineRule="auto"/>
              <w:ind w:left="284"/>
              <w:jc w:val="center"/>
              <w:rPr>
                <w:rFonts w:cstheme="majorBidi"/>
                <w:b w:val="0"/>
                <w:bCs w:val="0"/>
                <w:sz w:val="22"/>
              </w:rPr>
            </w:pPr>
            <w:r w:rsidRPr="001374A0">
              <w:rPr>
                <w:rFonts w:cstheme="majorBidi"/>
                <w:b w:val="0"/>
                <w:bCs w:val="0"/>
                <w:sz w:val="22"/>
              </w:rPr>
              <w:t>Insulation</w:t>
            </w:r>
          </w:p>
        </w:tc>
        <w:tc>
          <w:tcPr>
            <w:tcW w:w="1781" w:type="dxa"/>
          </w:tcPr>
          <w:p w:rsidR="002A5D93" w:rsidRPr="001374A0" w:rsidRDefault="002A5D93" w:rsidP="002D7383">
            <w:pPr>
              <w:pStyle w:val="ListParagraph"/>
              <w:spacing w:line="360" w:lineRule="auto"/>
              <w:ind w:left="284"/>
              <w:jc w:val="center"/>
              <w:cnfStyle w:val="000000100000" w:firstRow="0" w:lastRow="0" w:firstColumn="0" w:lastColumn="0" w:oddVBand="0" w:evenVBand="0" w:oddHBand="1" w:evenHBand="0" w:firstRowFirstColumn="0" w:firstRowLastColumn="0" w:lastRowFirstColumn="0" w:lastRowLastColumn="0"/>
              <w:rPr>
                <w:rFonts w:cstheme="majorBidi"/>
                <w:sz w:val="22"/>
              </w:rPr>
            </w:pPr>
          </w:p>
        </w:tc>
        <w:tc>
          <w:tcPr>
            <w:tcW w:w="1818" w:type="dxa"/>
          </w:tcPr>
          <w:p w:rsidR="002A5D93" w:rsidRPr="001374A0" w:rsidRDefault="002A5D93" w:rsidP="002D7383">
            <w:pPr>
              <w:pStyle w:val="ListParagraph"/>
              <w:numPr>
                <w:ilvl w:val="0"/>
                <w:numId w:val="24"/>
              </w:numPr>
              <w:spacing w:line="360" w:lineRule="auto"/>
              <w:jc w:val="center"/>
              <w:cnfStyle w:val="000000100000" w:firstRow="0" w:lastRow="0" w:firstColumn="0" w:lastColumn="0" w:oddVBand="0" w:evenVBand="0" w:oddHBand="1" w:evenHBand="0" w:firstRowFirstColumn="0" w:firstRowLastColumn="0" w:lastRowFirstColumn="0" w:lastRowLastColumn="0"/>
              <w:rPr>
                <w:rFonts w:cstheme="majorBidi"/>
                <w:sz w:val="22"/>
              </w:rPr>
            </w:pPr>
          </w:p>
        </w:tc>
        <w:tc>
          <w:tcPr>
            <w:tcW w:w="1818" w:type="dxa"/>
          </w:tcPr>
          <w:p w:rsidR="002A5D93" w:rsidRPr="001374A0" w:rsidRDefault="002A5D93" w:rsidP="005E12D9">
            <w:pPr>
              <w:pStyle w:val="ListParagraph"/>
              <w:numPr>
                <w:ilvl w:val="0"/>
                <w:numId w:val="24"/>
              </w:numPr>
              <w:spacing w:line="360" w:lineRule="auto"/>
              <w:jc w:val="center"/>
              <w:cnfStyle w:val="000000100000" w:firstRow="0" w:lastRow="0" w:firstColumn="0" w:lastColumn="0" w:oddVBand="0" w:evenVBand="0" w:oddHBand="1" w:evenHBand="0" w:firstRowFirstColumn="0" w:firstRowLastColumn="0" w:lastRowFirstColumn="0" w:lastRowLastColumn="0"/>
              <w:rPr>
                <w:rFonts w:cstheme="majorBidi"/>
                <w:sz w:val="22"/>
              </w:rPr>
            </w:pPr>
          </w:p>
        </w:tc>
      </w:tr>
      <w:tr w:rsidR="002A5D93" w:rsidTr="0039508D">
        <w:trPr>
          <w:trHeight w:val="400"/>
          <w:jc w:val="center"/>
        </w:trPr>
        <w:tc>
          <w:tcPr>
            <w:cnfStyle w:val="001000000000" w:firstRow="0" w:lastRow="0" w:firstColumn="1" w:lastColumn="0" w:oddVBand="0" w:evenVBand="0" w:oddHBand="0" w:evenHBand="0" w:firstRowFirstColumn="0" w:firstRowLastColumn="0" w:lastRowFirstColumn="0" w:lastRowLastColumn="0"/>
            <w:tcW w:w="3195" w:type="dxa"/>
          </w:tcPr>
          <w:p w:rsidR="002A5D93" w:rsidRPr="001374A0" w:rsidRDefault="002A5D93" w:rsidP="002D7383">
            <w:pPr>
              <w:spacing w:line="360" w:lineRule="auto"/>
              <w:ind w:left="284"/>
              <w:jc w:val="center"/>
              <w:rPr>
                <w:rFonts w:cstheme="majorBidi"/>
                <w:b w:val="0"/>
                <w:bCs w:val="0"/>
                <w:sz w:val="22"/>
              </w:rPr>
            </w:pPr>
            <w:r w:rsidRPr="001374A0">
              <w:rPr>
                <w:rFonts w:cstheme="majorBidi"/>
                <w:b w:val="0"/>
                <w:bCs w:val="0"/>
                <w:sz w:val="22"/>
              </w:rPr>
              <w:t>PV system</w:t>
            </w:r>
          </w:p>
        </w:tc>
        <w:tc>
          <w:tcPr>
            <w:tcW w:w="1781" w:type="dxa"/>
          </w:tcPr>
          <w:p w:rsidR="002A5D93" w:rsidRPr="001374A0" w:rsidRDefault="002A5D93" w:rsidP="002D7383">
            <w:pPr>
              <w:pStyle w:val="ListParagraph"/>
              <w:spacing w:line="360" w:lineRule="auto"/>
              <w:ind w:left="284"/>
              <w:jc w:val="center"/>
              <w:cnfStyle w:val="000000000000" w:firstRow="0" w:lastRow="0" w:firstColumn="0" w:lastColumn="0" w:oddVBand="0" w:evenVBand="0" w:oddHBand="0" w:evenHBand="0" w:firstRowFirstColumn="0" w:firstRowLastColumn="0" w:lastRowFirstColumn="0" w:lastRowLastColumn="0"/>
              <w:rPr>
                <w:rFonts w:cstheme="majorBidi"/>
                <w:sz w:val="22"/>
              </w:rPr>
            </w:pPr>
          </w:p>
        </w:tc>
        <w:tc>
          <w:tcPr>
            <w:tcW w:w="1818" w:type="dxa"/>
          </w:tcPr>
          <w:p w:rsidR="002A5D93" w:rsidRPr="001374A0" w:rsidRDefault="002A5D93" w:rsidP="002A5D93">
            <w:pPr>
              <w:pStyle w:val="ListParagraph"/>
              <w:spacing w:line="360" w:lineRule="auto"/>
              <w:cnfStyle w:val="000000000000" w:firstRow="0" w:lastRow="0" w:firstColumn="0" w:lastColumn="0" w:oddVBand="0" w:evenVBand="0" w:oddHBand="0" w:evenHBand="0" w:firstRowFirstColumn="0" w:firstRowLastColumn="0" w:lastRowFirstColumn="0" w:lastRowLastColumn="0"/>
              <w:rPr>
                <w:rFonts w:cstheme="majorBidi"/>
                <w:sz w:val="22"/>
              </w:rPr>
            </w:pPr>
          </w:p>
        </w:tc>
        <w:tc>
          <w:tcPr>
            <w:tcW w:w="1818" w:type="dxa"/>
          </w:tcPr>
          <w:p w:rsidR="002A5D93" w:rsidRPr="001374A0" w:rsidRDefault="002A5D93" w:rsidP="002D7383">
            <w:pPr>
              <w:pStyle w:val="ListParagraph"/>
              <w:numPr>
                <w:ilvl w:val="0"/>
                <w:numId w:val="24"/>
              </w:numPr>
              <w:spacing w:line="360" w:lineRule="auto"/>
              <w:jc w:val="center"/>
              <w:cnfStyle w:val="000000000000" w:firstRow="0" w:lastRow="0" w:firstColumn="0" w:lastColumn="0" w:oddVBand="0" w:evenVBand="0" w:oddHBand="0" w:evenHBand="0" w:firstRowFirstColumn="0" w:firstRowLastColumn="0" w:lastRowFirstColumn="0" w:lastRowLastColumn="0"/>
              <w:rPr>
                <w:rFonts w:cstheme="majorBidi"/>
                <w:sz w:val="22"/>
              </w:rPr>
            </w:pPr>
          </w:p>
        </w:tc>
      </w:tr>
    </w:tbl>
    <w:p w:rsidR="009459F8" w:rsidRPr="009459F8" w:rsidRDefault="009459F8" w:rsidP="009459F8">
      <w:pPr>
        <w:jc w:val="both"/>
        <w:rPr>
          <w:rFonts w:cstheme="majorBidi"/>
          <w:szCs w:val="24"/>
          <w:lang w:val="en-GB"/>
        </w:rPr>
      </w:pPr>
    </w:p>
    <w:p w:rsidR="00020FB5" w:rsidRDefault="002D7383" w:rsidP="00020FB5">
      <w:r w:rsidRPr="002D7383">
        <w:rPr>
          <w:b/>
          <w:bCs/>
        </w:rPr>
        <w:t>Step 3</w:t>
      </w:r>
      <w:r>
        <w:t>: The base case energy model is generated on the DesignBuilder, Energy3D, and PVsyst software. So that the information collected was entered.</w:t>
      </w:r>
    </w:p>
    <w:p w:rsidR="002D7383" w:rsidRDefault="002D7383" w:rsidP="002D7383">
      <w:r w:rsidRPr="002D7383">
        <w:rPr>
          <w:b/>
          <w:bCs/>
        </w:rPr>
        <w:t>Step 4</w:t>
      </w:r>
      <w:r>
        <w:t>: Then made to develop a green building model according to the Energy Conservation Measures (ECMs) that were identified in the second step.</w:t>
      </w:r>
    </w:p>
    <w:p w:rsidR="002D7383" w:rsidRDefault="002D7383" w:rsidP="002D7383">
      <w:pPr>
        <w:rPr>
          <w:rtl/>
        </w:rPr>
      </w:pPr>
      <w:r w:rsidRPr="002D7383">
        <w:rPr>
          <w:b/>
          <w:bCs/>
        </w:rPr>
        <w:t>Step 5</w:t>
      </w:r>
      <w:r>
        <w:t>: Conducted a life cycle cost analysis for each identified case to identify the lowest energy-consuming state.</w:t>
      </w:r>
    </w:p>
    <w:p w:rsidR="00E260C3" w:rsidRDefault="002D7383" w:rsidP="00155816">
      <w:r w:rsidRPr="002D7383">
        <w:rPr>
          <w:b/>
          <w:bCs/>
        </w:rPr>
        <w:t>Step 6</w:t>
      </w:r>
      <w:r>
        <w:t>: Discussed the findings of this study.</w:t>
      </w:r>
    </w:p>
    <w:p w:rsidR="00E260C3" w:rsidRDefault="00E260C3" w:rsidP="00E260C3">
      <w:pPr>
        <w:pStyle w:val="Heading2"/>
        <w:jc w:val="both"/>
        <w:rPr>
          <w:color w:val="5B9BD5" w:themeColor="accent1"/>
          <w:sz w:val="32"/>
          <w:szCs w:val="28"/>
        </w:rPr>
      </w:pPr>
      <w:bookmarkStart w:id="22" w:name="_Toc72717805"/>
      <w:r>
        <w:rPr>
          <w:color w:val="5B9BD5" w:themeColor="accent1"/>
          <w:sz w:val="32"/>
          <w:szCs w:val="28"/>
        </w:rPr>
        <w:lastRenderedPageBreak/>
        <w:t xml:space="preserve">3.1DesignBuilder </w:t>
      </w:r>
      <w:r w:rsidRPr="005956DD">
        <w:rPr>
          <w:bCs/>
          <w:color w:val="5B9BD5" w:themeColor="accent1"/>
          <w:sz w:val="32"/>
          <w:szCs w:val="28"/>
        </w:rPr>
        <w:t>Software</w:t>
      </w:r>
      <w:bookmarkEnd w:id="22"/>
      <w:r>
        <w:rPr>
          <w:color w:val="5B9BD5" w:themeColor="accent1"/>
          <w:sz w:val="32"/>
          <w:szCs w:val="28"/>
        </w:rPr>
        <w:t xml:space="preserve"> </w:t>
      </w:r>
    </w:p>
    <w:p w:rsidR="00E260C3" w:rsidRPr="00C142AD" w:rsidRDefault="00E260C3" w:rsidP="00E260C3"/>
    <w:p w:rsidR="00E260C3" w:rsidRDefault="00E260C3" w:rsidP="00E260C3">
      <w:pPr>
        <w:jc w:val="both"/>
      </w:pPr>
      <w:r>
        <w:t>There are several programs for simulating building thermal efficiency and energy consumption, but only a few can simulate a building and its envelope fully. As a result, the National Housing and Construction Research Center-accredited Design-Builder program was selected for this experiment. It has also been used in the Egyptian Energy Code and the United Kingdom's permitted uses of (Energy plus &amp; Visual DOE4) since 2010.</w:t>
      </w:r>
    </w:p>
    <w:p w:rsidR="00E260C3" w:rsidRDefault="00E260C3" w:rsidP="00E260C3">
      <w:pPr>
        <w:jc w:val="both"/>
      </w:pPr>
      <w:r>
        <w:t xml:space="preserve">Engineer Mohamed Abdel </w:t>
      </w:r>
      <w:proofErr w:type="spellStart"/>
      <w:r>
        <w:t>Razek</w:t>
      </w:r>
      <w:proofErr w:type="spellEnd"/>
      <w:r>
        <w:t xml:space="preserve"> of the National Center for Housing and Building Science is one of the researchers who studied the standard "DOE4", which uses Design Builder software but does not standard</w:t>
      </w:r>
      <w:r w:rsidR="005C597F">
        <w:t xml:space="preserve">ize </w:t>
      </w:r>
      <w:proofErr w:type="spellStart"/>
      <w:r w:rsidR="005C597F">
        <w:t>Design</w:t>
      </w:r>
      <w:r>
        <w:t>Builder</w:t>
      </w:r>
      <w:proofErr w:type="spellEnd"/>
      <w:r>
        <w:t xml:space="preserve"> software as a whole. The natural ventilation solution allows for accurate simulations of natural ventilation air flows with minimal effort, and this software offers an atmosphere in which you can assess different design solutions for environmental comfort, energy efficiency, and visual appearance.</w:t>
      </w:r>
    </w:p>
    <w:p w:rsidR="00E260C3" w:rsidRDefault="00E260C3" w:rsidP="00F77D36"/>
    <w:p w:rsidR="00E260C3" w:rsidRDefault="00E260C3" w:rsidP="00E260C3">
      <w:pPr>
        <w:pStyle w:val="Heading2"/>
        <w:jc w:val="both"/>
        <w:rPr>
          <w:color w:val="5B9BD5" w:themeColor="accent1"/>
          <w:sz w:val="32"/>
          <w:szCs w:val="28"/>
        </w:rPr>
      </w:pPr>
      <w:bookmarkStart w:id="23" w:name="_Toc72717806"/>
      <w:r>
        <w:rPr>
          <w:color w:val="5B9BD5" w:themeColor="accent1"/>
          <w:sz w:val="32"/>
          <w:szCs w:val="28"/>
        </w:rPr>
        <w:t xml:space="preserve">3.2Energy 3D </w:t>
      </w:r>
      <w:r w:rsidRPr="005956DD">
        <w:rPr>
          <w:bCs/>
          <w:color w:val="5B9BD5" w:themeColor="accent1"/>
          <w:sz w:val="32"/>
          <w:szCs w:val="28"/>
        </w:rPr>
        <w:t>Software</w:t>
      </w:r>
      <w:bookmarkEnd w:id="23"/>
      <w:r>
        <w:rPr>
          <w:color w:val="5B9BD5" w:themeColor="accent1"/>
          <w:sz w:val="32"/>
          <w:szCs w:val="28"/>
        </w:rPr>
        <w:t xml:space="preserve"> </w:t>
      </w:r>
    </w:p>
    <w:p w:rsidR="00E260C3" w:rsidRPr="00C865EF" w:rsidRDefault="00E260C3" w:rsidP="00E260C3"/>
    <w:p w:rsidR="00E260C3" w:rsidRDefault="00E260C3" w:rsidP="00E260C3">
      <w:pPr>
        <w:jc w:val="both"/>
      </w:pPr>
      <w:r>
        <w:t xml:space="preserve">Energy3D is a simulation-based modeling platform for creating green buildings and power plants that use solar energy to achieve long-term sustainability. Users can easily draw or import a realistic-looking structure, superimpose it on a map picture (e.g., Google Maps or lot maps), and then measure its energy efficiency for every given day and location. </w:t>
      </w:r>
    </w:p>
    <w:p w:rsidR="00E260C3" w:rsidRDefault="00E260C3" w:rsidP="00E260C3">
      <w:pPr>
        <w:jc w:val="both"/>
      </w:pPr>
      <w:r>
        <w:t>Energy3D can quickly produce time graphs (like data loggers) and heat maps (like infrared cameras) for in-depth studies based on computational physics and weather data. Artificial intelligence is also used to aid generative architecture, engineering optimization, and automated evaluation. Energy3D helps users to print the pattern, cut out the bits, and use them to assemble a physical scale model at the end. It was created specifically to offer a simulation framework for engineering design to promote science and engineering education and training at all levels, from middle school to graduate school.</w:t>
      </w:r>
    </w:p>
    <w:p w:rsidR="00E260C3" w:rsidRDefault="00E260C3" w:rsidP="00E260C3">
      <w:pPr>
        <w:jc w:val="both"/>
      </w:pPr>
    </w:p>
    <w:p w:rsidR="00155816" w:rsidRDefault="00155816" w:rsidP="00E260C3">
      <w:pPr>
        <w:jc w:val="both"/>
      </w:pPr>
    </w:p>
    <w:p w:rsidR="00155816" w:rsidRDefault="00155816" w:rsidP="00E260C3">
      <w:pPr>
        <w:jc w:val="both"/>
      </w:pPr>
    </w:p>
    <w:p w:rsidR="006A3126" w:rsidRDefault="006A3126" w:rsidP="00E260C3">
      <w:pPr>
        <w:jc w:val="both"/>
      </w:pPr>
    </w:p>
    <w:p w:rsidR="006A3126" w:rsidRDefault="006A3126" w:rsidP="00E260C3">
      <w:pPr>
        <w:jc w:val="both"/>
      </w:pPr>
    </w:p>
    <w:p w:rsidR="00155816" w:rsidRDefault="00155816" w:rsidP="00E260C3">
      <w:pPr>
        <w:jc w:val="both"/>
      </w:pPr>
    </w:p>
    <w:p w:rsidR="00E260C3" w:rsidRPr="00C46795" w:rsidRDefault="00E260C3" w:rsidP="00E260C3">
      <w:pPr>
        <w:pStyle w:val="Heading2"/>
        <w:jc w:val="both"/>
        <w:rPr>
          <w:color w:val="5B9BD5" w:themeColor="accent1"/>
          <w:sz w:val="32"/>
          <w:szCs w:val="28"/>
        </w:rPr>
      </w:pPr>
      <w:bookmarkStart w:id="24" w:name="_Toc72717807"/>
      <w:r>
        <w:rPr>
          <w:color w:val="5B9BD5" w:themeColor="accent1"/>
          <w:sz w:val="32"/>
          <w:szCs w:val="28"/>
        </w:rPr>
        <w:lastRenderedPageBreak/>
        <w:t>3.3PVsyst Software</w:t>
      </w:r>
      <w:bookmarkEnd w:id="24"/>
      <w:r>
        <w:rPr>
          <w:color w:val="5B9BD5" w:themeColor="accent1"/>
          <w:sz w:val="32"/>
          <w:szCs w:val="28"/>
        </w:rPr>
        <w:t xml:space="preserve"> </w:t>
      </w:r>
    </w:p>
    <w:p w:rsidR="00E260C3" w:rsidRPr="00445ADC" w:rsidRDefault="00E260C3" w:rsidP="00E260C3">
      <w:pPr>
        <w:rPr>
          <w:rtl/>
        </w:rPr>
      </w:pPr>
    </w:p>
    <w:p w:rsidR="00E260C3" w:rsidRDefault="00E260C3" w:rsidP="00E4274B">
      <w:pPr>
        <w:jc w:val="both"/>
        <w:rPr>
          <w:rFonts w:cstheme="majorBidi"/>
          <w:bCs/>
        </w:rPr>
      </w:pPr>
      <w:r w:rsidRPr="00445ADC">
        <w:rPr>
          <w:rFonts w:cstheme="majorBidi"/>
          <w:bCs/>
        </w:rPr>
        <w:t>PVsyst is a PC software kit that allows you to study, size, and analyze full PV systems. It contains vast metro and PV system components databases, as well as general solar energy resources, and deals with grid-connected, stand-alone, pumping, and DC-grid (public transportation) PV systems.</w:t>
      </w:r>
      <w:r>
        <w:rPr>
          <w:rFonts w:cstheme="majorBidi" w:hint="cs"/>
          <w:bCs/>
          <w:rtl/>
        </w:rPr>
        <w:t xml:space="preserve"> </w:t>
      </w:r>
      <w:r w:rsidRPr="00445ADC">
        <w:rPr>
          <w:rFonts w:cstheme="majorBidi"/>
          <w:bCs/>
        </w:rPr>
        <w:t>Architects, developers, and researchers will benefit from this software. It may also be used for educational purposes.</w:t>
      </w:r>
    </w:p>
    <w:p w:rsidR="00E260C3" w:rsidRDefault="00E260C3" w:rsidP="00F77D36"/>
    <w:p w:rsidR="00E260C3" w:rsidRDefault="00E260C3" w:rsidP="00F77D36"/>
    <w:p w:rsidR="00E260C3" w:rsidRDefault="00E260C3" w:rsidP="00F77D36"/>
    <w:p w:rsidR="00155816" w:rsidRDefault="00155816" w:rsidP="00F77D36"/>
    <w:p w:rsidR="00155816" w:rsidRDefault="00155816" w:rsidP="00F77D36"/>
    <w:p w:rsidR="00155816" w:rsidRDefault="00155816" w:rsidP="00F77D36"/>
    <w:p w:rsidR="00155816" w:rsidRDefault="00155816" w:rsidP="00F77D36"/>
    <w:p w:rsidR="00155816" w:rsidRDefault="00155816" w:rsidP="00F77D36"/>
    <w:p w:rsidR="00155816" w:rsidRDefault="00155816" w:rsidP="00F77D36"/>
    <w:p w:rsidR="00155816" w:rsidRDefault="00155816" w:rsidP="00F77D36"/>
    <w:p w:rsidR="00155816" w:rsidRDefault="00155816" w:rsidP="00F77D36"/>
    <w:p w:rsidR="00155816" w:rsidRDefault="00155816" w:rsidP="00F77D36"/>
    <w:p w:rsidR="00155816" w:rsidRDefault="00155816" w:rsidP="00F77D36"/>
    <w:p w:rsidR="00155816" w:rsidRDefault="00155816" w:rsidP="00F77D36"/>
    <w:p w:rsidR="00155816" w:rsidRDefault="00155816" w:rsidP="00F77D36"/>
    <w:p w:rsidR="00155816" w:rsidRDefault="00155816" w:rsidP="00F77D36"/>
    <w:p w:rsidR="00155816" w:rsidRDefault="00155816" w:rsidP="00F77D36"/>
    <w:p w:rsidR="00155816" w:rsidRDefault="00155816" w:rsidP="00F77D36"/>
    <w:p w:rsidR="00155816" w:rsidRDefault="00155816" w:rsidP="00F77D36"/>
    <w:p w:rsidR="00E260C3" w:rsidRPr="00F77D36" w:rsidRDefault="00E260C3" w:rsidP="00F77D36"/>
    <w:p w:rsidR="00AF1D4A" w:rsidRPr="00CD13B3" w:rsidRDefault="00AF1D4A" w:rsidP="00AF1D4A">
      <w:pPr>
        <w:pStyle w:val="Heading1"/>
        <w:rPr>
          <w:sz w:val="40"/>
          <w:szCs w:val="40"/>
        </w:rPr>
      </w:pPr>
      <w:bookmarkStart w:id="25" w:name="_Toc72717808"/>
      <w:r w:rsidRPr="00CD13B3">
        <w:rPr>
          <w:sz w:val="40"/>
          <w:szCs w:val="40"/>
        </w:rPr>
        <w:lastRenderedPageBreak/>
        <w:t>Ch.</w:t>
      </w:r>
      <w:r>
        <w:rPr>
          <w:sz w:val="40"/>
          <w:szCs w:val="40"/>
        </w:rPr>
        <w:t>4</w:t>
      </w:r>
      <w:r w:rsidRPr="00CD13B3">
        <w:rPr>
          <w:sz w:val="40"/>
          <w:szCs w:val="40"/>
        </w:rPr>
        <w:t xml:space="preserve"> </w:t>
      </w:r>
      <w:r>
        <w:rPr>
          <w:sz w:val="40"/>
          <w:szCs w:val="40"/>
        </w:rPr>
        <w:t>Data</w:t>
      </w:r>
      <w:bookmarkEnd w:id="25"/>
      <w:r>
        <w:rPr>
          <w:sz w:val="40"/>
          <w:szCs w:val="40"/>
        </w:rPr>
        <w:t xml:space="preserve"> </w:t>
      </w:r>
    </w:p>
    <w:p w:rsidR="00AF1D4A" w:rsidRDefault="00AF1D4A" w:rsidP="00883468">
      <w:pPr>
        <w:pStyle w:val="Heading2"/>
        <w:jc w:val="both"/>
        <w:rPr>
          <w:color w:val="5B9BD5" w:themeColor="accent1"/>
          <w:sz w:val="32"/>
          <w:szCs w:val="28"/>
          <w:highlight w:val="cyan"/>
        </w:rPr>
      </w:pPr>
    </w:p>
    <w:p w:rsidR="00180637" w:rsidRDefault="00AF1D4A" w:rsidP="00B04D32">
      <w:pPr>
        <w:pStyle w:val="Heading2"/>
        <w:jc w:val="both"/>
        <w:rPr>
          <w:color w:val="5B9BD5" w:themeColor="accent1"/>
          <w:sz w:val="32"/>
          <w:szCs w:val="28"/>
        </w:rPr>
      </w:pPr>
      <w:bookmarkStart w:id="26" w:name="_Toc72717809"/>
      <w:r w:rsidRPr="00834DCD">
        <w:rPr>
          <w:color w:val="5B9BD5" w:themeColor="accent1"/>
          <w:sz w:val="32"/>
          <w:szCs w:val="28"/>
        </w:rPr>
        <w:t>4</w:t>
      </w:r>
      <w:r w:rsidR="00B92AF9" w:rsidRPr="00834DCD">
        <w:rPr>
          <w:color w:val="5B9BD5" w:themeColor="accent1"/>
          <w:sz w:val="32"/>
          <w:szCs w:val="28"/>
        </w:rPr>
        <w:t>.1 Data Collection</w:t>
      </w:r>
      <w:bookmarkEnd w:id="26"/>
    </w:p>
    <w:p w:rsidR="00B04D32" w:rsidRPr="00B04D32" w:rsidRDefault="00B04D32" w:rsidP="00B04D32"/>
    <w:p w:rsidR="00452AA8" w:rsidRDefault="00B92AF9" w:rsidP="00C142AD">
      <w:pPr>
        <w:pStyle w:val="ListParagraph"/>
        <w:ind w:left="0"/>
        <w:jc w:val="both"/>
        <w:rPr>
          <w:rFonts w:cstheme="majorBidi"/>
        </w:rPr>
      </w:pPr>
      <w:r w:rsidRPr="00834DCD">
        <w:rPr>
          <w:rFonts w:cstheme="majorBidi"/>
        </w:rPr>
        <w:t>By reviewing the literature, we arrive at a specific data flow that needs to be considered in this analysis. The research is based on determining the different energy costs of the building. These data are classified into different groups that can be re</w:t>
      </w:r>
      <w:r w:rsidR="00A9362D">
        <w:rPr>
          <w:rFonts w:cstheme="majorBidi"/>
        </w:rPr>
        <w:t>presented as follows:</w:t>
      </w:r>
    </w:p>
    <w:p w:rsidR="00A9362D" w:rsidRPr="00834DCD" w:rsidRDefault="00A9362D" w:rsidP="00C142AD">
      <w:pPr>
        <w:pStyle w:val="ListParagraph"/>
        <w:ind w:left="0"/>
        <w:jc w:val="both"/>
        <w:rPr>
          <w:rFonts w:cstheme="majorBidi"/>
        </w:rPr>
      </w:pPr>
    </w:p>
    <w:p w:rsidR="00452AA8" w:rsidRPr="00F77D36" w:rsidRDefault="00B92AF9" w:rsidP="00452AA8">
      <w:pPr>
        <w:pStyle w:val="ListParagraph"/>
        <w:ind w:left="-1134" w:right="-999"/>
        <w:jc w:val="center"/>
        <w:rPr>
          <w:rFonts w:cstheme="majorBidi"/>
          <w:sz w:val="28"/>
          <w:szCs w:val="24"/>
          <w:highlight w:val="cyan"/>
          <w:rtl/>
        </w:rPr>
      </w:pPr>
      <w:r w:rsidRPr="00834DCD">
        <w:rPr>
          <w:rFonts w:cstheme="majorBidi"/>
          <w:noProof/>
          <w:sz w:val="28"/>
          <w:szCs w:val="24"/>
          <w:rtl/>
        </w:rPr>
        <w:drawing>
          <wp:inline distT="0" distB="0" distL="0" distR="0" wp14:anchorId="1434B04A" wp14:editId="445BC9A5">
            <wp:extent cx="6141720" cy="4434840"/>
            <wp:effectExtent l="76200" t="76200" r="125730" b="137160"/>
            <wp:docPr id="300" name="صورة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9089193" name="5.PNG"/>
                    <pic:cNvPicPr/>
                  </pic:nvPicPr>
                  <pic:blipFill>
                    <a:blip r:embed="rId14">
                      <a:extLst>
                        <a:ext uri="{28A0092B-C50C-407E-A947-70E740481C1C}">
                          <a14:useLocalDpi xmlns:a14="http://schemas.microsoft.com/office/drawing/2010/main" val="0"/>
                        </a:ext>
                      </a:extLst>
                    </a:blip>
                    <a:stretch>
                      <a:fillRect/>
                    </a:stretch>
                  </pic:blipFill>
                  <pic:spPr>
                    <a:xfrm>
                      <a:off x="0" y="0"/>
                      <a:ext cx="6145620" cy="4437656"/>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4A6766" w:rsidRDefault="00B92AF9" w:rsidP="0008234D">
      <w:pPr>
        <w:pStyle w:val="ListParagraph"/>
        <w:ind w:left="360"/>
        <w:jc w:val="center"/>
        <w:rPr>
          <w:rFonts w:cstheme="majorBidi"/>
          <w:sz w:val="20"/>
          <w:szCs w:val="18"/>
          <w:lang w:val="en-GB"/>
        </w:rPr>
      </w:pPr>
      <w:r w:rsidRPr="00834DCD">
        <w:rPr>
          <w:rFonts w:cstheme="majorBidi"/>
          <w:sz w:val="20"/>
          <w:szCs w:val="18"/>
          <w:lang w:val="en-GB"/>
        </w:rPr>
        <w:t xml:space="preserve">Figure </w:t>
      </w:r>
      <w:r w:rsidR="0008234D">
        <w:rPr>
          <w:rFonts w:cstheme="majorBidi"/>
          <w:sz w:val="20"/>
          <w:szCs w:val="18"/>
          <w:lang w:val="en-GB"/>
        </w:rPr>
        <w:t>3</w:t>
      </w:r>
      <w:r w:rsidR="00D944E0" w:rsidRPr="00834DCD">
        <w:rPr>
          <w:rFonts w:cstheme="majorBidi"/>
          <w:sz w:val="20"/>
          <w:szCs w:val="18"/>
          <w:lang w:val="en-GB"/>
        </w:rPr>
        <w:t>:</w:t>
      </w:r>
      <w:r w:rsidRPr="00834DCD">
        <w:rPr>
          <w:rFonts w:cstheme="majorBidi"/>
          <w:sz w:val="20"/>
          <w:szCs w:val="18"/>
          <w:lang w:val="en-GB"/>
        </w:rPr>
        <w:t xml:space="preserve"> The general structure of data flow</w:t>
      </w:r>
      <w:r w:rsidR="00E92448">
        <w:rPr>
          <w:rFonts w:cstheme="majorBidi"/>
          <w:sz w:val="20"/>
          <w:szCs w:val="18"/>
          <w:lang w:val="en-GB"/>
        </w:rPr>
        <w:t>.</w:t>
      </w:r>
    </w:p>
    <w:p w:rsidR="00834DCD" w:rsidRDefault="00834DCD" w:rsidP="00D944E0">
      <w:pPr>
        <w:pStyle w:val="ListParagraph"/>
        <w:ind w:left="360"/>
        <w:jc w:val="center"/>
        <w:rPr>
          <w:rFonts w:cstheme="majorBidi"/>
          <w:sz w:val="20"/>
          <w:szCs w:val="18"/>
          <w:lang w:val="en-GB"/>
        </w:rPr>
      </w:pPr>
    </w:p>
    <w:p w:rsidR="00834DCD" w:rsidRDefault="00834DCD" w:rsidP="00D944E0">
      <w:pPr>
        <w:pStyle w:val="ListParagraph"/>
        <w:ind w:left="360"/>
        <w:jc w:val="center"/>
        <w:rPr>
          <w:rFonts w:cstheme="majorBidi"/>
          <w:sz w:val="20"/>
          <w:szCs w:val="18"/>
          <w:lang w:val="en-GB"/>
        </w:rPr>
      </w:pPr>
    </w:p>
    <w:p w:rsidR="00834DCD" w:rsidRDefault="00834DCD" w:rsidP="00D944E0">
      <w:pPr>
        <w:pStyle w:val="ListParagraph"/>
        <w:ind w:left="360"/>
        <w:jc w:val="center"/>
        <w:rPr>
          <w:rFonts w:cstheme="majorBidi"/>
          <w:sz w:val="20"/>
          <w:szCs w:val="18"/>
          <w:lang w:val="en-GB"/>
        </w:rPr>
      </w:pPr>
    </w:p>
    <w:p w:rsidR="00834DCD" w:rsidRDefault="00834DCD" w:rsidP="00D944E0">
      <w:pPr>
        <w:pStyle w:val="ListParagraph"/>
        <w:ind w:left="360"/>
        <w:jc w:val="center"/>
        <w:rPr>
          <w:rFonts w:cstheme="majorBidi"/>
          <w:sz w:val="20"/>
          <w:szCs w:val="18"/>
          <w:lang w:val="en-GB"/>
        </w:rPr>
      </w:pPr>
    </w:p>
    <w:p w:rsidR="00834DCD" w:rsidRDefault="00834DCD" w:rsidP="00D944E0">
      <w:pPr>
        <w:pStyle w:val="ListParagraph"/>
        <w:ind w:left="360"/>
        <w:jc w:val="center"/>
        <w:rPr>
          <w:rFonts w:cstheme="majorBidi"/>
          <w:sz w:val="20"/>
          <w:szCs w:val="18"/>
          <w:lang w:val="en-GB"/>
        </w:rPr>
      </w:pPr>
    </w:p>
    <w:p w:rsidR="00834DCD" w:rsidRDefault="00834DCD" w:rsidP="00D944E0">
      <w:pPr>
        <w:pStyle w:val="ListParagraph"/>
        <w:ind w:left="360"/>
        <w:jc w:val="center"/>
        <w:rPr>
          <w:rFonts w:cstheme="majorBidi"/>
          <w:sz w:val="20"/>
          <w:szCs w:val="18"/>
          <w:lang w:val="en-GB"/>
        </w:rPr>
      </w:pPr>
    </w:p>
    <w:p w:rsidR="00834DCD" w:rsidRDefault="00834DCD" w:rsidP="00D944E0">
      <w:pPr>
        <w:pStyle w:val="ListParagraph"/>
        <w:ind w:left="360"/>
        <w:jc w:val="center"/>
        <w:rPr>
          <w:rFonts w:cstheme="majorBidi"/>
          <w:sz w:val="20"/>
          <w:szCs w:val="18"/>
          <w:lang w:val="en-GB"/>
        </w:rPr>
      </w:pPr>
    </w:p>
    <w:p w:rsidR="00834DCD" w:rsidRPr="00A9362D" w:rsidRDefault="00834DCD" w:rsidP="00A9362D">
      <w:pPr>
        <w:rPr>
          <w:rFonts w:cstheme="majorBidi"/>
          <w:sz w:val="20"/>
          <w:szCs w:val="18"/>
          <w:lang w:val="en-GB"/>
        </w:rPr>
      </w:pPr>
    </w:p>
    <w:p w:rsidR="00E10395" w:rsidRPr="00834DCD" w:rsidRDefault="002D47AE" w:rsidP="00670CF2">
      <w:pPr>
        <w:jc w:val="both"/>
        <w:rPr>
          <w:rFonts w:cstheme="majorBidi"/>
          <w:lang w:val="en-GB"/>
        </w:rPr>
      </w:pPr>
      <w:r>
        <w:rPr>
          <w:rFonts w:cstheme="majorBidi"/>
          <w:lang w:val="en-GB"/>
        </w:rPr>
        <w:lastRenderedPageBreak/>
        <w:t>Through the previous figure 3</w:t>
      </w:r>
      <w:r w:rsidR="00B92AF9" w:rsidRPr="00834DCD">
        <w:rPr>
          <w:rFonts w:cstheme="majorBidi"/>
          <w:lang w:val="en-GB"/>
        </w:rPr>
        <w:t>, we note that it includes all the data required to be collected, and the following is a detail of it:</w:t>
      </w:r>
    </w:p>
    <w:p w:rsidR="00E10395" w:rsidRPr="00834DCD" w:rsidRDefault="00E10395" w:rsidP="00C142AD">
      <w:pPr>
        <w:pStyle w:val="ListParagraph"/>
        <w:ind w:left="0"/>
        <w:jc w:val="both"/>
        <w:rPr>
          <w:rFonts w:cstheme="majorBidi"/>
          <w:lang w:val="en-GB"/>
        </w:rPr>
      </w:pPr>
    </w:p>
    <w:p w:rsidR="00B10B11" w:rsidRPr="00FB25C2" w:rsidRDefault="00B92AF9" w:rsidP="00834DCD">
      <w:pPr>
        <w:pStyle w:val="ListParagraph"/>
        <w:numPr>
          <w:ilvl w:val="0"/>
          <w:numId w:val="25"/>
        </w:numPr>
        <w:jc w:val="both"/>
        <w:rPr>
          <w:rFonts w:cstheme="majorBidi"/>
          <w:color w:val="FF0000"/>
          <w:lang w:val="en-GB"/>
        </w:rPr>
      </w:pPr>
      <w:r w:rsidRPr="00FB25C2">
        <w:rPr>
          <w:rFonts w:cstheme="majorBidi"/>
          <w:color w:val="FF0000"/>
          <w:lang w:val="en-GB"/>
        </w:rPr>
        <w:t>Occupancy data:</w:t>
      </w:r>
    </w:p>
    <w:p w:rsidR="00E10395" w:rsidRPr="00834DCD" w:rsidRDefault="00B92AF9" w:rsidP="00834DCD">
      <w:pPr>
        <w:pStyle w:val="ListParagraph"/>
        <w:numPr>
          <w:ilvl w:val="0"/>
          <w:numId w:val="26"/>
        </w:numPr>
        <w:jc w:val="both"/>
        <w:rPr>
          <w:rFonts w:cstheme="majorBidi"/>
          <w:lang w:val="en-GB"/>
        </w:rPr>
      </w:pPr>
      <w:r w:rsidRPr="00834DCD">
        <w:rPr>
          <w:rFonts w:cstheme="majorBidi"/>
          <w:lang w:val="en-GB"/>
        </w:rPr>
        <w:t>Occupancy Profile - Residential</w:t>
      </w:r>
    </w:p>
    <w:p w:rsidR="00E10395" w:rsidRPr="00834DCD" w:rsidRDefault="00B92AF9" w:rsidP="00834DCD">
      <w:pPr>
        <w:pStyle w:val="ListParagraph"/>
        <w:numPr>
          <w:ilvl w:val="0"/>
          <w:numId w:val="27"/>
        </w:numPr>
        <w:jc w:val="both"/>
        <w:rPr>
          <w:rFonts w:cstheme="majorBidi"/>
          <w:lang w:val="en-GB"/>
        </w:rPr>
      </w:pPr>
      <w:r w:rsidRPr="00834DCD">
        <w:rPr>
          <w:rFonts w:cstheme="majorBidi"/>
          <w:lang w:val="en-GB"/>
        </w:rPr>
        <w:t>Hours of use</w:t>
      </w:r>
    </w:p>
    <w:p w:rsidR="00E10395" w:rsidRPr="00834DCD" w:rsidRDefault="00E10395" w:rsidP="00C142AD">
      <w:pPr>
        <w:pStyle w:val="ListParagraph"/>
        <w:ind w:left="0"/>
        <w:jc w:val="both"/>
        <w:rPr>
          <w:rFonts w:cstheme="majorBidi"/>
          <w:lang w:val="en-GB"/>
        </w:rPr>
      </w:pPr>
    </w:p>
    <w:p w:rsidR="00B10B11" w:rsidRPr="00FB25C2" w:rsidRDefault="00B92AF9" w:rsidP="00834DCD">
      <w:pPr>
        <w:pStyle w:val="ListParagraph"/>
        <w:numPr>
          <w:ilvl w:val="0"/>
          <w:numId w:val="25"/>
        </w:numPr>
        <w:jc w:val="both"/>
        <w:rPr>
          <w:rFonts w:cstheme="majorBidi"/>
          <w:color w:val="FF0000"/>
          <w:lang w:val="en-GB"/>
        </w:rPr>
      </w:pPr>
      <w:r w:rsidRPr="00FB25C2">
        <w:rPr>
          <w:rFonts w:cstheme="majorBidi"/>
          <w:color w:val="FF0000"/>
          <w:lang w:val="en-GB"/>
        </w:rPr>
        <w:t>Physical data:</w:t>
      </w:r>
    </w:p>
    <w:p w:rsidR="00E10395" w:rsidRPr="00834DCD" w:rsidRDefault="00B92AF9" w:rsidP="00842799">
      <w:pPr>
        <w:pStyle w:val="ListParagraph"/>
        <w:numPr>
          <w:ilvl w:val="0"/>
          <w:numId w:val="27"/>
        </w:numPr>
        <w:jc w:val="both"/>
        <w:rPr>
          <w:rFonts w:cstheme="majorBidi"/>
          <w:lang w:val="en-GB"/>
        </w:rPr>
      </w:pPr>
      <w:r w:rsidRPr="00834DCD">
        <w:rPr>
          <w:rFonts w:cstheme="majorBidi"/>
          <w:lang w:val="en-GB"/>
        </w:rPr>
        <w:t xml:space="preserve">Area </w:t>
      </w:r>
      <w:r w:rsidR="00844562" w:rsidRPr="00834DCD">
        <w:rPr>
          <w:rFonts w:cstheme="majorBidi"/>
          <w:lang w:val="en-GB"/>
        </w:rPr>
        <w:t>(</w:t>
      </w:r>
      <w:r w:rsidR="00842799">
        <w:rPr>
          <w:rFonts w:cstheme="majorBidi"/>
          <w:lang w:val="en-GB"/>
        </w:rPr>
        <w:t>m</w:t>
      </w:r>
      <w:r w:rsidR="00842799" w:rsidRPr="00842799">
        <w:rPr>
          <w:rFonts w:cstheme="majorBidi"/>
          <w:vertAlign w:val="superscript"/>
          <w:lang w:val="en-GB"/>
        </w:rPr>
        <w:t>2</w:t>
      </w:r>
      <w:r w:rsidR="00844562" w:rsidRPr="00834DCD">
        <w:rPr>
          <w:rFonts w:cstheme="majorBidi"/>
          <w:lang w:val="en-GB"/>
        </w:rPr>
        <w:t>)</w:t>
      </w:r>
    </w:p>
    <w:p w:rsidR="00E10395" w:rsidRPr="00834DCD" w:rsidRDefault="00B92AF9" w:rsidP="00834DCD">
      <w:pPr>
        <w:pStyle w:val="ListParagraph"/>
        <w:numPr>
          <w:ilvl w:val="0"/>
          <w:numId w:val="27"/>
        </w:numPr>
        <w:jc w:val="both"/>
        <w:rPr>
          <w:rFonts w:cstheme="majorBidi"/>
          <w:lang w:val="en-GB"/>
        </w:rPr>
      </w:pPr>
      <w:r w:rsidRPr="00834DCD">
        <w:rPr>
          <w:rFonts w:cstheme="majorBidi"/>
          <w:lang w:val="en-GB"/>
        </w:rPr>
        <w:t>HVAC system (capacity, type, wattage)</w:t>
      </w:r>
    </w:p>
    <w:p w:rsidR="00E10395" w:rsidRPr="00834DCD" w:rsidRDefault="00B92AF9" w:rsidP="00834DCD">
      <w:pPr>
        <w:pStyle w:val="ListParagraph"/>
        <w:numPr>
          <w:ilvl w:val="0"/>
          <w:numId w:val="27"/>
        </w:numPr>
        <w:jc w:val="both"/>
        <w:rPr>
          <w:rFonts w:cstheme="majorBidi"/>
          <w:lang w:val="en-GB"/>
        </w:rPr>
      </w:pPr>
      <w:r w:rsidRPr="00834DCD">
        <w:rPr>
          <w:rFonts w:cstheme="majorBidi"/>
          <w:lang w:val="en-GB"/>
        </w:rPr>
        <w:t>Windows and Glazing (directional, glazing type, single / double-pane)</w:t>
      </w:r>
    </w:p>
    <w:p w:rsidR="00E10395" w:rsidRPr="00834DCD" w:rsidRDefault="00B92AF9" w:rsidP="00834DCD">
      <w:pPr>
        <w:pStyle w:val="ListParagraph"/>
        <w:numPr>
          <w:ilvl w:val="0"/>
          <w:numId w:val="27"/>
        </w:numPr>
        <w:jc w:val="both"/>
        <w:rPr>
          <w:rFonts w:cstheme="majorBidi"/>
          <w:lang w:val="en-GB"/>
        </w:rPr>
      </w:pPr>
      <w:r w:rsidRPr="00834DCD">
        <w:rPr>
          <w:rFonts w:cstheme="majorBidi"/>
          <w:lang w:val="en-GB"/>
        </w:rPr>
        <w:t>Wall and insulation details (thickness, material, U-value)</w:t>
      </w:r>
    </w:p>
    <w:p w:rsidR="006712BA" w:rsidRPr="00834DCD" w:rsidRDefault="00E10395" w:rsidP="00842799">
      <w:pPr>
        <w:pStyle w:val="ListParagraph"/>
        <w:numPr>
          <w:ilvl w:val="0"/>
          <w:numId w:val="27"/>
        </w:numPr>
        <w:jc w:val="both"/>
        <w:rPr>
          <w:rFonts w:cstheme="majorBidi"/>
          <w:lang w:val="en-GB"/>
        </w:rPr>
      </w:pPr>
      <w:r w:rsidRPr="00834DCD">
        <w:rPr>
          <w:rFonts w:cstheme="majorBidi"/>
          <w:lang w:val="en-GB"/>
        </w:rPr>
        <w:t xml:space="preserve">Lighting system details (type, distribution, lumens / </w:t>
      </w:r>
      <w:r w:rsidR="00842799">
        <w:rPr>
          <w:rFonts w:cstheme="majorBidi"/>
          <w:lang w:val="en-GB"/>
        </w:rPr>
        <w:t>m</w:t>
      </w:r>
      <w:r w:rsidR="00842799" w:rsidRPr="00842799">
        <w:rPr>
          <w:rFonts w:cstheme="majorBidi"/>
          <w:vertAlign w:val="superscript"/>
          <w:lang w:val="en-GB"/>
        </w:rPr>
        <w:t>2</w:t>
      </w:r>
      <w:r w:rsidRPr="00834DCD">
        <w:rPr>
          <w:rFonts w:cstheme="majorBidi"/>
          <w:lang w:val="en-GB"/>
        </w:rPr>
        <w:t>)</w:t>
      </w:r>
    </w:p>
    <w:p w:rsidR="00CB65A8" w:rsidRPr="00834DCD" w:rsidRDefault="00CB65A8" w:rsidP="00C142AD">
      <w:pPr>
        <w:pStyle w:val="ListParagraph"/>
        <w:ind w:left="0"/>
        <w:jc w:val="both"/>
        <w:rPr>
          <w:rFonts w:cstheme="majorBidi"/>
          <w:sz w:val="28"/>
          <w:szCs w:val="24"/>
          <w:lang w:val="en-GB"/>
        </w:rPr>
      </w:pPr>
    </w:p>
    <w:p w:rsidR="00341548" w:rsidRPr="00FB25C2" w:rsidRDefault="00B92AF9" w:rsidP="00834DCD">
      <w:pPr>
        <w:pStyle w:val="ListParagraph"/>
        <w:numPr>
          <w:ilvl w:val="0"/>
          <w:numId w:val="25"/>
        </w:numPr>
        <w:jc w:val="both"/>
        <w:rPr>
          <w:rFonts w:cstheme="majorBidi"/>
          <w:color w:val="FF0000"/>
          <w:lang w:val="en-GB"/>
        </w:rPr>
      </w:pPr>
      <w:r w:rsidRPr="00FB25C2">
        <w:rPr>
          <w:rFonts w:cstheme="majorBidi"/>
          <w:color w:val="FF0000"/>
          <w:lang w:val="en-GB"/>
        </w:rPr>
        <w:t>Cost data</w:t>
      </w:r>
    </w:p>
    <w:p w:rsidR="00834DCD" w:rsidRPr="00834DCD" w:rsidRDefault="00834DCD" w:rsidP="00834DCD">
      <w:pPr>
        <w:pStyle w:val="ListParagraph"/>
        <w:numPr>
          <w:ilvl w:val="0"/>
          <w:numId w:val="29"/>
        </w:numPr>
        <w:jc w:val="both"/>
        <w:rPr>
          <w:rFonts w:cstheme="majorBidi"/>
          <w:lang w:val="en-GB"/>
        </w:rPr>
      </w:pPr>
      <w:r w:rsidRPr="00834DCD">
        <w:rPr>
          <w:rFonts w:cstheme="majorBidi"/>
          <w:lang w:val="en-GB"/>
        </w:rPr>
        <w:t>Construction cost</w:t>
      </w:r>
    </w:p>
    <w:p w:rsidR="00C5572A" w:rsidRDefault="00B92AF9" w:rsidP="00834DCD">
      <w:pPr>
        <w:pStyle w:val="ListParagraph"/>
        <w:numPr>
          <w:ilvl w:val="0"/>
          <w:numId w:val="29"/>
        </w:numPr>
        <w:jc w:val="both"/>
        <w:rPr>
          <w:rFonts w:cstheme="majorBidi"/>
          <w:lang w:val="en-GB"/>
        </w:rPr>
      </w:pPr>
      <w:r w:rsidRPr="00834DCD">
        <w:rPr>
          <w:rFonts w:cstheme="majorBidi"/>
          <w:lang w:val="en-GB"/>
        </w:rPr>
        <w:t>Monthly costs</w:t>
      </w:r>
    </w:p>
    <w:p w:rsidR="000C3F21" w:rsidRDefault="000C3F21" w:rsidP="00C142AD">
      <w:pPr>
        <w:pStyle w:val="ListParagraph"/>
        <w:ind w:left="0"/>
        <w:jc w:val="both"/>
        <w:rPr>
          <w:rFonts w:cstheme="majorBidi"/>
          <w:lang w:val="en-GB"/>
        </w:rPr>
      </w:pPr>
    </w:p>
    <w:p w:rsidR="00A9362D" w:rsidRPr="00B92AF9" w:rsidRDefault="00A9362D" w:rsidP="00C142AD">
      <w:pPr>
        <w:pStyle w:val="ListParagraph"/>
        <w:ind w:left="0"/>
        <w:jc w:val="both"/>
        <w:rPr>
          <w:rFonts w:cstheme="majorBidi"/>
          <w:lang w:val="en-GB"/>
        </w:rPr>
      </w:pPr>
    </w:p>
    <w:p w:rsidR="00FA7796" w:rsidRPr="00CD13B3" w:rsidRDefault="00AF1D4A" w:rsidP="00A2453A">
      <w:pPr>
        <w:pStyle w:val="Heading2"/>
        <w:jc w:val="both"/>
        <w:rPr>
          <w:color w:val="5B9BD5" w:themeColor="accent1"/>
          <w:sz w:val="32"/>
          <w:szCs w:val="28"/>
        </w:rPr>
      </w:pPr>
      <w:bookmarkStart w:id="27" w:name="_Toc72717810"/>
      <w:r>
        <w:rPr>
          <w:color w:val="5B9BD5" w:themeColor="accent1"/>
          <w:sz w:val="32"/>
          <w:szCs w:val="28"/>
        </w:rPr>
        <w:t>4</w:t>
      </w:r>
      <w:r w:rsidR="00B92AF9" w:rsidRPr="00CD13B3">
        <w:rPr>
          <w:color w:val="5B9BD5" w:themeColor="accent1"/>
          <w:sz w:val="32"/>
          <w:szCs w:val="28"/>
        </w:rPr>
        <w:t>.2 Data Analysis</w:t>
      </w:r>
      <w:bookmarkEnd w:id="27"/>
    </w:p>
    <w:p w:rsidR="00CB65A8" w:rsidRPr="00CD13B3" w:rsidRDefault="00CB65A8" w:rsidP="00A2453A">
      <w:pPr>
        <w:jc w:val="both"/>
        <w:rPr>
          <w:rFonts w:cstheme="majorBidi"/>
          <w:sz w:val="20"/>
          <w:szCs w:val="18"/>
        </w:rPr>
      </w:pPr>
    </w:p>
    <w:p w:rsidR="00280B39" w:rsidRPr="00CD13B3" w:rsidRDefault="00B92AF9" w:rsidP="00C142AD">
      <w:pPr>
        <w:pStyle w:val="ListParagraph"/>
        <w:ind w:left="0"/>
        <w:jc w:val="both"/>
        <w:rPr>
          <w:rFonts w:cstheme="majorBidi"/>
        </w:rPr>
      </w:pPr>
      <w:r w:rsidRPr="00CD13B3">
        <w:rPr>
          <w:rFonts w:cstheme="majorBidi"/>
        </w:rPr>
        <w:t>The inputs are classified into two classes - constants and variables. The fixed inputs are the inputs that have remained constant throughout the simulation work and in all cases that have been taken, while the variable inputs are those inputs that have been modified and changed to achieve rationalization in energy consumption.</w:t>
      </w:r>
    </w:p>
    <w:p w:rsidR="00844562" w:rsidRPr="00CD13B3" w:rsidRDefault="00B92AF9" w:rsidP="00C142AD">
      <w:pPr>
        <w:pStyle w:val="ListParagraph"/>
        <w:ind w:left="0"/>
        <w:jc w:val="both"/>
        <w:rPr>
          <w:rFonts w:cstheme="majorBidi"/>
        </w:rPr>
      </w:pPr>
      <w:r w:rsidRPr="00CD13B3">
        <w:rPr>
          <w:rFonts w:cstheme="majorBidi"/>
        </w:rPr>
        <w:t>Through the simulation application, the building's location or weather data were not changed in any of the cases. This report aims to determine which systems had the greatest impact on energy consumption. We considered the following inputs to be constants in all simulations.</w:t>
      </w:r>
    </w:p>
    <w:p w:rsidR="00B276E1" w:rsidRDefault="00B276E1" w:rsidP="00A2453A">
      <w:pPr>
        <w:rPr>
          <w:rFonts w:cstheme="majorBidi"/>
          <w:color w:val="5B9BD5" w:themeColor="accent1"/>
          <w:sz w:val="32"/>
          <w:szCs w:val="28"/>
        </w:rPr>
      </w:pPr>
    </w:p>
    <w:p w:rsidR="00842799" w:rsidRDefault="00842799" w:rsidP="00A2453A">
      <w:pPr>
        <w:rPr>
          <w:rFonts w:cstheme="majorBidi"/>
          <w:color w:val="5B9BD5" w:themeColor="accent1"/>
          <w:sz w:val="32"/>
          <w:szCs w:val="28"/>
        </w:rPr>
      </w:pPr>
    </w:p>
    <w:p w:rsidR="00842799" w:rsidRDefault="00842799" w:rsidP="00A2453A">
      <w:pPr>
        <w:rPr>
          <w:rFonts w:cstheme="majorBidi"/>
          <w:color w:val="5B9BD5" w:themeColor="accent1"/>
          <w:sz w:val="32"/>
          <w:szCs w:val="28"/>
        </w:rPr>
      </w:pPr>
    </w:p>
    <w:p w:rsidR="00842799" w:rsidRDefault="00842799" w:rsidP="00A2453A">
      <w:pPr>
        <w:rPr>
          <w:rFonts w:cstheme="majorBidi"/>
          <w:color w:val="5B9BD5" w:themeColor="accent1"/>
          <w:sz w:val="32"/>
          <w:szCs w:val="28"/>
        </w:rPr>
      </w:pPr>
    </w:p>
    <w:p w:rsidR="00842799" w:rsidRDefault="00842799" w:rsidP="00A2453A">
      <w:pPr>
        <w:rPr>
          <w:rFonts w:cstheme="majorBidi"/>
          <w:color w:val="5B9BD5" w:themeColor="accent1"/>
          <w:sz w:val="32"/>
          <w:szCs w:val="28"/>
        </w:rPr>
      </w:pPr>
    </w:p>
    <w:p w:rsidR="00842799" w:rsidRPr="00CD13B3" w:rsidRDefault="00842799" w:rsidP="00A2453A">
      <w:pPr>
        <w:rPr>
          <w:rFonts w:cstheme="majorBidi"/>
          <w:color w:val="5B9BD5" w:themeColor="accent1"/>
          <w:sz w:val="32"/>
          <w:szCs w:val="28"/>
        </w:rPr>
      </w:pPr>
    </w:p>
    <w:p w:rsidR="00FA7796" w:rsidRPr="00CD13B3" w:rsidRDefault="00B92AF9" w:rsidP="00842799">
      <w:pPr>
        <w:pStyle w:val="Heading2"/>
        <w:numPr>
          <w:ilvl w:val="2"/>
          <w:numId w:val="30"/>
        </w:numPr>
        <w:jc w:val="both"/>
        <w:rPr>
          <w:color w:val="5B9BD5" w:themeColor="accent1"/>
          <w:sz w:val="32"/>
          <w:szCs w:val="28"/>
        </w:rPr>
      </w:pPr>
      <w:bookmarkStart w:id="28" w:name="_Toc72717811"/>
      <w:r w:rsidRPr="00CD13B3">
        <w:rPr>
          <w:color w:val="5B9BD5" w:themeColor="accent1"/>
          <w:sz w:val="32"/>
          <w:szCs w:val="28"/>
        </w:rPr>
        <w:lastRenderedPageBreak/>
        <w:t>Model Inputs-Constant</w:t>
      </w:r>
      <w:bookmarkEnd w:id="28"/>
    </w:p>
    <w:p w:rsidR="00F609C3" w:rsidRPr="00CD13B3" w:rsidRDefault="00F609C3" w:rsidP="00C57095">
      <w:pPr>
        <w:pStyle w:val="ListParagraph"/>
        <w:ind w:left="360"/>
        <w:rPr>
          <w:rFonts w:cstheme="majorBidi"/>
          <w:color w:val="5B9BD5" w:themeColor="accent1"/>
          <w:sz w:val="32"/>
          <w:szCs w:val="28"/>
        </w:rPr>
      </w:pPr>
    </w:p>
    <w:p w:rsidR="006F1D61" w:rsidRPr="0097372B" w:rsidRDefault="00B92AF9" w:rsidP="00842799">
      <w:pPr>
        <w:pStyle w:val="ListParagraph"/>
        <w:numPr>
          <w:ilvl w:val="0"/>
          <w:numId w:val="31"/>
        </w:numPr>
        <w:rPr>
          <w:rFonts w:cstheme="majorBidi"/>
          <w:color w:val="FF0000"/>
        </w:rPr>
      </w:pPr>
      <w:r w:rsidRPr="0097372B">
        <w:rPr>
          <w:rFonts w:cstheme="majorBidi"/>
          <w:color w:val="FF0000"/>
        </w:rPr>
        <w:t>Site and weather.</w:t>
      </w:r>
    </w:p>
    <w:p w:rsidR="006F1D61" w:rsidRPr="00CD13B3" w:rsidRDefault="006F1D61" w:rsidP="00C142AD">
      <w:pPr>
        <w:pStyle w:val="ListParagraph"/>
        <w:ind w:left="0"/>
        <w:rPr>
          <w:rFonts w:cstheme="majorBidi"/>
        </w:rPr>
      </w:pPr>
    </w:p>
    <w:p w:rsidR="00842799" w:rsidRDefault="00842799" w:rsidP="009D0C64">
      <w:pPr>
        <w:pStyle w:val="ListParagraph"/>
        <w:ind w:left="0"/>
        <w:jc w:val="both"/>
        <w:rPr>
          <w:rFonts w:cstheme="majorBidi"/>
          <w:lang w:val="en-GB"/>
        </w:rPr>
      </w:pPr>
      <w:r w:rsidRPr="00842799">
        <w:rPr>
          <w:rFonts w:cstheme="majorBidi"/>
          <w:lang w:val="en-GB"/>
        </w:rPr>
        <w:t>The case studied as part of a mid-rise school building located in the city of Jenin in the West Bank of Palestine, occupying an area of 27090 square feet, and it is 3 floors. The weather data of Jerusalem was used so that it was closest to the climate of the area in which the building is located.</w:t>
      </w:r>
      <w:r w:rsidRPr="00842799">
        <w:rPr>
          <w:rFonts w:cstheme="majorBidi"/>
        </w:rPr>
        <w:t xml:space="preserve"> Table </w:t>
      </w:r>
      <w:r w:rsidR="009D0C64">
        <w:rPr>
          <w:rFonts w:cstheme="majorBidi" w:hint="cs"/>
          <w:rtl/>
        </w:rPr>
        <w:t>2</w:t>
      </w:r>
      <w:r w:rsidRPr="00842799">
        <w:rPr>
          <w:rFonts w:cstheme="majorBidi"/>
        </w:rPr>
        <w:t xml:space="preserve"> shows the</w:t>
      </w:r>
      <w:r w:rsidRPr="00842799">
        <w:rPr>
          <w:rFonts w:cstheme="majorBidi"/>
          <w:lang w:val="en-GB"/>
        </w:rPr>
        <w:t xml:space="preserve"> Site Location.</w:t>
      </w:r>
    </w:p>
    <w:p w:rsidR="00842799" w:rsidRPr="00842799" w:rsidRDefault="00842799" w:rsidP="00842799">
      <w:pPr>
        <w:pStyle w:val="ListParagraph"/>
        <w:ind w:left="0"/>
        <w:rPr>
          <w:rFonts w:cstheme="majorBidi"/>
          <w:lang w:val="en-GB"/>
        </w:rPr>
      </w:pPr>
    </w:p>
    <w:p w:rsidR="008B310D" w:rsidRDefault="00842799" w:rsidP="009D0C64">
      <w:pPr>
        <w:pStyle w:val="ListParagraph"/>
        <w:ind w:left="0"/>
        <w:rPr>
          <w:rFonts w:cstheme="majorBidi"/>
          <w:lang w:val="en-GB"/>
        </w:rPr>
      </w:pPr>
      <w:r w:rsidRPr="00842799">
        <w:rPr>
          <w:rFonts w:cstheme="majorBidi"/>
        </w:rPr>
        <w:t xml:space="preserve">Table </w:t>
      </w:r>
      <w:r w:rsidR="009D0C64">
        <w:rPr>
          <w:rFonts w:cstheme="majorBidi" w:hint="cs"/>
          <w:rtl/>
        </w:rPr>
        <w:t>2</w:t>
      </w:r>
      <w:r w:rsidR="00E54BF3">
        <w:rPr>
          <w:rFonts w:cstheme="majorBidi"/>
        </w:rPr>
        <w:t>:</w:t>
      </w:r>
      <w:r w:rsidR="008B310D">
        <w:rPr>
          <w:rFonts w:cstheme="majorBidi"/>
          <w:lang w:val="en-GB"/>
        </w:rPr>
        <w:t xml:space="preserve"> Site Location</w:t>
      </w:r>
      <w:r w:rsidR="00E92448">
        <w:rPr>
          <w:rFonts w:cstheme="majorBidi"/>
          <w:lang w:val="en-GB"/>
        </w:rPr>
        <w:t>.</w:t>
      </w:r>
    </w:p>
    <w:tbl>
      <w:tblPr>
        <w:tblStyle w:val="21"/>
        <w:tblW w:w="8600" w:type="dxa"/>
        <w:tblInd w:w="108" w:type="dxa"/>
        <w:tblLook w:val="04A0" w:firstRow="1" w:lastRow="0" w:firstColumn="1" w:lastColumn="0" w:noHBand="0" w:noVBand="1"/>
      </w:tblPr>
      <w:tblGrid>
        <w:gridCol w:w="3943"/>
        <w:gridCol w:w="4657"/>
      </w:tblGrid>
      <w:tr w:rsidR="00842799" w:rsidTr="0039508D">
        <w:trPr>
          <w:cnfStyle w:val="100000000000" w:firstRow="1" w:lastRow="0" w:firstColumn="0" w:lastColumn="0" w:oddVBand="0" w:evenVBand="0" w:oddHBand="0" w:evenHBand="0" w:firstRowFirstColumn="0" w:firstRowLastColumn="0" w:lastRowFirstColumn="0" w:lastRowLastColumn="0"/>
          <w:trHeight w:val="380"/>
        </w:trPr>
        <w:tc>
          <w:tcPr>
            <w:cnfStyle w:val="001000000000" w:firstRow="0" w:lastRow="0" w:firstColumn="1" w:lastColumn="0" w:oddVBand="0" w:evenVBand="0" w:oddHBand="0" w:evenHBand="0" w:firstRowFirstColumn="0" w:firstRowLastColumn="0" w:lastRowFirstColumn="0" w:lastRowLastColumn="0"/>
            <w:tcW w:w="3943" w:type="dxa"/>
          </w:tcPr>
          <w:p w:rsidR="00842799" w:rsidRPr="001374A0" w:rsidRDefault="00842799" w:rsidP="00842799">
            <w:pPr>
              <w:pStyle w:val="ListParagraph"/>
              <w:ind w:left="0"/>
              <w:jc w:val="center"/>
              <w:rPr>
                <w:rFonts w:eastAsiaTheme="minorHAnsi" w:cstheme="majorBidi"/>
                <w:b w:val="0"/>
                <w:bCs w:val="0"/>
                <w:sz w:val="22"/>
                <w:lang w:val="en-GB"/>
              </w:rPr>
            </w:pPr>
            <w:r w:rsidRPr="001374A0">
              <w:rPr>
                <w:rFonts w:eastAsiaTheme="minorHAnsi" w:cstheme="majorBidi"/>
                <w:b w:val="0"/>
                <w:bCs w:val="0"/>
                <w:sz w:val="22"/>
                <w:lang w:val="en-GB"/>
              </w:rPr>
              <w:t>latitude</w:t>
            </w:r>
          </w:p>
        </w:tc>
        <w:tc>
          <w:tcPr>
            <w:tcW w:w="4657" w:type="dxa"/>
          </w:tcPr>
          <w:p w:rsidR="00842799" w:rsidRPr="00E54BF3" w:rsidRDefault="00842799" w:rsidP="00842799">
            <w:pPr>
              <w:pStyle w:val="ListParagraph"/>
              <w:ind w:left="0"/>
              <w:jc w:val="center"/>
              <w:cnfStyle w:val="100000000000" w:firstRow="1" w:lastRow="0" w:firstColumn="0" w:lastColumn="0" w:oddVBand="0" w:evenVBand="0" w:oddHBand="0" w:evenHBand="0" w:firstRowFirstColumn="0" w:firstRowLastColumn="0" w:lastRowFirstColumn="0" w:lastRowLastColumn="0"/>
              <w:rPr>
                <w:rFonts w:eastAsiaTheme="minorHAnsi" w:cstheme="majorBidi"/>
                <w:b w:val="0"/>
                <w:bCs w:val="0"/>
                <w:sz w:val="22"/>
                <w:lang w:val="en-GB"/>
              </w:rPr>
            </w:pPr>
            <w:r w:rsidRPr="00E54BF3">
              <w:rPr>
                <w:rFonts w:eastAsiaTheme="minorHAnsi" w:cstheme="majorBidi"/>
                <w:sz w:val="22"/>
                <w:lang w:val="en-GB"/>
              </w:rPr>
              <w:t>31.87</w:t>
            </w:r>
            <w:r w:rsidRPr="00E54BF3">
              <w:rPr>
                <w:rFonts w:ascii="Arial" w:hAnsi="Arial"/>
                <w:color w:val="202124"/>
                <w:sz w:val="22"/>
                <w:shd w:val="clear" w:color="auto" w:fill="FFFFFF"/>
              </w:rPr>
              <w:t>°</w:t>
            </w:r>
          </w:p>
        </w:tc>
      </w:tr>
      <w:tr w:rsidR="00842799" w:rsidTr="0039508D">
        <w:trPr>
          <w:cnfStyle w:val="000000100000" w:firstRow="0" w:lastRow="0" w:firstColumn="0" w:lastColumn="0" w:oddVBand="0" w:evenVBand="0" w:oddHBand="1" w:evenHBand="0" w:firstRowFirstColumn="0" w:firstRowLastColumn="0" w:lastRowFirstColumn="0" w:lastRowLastColumn="0"/>
          <w:trHeight w:val="380"/>
        </w:trPr>
        <w:tc>
          <w:tcPr>
            <w:cnfStyle w:val="001000000000" w:firstRow="0" w:lastRow="0" w:firstColumn="1" w:lastColumn="0" w:oddVBand="0" w:evenVBand="0" w:oddHBand="0" w:evenHBand="0" w:firstRowFirstColumn="0" w:firstRowLastColumn="0" w:lastRowFirstColumn="0" w:lastRowLastColumn="0"/>
            <w:tcW w:w="3943" w:type="dxa"/>
          </w:tcPr>
          <w:p w:rsidR="00842799" w:rsidRPr="001374A0" w:rsidRDefault="00842799" w:rsidP="00842799">
            <w:pPr>
              <w:pStyle w:val="ListParagraph"/>
              <w:ind w:left="0"/>
              <w:jc w:val="center"/>
              <w:rPr>
                <w:rFonts w:eastAsiaTheme="minorHAnsi" w:cstheme="majorBidi"/>
                <w:b w:val="0"/>
                <w:bCs w:val="0"/>
                <w:sz w:val="22"/>
                <w:lang w:val="en-GB"/>
              </w:rPr>
            </w:pPr>
            <w:r w:rsidRPr="001374A0">
              <w:rPr>
                <w:rFonts w:eastAsiaTheme="minorHAnsi" w:cstheme="majorBidi"/>
                <w:b w:val="0"/>
                <w:bCs w:val="0"/>
                <w:sz w:val="22"/>
                <w:lang w:val="en-GB"/>
              </w:rPr>
              <w:t>longitude</w:t>
            </w:r>
          </w:p>
        </w:tc>
        <w:tc>
          <w:tcPr>
            <w:tcW w:w="4657" w:type="dxa"/>
          </w:tcPr>
          <w:p w:rsidR="00842799" w:rsidRPr="00E54BF3" w:rsidRDefault="00842799" w:rsidP="00842799">
            <w:pPr>
              <w:pStyle w:val="ListParagraph"/>
              <w:ind w:left="0"/>
              <w:jc w:val="center"/>
              <w:cnfStyle w:val="000000100000" w:firstRow="0" w:lastRow="0" w:firstColumn="0" w:lastColumn="0" w:oddVBand="0" w:evenVBand="0" w:oddHBand="1" w:evenHBand="0" w:firstRowFirstColumn="0" w:firstRowLastColumn="0" w:lastRowFirstColumn="0" w:lastRowLastColumn="0"/>
              <w:rPr>
                <w:rFonts w:eastAsiaTheme="minorHAnsi" w:cstheme="majorBidi"/>
                <w:b/>
                <w:bCs/>
                <w:sz w:val="22"/>
                <w:lang w:val="en-GB"/>
              </w:rPr>
            </w:pPr>
            <w:r w:rsidRPr="00E54BF3">
              <w:rPr>
                <w:rFonts w:eastAsiaTheme="minorHAnsi" w:cstheme="majorBidi"/>
                <w:b/>
                <w:bCs/>
                <w:sz w:val="22"/>
                <w:lang w:val="en-GB"/>
              </w:rPr>
              <w:t>35.22</w:t>
            </w:r>
            <w:r w:rsidRPr="00E54BF3">
              <w:rPr>
                <w:rFonts w:ascii="Arial" w:hAnsi="Arial"/>
                <w:color w:val="202124"/>
                <w:sz w:val="22"/>
                <w:shd w:val="clear" w:color="auto" w:fill="FFFFFF"/>
              </w:rPr>
              <w:t>°</w:t>
            </w:r>
          </w:p>
        </w:tc>
      </w:tr>
      <w:tr w:rsidR="00842799" w:rsidTr="0039508D">
        <w:trPr>
          <w:trHeight w:val="380"/>
        </w:trPr>
        <w:tc>
          <w:tcPr>
            <w:cnfStyle w:val="001000000000" w:firstRow="0" w:lastRow="0" w:firstColumn="1" w:lastColumn="0" w:oddVBand="0" w:evenVBand="0" w:oddHBand="0" w:evenHBand="0" w:firstRowFirstColumn="0" w:firstRowLastColumn="0" w:lastRowFirstColumn="0" w:lastRowLastColumn="0"/>
            <w:tcW w:w="3943" w:type="dxa"/>
          </w:tcPr>
          <w:p w:rsidR="00842799" w:rsidRPr="001374A0" w:rsidRDefault="00842799" w:rsidP="00842799">
            <w:pPr>
              <w:pStyle w:val="ListParagraph"/>
              <w:ind w:left="0"/>
              <w:jc w:val="center"/>
              <w:rPr>
                <w:rFonts w:eastAsiaTheme="minorHAnsi" w:cstheme="majorBidi"/>
                <w:b w:val="0"/>
                <w:bCs w:val="0"/>
                <w:sz w:val="22"/>
                <w:lang w:val="en-GB"/>
              </w:rPr>
            </w:pPr>
            <w:r w:rsidRPr="001374A0">
              <w:rPr>
                <w:rFonts w:eastAsiaTheme="minorHAnsi" w:cstheme="majorBidi"/>
                <w:b w:val="0"/>
                <w:bCs w:val="0"/>
                <w:sz w:val="22"/>
                <w:lang w:val="en-GB"/>
              </w:rPr>
              <w:t>ASHRAE climate zone</w:t>
            </w:r>
          </w:p>
        </w:tc>
        <w:tc>
          <w:tcPr>
            <w:tcW w:w="4657" w:type="dxa"/>
          </w:tcPr>
          <w:p w:rsidR="00842799" w:rsidRPr="00E54BF3" w:rsidRDefault="00842799" w:rsidP="00842799">
            <w:pPr>
              <w:pStyle w:val="ListParagraph"/>
              <w:ind w:left="0"/>
              <w:jc w:val="center"/>
              <w:cnfStyle w:val="000000000000" w:firstRow="0" w:lastRow="0" w:firstColumn="0" w:lastColumn="0" w:oddVBand="0" w:evenVBand="0" w:oddHBand="0" w:evenHBand="0" w:firstRowFirstColumn="0" w:firstRowLastColumn="0" w:lastRowFirstColumn="0" w:lastRowLastColumn="0"/>
              <w:rPr>
                <w:rFonts w:eastAsiaTheme="minorHAnsi" w:cstheme="majorBidi"/>
                <w:b/>
                <w:bCs/>
                <w:sz w:val="22"/>
                <w:lang w:val="en-GB"/>
              </w:rPr>
            </w:pPr>
            <w:r w:rsidRPr="00E54BF3">
              <w:rPr>
                <w:rFonts w:eastAsiaTheme="minorHAnsi" w:cstheme="majorBidi"/>
                <w:b/>
                <w:bCs/>
                <w:sz w:val="22"/>
                <w:lang w:val="en-GB"/>
              </w:rPr>
              <w:t>3C</w:t>
            </w:r>
          </w:p>
        </w:tc>
      </w:tr>
      <w:tr w:rsidR="00842799" w:rsidTr="0039508D">
        <w:trPr>
          <w:cnfStyle w:val="000000100000" w:firstRow="0" w:lastRow="0" w:firstColumn="0" w:lastColumn="0" w:oddVBand="0" w:evenVBand="0" w:oddHBand="1" w:evenHBand="0" w:firstRowFirstColumn="0" w:firstRowLastColumn="0" w:lastRowFirstColumn="0" w:lastRowLastColumn="0"/>
          <w:trHeight w:val="380"/>
        </w:trPr>
        <w:tc>
          <w:tcPr>
            <w:cnfStyle w:val="001000000000" w:firstRow="0" w:lastRow="0" w:firstColumn="1" w:lastColumn="0" w:oddVBand="0" w:evenVBand="0" w:oddHBand="0" w:evenHBand="0" w:firstRowFirstColumn="0" w:firstRowLastColumn="0" w:lastRowFirstColumn="0" w:lastRowLastColumn="0"/>
            <w:tcW w:w="3943" w:type="dxa"/>
          </w:tcPr>
          <w:p w:rsidR="00842799" w:rsidRPr="001374A0" w:rsidRDefault="00842799" w:rsidP="00842799">
            <w:pPr>
              <w:pStyle w:val="ListParagraph"/>
              <w:ind w:left="0"/>
              <w:jc w:val="center"/>
              <w:rPr>
                <w:rFonts w:eastAsiaTheme="minorHAnsi" w:cstheme="majorBidi"/>
                <w:b w:val="0"/>
                <w:bCs w:val="0"/>
                <w:sz w:val="22"/>
                <w:lang w:val="en-GB"/>
              </w:rPr>
            </w:pPr>
            <w:r w:rsidRPr="001374A0">
              <w:rPr>
                <w:rFonts w:eastAsiaTheme="minorHAnsi" w:cstheme="majorBidi"/>
                <w:b w:val="0"/>
                <w:bCs w:val="0"/>
                <w:sz w:val="22"/>
                <w:lang w:val="en-GB"/>
              </w:rPr>
              <w:t>Elevation above the sea</w:t>
            </w:r>
          </w:p>
        </w:tc>
        <w:tc>
          <w:tcPr>
            <w:tcW w:w="4657" w:type="dxa"/>
          </w:tcPr>
          <w:p w:rsidR="00842799" w:rsidRPr="00E54BF3" w:rsidRDefault="00842799" w:rsidP="00842799">
            <w:pPr>
              <w:pStyle w:val="ListParagraph"/>
              <w:ind w:left="0"/>
              <w:jc w:val="center"/>
              <w:cnfStyle w:val="000000100000" w:firstRow="0" w:lastRow="0" w:firstColumn="0" w:lastColumn="0" w:oddVBand="0" w:evenVBand="0" w:oddHBand="1" w:evenHBand="0" w:firstRowFirstColumn="0" w:firstRowLastColumn="0" w:lastRowFirstColumn="0" w:lastRowLastColumn="0"/>
              <w:rPr>
                <w:rFonts w:eastAsiaTheme="minorHAnsi" w:cstheme="majorBidi"/>
                <w:b/>
                <w:bCs/>
                <w:sz w:val="22"/>
                <w:lang w:val="en-GB"/>
              </w:rPr>
            </w:pPr>
            <w:r w:rsidRPr="00E54BF3">
              <w:rPr>
                <w:rFonts w:eastAsiaTheme="minorHAnsi" w:cstheme="majorBidi"/>
                <w:b/>
                <w:bCs/>
                <w:sz w:val="22"/>
                <w:lang w:val="en-GB"/>
              </w:rPr>
              <w:t>759 m</w:t>
            </w:r>
          </w:p>
        </w:tc>
      </w:tr>
      <w:tr w:rsidR="00842799" w:rsidTr="0039508D">
        <w:trPr>
          <w:trHeight w:val="380"/>
        </w:trPr>
        <w:tc>
          <w:tcPr>
            <w:cnfStyle w:val="001000000000" w:firstRow="0" w:lastRow="0" w:firstColumn="1" w:lastColumn="0" w:oddVBand="0" w:evenVBand="0" w:oddHBand="0" w:evenHBand="0" w:firstRowFirstColumn="0" w:firstRowLastColumn="0" w:lastRowFirstColumn="0" w:lastRowLastColumn="0"/>
            <w:tcW w:w="3943" w:type="dxa"/>
          </w:tcPr>
          <w:p w:rsidR="00842799" w:rsidRPr="001374A0" w:rsidRDefault="00842799" w:rsidP="00842799">
            <w:pPr>
              <w:pStyle w:val="ListParagraph"/>
              <w:ind w:left="0"/>
              <w:jc w:val="center"/>
              <w:rPr>
                <w:rFonts w:eastAsiaTheme="minorHAnsi" w:cstheme="majorBidi"/>
                <w:b w:val="0"/>
                <w:bCs w:val="0"/>
                <w:sz w:val="22"/>
                <w:lang w:val="en-GB"/>
              </w:rPr>
            </w:pPr>
            <w:r w:rsidRPr="001374A0">
              <w:rPr>
                <w:rFonts w:eastAsiaTheme="minorHAnsi" w:cstheme="majorBidi"/>
                <w:b w:val="0"/>
                <w:bCs w:val="0"/>
                <w:sz w:val="22"/>
                <w:lang w:val="en-GB"/>
              </w:rPr>
              <w:t>Exposure to wind</w:t>
            </w:r>
          </w:p>
        </w:tc>
        <w:tc>
          <w:tcPr>
            <w:tcW w:w="4657" w:type="dxa"/>
          </w:tcPr>
          <w:p w:rsidR="00842799" w:rsidRPr="00E54BF3" w:rsidRDefault="00842799" w:rsidP="00842799">
            <w:pPr>
              <w:pStyle w:val="ListParagraph"/>
              <w:ind w:left="0"/>
              <w:jc w:val="center"/>
              <w:cnfStyle w:val="000000000000" w:firstRow="0" w:lastRow="0" w:firstColumn="0" w:lastColumn="0" w:oddVBand="0" w:evenVBand="0" w:oddHBand="0" w:evenHBand="0" w:firstRowFirstColumn="0" w:firstRowLastColumn="0" w:lastRowFirstColumn="0" w:lastRowLastColumn="0"/>
              <w:rPr>
                <w:rFonts w:eastAsiaTheme="minorHAnsi" w:cstheme="majorBidi"/>
                <w:b/>
                <w:bCs/>
                <w:sz w:val="22"/>
                <w:lang w:val="en-GB"/>
              </w:rPr>
            </w:pPr>
            <w:r w:rsidRPr="00E54BF3">
              <w:rPr>
                <w:rFonts w:eastAsiaTheme="minorHAnsi" w:cstheme="majorBidi"/>
                <w:b/>
                <w:bCs/>
                <w:sz w:val="22"/>
                <w:lang w:val="en-GB"/>
              </w:rPr>
              <w:t>Normal</w:t>
            </w:r>
          </w:p>
        </w:tc>
      </w:tr>
      <w:tr w:rsidR="00842799" w:rsidTr="0039508D">
        <w:trPr>
          <w:cnfStyle w:val="000000100000" w:firstRow="0" w:lastRow="0" w:firstColumn="0" w:lastColumn="0" w:oddVBand="0" w:evenVBand="0" w:oddHBand="1" w:evenHBand="0" w:firstRowFirstColumn="0" w:firstRowLastColumn="0" w:lastRowFirstColumn="0" w:lastRowLastColumn="0"/>
          <w:trHeight w:val="380"/>
        </w:trPr>
        <w:tc>
          <w:tcPr>
            <w:cnfStyle w:val="001000000000" w:firstRow="0" w:lastRow="0" w:firstColumn="1" w:lastColumn="0" w:oddVBand="0" w:evenVBand="0" w:oddHBand="0" w:evenHBand="0" w:firstRowFirstColumn="0" w:firstRowLastColumn="0" w:lastRowFirstColumn="0" w:lastRowLastColumn="0"/>
            <w:tcW w:w="3943" w:type="dxa"/>
          </w:tcPr>
          <w:p w:rsidR="00842799" w:rsidRPr="001374A0" w:rsidRDefault="00842799" w:rsidP="00842799">
            <w:pPr>
              <w:pStyle w:val="ListParagraph"/>
              <w:ind w:left="0"/>
              <w:jc w:val="center"/>
              <w:rPr>
                <w:rFonts w:eastAsiaTheme="minorHAnsi" w:cstheme="majorBidi"/>
                <w:b w:val="0"/>
                <w:bCs w:val="0"/>
                <w:sz w:val="22"/>
                <w:lang w:val="en-GB"/>
              </w:rPr>
            </w:pPr>
            <w:r w:rsidRPr="001374A0">
              <w:rPr>
                <w:rFonts w:eastAsiaTheme="minorHAnsi" w:cstheme="majorBidi"/>
                <w:b w:val="0"/>
                <w:bCs w:val="0"/>
                <w:sz w:val="22"/>
                <w:lang w:val="en-GB"/>
              </w:rPr>
              <w:t xml:space="preserve"> Site orientation</w:t>
            </w:r>
          </w:p>
        </w:tc>
        <w:tc>
          <w:tcPr>
            <w:tcW w:w="4657" w:type="dxa"/>
          </w:tcPr>
          <w:p w:rsidR="00842799" w:rsidRPr="00E54BF3" w:rsidRDefault="00842799" w:rsidP="00842799">
            <w:pPr>
              <w:pStyle w:val="ListParagraph"/>
              <w:ind w:left="0"/>
              <w:jc w:val="center"/>
              <w:cnfStyle w:val="000000100000" w:firstRow="0" w:lastRow="0" w:firstColumn="0" w:lastColumn="0" w:oddVBand="0" w:evenVBand="0" w:oddHBand="1" w:evenHBand="0" w:firstRowFirstColumn="0" w:firstRowLastColumn="0" w:lastRowFirstColumn="0" w:lastRowLastColumn="0"/>
              <w:rPr>
                <w:rFonts w:eastAsiaTheme="minorHAnsi" w:cstheme="majorBidi"/>
                <w:b/>
                <w:bCs/>
                <w:sz w:val="22"/>
                <w:lang w:val="en-GB"/>
              </w:rPr>
            </w:pPr>
            <w:r w:rsidRPr="00E54BF3">
              <w:rPr>
                <w:rFonts w:eastAsiaTheme="minorHAnsi" w:cstheme="majorBidi"/>
                <w:b/>
                <w:bCs/>
                <w:sz w:val="22"/>
                <w:lang w:val="en-GB"/>
              </w:rPr>
              <w:t>0</w:t>
            </w:r>
            <w:r w:rsidRPr="00E54BF3">
              <w:rPr>
                <w:rFonts w:ascii="Arial" w:hAnsi="Arial"/>
                <w:color w:val="202124"/>
                <w:sz w:val="22"/>
                <w:shd w:val="clear" w:color="auto" w:fill="FFFFFF"/>
              </w:rPr>
              <w:t>°</w:t>
            </w:r>
          </w:p>
        </w:tc>
      </w:tr>
    </w:tbl>
    <w:p w:rsidR="003C1081" w:rsidRDefault="003C1081" w:rsidP="00C142AD">
      <w:pPr>
        <w:pStyle w:val="ListParagraph"/>
        <w:ind w:left="0"/>
        <w:jc w:val="both"/>
        <w:rPr>
          <w:rFonts w:cstheme="majorBidi"/>
          <w:lang w:val="en-GB"/>
        </w:rPr>
      </w:pPr>
    </w:p>
    <w:p w:rsidR="003C1081" w:rsidRPr="00CD13B3" w:rsidRDefault="003C1081" w:rsidP="00C142AD">
      <w:pPr>
        <w:pStyle w:val="ListParagraph"/>
        <w:ind w:left="0"/>
        <w:jc w:val="both"/>
        <w:rPr>
          <w:rFonts w:cstheme="majorBidi"/>
          <w:lang w:val="en-GB"/>
        </w:rPr>
      </w:pPr>
    </w:p>
    <w:p w:rsidR="00CB18A2" w:rsidRPr="0097372B" w:rsidRDefault="00B92AF9" w:rsidP="00842799">
      <w:pPr>
        <w:pStyle w:val="ListParagraph"/>
        <w:numPr>
          <w:ilvl w:val="0"/>
          <w:numId w:val="31"/>
        </w:numPr>
        <w:rPr>
          <w:rFonts w:cstheme="majorBidi"/>
          <w:color w:val="FF0000"/>
        </w:rPr>
      </w:pPr>
      <w:r w:rsidRPr="0097372B">
        <w:rPr>
          <w:rFonts w:cstheme="majorBidi"/>
          <w:color w:val="FF0000"/>
        </w:rPr>
        <w:t>School</w:t>
      </w:r>
      <w:r w:rsidR="00CB65A8" w:rsidRPr="0097372B">
        <w:rPr>
          <w:rFonts w:cstheme="majorBidi"/>
          <w:color w:val="FF0000"/>
        </w:rPr>
        <w:t xml:space="preserve"> location</w:t>
      </w:r>
      <w:r w:rsidR="006F1D61" w:rsidRPr="0097372B">
        <w:rPr>
          <w:rFonts w:cstheme="majorBidi"/>
          <w:color w:val="FF0000"/>
        </w:rPr>
        <w:t>.</w:t>
      </w:r>
    </w:p>
    <w:p w:rsidR="008B310D" w:rsidRDefault="008B310D" w:rsidP="005C597F">
      <w:pPr>
        <w:jc w:val="both"/>
        <w:rPr>
          <w:rFonts w:cstheme="majorBidi"/>
        </w:rPr>
      </w:pPr>
      <w:r w:rsidRPr="008B310D">
        <w:rPr>
          <w:rFonts w:cstheme="majorBidi"/>
        </w:rPr>
        <w:t>The design was modeled using “</w:t>
      </w:r>
      <w:proofErr w:type="spellStart"/>
      <w:r w:rsidR="005C597F">
        <w:t>DesignBuilder</w:t>
      </w:r>
      <w:proofErr w:type="spellEnd"/>
      <w:r w:rsidRPr="008B310D">
        <w:rPr>
          <w:rFonts w:cstheme="majorBidi"/>
        </w:rPr>
        <w:t xml:space="preserve"> version 4.6” to evaluate each case separately the Heating design, Cooling design, and Simulation.</w:t>
      </w:r>
      <w:r>
        <w:rPr>
          <w:rFonts w:cstheme="majorBidi"/>
        </w:rPr>
        <w:t xml:space="preserve"> </w:t>
      </w:r>
      <w:r w:rsidRPr="008B310D">
        <w:rPr>
          <w:rFonts w:cstheme="majorBidi"/>
        </w:rPr>
        <w:t xml:space="preserve">Figure </w:t>
      </w:r>
      <w:r w:rsidR="00E4274B">
        <w:rPr>
          <w:rFonts w:cstheme="majorBidi"/>
        </w:rPr>
        <w:t>4</w:t>
      </w:r>
      <w:r w:rsidRPr="008B310D">
        <w:rPr>
          <w:rFonts w:cstheme="majorBidi"/>
        </w:rPr>
        <w:t xml:space="preserve"> shows </w:t>
      </w:r>
      <w:r>
        <w:rPr>
          <w:rFonts w:cstheme="majorBidi"/>
        </w:rPr>
        <w:t>the model on the Design</w:t>
      </w:r>
      <w:r w:rsidR="005C597F">
        <w:rPr>
          <w:rFonts w:cstheme="majorBidi"/>
        </w:rPr>
        <w:t>-</w:t>
      </w:r>
      <w:r>
        <w:rPr>
          <w:rFonts w:cstheme="majorBidi"/>
        </w:rPr>
        <w:t>Builder</w:t>
      </w:r>
      <w:r w:rsidR="003B1457">
        <w:rPr>
          <w:rFonts w:cstheme="majorBidi"/>
        </w:rPr>
        <w:t xml:space="preserve"> and </w:t>
      </w:r>
      <w:r w:rsidR="00CC03BB">
        <w:rPr>
          <w:rFonts w:cstheme="majorBidi"/>
        </w:rPr>
        <w:t>f</w:t>
      </w:r>
      <w:r w:rsidR="003B1457" w:rsidRPr="008B310D">
        <w:rPr>
          <w:rFonts w:cstheme="majorBidi"/>
        </w:rPr>
        <w:t xml:space="preserve">igure </w:t>
      </w:r>
      <w:r w:rsidR="00E4274B">
        <w:rPr>
          <w:rFonts w:cstheme="majorBidi"/>
        </w:rPr>
        <w:t>5</w:t>
      </w:r>
      <w:r w:rsidR="003B1457" w:rsidRPr="008B310D">
        <w:rPr>
          <w:rFonts w:cstheme="majorBidi"/>
        </w:rPr>
        <w:t xml:space="preserve"> shows </w:t>
      </w:r>
      <w:r w:rsidR="003B1457">
        <w:rPr>
          <w:rFonts w:cstheme="majorBidi"/>
        </w:rPr>
        <w:t>the model on the Energy3D.</w:t>
      </w:r>
    </w:p>
    <w:p w:rsidR="008B310D" w:rsidRPr="00CC03BB" w:rsidRDefault="008B310D" w:rsidP="008B310D">
      <w:pPr>
        <w:jc w:val="center"/>
        <w:rPr>
          <w:rFonts w:cstheme="majorBidi"/>
        </w:rPr>
      </w:pPr>
      <w:r w:rsidRPr="00CC03BB">
        <w:rPr>
          <w:rFonts w:cstheme="majorBidi"/>
          <w:i/>
          <w:iCs/>
          <w:noProof/>
        </w:rPr>
        <w:drawing>
          <wp:inline distT="0" distB="0" distL="0" distR="0" wp14:anchorId="105392B7" wp14:editId="71302CCD">
            <wp:extent cx="4621759" cy="2646000"/>
            <wp:effectExtent l="76200" t="76200" r="140970" b="13589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621759" cy="26460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CC03BB" w:rsidRPr="00352C1F" w:rsidRDefault="00CC03BB" w:rsidP="005C597F">
      <w:pPr>
        <w:pStyle w:val="BodyText"/>
        <w:spacing w:before="161"/>
        <w:ind w:left="400"/>
        <w:jc w:val="center"/>
        <w:rPr>
          <w:sz w:val="20"/>
          <w:szCs w:val="20"/>
        </w:rPr>
      </w:pPr>
      <w:r w:rsidRPr="00352C1F">
        <w:rPr>
          <w:rFonts w:cstheme="majorBidi"/>
          <w:sz w:val="20"/>
          <w:szCs w:val="20"/>
        </w:rPr>
        <w:t xml:space="preserve">Figure </w:t>
      </w:r>
      <w:r w:rsidR="0008234D">
        <w:rPr>
          <w:rFonts w:cstheme="majorBidi"/>
          <w:sz w:val="20"/>
          <w:szCs w:val="20"/>
        </w:rPr>
        <w:t>4</w:t>
      </w:r>
      <w:r w:rsidRPr="00352C1F">
        <w:rPr>
          <w:rFonts w:cstheme="majorBidi"/>
          <w:sz w:val="20"/>
          <w:szCs w:val="20"/>
        </w:rPr>
        <w:t>:</w:t>
      </w:r>
      <w:r w:rsidRPr="00352C1F">
        <w:rPr>
          <w:rFonts w:eastAsiaTheme="minorHAnsi" w:cstheme="majorBidi"/>
          <w:sz w:val="20"/>
          <w:szCs w:val="20"/>
          <w:lang w:val="en-GB"/>
        </w:rPr>
        <w:t xml:space="preserve"> Building Shell in </w:t>
      </w:r>
      <w:proofErr w:type="spellStart"/>
      <w:r w:rsidR="005C597F" w:rsidRPr="005C597F">
        <w:rPr>
          <w:sz w:val="22"/>
          <w:szCs w:val="22"/>
        </w:rPr>
        <w:t>DesignBuilder</w:t>
      </w:r>
      <w:proofErr w:type="spellEnd"/>
      <w:r w:rsidR="00E92448">
        <w:rPr>
          <w:sz w:val="20"/>
          <w:szCs w:val="20"/>
        </w:rPr>
        <w:t>.</w:t>
      </w:r>
    </w:p>
    <w:p w:rsidR="008B310D" w:rsidRDefault="008B310D" w:rsidP="008B310D">
      <w:pPr>
        <w:jc w:val="both"/>
        <w:rPr>
          <w:rFonts w:cstheme="majorBidi"/>
        </w:rPr>
      </w:pPr>
    </w:p>
    <w:p w:rsidR="00CC03BB" w:rsidRDefault="00CC03BB" w:rsidP="00CC03BB">
      <w:pPr>
        <w:jc w:val="center"/>
        <w:rPr>
          <w:rFonts w:cstheme="majorBidi"/>
        </w:rPr>
      </w:pPr>
      <w:r>
        <w:rPr>
          <w:rFonts w:cstheme="majorBidi"/>
          <w:noProof/>
        </w:rPr>
        <w:lastRenderedPageBreak/>
        <w:drawing>
          <wp:inline distT="0" distB="0" distL="0" distR="0" wp14:anchorId="6033A8C2" wp14:editId="38DE1715">
            <wp:extent cx="4841051" cy="2516319"/>
            <wp:effectExtent l="76200" t="76200" r="131445" b="132080"/>
            <wp:docPr id="27" name="صورة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4879238" cy="2536168"/>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CC03BB" w:rsidRDefault="00CC03BB" w:rsidP="0008234D">
      <w:pPr>
        <w:pStyle w:val="BodyText"/>
        <w:spacing w:before="161"/>
        <w:ind w:left="400"/>
        <w:jc w:val="center"/>
        <w:rPr>
          <w:sz w:val="20"/>
          <w:szCs w:val="20"/>
        </w:rPr>
      </w:pPr>
      <w:r w:rsidRPr="00352C1F">
        <w:rPr>
          <w:rFonts w:cstheme="majorBidi"/>
          <w:sz w:val="20"/>
          <w:szCs w:val="20"/>
        </w:rPr>
        <w:t xml:space="preserve">Figure </w:t>
      </w:r>
      <w:r w:rsidR="0008234D">
        <w:rPr>
          <w:rFonts w:cstheme="majorBidi"/>
          <w:sz w:val="20"/>
          <w:szCs w:val="20"/>
        </w:rPr>
        <w:t>5</w:t>
      </w:r>
      <w:r w:rsidRPr="00352C1F">
        <w:rPr>
          <w:rFonts w:cstheme="majorBidi"/>
          <w:sz w:val="20"/>
          <w:szCs w:val="20"/>
        </w:rPr>
        <w:t>:</w:t>
      </w:r>
      <w:r w:rsidRPr="00352C1F">
        <w:rPr>
          <w:rFonts w:eastAsiaTheme="minorHAnsi" w:cstheme="majorBidi"/>
          <w:sz w:val="20"/>
          <w:szCs w:val="20"/>
          <w:lang w:val="en-GB"/>
        </w:rPr>
        <w:t xml:space="preserve"> Building Shell in </w:t>
      </w:r>
      <w:r>
        <w:rPr>
          <w:sz w:val="20"/>
          <w:szCs w:val="20"/>
        </w:rPr>
        <w:t>Energy3D</w:t>
      </w:r>
      <w:r w:rsidR="00E92448">
        <w:rPr>
          <w:sz w:val="20"/>
          <w:szCs w:val="20"/>
        </w:rPr>
        <w:t>.</w:t>
      </w:r>
    </w:p>
    <w:p w:rsidR="00003652" w:rsidRPr="00352C1F" w:rsidRDefault="00003652" w:rsidP="00CC03BB">
      <w:pPr>
        <w:pStyle w:val="BodyText"/>
        <w:spacing w:before="161"/>
        <w:ind w:left="400"/>
        <w:jc w:val="center"/>
        <w:rPr>
          <w:sz w:val="20"/>
          <w:szCs w:val="20"/>
        </w:rPr>
      </w:pPr>
    </w:p>
    <w:p w:rsidR="008B310D" w:rsidRPr="0097372B" w:rsidRDefault="00003652" w:rsidP="00003652">
      <w:pPr>
        <w:pStyle w:val="ListParagraph"/>
        <w:numPr>
          <w:ilvl w:val="0"/>
          <w:numId w:val="31"/>
        </w:numPr>
        <w:rPr>
          <w:rFonts w:cstheme="majorBidi"/>
          <w:color w:val="FF0000"/>
        </w:rPr>
      </w:pPr>
      <w:r w:rsidRPr="0097372B">
        <w:rPr>
          <w:rFonts w:cstheme="majorBidi"/>
          <w:color w:val="FF0000"/>
        </w:rPr>
        <w:t xml:space="preserve">Activities Definition </w:t>
      </w:r>
    </w:p>
    <w:p w:rsidR="00720728" w:rsidRDefault="00720728" w:rsidP="00720728">
      <w:pPr>
        <w:pStyle w:val="ListParagraph"/>
        <w:rPr>
          <w:rFonts w:cstheme="majorBidi"/>
        </w:rPr>
      </w:pPr>
    </w:p>
    <w:p w:rsidR="00003652" w:rsidRDefault="00E4274B" w:rsidP="005C597F">
      <w:pPr>
        <w:pStyle w:val="ListParagraph"/>
        <w:ind w:left="0"/>
        <w:rPr>
          <w:rFonts w:cstheme="majorBidi"/>
        </w:rPr>
      </w:pPr>
      <w:r>
        <w:rPr>
          <w:rFonts w:ascii="Times New Roman" w:eastAsia="Times New Roman" w:hAnsi="Times New Roman" w:cs="Times New Roman"/>
          <w:b/>
          <w:noProof/>
          <w:sz w:val="27"/>
          <w:szCs w:val="24"/>
        </w:rPr>
        <w:drawing>
          <wp:anchor distT="0" distB="0" distL="114300" distR="114300" simplePos="0" relativeHeight="251659776" behindDoc="0" locked="0" layoutInCell="1" allowOverlap="1" wp14:anchorId="6B8CD75E" wp14:editId="152F2285">
            <wp:simplePos x="0" y="0"/>
            <wp:positionH relativeFrom="column">
              <wp:posOffset>273685</wp:posOffset>
            </wp:positionH>
            <wp:positionV relativeFrom="paragraph">
              <wp:posOffset>469265</wp:posOffset>
            </wp:positionV>
            <wp:extent cx="4990465" cy="2879090"/>
            <wp:effectExtent l="76200" t="76200" r="133985" b="130810"/>
            <wp:wrapTopAndBottom/>
            <wp:docPr id="294" name="Picture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4" name="Picture 151"/>
                    <pic:cNvPicPr>
                      <a:picLocks noChangeAspect="1" noChangeArrowheads="1"/>
                    </pic:cNvPicPr>
                  </pic:nvPicPr>
                  <pic:blipFill>
                    <a:blip r:embed="rId17" cstate="print">
                      <a:extLst>
                        <a:ext uri="{28A0092B-C50C-407E-A947-70E740481C1C}">
                          <a14:useLocalDpi xmlns:a14="http://schemas.microsoft.com/office/drawing/2010/main" val="0"/>
                        </a:ext>
                      </a:extLst>
                    </a:blip>
                    <a:stretch>
                      <a:fillRect/>
                    </a:stretch>
                  </pic:blipFill>
                  <pic:spPr bwMode="auto">
                    <a:xfrm>
                      <a:off x="0" y="0"/>
                      <a:ext cx="4990465" cy="287909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909E8E84-426E-40DD-AFC4-6F175D3DCCD1}">
                        <a14:hiddenFill xmlns:a14="http://schemas.microsoft.com/office/drawing/2010/main">
                          <a:solidFill>
                            <a:srgbClr val="FFFFFF"/>
                          </a:solidFill>
                        </a14:hiddenFill>
                      </a:ext>
                    </a:extLst>
                  </pic:spPr>
                </pic:pic>
              </a:graphicData>
            </a:graphic>
            <wp14:sizeRelH relativeFrom="margin">
              <wp14:pctWidth>0</wp14:pctWidth>
            </wp14:sizeRelH>
            <wp14:sizeRelV relativeFrom="margin">
              <wp14:pctHeight>0</wp14:pctHeight>
            </wp14:sizeRelV>
          </wp:anchor>
        </w:drawing>
      </w:r>
      <w:r w:rsidR="00720728" w:rsidRPr="00720728">
        <w:rPr>
          <w:rFonts w:cstheme="majorBidi"/>
        </w:rPr>
        <w:t xml:space="preserve">An example for the activities in GF floor definition in the </w:t>
      </w:r>
      <w:proofErr w:type="spellStart"/>
      <w:r w:rsidR="005C597F">
        <w:t>DesignBuilder</w:t>
      </w:r>
      <w:proofErr w:type="spellEnd"/>
      <w:r w:rsidR="00720728" w:rsidRPr="00720728">
        <w:rPr>
          <w:rFonts w:cstheme="majorBidi"/>
        </w:rPr>
        <w:t xml:space="preserve"> </w:t>
      </w:r>
      <w:r w:rsidR="005C597F">
        <w:rPr>
          <w:rFonts w:cstheme="majorBidi"/>
        </w:rPr>
        <w:t>i</w:t>
      </w:r>
      <w:r w:rsidR="00720728" w:rsidRPr="00720728">
        <w:rPr>
          <w:rFonts w:cstheme="majorBidi"/>
        </w:rPr>
        <w:t>s shown in</w:t>
      </w:r>
      <w:r>
        <w:rPr>
          <w:rFonts w:cstheme="majorBidi"/>
        </w:rPr>
        <w:t>.</w:t>
      </w:r>
      <w:r w:rsidR="00720728" w:rsidRPr="00720728">
        <w:rPr>
          <w:rFonts w:cstheme="majorBidi"/>
        </w:rPr>
        <w:t xml:space="preserve"> </w:t>
      </w:r>
    </w:p>
    <w:p w:rsidR="00720728" w:rsidRDefault="00720728" w:rsidP="0008234D">
      <w:pPr>
        <w:pStyle w:val="BodyText"/>
        <w:spacing w:before="161"/>
        <w:ind w:left="400"/>
        <w:jc w:val="center"/>
        <w:rPr>
          <w:rFonts w:cstheme="majorBidi"/>
        </w:rPr>
      </w:pPr>
      <w:r w:rsidRPr="00352C1F">
        <w:rPr>
          <w:rFonts w:cstheme="majorBidi"/>
          <w:sz w:val="20"/>
          <w:szCs w:val="20"/>
        </w:rPr>
        <w:t xml:space="preserve">Figure </w:t>
      </w:r>
      <w:r w:rsidR="0008234D">
        <w:rPr>
          <w:rFonts w:cstheme="majorBidi"/>
          <w:sz w:val="20"/>
          <w:szCs w:val="20"/>
        </w:rPr>
        <w:t>6</w:t>
      </w:r>
      <w:r w:rsidRPr="00352C1F">
        <w:rPr>
          <w:rFonts w:cstheme="majorBidi"/>
          <w:sz w:val="20"/>
          <w:szCs w:val="20"/>
        </w:rPr>
        <w:t>:</w:t>
      </w:r>
      <w:r w:rsidRPr="00352C1F">
        <w:rPr>
          <w:rFonts w:eastAsiaTheme="minorHAnsi" w:cstheme="majorBidi"/>
          <w:sz w:val="20"/>
          <w:szCs w:val="20"/>
          <w:lang w:val="en-GB"/>
        </w:rPr>
        <w:t xml:space="preserve"> </w:t>
      </w:r>
      <w:r w:rsidRPr="00720728">
        <w:rPr>
          <w:rFonts w:eastAsiaTheme="minorHAnsi" w:cstheme="majorBidi"/>
          <w:sz w:val="20"/>
          <w:szCs w:val="20"/>
          <w:lang w:val="en-GB"/>
        </w:rPr>
        <w:t>Activities Definition</w:t>
      </w:r>
      <w:r>
        <w:rPr>
          <w:rFonts w:eastAsiaTheme="minorHAnsi" w:cstheme="majorBidi"/>
          <w:sz w:val="20"/>
          <w:szCs w:val="20"/>
          <w:lang w:val="en-GB"/>
        </w:rPr>
        <w:t xml:space="preserve"> of Ground floor</w:t>
      </w:r>
      <w:r w:rsidR="00E92448">
        <w:rPr>
          <w:rFonts w:eastAsiaTheme="minorHAnsi" w:cstheme="majorBidi"/>
          <w:sz w:val="20"/>
          <w:szCs w:val="20"/>
          <w:lang w:val="en-GB"/>
        </w:rPr>
        <w:t>.</w:t>
      </w:r>
    </w:p>
    <w:p w:rsidR="00720728" w:rsidRDefault="00720728" w:rsidP="00720728">
      <w:pPr>
        <w:pStyle w:val="ListParagraph"/>
        <w:ind w:left="0"/>
        <w:rPr>
          <w:rFonts w:cstheme="majorBidi"/>
        </w:rPr>
      </w:pPr>
    </w:p>
    <w:p w:rsidR="00720728" w:rsidRDefault="00720728" w:rsidP="00720728">
      <w:pPr>
        <w:pStyle w:val="ListParagraph"/>
        <w:ind w:left="0"/>
        <w:rPr>
          <w:rFonts w:cstheme="majorBidi"/>
        </w:rPr>
      </w:pPr>
    </w:p>
    <w:p w:rsidR="00720728" w:rsidRDefault="00720728" w:rsidP="00720728">
      <w:pPr>
        <w:pStyle w:val="ListParagraph"/>
        <w:ind w:left="0"/>
        <w:rPr>
          <w:rFonts w:cstheme="majorBidi"/>
        </w:rPr>
      </w:pPr>
    </w:p>
    <w:p w:rsidR="00A9362D" w:rsidRDefault="00A9362D" w:rsidP="00720728">
      <w:pPr>
        <w:pStyle w:val="ListParagraph"/>
        <w:ind w:left="0"/>
        <w:rPr>
          <w:rFonts w:cstheme="majorBidi"/>
        </w:rPr>
      </w:pPr>
    </w:p>
    <w:p w:rsidR="00720728" w:rsidRPr="00003652" w:rsidRDefault="00720728" w:rsidP="00720728">
      <w:pPr>
        <w:pStyle w:val="ListParagraph"/>
        <w:ind w:left="0"/>
        <w:rPr>
          <w:rFonts w:cstheme="majorBidi"/>
        </w:rPr>
      </w:pPr>
    </w:p>
    <w:p w:rsidR="00364372" w:rsidRPr="0097372B" w:rsidRDefault="00364372" w:rsidP="00364372">
      <w:pPr>
        <w:pStyle w:val="ListParagraph"/>
        <w:numPr>
          <w:ilvl w:val="0"/>
          <w:numId w:val="31"/>
        </w:numPr>
        <w:rPr>
          <w:rFonts w:cstheme="majorBidi"/>
          <w:color w:val="FF0000"/>
        </w:rPr>
      </w:pPr>
      <w:r w:rsidRPr="0097372B">
        <w:rPr>
          <w:rFonts w:cstheme="majorBidi"/>
          <w:color w:val="FF0000"/>
        </w:rPr>
        <w:lastRenderedPageBreak/>
        <w:t>Designed temperatures.</w:t>
      </w:r>
    </w:p>
    <w:p w:rsidR="00E54BF3" w:rsidRDefault="00E54BF3" w:rsidP="00E54BF3">
      <w:pPr>
        <w:pStyle w:val="ListParagraph"/>
        <w:rPr>
          <w:rFonts w:cstheme="majorBidi"/>
        </w:rPr>
      </w:pPr>
    </w:p>
    <w:p w:rsidR="00E54BF3" w:rsidRDefault="009D0C64" w:rsidP="00E54BF3">
      <w:pPr>
        <w:pStyle w:val="ListParagraph"/>
        <w:ind w:left="0"/>
        <w:jc w:val="both"/>
        <w:rPr>
          <w:rFonts w:cstheme="majorBidi"/>
          <w:lang w:val="en-GB"/>
        </w:rPr>
      </w:pPr>
      <w:r w:rsidRPr="009D0C64">
        <w:rPr>
          <w:rFonts w:cstheme="majorBidi"/>
          <w:lang w:val="en-GB"/>
        </w:rPr>
        <w:t>Table 3 shows the temperatures that were relied upon by the design during the winter and summer seasons</w:t>
      </w:r>
      <w:r w:rsidR="00E54BF3">
        <w:rPr>
          <w:rFonts w:cstheme="majorBidi"/>
          <w:lang w:val="en-GB"/>
        </w:rPr>
        <w:t>.</w:t>
      </w:r>
    </w:p>
    <w:p w:rsidR="00E54BF3" w:rsidRDefault="00E54BF3" w:rsidP="00E54BF3">
      <w:pPr>
        <w:pStyle w:val="ListParagraph"/>
        <w:ind w:left="0"/>
        <w:jc w:val="both"/>
        <w:rPr>
          <w:rFonts w:cstheme="majorBidi"/>
          <w:lang w:val="en-GB"/>
        </w:rPr>
      </w:pPr>
    </w:p>
    <w:p w:rsidR="00E54BF3" w:rsidRPr="009D0C64" w:rsidRDefault="00E54BF3" w:rsidP="0039508D">
      <w:pPr>
        <w:pStyle w:val="ListParagraph"/>
        <w:ind w:left="0"/>
        <w:jc w:val="both"/>
        <w:rPr>
          <w:rFonts w:cstheme="majorBidi"/>
          <w:lang w:val="en-GB"/>
        </w:rPr>
      </w:pPr>
      <w:r w:rsidRPr="00E54BF3">
        <w:rPr>
          <w:rFonts w:cstheme="majorBidi"/>
          <w:lang w:val="en-GB"/>
        </w:rPr>
        <w:t>Table 3</w:t>
      </w:r>
      <w:r w:rsidR="0039508D">
        <w:rPr>
          <w:rFonts w:cstheme="majorBidi"/>
          <w:lang w:val="en-GB"/>
        </w:rPr>
        <w:t xml:space="preserve">: </w:t>
      </w:r>
      <w:r>
        <w:rPr>
          <w:rFonts w:cstheme="majorBidi"/>
          <w:lang w:val="en-GB"/>
        </w:rPr>
        <w:t>T</w:t>
      </w:r>
      <w:r w:rsidRPr="00E54BF3">
        <w:rPr>
          <w:rFonts w:cstheme="majorBidi"/>
          <w:lang w:val="en-GB"/>
        </w:rPr>
        <w:t xml:space="preserve">he </w:t>
      </w:r>
      <w:r w:rsidR="0039508D" w:rsidRPr="00364372">
        <w:rPr>
          <w:rFonts w:cstheme="majorBidi"/>
        </w:rPr>
        <w:t>Designed temperatures</w:t>
      </w:r>
      <w:r w:rsidR="00E92448">
        <w:rPr>
          <w:rFonts w:cstheme="majorBidi"/>
        </w:rPr>
        <w:t>.</w:t>
      </w:r>
    </w:p>
    <w:tbl>
      <w:tblPr>
        <w:tblStyle w:val="21"/>
        <w:tblW w:w="8854" w:type="dxa"/>
        <w:tblInd w:w="108" w:type="dxa"/>
        <w:tblLook w:val="04A0" w:firstRow="1" w:lastRow="0" w:firstColumn="1" w:lastColumn="0" w:noHBand="0" w:noVBand="1"/>
      </w:tblPr>
      <w:tblGrid>
        <w:gridCol w:w="3301"/>
        <w:gridCol w:w="2565"/>
        <w:gridCol w:w="2988"/>
      </w:tblGrid>
      <w:tr w:rsidR="009D0C64" w:rsidTr="0039508D">
        <w:trPr>
          <w:cnfStyle w:val="100000000000" w:firstRow="1" w:lastRow="0" w:firstColumn="0" w:lastColumn="0" w:oddVBand="0" w:evenVBand="0" w:oddHBand="0" w:evenHBand="0" w:firstRowFirstColumn="0" w:firstRowLastColumn="0" w:lastRowFirstColumn="0" w:lastRowLastColumn="0"/>
          <w:trHeight w:val="402"/>
        </w:trPr>
        <w:tc>
          <w:tcPr>
            <w:cnfStyle w:val="001000000000" w:firstRow="0" w:lastRow="0" w:firstColumn="1" w:lastColumn="0" w:oddVBand="0" w:evenVBand="0" w:oddHBand="0" w:evenHBand="0" w:firstRowFirstColumn="0" w:firstRowLastColumn="0" w:lastRowFirstColumn="0" w:lastRowLastColumn="0"/>
            <w:tcW w:w="3301" w:type="dxa"/>
          </w:tcPr>
          <w:p w:rsidR="009D0C64" w:rsidRPr="001374A0" w:rsidRDefault="001374A0" w:rsidP="001374A0">
            <w:pPr>
              <w:jc w:val="center"/>
              <w:rPr>
                <w:rFonts w:cstheme="majorBidi"/>
                <w:b w:val="0"/>
                <w:bCs w:val="0"/>
                <w:sz w:val="22"/>
              </w:rPr>
            </w:pPr>
            <w:r>
              <w:rPr>
                <w:rFonts w:cstheme="majorBidi"/>
                <w:b w:val="0"/>
                <w:bCs w:val="0"/>
                <w:sz w:val="22"/>
              </w:rPr>
              <w:t>S</w:t>
            </w:r>
            <w:r w:rsidRPr="001374A0">
              <w:rPr>
                <w:rFonts w:cstheme="majorBidi"/>
                <w:b w:val="0"/>
                <w:bCs w:val="0"/>
                <w:sz w:val="22"/>
              </w:rPr>
              <w:t>eason</w:t>
            </w:r>
          </w:p>
        </w:tc>
        <w:tc>
          <w:tcPr>
            <w:tcW w:w="2565" w:type="dxa"/>
          </w:tcPr>
          <w:p w:rsidR="009D0C64" w:rsidRPr="001374A0" w:rsidRDefault="00E54BF3" w:rsidP="001374A0">
            <w:pPr>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rPr>
            </w:pPr>
            <w:r w:rsidRPr="001374A0">
              <w:rPr>
                <w:rFonts w:cstheme="majorBidi"/>
                <w:b w:val="0"/>
                <w:bCs w:val="0"/>
                <w:sz w:val="22"/>
              </w:rPr>
              <w:t>Winter</w:t>
            </w:r>
          </w:p>
        </w:tc>
        <w:tc>
          <w:tcPr>
            <w:tcW w:w="2988" w:type="dxa"/>
          </w:tcPr>
          <w:p w:rsidR="009D0C64" w:rsidRPr="001374A0" w:rsidRDefault="00E54BF3" w:rsidP="001374A0">
            <w:pPr>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rPr>
            </w:pPr>
            <w:r w:rsidRPr="001374A0">
              <w:rPr>
                <w:rFonts w:cstheme="majorBidi"/>
                <w:b w:val="0"/>
                <w:bCs w:val="0"/>
                <w:sz w:val="22"/>
              </w:rPr>
              <w:t>Summer</w:t>
            </w:r>
          </w:p>
        </w:tc>
      </w:tr>
      <w:tr w:rsidR="009D0C64" w:rsidTr="0039508D">
        <w:trPr>
          <w:cnfStyle w:val="000000100000" w:firstRow="0" w:lastRow="0" w:firstColumn="0" w:lastColumn="0" w:oddVBand="0" w:evenVBand="0" w:oddHBand="1" w:evenHBand="0" w:firstRowFirstColumn="0" w:firstRowLastColumn="0" w:lastRowFirstColumn="0" w:lastRowLastColumn="0"/>
          <w:trHeight w:val="385"/>
        </w:trPr>
        <w:tc>
          <w:tcPr>
            <w:cnfStyle w:val="001000000000" w:firstRow="0" w:lastRow="0" w:firstColumn="1" w:lastColumn="0" w:oddVBand="0" w:evenVBand="0" w:oddHBand="0" w:evenHBand="0" w:firstRowFirstColumn="0" w:firstRowLastColumn="0" w:lastRowFirstColumn="0" w:lastRowLastColumn="0"/>
            <w:tcW w:w="3301" w:type="dxa"/>
          </w:tcPr>
          <w:p w:rsidR="009D0C64" w:rsidRPr="001374A0" w:rsidRDefault="009D0C64" w:rsidP="001374A0">
            <w:pPr>
              <w:jc w:val="center"/>
              <w:rPr>
                <w:rFonts w:cstheme="majorBidi"/>
                <w:b w:val="0"/>
                <w:bCs w:val="0"/>
                <w:sz w:val="22"/>
                <w:lang w:val="en-GB"/>
              </w:rPr>
            </w:pPr>
            <w:r w:rsidRPr="001374A0">
              <w:rPr>
                <w:rFonts w:cstheme="majorBidi"/>
                <w:b w:val="0"/>
                <w:bCs w:val="0"/>
                <w:sz w:val="22"/>
                <w:lang w:val="en-GB"/>
              </w:rPr>
              <w:t>Outside design Temperature</w:t>
            </w:r>
            <w:r w:rsidR="00E54BF3" w:rsidRPr="001374A0">
              <w:rPr>
                <w:rFonts w:cstheme="majorBidi"/>
                <w:b w:val="0"/>
                <w:bCs w:val="0"/>
                <w:sz w:val="22"/>
                <w:lang w:val="en-GB"/>
              </w:rPr>
              <w:t xml:space="preserve"> [C</w:t>
            </w:r>
            <w:r w:rsidR="00E54BF3" w:rsidRPr="001374A0">
              <w:rPr>
                <w:rFonts w:ascii="Arial" w:hAnsi="Arial"/>
                <w:b w:val="0"/>
                <w:bCs w:val="0"/>
                <w:color w:val="202124"/>
                <w:sz w:val="22"/>
                <w:shd w:val="clear" w:color="auto" w:fill="FFFFFF"/>
              </w:rPr>
              <w:t>°</w:t>
            </w:r>
            <w:r w:rsidR="00E54BF3" w:rsidRPr="001374A0">
              <w:rPr>
                <w:rFonts w:cstheme="majorBidi"/>
                <w:b w:val="0"/>
                <w:bCs w:val="0"/>
                <w:sz w:val="22"/>
                <w:lang w:val="en-GB"/>
              </w:rPr>
              <w:t>]</w:t>
            </w:r>
          </w:p>
        </w:tc>
        <w:tc>
          <w:tcPr>
            <w:tcW w:w="2565" w:type="dxa"/>
          </w:tcPr>
          <w:p w:rsidR="009D0C64" w:rsidRPr="0039508D" w:rsidRDefault="00E54BF3" w:rsidP="001374A0">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39508D">
              <w:rPr>
                <w:rFonts w:cstheme="majorBidi"/>
                <w:b/>
                <w:bCs/>
                <w:sz w:val="22"/>
              </w:rPr>
              <w:t>0.7</w:t>
            </w:r>
          </w:p>
        </w:tc>
        <w:tc>
          <w:tcPr>
            <w:tcW w:w="2988" w:type="dxa"/>
          </w:tcPr>
          <w:p w:rsidR="009D0C64" w:rsidRPr="0039508D" w:rsidRDefault="00E54BF3" w:rsidP="001374A0">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39508D">
              <w:rPr>
                <w:rFonts w:cstheme="majorBidi"/>
                <w:b/>
                <w:bCs/>
                <w:sz w:val="22"/>
              </w:rPr>
              <w:t>32.9</w:t>
            </w:r>
          </w:p>
        </w:tc>
      </w:tr>
      <w:tr w:rsidR="009D0C64" w:rsidTr="0039508D">
        <w:trPr>
          <w:trHeight w:val="385"/>
        </w:trPr>
        <w:tc>
          <w:tcPr>
            <w:cnfStyle w:val="001000000000" w:firstRow="0" w:lastRow="0" w:firstColumn="1" w:lastColumn="0" w:oddVBand="0" w:evenVBand="0" w:oddHBand="0" w:evenHBand="0" w:firstRowFirstColumn="0" w:firstRowLastColumn="0" w:lastRowFirstColumn="0" w:lastRowLastColumn="0"/>
            <w:tcW w:w="3301" w:type="dxa"/>
          </w:tcPr>
          <w:p w:rsidR="009D0C64" w:rsidRPr="001374A0" w:rsidRDefault="009D0C64" w:rsidP="001374A0">
            <w:pPr>
              <w:jc w:val="center"/>
              <w:rPr>
                <w:rFonts w:cstheme="majorBidi"/>
                <w:b w:val="0"/>
                <w:bCs w:val="0"/>
                <w:sz w:val="22"/>
              </w:rPr>
            </w:pPr>
            <w:r w:rsidRPr="001374A0">
              <w:rPr>
                <w:rFonts w:cstheme="majorBidi"/>
                <w:b w:val="0"/>
                <w:bCs w:val="0"/>
                <w:sz w:val="22"/>
              </w:rPr>
              <w:t>Wind speed</w:t>
            </w:r>
            <w:r w:rsidR="00E54BF3" w:rsidRPr="001374A0">
              <w:rPr>
                <w:rFonts w:cstheme="majorBidi"/>
                <w:b w:val="0"/>
                <w:bCs w:val="0"/>
                <w:sz w:val="22"/>
              </w:rPr>
              <w:t xml:space="preserve"> [m/s]</w:t>
            </w:r>
          </w:p>
        </w:tc>
        <w:tc>
          <w:tcPr>
            <w:tcW w:w="2565" w:type="dxa"/>
          </w:tcPr>
          <w:p w:rsidR="009D0C64" w:rsidRPr="0039508D" w:rsidRDefault="00E54BF3" w:rsidP="001374A0">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39508D">
              <w:rPr>
                <w:rFonts w:cstheme="majorBidi"/>
                <w:b/>
                <w:bCs/>
                <w:sz w:val="22"/>
              </w:rPr>
              <w:t>12.1</w:t>
            </w:r>
          </w:p>
        </w:tc>
        <w:tc>
          <w:tcPr>
            <w:tcW w:w="2988" w:type="dxa"/>
          </w:tcPr>
          <w:p w:rsidR="009D0C64" w:rsidRPr="0039508D" w:rsidRDefault="00E54BF3" w:rsidP="001374A0">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39508D">
              <w:rPr>
                <w:rFonts w:cstheme="majorBidi"/>
                <w:b/>
                <w:bCs/>
                <w:sz w:val="22"/>
              </w:rPr>
              <w:t>0</w:t>
            </w:r>
          </w:p>
        </w:tc>
      </w:tr>
      <w:tr w:rsidR="009D0C64" w:rsidTr="0039508D">
        <w:trPr>
          <w:cnfStyle w:val="000000100000" w:firstRow="0" w:lastRow="0" w:firstColumn="0" w:lastColumn="0" w:oddVBand="0" w:evenVBand="0" w:oddHBand="1" w:evenHBand="0" w:firstRowFirstColumn="0" w:firstRowLastColumn="0" w:lastRowFirstColumn="0" w:lastRowLastColumn="0"/>
          <w:trHeight w:val="402"/>
        </w:trPr>
        <w:tc>
          <w:tcPr>
            <w:cnfStyle w:val="001000000000" w:firstRow="0" w:lastRow="0" w:firstColumn="1" w:lastColumn="0" w:oddVBand="0" w:evenVBand="0" w:oddHBand="0" w:evenHBand="0" w:firstRowFirstColumn="0" w:firstRowLastColumn="0" w:lastRowFirstColumn="0" w:lastRowLastColumn="0"/>
            <w:tcW w:w="3301" w:type="dxa"/>
          </w:tcPr>
          <w:p w:rsidR="009D0C64" w:rsidRPr="001374A0" w:rsidRDefault="009D0C64" w:rsidP="001374A0">
            <w:pPr>
              <w:jc w:val="center"/>
              <w:rPr>
                <w:rFonts w:cstheme="majorBidi"/>
                <w:b w:val="0"/>
                <w:bCs w:val="0"/>
                <w:sz w:val="22"/>
              </w:rPr>
            </w:pPr>
            <w:r w:rsidRPr="001374A0">
              <w:rPr>
                <w:rFonts w:cstheme="majorBidi"/>
                <w:b w:val="0"/>
                <w:bCs w:val="0"/>
                <w:sz w:val="22"/>
              </w:rPr>
              <w:t xml:space="preserve">Wind Direction </w:t>
            </w:r>
            <w:r w:rsidR="00E54BF3" w:rsidRPr="001374A0">
              <w:rPr>
                <w:rFonts w:cstheme="majorBidi"/>
                <w:b w:val="0"/>
                <w:bCs w:val="0"/>
                <w:sz w:val="22"/>
              </w:rPr>
              <w:t>[</w:t>
            </w:r>
            <w:r w:rsidR="00E54BF3" w:rsidRPr="001374A0">
              <w:rPr>
                <w:rFonts w:ascii="Arial" w:hAnsi="Arial"/>
                <w:b w:val="0"/>
                <w:bCs w:val="0"/>
                <w:color w:val="202124"/>
                <w:sz w:val="22"/>
                <w:shd w:val="clear" w:color="auto" w:fill="FFFFFF"/>
              </w:rPr>
              <w:t>°</w:t>
            </w:r>
            <w:r w:rsidR="00E54BF3" w:rsidRPr="001374A0">
              <w:rPr>
                <w:rFonts w:cstheme="majorBidi"/>
                <w:b w:val="0"/>
                <w:bCs w:val="0"/>
                <w:sz w:val="22"/>
              </w:rPr>
              <w:t>]</w:t>
            </w:r>
          </w:p>
        </w:tc>
        <w:tc>
          <w:tcPr>
            <w:tcW w:w="2565" w:type="dxa"/>
          </w:tcPr>
          <w:p w:rsidR="009D0C64" w:rsidRPr="0039508D" w:rsidRDefault="00E54BF3" w:rsidP="001374A0">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39508D">
              <w:rPr>
                <w:rFonts w:cstheme="majorBidi"/>
                <w:b/>
                <w:bCs/>
                <w:sz w:val="22"/>
              </w:rPr>
              <w:t>0</w:t>
            </w:r>
          </w:p>
        </w:tc>
        <w:tc>
          <w:tcPr>
            <w:tcW w:w="2988" w:type="dxa"/>
          </w:tcPr>
          <w:p w:rsidR="009D0C64" w:rsidRPr="0039508D" w:rsidRDefault="00E54BF3" w:rsidP="001374A0">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39508D">
              <w:rPr>
                <w:rFonts w:cstheme="majorBidi"/>
                <w:b/>
                <w:bCs/>
                <w:sz w:val="22"/>
              </w:rPr>
              <w:t>0</w:t>
            </w:r>
          </w:p>
        </w:tc>
      </w:tr>
    </w:tbl>
    <w:p w:rsidR="00D447BF" w:rsidRDefault="00D447BF" w:rsidP="00C142AD">
      <w:pPr>
        <w:pStyle w:val="ListParagraph"/>
        <w:ind w:left="0"/>
        <w:rPr>
          <w:rFonts w:cstheme="majorBidi"/>
        </w:rPr>
      </w:pPr>
    </w:p>
    <w:p w:rsidR="00865C95" w:rsidRPr="00CD13B3" w:rsidRDefault="00865C95" w:rsidP="00C142AD">
      <w:pPr>
        <w:pStyle w:val="ListParagraph"/>
        <w:ind w:left="0"/>
        <w:rPr>
          <w:rFonts w:cstheme="majorBidi"/>
        </w:rPr>
      </w:pPr>
    </w:p>
    <w:p w:rsidR="00A049B4" w:rsidRPr="0097372B" w:rsidRDefault="00B92AF9" w:rsidP="00842799">
      <w:pPr>
        <w:pStyle w:val="ListParagraph"/>
        <w:numPr>
          <w:ilvl w:val="0"/>
          <w:numId w:val="31"/>
        </w:numPr>
        <w:rPr>
          <w:rFonts w:cstheme="majorBidi"/>
          <w:color w:val="FF0000"/>
        </w:rPr>
      </w:pPr>
      <w:r w:rsidRPr="0097372B">
        <w:rPr>
          <w:rFonts w:cstheme="majorBidi"/>
          <w:color w:val="FF0000"/>
        </w:rPr>
        <w:t>Building Envelope Constructions.</w:t>
      </w:r>
    </w:p>
    <w:p w:rsidR="00C5572A" w:rsidRPr="00CD13B3" w:rsidRDefault="00C5572A" w:rsidP="00C142AD">
      <w:pPr>
        <w:pStyle w:val="ListParagraph"/>
        <w:ind w:left="0"/>
        <w:rPr>
          <w:rFonts w:cstheme="majorBidi"/>
        </w:rPr>
      </w:pPr>
    </w:p>
    <w:p w:rsidR="00844562" w:rsidRPr="00CD13B3" w:rsidRDefault="00E54BF3" w:rsidP="00E54BF3">
      <w:pPr>
        <w:pStyle w:val="ListParagraph"/>
        <w:ind w:left="0"/>
        <w:jc w:val="both"/>
        <w:rPr>
          <w:rFonts w:cstheme="majorBidi"/>
          <w:rtl/>
        </w:rPr>
      </w:pPr>
      <w:r w:rsidRPr="00E54BF3">
        <w:rPr>
          <w:rFonts w:cstheme="majorBidi"/>
        </w:rPr>
        <w:t>The concept of the building envelope is mainly related to the design and construction of the exterior of the building. So that a good building envelope includes the use of environmentally friendly materials and modern designs for the exterior walls, so that they are at the same time friendly to the climate surrounding the area, structurally sound, and aesthetically pleasing. The school building envelope consists of its roof, the ground floor, and of course the exterior walls. Table (4- 8) shows the materials and thicknesses of the building envelope constructions</w:t>
      </w:r>
    </w:p>
    <w:p w:rsidR="00A2453A" w:rsidRPr="00FF1C9C" w:rsidRDefault="00A2453A" w:rsidP="00FF1C9C">
      <w:pPr>
        <w:rPr>
          <w:rFonts w:cstheme="majorBidi"/>
          <w:rtl/>
        </w:rPr>
      </w:pPr>
    </w:p>
    <w:p w:rsidR="00E54BF3" w:rsidRPr="00B276E1" w:rsidRDefault="00E54BF3" w:rsidP="0039508D">
      <w:pPr>
        <w:pStyle w:val="ListParagraph"/>
        <w:ind w:left="0"/>
        <w:rPr>
          <w:rFonts w:cstheme="majorBidi"/>
          <w:rtl/>
        </w:rPr>
      </w:pPr>
      <w:r w:rsidRPr="00CD13B3">
        <w:rPr>
          <w:rFonts w:cstheme="majorBidi"/>
        </w:rPr>
        <w:t xml:space="preserve">Table </w:t>
      </w:r>
      <w:r>
        <w:rPr>
          <w:rFonts w:cstheme="majorBidi"/>
        </w:rPr>
        <w:t>4</w:t>
      </w:r>
      <w:r w:rsidRPr="00CD13B3">
        <w:rPr>
          <w:rFonts w:cstheme="majorBidi"/>
        </w:rPr>
        <w:t>: Building Envelope Constructions</w:t>
      </w:r>
      <w:r w:rsidRPr="00CD13B3">
        <w:rPr>
          <w:rFonts w:cstheme="majorBidi"/>
          <w:lang w:val="en-GB"/>
        </w:rPr>
        <w:t xml:space="preserve"> </w:t>
      </w:r>
      <w:r>
        <w:rPr>
          <w:rFonts w:cstheme="majorBidi"/>
          <w:lang w:val="en-GB"/>
        </w:rPr>
        <w:t>for</w:t>
      </w:r>
      <w:r w:rsidR="005C597F">
        <w:rPr>
          <w:rFonts w:cstheme="majorBidi"/>
          <w:lang w:val="en-GB"/>
        </w:rPr>
        <w:t xml:space="preserve"> the</w:t>
      </w:r>
      <w:r>
        <w:rPr>
          <w:rFonts w:cstheme="majorBidi"/>
          <w:lang w:val="en-GB"/>
        </w:rPr>
        <w:t xml:space="preserve"> </w:t>
      </w:r>
      <w:r w:rsidRPr="00CD13B3">
        <w:rPr>
          <w:rFonts w:cstheme="majorBidi"/>
          <w:lang w:val="en-GB"/>
        </w:rPr>
        <w:t>Roof</w:t>
      </w:r>
      <w:r w:rsidR="00FF1C9C">
        <w:rPr>
          <w:rFonts w:cstheme="majorBidi"/>
          <w:lang w:val="en-GB"/>
        </w:rPr>
        <w:t>.</w:t>
      </w:r>
    </w:p>
    <w:tbl>
      <w:tblPr>
        <w:tblStyle w:val="21"/>
        <w:tblW w:w="8984" w:type="dxa"/>
        <w:tblInd w:w="108" w:type="dxa"/>
        <w:tblLook w:val="04A0" w:firstRow="1" w:lastRow="0" w:firstColumn="1" w:lastColumn="0" w:noHBand="0" w:noVBand="1"/>
      </w:tblPr>
      <w:tblGrid>
        <w:gridCol w:w="4438"/>
        <w:gridCol w:w="4546"/>
      </w:tblGrid>
      <w:tr w:rsidR="00E54BF3" w:rsidTr="0039508D">
        <w:trPr>
          <w:cnfStyle w:val="100000000000" w:firstRow="1" w:lastRow="0" w:firstColumn="0" w:lastColumn="0" w:oddVBand="0" w:evenVBand="0" w:oddHBand="0" w:evenHBand="0" w:firstRowFirstColumn="0" w:firstRowLastColumn="0" w:lastRowFirstColumn="0" w:lastRowLastColumn="0"/>
          <w:trHeight w:val="385"/>
        </w:trPr>
        <w:tc>
          <w:tcPr>
            <w:cnfStyle w:val="001000000000" w:firstRow="0" w:lastRow="0" w:firstColumn="1" w:lastColumn="0" w:oddVBand="0" w:evenVBand="0" w:oddHBand="0" w:evenHBand="0" w:firstRowFirstColumn="0" w:firstRowLastColumn="0" w:lastRowFirstColumn="0" w:lastRowLastColumn="0"/>
            <w:tcW w:w="4438" w:type="dxa"/>
          </w:tcPr>
          <w:p w:rsidR="00E54BF3" w:rsidRPr="001374A0" w:rsidRDefault="00E54BF3" w:rsidP="00F122E1">
            <w:pPr>
              <w:pStyle w:val="ListParagraph"/>
              <w:ind w:left="0"/>
              <w:jc w:val="center"/>
              <w:rPr>
                <w:rFonts w:cstheme="majorBidi"/>
                <w:b w:val="0"/>
                <w:bCs w:val="0"/>
                <w:sz w:val="22"/>
                <w:szCs w:val="20"/>
                <w:lang w:val="en-GB"/>
              </w:rPr>
            </w:pPr>
            <w:r w:rsidRPr="001374A0">
              <w:rPr>
                <w:rFonts w:cstheme="majorBidi"/>
                <w:b w:val="0"/>
                <w:bCs w:val="0"/>
                <w:sz w:val="22"/>
                <w:szCs w:val="20"/>
                <w:lang w:val="en-GB"/>
              </w:rPr>
              <w:t>Material</w:t>
            </w:r>
          </w:p>
        </w:tc>
        <w:tc>
          <w:tcPr>
            <w:tcW w:w="4546" w:type="dxa"/>
          </w:tcPr>
          <w:p w:rsidR="00E54BF3" w:rsidRPr="001374A0" w:rsidRDefault="00E54BF3" w:rsidP="00F122E1">
            <w:pPr>
              <w:pStyle w:val="ListParagraph"/>
              <w:ind w:left="0"/>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szCs w:val="20"/>
                <w:lang w:val="en-GB"/>
              </w:rPr>
            </w:pPr>
            <w:r w:rsidRPr="001374A0">
              <w:rPr>
                <w:rFonts w:cstheme="majorBidi"/>
                <w:b w:val="0"/>
                <w:bCs w:val="0"/>
                <w:sz w:val="22"/>
                <w:szCs w:val="20"/>
                <w:lang w:val="en-GB"/>
              </w:rPr>
              <w:t>Thickness[m]</w:t>
            </w:r>
          </w:p>
        </w:tc>
      </w:tr>
      <w:tr w:rsidR="00E54BF3" w:rsidTr="0039508D">
        <w:trPr>
          <w:cnfStyle w:val="000000100000" w:firstRow="0" w:lastRow="0" w:firstColumn="0" w:lastColumn="0" w:oddVBand="0" w:evenVBand="0" w:oddHBand="1" w:evenHBand="0" w:firstRowFirstColumn="0" w:firstRowLastColumn="0" w:lastRowFirstColumn="0" w:lastRowLastColumn="0"/>
          <w:trHeight w:val="368"/>
        </w:trPr>
        <w:tc>
          <w:tcPr>
            <w:cnfStyle w:val="001000000000" w:firstRow="0" w:lastRow="0" w:firstColumn="1" w:lastColumn="0" w:oddVBand="0" w:evenVBand="0" w:oddHBand="0" w:evenHBand="0" w:firstRowFirstColumn="0" w:firstRowLastColumn="0" w:lastRowFirstColumn="0" w:lastRowLastColumn="0"/>
            <w:tcW w:w="4438" w:type="dxa"/>
          </w:tcPr>
          <w:p w:rsidR="00E54BF3" w:rsidRPr="001374A0" w:rsidRDefault="00E54BF3" w:rsidP="00F122E1">
            <w:pPr>
              <w:pStyle w:val="ListParagraph"/>
              <w:ind w:left="0"/>
              <w:jc w:val="center"/>
              <w:rPr>
                <w:rFonts w:cstheme="majorBidi"/>
                <w:b w:val="0"/>
                <w:bCs w:val="0"/>
                <w:sz w:val="22"/>
                <w:szCs w:val="20"/>
                <w:lang w:val="en-GB"/>
              </w:rPr>
            </w:pPr>
            <w:r w:rsidRPr="001374A0">
              <w:rPr>
                <w:rFonts w:cstheme="majorBidi"/>
                <w:b w:val="0"/>
                <w:bCs w:val="0"/>
                <w:sz w:val="22"/>
                <w:szCs w:val="20"/>
                <w:lang w:val="en-GB"/>
              </w:rPr>
              <w:t>Asphalt</w:t>
            </w:r>
          </w:p>
        </w:tc>
        <w:tc>
          <w:tcPr>
            <w:tcW w:w="4546" w:type="dxa"/>
          </w:tcPr>
          <w:p w:rsidR="00E54BF3" w:rsidRPr="00E54BF3" w:rsidRDefault="00E54BF3" w:rsidP="00F122E1">
            <w:pPr>
              <w:pStyle w:val="ListParagraph"/>
              <w:ind w:left="0"/>
              <w:jc w:val="center"/>
              <w:cnfStyle w:val="000000100000" w:firstRow="0" w:lastRow="0" w:firstColumn="0" w:lastColumn="0" w:oddVBand="0" w:evenVBand="0" w:oddHBand="1" w:evenHBand="0" w:firstRowFirstColumn="0" w:firstRowLastColumn="0" w:lastRowFirstColumn="0" w:lastRowLastColumn="0"/>
              <w:rPr>
                <w:rFonts w:cstheme="majorBidi"/>
                <w:b/>
                <w:bCs/>
                <w:sz w:val="22"/>
                <w:szCs w:val="20"/>
                <w:lang w:val="en-GB"/>
              </w:rPr>
            </w:pPr>
            <w:r w:rsidRPr="00E54BF3">
              <w:rPr>
                <w:rFonts w:cstheme="majorBidi"/>
                <w:b/>
                <w:bCs/>
                <w:sz w:val="22"/>
                <w:szCs w:val="20"/>
                <w:lang w:val="en-GB"/>
              </w:rPr>
              <w:t>0.004</w:t>
            </w:r>
          </w:p>
        </w:tc>
      </w:tr>
      <w:tr w:rsidR="00E54BF3" w:rsidTr="0039508D">
        <w:trPr>
          <w:trHeight w:val="385"/>
        </w:trPr>
        <w:tc>
          <w:tcPr>
            <w:cnfStyle w:val="001000000000" w:firstRow="0" w:lastRow="0" w:firstColumn="1" w:lastColumn="0" w:oddVBand="0" w:evenVBand="0" w:oddHBand="0" w:evenHBand="0" w:firstRowFirstColumn="0" w:firstRowLastColumn="0" w:lastRowFirstColumn="0" w:lastRowLastColumn="0"/>
            <w:tcW w:w="4438" w:type="dxa"/>
          </w:tcPr>
          <w:p w:rsidR="00E54BF3" w:rsidRPr="001374A0" w:rsidRDefault="00E54BF3" w:rsidP="00F122E1">
            <w:pPr>
              <w:pStyle w:val="ListParagraph"/>
              <w:ind w:left="0"/>
              <w:jc w:val="center"/>
              <w:rPr>
                <w:rFonts w:cstheme="majorBidi"/>
                <w:b w:val="0"/>
                <w:bCs w:val="0"/>
                <w:sz w:val="22"/>
                <w:szCs w:val="20"/>
                <w:lang w:val="en-GB"/>
              </w:rPr>
            </w:pPr>
            <w:r w:rsidRPr="001374A0">
              <w:rPr>
                <w:rFonts w:cstheme="majorBidi"/>
                <w:b w:val="0"/>
                <w:bCs w:val="0"/>
                <w:sz w:val="22"/>
                <w:szCs w:val="20"/>
                <w:lang w:val="en-GB"/>
              </w:rPr>
              <w:t>Concrete</w:t>
            </w:r>
          </w:p>
        </w:tc>
        <w:tc>
          <w:tcPr>
            <w:tcW w:w="4546" w:type="dxa"/>
          </w:tcPr>
          <w:p w:rsidR="00E54BF3" w:rsidRPr="00E54BF3" w:rsidRDefault="00E54BF3" w:rsidP="00F122E1">
            <w:pPr>
              <w:pStyle w:val="ListParagraph"/>
              <w:ind w:left="0"/>
              <w:jc w:val="center"/>
              <w:cnfStyle w:val="000000000000" w:firstRow="0" w:lastRow="0" w:firstColumn="0" w:lastColumn="0" w:oddVBand="0" w:evenVBand="0" w:oddHBand="0" w:evenHBand="0" w:firstRowFirstColumn="0" w:firstRowLastColumn="0" w:lastRowFirstColumn="0" w:lastRowLastColumn="0"/>
              <w:rPr>
                <w:rFonts w:cstheme="majorBidi"/>
                <w:b/>
                <w:bCs/>
                <w:sz w:val="22"/>
                <w:szCs w:val="20"/>
                <w:lang w:val="en-GB"/>
              </w:rPr>
            </w:pPr>
            <w:r w:rsidRPr="00E54BF3">
              <w:rPr>
                <w:rFonts w:cstheme="majorBidi"/>
                <w:b/>
                <w:bCs/>
                <w:sz w:val="22"/>
                <w:szCs w:val="20"/>
                <w:lang w:val="en-GB"/>
              </w:rPr>
              <w:t>0.04</w:t>
            </w:r>
          </w:p>
        </w:tc>
      </w:tr>
      <w:tr w:rsidR="00E54BF3" w:rsidTr="0039508D">
        <w:trPr>
          <w:cnfStyle w:val="000000100000" w:firstRow="0" w:lastRow="0" w:firstColumn="0" w:lastColumn="0" w:oddVBand="0" w:evenVBand="0" w:oddHBand="1" w:evenHBand="0" w:firstRowFirstColumn="0" w:firstRowLastColumn="0" w:lastRowFirstColumn="0" w:lastRowLastColumn="0"/>
          <w:trHeight w:val="400"/>
        </w:trPr>
        <w:tc>
          <w:tcPr>
            <w:cnfStyle w:val="001000000000" w:firstRow="0" w:lastRow="0" w:firstColumn="1" w:lastColumn="0" w:oddVBand="0" w:evenVBand="0" w:oddHBand="0" w:evenHBand="0" w:firstRowFirstColumn="0" w:firstRowLastColumn="0" w:lastRowFirstColumn="0" w:lastRowLastColumn="0"/>
            <w:tcW w:w="4438" w:type="dxa"/>
          </w:tcPr>
          <w:p w:rsidR="00E54BF3" w:rsidRPr="001374A0" w:rsidRDefault="00E54BF3" w:rsidP="00F122E1">
            <w:pPr>
              <w:pStyle w:val="ListParagraph"/>
              <w:ind w:left="0"/>
              <w:jc w:val="center"/>
              <w:rPr>
                <w:rFonts w:cstheme="majorBidi"/>
                <w:b w:val="0"/>
                <w:bCs w:val="0"/>
                <w:sz w:val="22"/>
                <w:szCs w:val="20"/>
                <w:lang w:val="en-GB"/>
              </w:rPr>
            </w:pPr>
            <w:r w:rsidRPr="001374A0">
              <w:rPr>
                <w:rFonts w:cstheme="majorBidi"/>
                <w:b w:val="0"/>
                <w:bCs w:val="0"/>
                <w:sz w:val="22"/>
                <w:szCs w:val="20"/>
                <w:lang w:val="en-GB"/>
              </w:rPr>
              <w:t>Brick</w:t>
            </w:r>
          </w:p>
        </w:tc>
        <w:tc>
          <w:tcPr>
            <w:tcW w:w="4546" w:type="dxa"/>
          </w:tcPr>
          <w:p w:rsidR="00E54BF3" w:rsidRPr="00E54BF3" w:rsidRDefault="00E54BF3" w:rsidP="00F122E1">
            <w:pPr>
              <w:pStyle w:val="ListParagraph"/>
              <w:ind w:left="0"/>
              <w:jc w:val="center"/>
              <w:cnfStyle w:val="000000100000" w:firstRow="0" w:lastRow="0" w:firstColumn="0" w:lastColumn="0" w:oddVBand="0" w:evenVBand="0" w:oddHBand="1" w:evenHBand="0" w:firstRowFirstColumn="0" w:firstRowLastColumn="0" w:lastRowFirstColumn="0" w:lastRowLastColumn="0"/>
              <w:rPr>
                <w:rFonts w:cstheme="majorBidi"/>
                <w:b/>
                <w:bCs/>
                <w:sz w:val="22"/>
                <w:szCs w:val="20"/>
                <w:lang w:val="en-GB"/>
              </w:rPr>
            </w:pPr>
            <w:r w:rsidRPr="00E54BF3">
              <w:rPr>
                <w:rFonts w:cstheme="majorBidi"/>
                <w:b/>
                <w:bCs/>
                <w:sz w:val="22"/>
                <w:szCs w:val="20"/>
                <w:lang w:val="en-GB"/>
              </w:rPr>
              <w:t>0.2000</w:t>
            </w:r>
          </w:p>
        </w:tc>
      </w:tr>
      <w:tr w:rsidR="00E54BF3" w:rsidTr="0039508D">
        <w:trPr>
          <w:trHeight w:val="400"/>
        </w:trPr>
        <w:tc>
          <w:tcPr>
            <w:cnfStyle w:val="001000000000" w:firstRow="0" w:lastRow="0" w:firstColumn="1" w:lastColumn="0" w:oddVBand="0" w:evenVBand="0" w:oddHBand="0" w:evenHBand="0" w:firstRowFirstColumn="0" w:firstRowLastColumn="0" w:lastRowFirstColumn="0" w:lastRowLastColumn="0"/>
            <w:tcW w:w="4438" w:type="dxa"/>
          </w:tcPr>
          <w:p w:rsidR="00E54BF3" w:rsidRPr="001374A0" w:rsidRDefault="00E54BF3" w:rsidP="00F122E1">
            <w:pPr>
              <w:pStyle w:val="ListParagraph"/>
              <w:ind w:left="0"/>
              <w:jc w:val="center"/>
              <w:rPr>
                <w:rFonts w:cstheme="majorBidi"/>
                <w:b w:val="0"/>
                <w:bCs w:val="0"/>
                <w:sz w:val="22"/>
                <w:szCs w:val="20"/>
                <w:lang w:val="en-GB"/>
              </w:rPr>
            </w:pPr>
            <w:r w:rsidRPr="001374A0">
              <w:rPr>
                <w:rFonts w:cstheme="majorBidi"/>
                <w:b w:val="0"/>
                <w:bCs w:val="0"/>
                <w:sz w:val="22"/>
                <w:szCs w:val="20"/>
                <w:lang w:val="en-GB"/>
              </w:rPr>
              <w:t>Cement /plaster</w:t>
            </w:r>
          </w:p>
        </w:tc>
        <w:tc>
          <w:tcPr>
            <w:tcW w:w="4546" w:type="dxa"/>
          </w:tcPr>
          <w:p w:rsidR="00E54BF3" w:rsidRPr="00E54BF3" w:rsidRDefault="00E54BF3" w:rsidP="00F122E1">
            <w:pPr>
              <w:pStyle w:val="ListParagraph"/>
              <w:ind w:left="0"/>
              <w:jc w:val="center"/>
              <w:cnfStyle w:val="000000000000" w:firstRow="0" w:lastRow="0" w:firstColumn="0" w:lastColumn="0" w:oddVBand="0" w:evenVBand="0" w:oddHBand="0" w:evenHBand="0" w:firstRowFirstColumn="0" w:firstRowLastColumn="0" w:lastRowFirstColumn="0" w:lastRowLastColumn="0"/>
              <w:rPr>
                <w:rFonts w:cstheme="majorBidi"/>
                <w:b/>
                <w:bCs/>
                <w:sz w:val="22"/>
                <w:szCs w:val="20"/>
                <w:lang w:val="en-GB"/>
              </w:rPr>
            </w:pPr>
            <w:r w:rsidRPr="00E54BF3">
              <w:rPr>
                <w:rFonts w:cstheme="majorBidi"/>
                <w:b/>
                <w:bCs/>
                <w:sz w:val="22"/>
                <w:szCs w:val="20"/>
                <w:lang w:val="en-GB"/>
              </w:rPr>
              <w:t>0.2000</w:t>
            </w:r>
          </w:p>
        </w:tc>
      </w:tr>
    </w:tbl>
    <w:p w:rsidR="00E54BF3" w:rsidRDefault="00E54BF3" w:rsidP="00E54BF3">
      <w:pPr>
        <w:pStyle w:val="ListParagraph"/>
        <w:ind w:left="284"/>
        <w:rPr>
          <w:rFonts w:cstheme="majorBidi"/>
        </w:rPr>
      </w:pPr>
    </w:p>
    <w:p w:rsidR="00E54BF3" w:rsidRPr="00B276E1" w:rsidRDefault="00E54BF3" w:rsidP="0039508D">
      <w:pPr>
        <w:pStyle w:val="ListParagraph"/>
        <w:ind w:left="0"/>
        <w:rPr>
          <w:rFonts w:cstheme="majorBidi"/>
          <w:rtl/>
        </w:rPr>
      </w:pPr>
      <w:r w:rsidRPr="00CD13B3">
        <w:rPr>
          <w:rFonts w:cstheme="majorBidi"/>
        </w:rPr>
        <w:t xml:space="preserve">Table </w:t>
      </w:r>
      <w:r>
        <w:rPr>
          <w:rFonts w:cstheme="majorBidi"/>
        </w:rPr>
        <w:t>5</w:t>
      </w:r>
      <w:r w:rsidRPr="00CD13B3">
        <w:rPr>
          <w:rFonts w:cstheme="majorBidi"/>
        </w:rPr>
        <w:t>: Building Envelope Constructions</w:t>
      </w:r>
      <w:r w:rsidRPr="00CD13B3">
        <w:rPr>
          <w:rFonts w:cstheme="majorBidi"/>
          <w:lang w:val="en-GB"/>
        </w:rPr>
        <w:t xml:space="preserve"> </w:t>
      </w:r>
      <w:r>
        <w:rPr>
          <w:rFonts w:cstheme="majorBidi"/>
          <w:lang w:val="en-GB"/>
        </w:rPr>
        <w:t xml:space="preserve">for </w:t>
      </w:r>
      <w:r w:rsidR="005C597F">
        <w:rPr>
          <w:rFonts w:cstheme="majorBidi"/>
          <w:lang w:val="en-GB"/>
        </w:rPr>
        <w:t xml:space="preserve">the </w:t>
      </w:r>
      <w:r>
        <w:rPr>
          <w:rFonts w:cstheme="majorBidi"/>
          <w:lang w:val="en-GB"/>
        </w:rPr>
        <w:t>Ground floor</w:t>
      </w:r>
      <w:r w:rsidR="00FF1C9C">
        <w:rPr>
          <w:rFonts w:cstheme="majorBidi"/>
          <w:lang w:val="en-GB"/>
        </w:rPr>
        <w:t>.</w:t>
      </w:r>
    </w:p>
    <w:tbl>
      <w:tblPr>
        <w:tblStyle w:val="21"/>
        <w:tblW w:w="8984" w:type="dxa"/>
        <w:tblInd w:w="108" w:type="dxa"/>
        <w:tblLook w:val="04A0" w:firstRow="1" w:lastRow="0" w:firstColumn="1" w:lastColumn="0" w:noHBand="0" w:noVBand="1"/>
      </w:tblPr>
      <w:tblGrid>
        <w:gridCol w:w="4438"/>
        <w:gridCol w:w="4546"/>
      </w:tblGrid>
      <w:tr w:rsidR="00E54BF3" w:rsidTr="0039508D">
        <w:trPr>
          <w:cnfStyle w:val="100000000000" w:firstRow="1" w:lastRow="0" w:firstColumn="0" w:lastColumn="0" w:oddVBand="0" w:evenVBand="0" w:oddHBand="0" w:evenHBand="0" w:firstRowFirstColumn="0" w:firstRowLastColumn="0" w:lastRowFirstColumn="0" w:lastRowLastColumn="0"/>
          <w:trHeight w:val="385"/>
        </w:trPr>
        <w:tc>
          <w:tcPr>
            <w:cnfStyle w:val="001000000000" w:firstRow="0" w:lastRow="0" w:firstColumn="1" w:lastColumn="0" w:oddVBand="0" w:evenVBand="0" w:oddHBand="0" w:evenHBand="0" w:firstRowFirstColumn="0" w:firstRowLastColumn="0" w:lastRowFirstColumn="0" w:lastRowLastColumn="0"/>
            <w:tcW w:w="4438" w:type="dxa"/>
          </w:tcPr>
          <w:p w:rsidR="00E54BF3" w:rsidRPr="001374A0" w:rsidRDefault="00E54BF3" w:rsidP="00F122E1">
            <w:pPr>
              <w:pStyle w:val="ListParagraph"/>
              <w:ind w:left="0"/>
              <w:jc w:val="center"/>
              <w:rPr>
                <w:rFonts w:cstheme="majorBidi"/>
                <w:b w:val="0"/>
                <w:bCs w:val="0"/>
                <w:sz w:val="22"/>
                <w:szCs w:val="20"/>
                <w:lang w:val="en-GB"/>
              </w:rPr>
            </w:pPr>
            <w:r w:rsidRPr="001374A0">
              <w:rPr>
                <w:rFonts w:cstheme="majorBidi"/>
                <w:b w:val="0"/>
                <w:bCs w:val="0"/>
                <w:sz w:val="22"/>
                <w:szCs w:val="20"/>
                <w:lang w:val="en-GB"/>
              </w:rPr>
              <w:t>Material</w:t>
            </w:r>
          </w:p>
        </w:tc>
        <w:tc>
          <w:tcPr>
            <w:tcW w:w="4546" w:type="dxa"/>
          </w:tcPr>
          <w:p w:rsidR="00E54BF3" w:rsidRPr="001374A0" w:rsidRDefault="00E54BF3" w:rsidP="00F122E1">
            <w:pPr>
              <w:pStyle w:val="ListParagraph"/>
              <w:ind w:left="0"/>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szCs w:val="20"/>
                <w:lang w:val="en-GB"/>
              </w:rPr>
            </w:pPr>
            <w:r w:rsidRPr="001374A0">
              <w:rPr>
                <w:rFonts w:cstheme="majorBidi"/>
                <w:b w:val="0"/>
                <w:bCs w:val="0"/>
                <w:sz w:val="22"/>
                <w:szCs w:val="20"/>
                <w:lang w:val="en-GB"/>
              </w:rPr>
              <w:t>Thickness[m]</w:t>
            </w:r>
          </w:p>
        </w:tc>
      </w:tr>
      <w:tr w:rsidR="00E54BF3" w:rsidTr="0039508D">
        <w:trPr>
          <w:cnfStyle w:val="000000100000" w:firstRow="0" w:lastRow="0" w:firstColumn="0" w:lastColumn="0" w:oddVBand="0" w:evenVBand="0" w:oddHBand="1" w:evenHBand="0" w:firstRowFirstColumn="0" w:firstRowLastColumn="0" w:lastRowFirstColumn="0" w:lastRowLastColumn="0"/>
          <w:trHeight w:val="368"/>
        </w:trPr>
        <w:tc>
          <w:tcPr>
            <w:cnfStyle w:val="001000000000" w:firstRow="0" w:lastRow="0" w:firstColumn="1" w:lastColumn="0" w:oddVBand="0" w:evenVBand="0" w:oddHBand="0" w:evenHBand="0" w:firstRowFirstColumn="0" w:firstRowLastColumn="0" w:lastRowFirstColumn="0" w:lastRowLastColumn="0"/>
            <w:tcW w:w="4438" w:type="dxa"/>
          </w:tcPr>
          <w:p w:rsidR="00E54BF3" w:rsidRPr="001374A0" w:rsidRDefault="00E54BF3" w:rsidP="00F122E1">
            <w:pPr>
              <w:pStyle w:val="ListParagraph"/>
              <w:ind w:left="0"/>
              <w:jc w:val="center"/>
              <w:rPr>
                <w:rFonts w:cstheme="majorBidi"/>
                <w:b w:val="0"/>
                <w:bCs w:val="0"/>
                <w:sz w:val="22"/>
                <w:szCs w:val="20"/>
                <w:lang w:val="en-GB"/>
              </w:rPr>
            </w:pPr>
            <w:r w:rsidRPr="001374A0">
              <w:rPr>
                <w:rFonts w:cstheme="majorBidi"/>
                <w:b w:val="0"/>
                <w:bCs w:val="0"/>
                <w:sz w:val="22"/>
                <w:szCs w:val="20"/>
                <w:lang w:val="en-GB"/>
              </w:rPr>
              <w:t>Soil</w:t>
            </w:r>
          </w:p>
        </w:tc>
        <w:tc>
          <w:tcPr>
            <w:tcW w:w="4546" w:type="dxa"/>
          </w:tcPr>
          <w:p w:rsidR="00E54BF3" w:rsidRPr="00E54BF3" w:rsidRDefault="00E54BF3" w:rsidP="00F122E1">
            <w:pPr>
              <w:pStyle w:val="ListParagraph"/>
              <w:ind w:left="0"/>
              <w:jc w:val="center"/>
              <w:cnfStyle w:val="000000100000" w:firstRow="0" w:lastRow="0" w:firstColumn="0" w:lastColumn="0" w:oddVBand="0" w:evenVBand="0" w:oddHBand="1" w:evenHBand="0" w:firstRowFirstColumn="0" w:firstRowLastColumn="0" w:lastRowFirstColumn="0" w:lastRowLastColumn="0"/>
              <w:rPr>
                <w:rFonts w:cstheme="majorBidi"/>
                <w:b/>
                <w:bCs/>
                <w:sz w:val="22"/>
                <w:szCs w:val="20"/>
                <w:lang w:val="en-GB"/>
              </w:rPr>
            </w:pPr>
            <w:r w:rsidRPr="00E54BF3">
              <w:rPr>
                <w:rFonts w:cstheme="majorBidi"/>
                <w:b/>
                <w:bCs/>
                <w:sz w:val="22"/>
                <w:szCs w:val="20"/>
                <w:lang w:val="en-GB"/>
              </w:rPr>
              <w:t>0.0300</w:t>
            </w:r>
          </w:p>
        </w:tc>
      </w:tr>
      <w:tr w:rsidR="00E54BF3" w:rsidTr="0039508D">
        <w:trPr>
          <w:trHeight w:val="385"/>
        </w:trPr>
        <w:tc>
          <w:tcPr>
            <w:cnfStyle w:val="001000000000" w:firstRow="0" w:lastRow="0" w:firstColumn="1" w:lastColumn="0" w:oddVBand="0" w:evenVBand="0" w:oddHBand="0" w:evenHBand="0" w:firstRowFirstColumn="0" w:firstRowLastColumn="0" w:lastRowFirstColumn="0" w:lastRowLastColumn="0"/>
            <w:tcW w:w="4438" w:type="dxa"/>
          </w:tcPr>
          <w:p w:rsidR="00E54BF3" w:rsidRPr="001374A0" w:rsidRDefault="00E54BF3" w:rsidP="00F122E1">
            <w:pPr>
              <w:pStyle w:val="ListParagraph"/>
              <w:ind w:left="0"/>
              <w:jc w:val="center"/>
              <w:rPr>
                <w:rFonts w:cstheme="majorBidi"/>
                <w:b w:val="0"/>
                <w:bCs w:val="0"/>
                <w:sz w:val="22"/>
                <w:szCs w:val="20"/>
                <w:lang w:val="en-GB"/>
              </w:rPr>
            </w:pPr>
            <w:r w:rsidRPr="001374A0">
              <w:rPr>
                <w:rFonts w:cstheme="majorBidi"/>
                <w:b w:val="0"/>
                <w:bCs w:val="0"/>
                <w:sz w:val="22"/>
                <w:szCs w:val="20"/>
                <w:lang w:val="en-GB"/>
              </w:rPr>
              <w:t>Sand and gravel</w:t>
            </w:r>
          </w:p>
        </w:tc>
        <w:tc>
          <w:tcPr>
            <w:tcW w:w="4546" w:type="dxa"/>
          </w:tcPr>
          <w:p w:rsidR="00E54BF3" w:rsidRPr="00E54BF3" w:rsidRDefault="00E54BF3" w:rsidP="00F122E1">
            <w:pPr>
              <w:pStyle w:val="ListParagraph"/>
              <w:ind w:left="0"/>
              <w:jc w:val="center"/>
              <w:cnfStyle w:val="000000000000" w:firstRow="0" w:lastRow="0" w:firstColumn="0" w:lastColumn="0" w:oddVBand="0" w:evenVBand="0" w:oddHBand="0" w:evenHBand="0" w:firstRowFirstColumn="0" w:firstRowLastColumn="0" w:lastRowFirstColumn="0" w:lastRowLastColumn="0"/>
              <w:rPr>
                <w:rFonts w:cstheme="majorBidi"/>
                <w:b/>
                <w:bCs/>
                <w:sz w:val="22"/>
                <w:szCs w:val="20"/>
                <w:lang w:val="en-GB"/>
              </w:rPr>
            </w:pPr>
            <w:r w:rsidRPr="00E54BF3">
              <w:rPr>
                <w:rFonts w:cstheme="majorBidi"/>
                <w:b/>
                <w:bCs/>
                <w:sz w:val="22"/>
                <w:szCs w:val="20"/>
                <w:lang w:val="en-GB"/>
              </w:rPr>
              <w:t>0.0500</w:t>
            </w:r>
          </w:p>
        </w:tc>
      </w:tr>
      <w:tr w:rsidR="00E54BF3" w:rsidTr="0039508D">
        <w:trPr>
          <w:cnfStyle w:val="000000100000" w:firstRow="0" w:lastRow="0" w:firstColumn="0" w:lastColumn="0" w:oddVBand="0" w:evenVBand="0" w:oddHBand="1" w:evenHBand="0" w:firstRowFirstColumn="0" w:firstRowLastColumn="0" w:lastRowFirstColumn="0" w:lastRowLastColumn="0"/>
          <w:trHeight w:val="400"/>
        </w:trPr>
        <w:tc>
          <w:tcPr>
            <w:cnfStyle w:val="001000000000" w:firstRow="0" w:lastRow="0" w:firstColumn="1" w:lastColumn="0" w:oddVBand="0" w:evenVBand="0" w:oddHBand="0" w:evenHBand="0" w:firstRowFirstColumn="0" w:firstRowLastColumn="0" w:lastRowFirstColumn="0" w:lastRowLastColumn="0"/>
            <w:tcW w:w="4438" w:type="dxa"/>
          </w:tcPr>
          <w:p w:rsidR="00E54BF3" w:rsidRPr="001374A0" w:rsidRDefault="00E54BF3" w:rsidP="00F122E1">
            <w:pPr>
              <w:pStyle w:val="ListParagraph"/>
              <w:ind w:left="0"/>
              <w:jc w:val="center"/>
              <w:rPr>
                <w:rFonts w:cstheme="majorBidi"/>
                <w:b w:val="0"/>
                <w:bCs w:val="0"/>
                <w:sz w:val="22"/>
                <w:szCs w:val="20"/>
                <w:lang w:val="en-GB"/>
              </w:rPr>
            </w:pPr>
            <w:r w:rsidRPr="001374A0">
              <w:rPr>
                <w:rFonts w:cstheme="majorBidi"/>
                <w:b w:val="0"/>
                <w:bCs w:val="0"/>
                <w:sz w:val="22"/>
                <w:szCs w:val="20"/>
                <w:lang w:val="en-GB"/>
              </w:rPr>
              <w:t>Cast concrete</w:t>
            </w:r>
          </w:p>
        </w:tc>
        <w:tc>
          <w:tcPr>
            <w:tcW w:w="4546" w:type="dxa"/>
          </w:tcPr>
          <w:p w:rsidR="00E54BF3" w:rsidRPr="00E54BF3" w:rsidRDefault="00E54BF3" w:rsidP="00F122E1">
            <w:pPr>
              <w:pStyle w:val="ListParagraph"/>
              <w:ind w:left="0"/>
              <w:jc w:val="center"/>
              <w:cnfStyle w:val="000000100000" w:firstRow="0" w:lastRow="0" w:firstColumn="0" w:lastColumn="0" w:oddVBand="0" w:evenVBand="0" w:oddHBand="1" w:evenHBand="0" w:firstRowFirstColumn="0" w:firstRowLastColumn="0" w:lastRowFirstColumn="0" w:lastRowLastColumn="0"/>
              <w:rPr>
                <w:rFonts w:cstheme="majorBidi"/>
                <w:b/>
                <w:bCs/>
                <w:sz w:val="22"/>
                <w:szCs w:val="20"/>
                <w:lang w:val="en-GB"/>
              </w:rPr>
            </w:pPr>
            <w:r w:rsidRPr="00E54BF3">
              <w:rPr>
                <w:rFonts w:cstheme="majorBidi"/>
                <w:b/>
                <w:bCs/>
                <w:sz w:val="22"/>
                <w:szCs w:val="20"/>
                <w:lang w:val="en-GB"/>
              </w:rPr>
              <w:t>0.1000</w:t>
            </w:r>
          </w:p>
        </w:tc>
      </w:tr>
      <w:tr w:rsidR="00E54BF3" w:rsidTr="0039508D">
        <w:trPr>
          <w:trHeight w:val="400"/>
        </w:trPr>
        <w:tc>
          <w:tcPr>
            <w:cnfStyle w:val="001000000000" w:firstRow="0" w:lastRow="0" w:firstColumn="1" w:lastColumn="0" w:oddVBand="0" w:evenVBand="0" w:oddHBand="0" w:evenHBand="0" w:firstRowFirstColumn="0" w:firstRowLastColumn="0" w:lastRowFirstColumn="0" w:lastRowLastColumn="0"/>
            <w:tcW w:w="4438" w:type="dxa"/>
          </w:tcPr>
          <w:p w:rsidR="00E54BF3" w:rsidRPr="001374A0" w:rsidRDefault="00E54BF3" w:rsidP="00F122E1">
            <w:pPr>
              <w:pStyle w:val="ListParagraph"/>
              <w:ind w:left="0"/>
              <w:jc w:val="center"/>
              <w:rPr>
                <w:rFonts w:cstheme="majorBidi"/>
                <w:b w:val="0"/>
                <w:bCs w:val="0"/>
                <w:sz w:val="22"/>
                <w:szCs w:val="20"/>
                <w:lang w:val="en-GB"/>
              </w:rPr>
            </w:pPr>
            <w:r w:rsidRPr="001374A0">
              <w:rPr>
                <w:rFonts w:cstheme="majorBidi"/>
                <w:b w:val="0"/>
                <w:bCs w:val="0"/>
                <w:sz w:val="22"/>
                <w:szCs w:val="20"/>
                <w:lang w:val="en-GB"/>
              </w:rPr>
              <w:t>Mortar</w:t>
            </w:r>
          </w:p>
        </w:tc>
        <w:tc>
          <w:tcPr>
            <w:tcW w:w="4546" w:type="dxa"/>
          </w:tcPr>
          <w:p w:rsidR="00E54BF3" w:rsidRPr="00E54BF3" w:rsidRDefault="00E54BF3" w:rsidP="00F122E1">
            <w:pPr>
              <w:pStyle w:val="ListParagraph"/>
              <w:ind w:left="0"/>
              <w:jc w:val="center"/>
              <w:cnfStyle w:val="000000000000" w:firstRow="0" w:lastRow="0" w:firstColumn="0" w:lastColumn="0" w:oddVBand="0" w:evenVBand="0" w:oddHBand="0" w:evenHBand="0" w:firstRowFirstColumn="0" w:firstRowLastColumn="0" w:lastRowFirstColumn="0" w:lastRowLastColumn="0"/>
              <w:rPr>
                <w:rFonts w:cstheme="majorBidi"/>
                <w:b/>
                <w:bCs/>
                <w:sz w:val="22"/>
                <w:szCs w:val="20"/>
                <w:lang w:val="en-GB"/>
              </w:rPr>
            </w:pPr>
            <w:r w:rsidRPr="00E54BF3">
              <w:rPr>
                <w:rFonts w:cstheme="majorBidi"/>
                <w:b/>
                <w:bCs/>
                <w:sz w:val="22"/>
                <w:szCs w:val="20"/>
                <w:lang w:val="en-GB"/>
              </w:rPr>
              <w:t>0.0300</w:t>
            </w:r>
          </w:p>
        </w:tc>
      </w:tr>
      <w:tr w:rsidR="00E54BF3" w:rsidTr="0039508D">
        <w:trPr>
          <w:cnfStyle w:val="000000100000" w:firstRow="0" w:lastRow="0" w:firstColumn="0" w:lastColumn="0" w:oddVBand="0" w:evenVBand="0" w:oddHBand="1" w:evenHBand="0" w:firstRowFirstColumn="0" w:firstRowLastColumn="0" w:lastRowFirstColumn="0" w:lastRowLastColumn="0"/>
          <w:trHeight w:val="400"/>
        </w:trPr>
        <w:tc>
          <w:tcPr>
            <w:cnfStyle w:val="001000000000" w:firstRow="0" w:lastRow="0" w:firstColumn="1" w:lastColumn="0" w:oddVBand="0" w:evenVBand="0" w:oddHBand="0" w:evenHBand="0" w:firstRowFirstColumn="0" w:firstRowLastColumn="0" w:lastRowFirstColumn="0" w:lastRowLastColumn="0"/>
            <w:tcW w:w="4438" w:type="dxa"/>
          </w:tcPr>
          <w:p w:rsidR="00E54BF3" w:rsidRPr="001374A0" w:rsidRDefault="00E54BF3" w:rsidP="00F122E1">
            <w:pPr>
              <w:pStyle w:val="ListParagraph"/>
              <w:ind w:left="0"/>
              <w:jc w:val="center"/>
              <w:rPr>
                <w:rFonts w:cstheme="majorBidi"/>
                <w:b w:val="0"/>
                <w:bCs w:val="0"/>
                <w:sz w:val="22"/>
                <w:szCs w:val="20"/>
                <w:lang w:val="en-GB"/>
              </w:rPr>
            </w:pPr>
            <w:r w:rsidRPr="001374A0">
              <w:rPr>
                <w:rFonts w:cstheme="majorBidi"/>
                <w:b w:val="0"/>
                <w:bCs w:val="0"/>
                <w:sz w:val="22"/>
                <w:szCs w:val="20"/>
                <w:lang w:val="en-GB"/>
              </w:rPr>
              <w:t>Terrazzo</w:t>
            </w:r>
          </w:p>
        </w:tc>
        <w:tc>
          <w:tcPr>
            <w:tcW w:w="4546" w:type="dxa"/>
          </w:tcPr>
          <w:p w:rsidR="00E54BF3" w:rsidRPr="00E54BF3" w:rsidRDefault="00E54BF3" w:rsidP="00F122E1">
            <w:pPr>
              <w:pStyle w:val="ListParagraph"/>
              <w:ind w:left="0"/>
              <w:jc w:val="center"/>
              <w:cnfStyle w:val="000000100000" w:firstRow="0" w:lastRow="0" w:firstColumn="0" w:lastColumn="0" w:oddVBand="0" w:evenVBand="0" w:oddHBand="1" w:evenHBand="0" w:firstRowFirstColumn="0" w:firstRowLastColumn="0" w:lastRowFirstColumn="0" w:lastRowLastColumn="0"/>
              <w:rPr>
                <w:rFonts w:cstheme="majorBidi"/>
                <w:b/>
                <w:bCs/>
                <w:sz w:val="22"/>
                <w:szCs w:val="20"/>
                <w:lang w:val="en-GB"/>
              </w:rPr>
            </w:pPr>
            <w:r w:rsidRPr="00E54BF3">
              <w:rPr>
                <w:rFonts w:cstheme="majorBidi"/>
                <w:b/>
                <w:bCs/>
                <w:sz w:val="22"/>
                <w:szCs w:val="20"/>
                <w:lang w:val="en-GB"/>
              </w:rPr>
              <w:t>0.0300</w:t>
            </w:r>
          </w:p>
        </w:tc>
      </w:tr>
    </w:tbl>
    <w:p w:rsidR="00E03FC5" w:rsidRDefault="00E03FC5" w:rsidP="0039508D">
      <w:pPr>
        <w:pStyle w:val="ListParagraph"/>
        <w:ind w:left="0"/>
        <w:rPr>
          <w:rFonts w:cstheme="majorBidi"/>
        </w:rPr>
      </w:pPr>
    </w:p>
    <w:p w:rsidR="00E54BF3" w:rsidRPr="00B276E1" w:rsidRDefault="00E54BF3" w:rsidP="0039508D">
      <w:pPr>
        <w:pStyle w:val="ListParagraph"/>
        <w:ind w:left="0"/>
        <w:rPr>
          <w:rFonts w:cstheme="majorBidi"/>
          <w:rtl/>
        </w:rPr>
      </w:pPr>
      <w:r w:rsidRPr="00CD13B3">
        <w:rPr>
          <w:rFonts w:cstheme="majorBidi"/>
        </w:rPr>
        <w:lastRenderedPageBreak/>
        <w:t xml:space="preserve">Table </w:t>
      </w:r>
      <w:r>
        <w:rPr>
          <w:rFonts w:cstheme="majorBidi"/>
        </w:rPr>
        <w:t>6</w:t>
      </w:r>
      <w:r w:rsidRPr="00CD13B3">
        <w:rPr>
          <w:rFonts w:cstheme="majorBidi"/>
        </w:rPr>
        <w:t>: Building Envelope Constructions</w:t>
      </w:r>
      <w:r w:rsidRPr="00CD13B3">
        <w:rPr>
          <w:rFonts w:cstheme="majorBidi"/>
          <w:lang w:val="en-GB"/>
        </w:rPr>
        <w:t xml:space="preserve"> </w:t>
      </w:r>
      <w:r>
        <w:rPr>
          <w:rFonts w:cstheme="majorBidi"/>
          <w:lang w:val="en-GB"/>
        </w:rPr>
        <w:t xml:space="preserve">for </w:t>
      </w:r>
      <w:r w:rsidR="005C597F">
        <w:rPr>
          <w:rFonts w:cstheme="majorBidi"/>
          <w:lang w:val="en-GB"/>
        </w:rPr>
        <w:t xml:space="preserve">the </w:t>
      </w:r>
      <w:r>
        <w:rPr>
          <w:rFonts w:cstheme="majorBidi"/>
          <w:lang w:val="en-GB"/>
        </w:rPr>
        <w:t>internal floor</w:t>
      </w:r>
      <w:r w:rsidR="00FF1C9C">
        <w:rPr>
          <w:rFonts w:cstheme="majorBidi"/>
          <w:lang w:val="en-GB"/>
        </w:rPr>
        <w:t>.</w:t>
      </w:r>
    </w:p>
    <w:tbl>
      <w:tblPr>
        <w:tblStyle w:val="21"/>
        <w:tblW w:w="8984" w:type="dxa"/>
        <w:tblInd w:w="108" w:type="dxa"/>
        <w:tblLook w:val="04A0" w:firstRow="1" w:lastRow="0" w:firstColumn="1" w:lastColumn="0" w:noHBand="0" w:noVBand="1"/>
      </w:tblPr>
      <w:tblGrid>
        <w:gridCol w:w="4438"/>
        <w:gridCol w:w="4546"/>
      </w:tblGrid>
      <w:tr w:rsidR="00E54BF3" w:rsidTr="0039508D">
        <w:trPr>
          <w:cnfStyle w:val="100000000000" w:firstRow="1" w:lastRow="0" w:firstColumn="0" w:lastColumn="0" w:oddVBand="0" w:evenVBand="0" w:oddHBand="0" w:evenHBand="0" w:firstRowFirstColumn="0" w:firstRowLastColumn="0" w:lastRowFirstColumn="0" w:lastRowLastColumn="0"/>
          <w:trHeight w:val="385"/>
        </w:trPr>
        <w:tc>
          <w:tcPr>
            <w:cnfStyle w:val="001000000000" w:firstRow="0" w:lastRow="0" w:firstColumn="1" w:lastColumn="0" w:oddVBand="0" w:evenVBand="0" w:oddHBand="0" w:evenHBand="0" w:firstRowFirstColumn="0" w:firstRowLastColumn="0" w:lastRowFirstColumn="0" w:lastRowLastColumn="0"/>
            <w:tcW w:w="4438" w:type="dxa"/>
          </w:tcPr>
          <w:p w:rsidR="00E54BF3" w:rsidRPr="001374A0" w:rsidRDefault="00E54BF3" w:rsidP="00F122E1">
            <w:pPr>
              <w:pStyle w:val="ListParagraph"/>
              <w:ind w:left="0"/>
              <w:jc w:val="center"/>
              <w:rPr>
                <w:rFonts w:cstheme="majorBidi"/>
                <w:b w:val="0"/>
                <w:bCs w:val="0"/>
                <w:sz w:val="22"/>
                <w:szCs w:val="20"/>
                <w:lang w:val="en-GB"/>
              </w:rPr>
            </w:pPr>
            <w:r w:rsidRPr="001374A0">
              <w:rPr>
                <w:rFonts w:cstheme="majorBidi"/>
                <w:b w:val="0"/>
                <w:bCs w:val="0"/>
                <w:sz w:val="22"/>
                <w:szCs w:val="20"/>
                <w:lang w:val="en-GB"/>
              </w:rPr>
              <w:t>Material</w:t>
            </w:r>
          </w:p>
        </w:tc>
        <w:tc>
          <w:tcPr>
            <w:tcW w:w="4546" w:type="dxa"/>
          </w:tcPr>
          <w:p w:rsidR="00E54BF3" w:rsidRPr="001374A0" w:rsidRDefault="00E54BF3" w:rsidP="00F122E1">
            <w:pPr>
              <w:pStyle w:val="ListParagraph"/>
              <w:ind w:left="0"/>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szCs w:val="20"/>
                <w:lang w:val="en-GB"/>
              </w:rPr>
            </w:pPr>
            <w:r w:rsidRPr="001374A0">
              <w:rPr>
                <w:rFonts w:cstheme="majorBidi"/>
                <w:b w:val="0"/>
                <w:bCs w:val="0"/>
                <w:sz w:val="22"/>
                <w:szCs w:val="20"/>
                <w:lang w:val="en-GB"/>
              </w:rPr>
              <w:t>Thickness[m]</w:t>
            </w:r>
          </w:p>
        </w:tc>
      </w:tr>
      <w:tr w:rsidR="00E54BF3" w:rsidTr="0039508D">
        <w:trPr>
          <w:cnfStyle w:val="000000100000" w:firstRow="0" w:lastRow="0" w:firstColumn="0" w:lastColumn="0" w:oddVBand="0" w:evenVBand="0" w:oddHBand="1" w:evenHBand="0" w:firstRowFirstColumn="0" w:firstRowLastColumn="0" w:lastRowFirstColumn="0" w:lastRowLastColumn="0"/>
          <w:trHeight w:val="368"/>
        </w:trPr>
        <w:tc>
          <w:tcPr>
            <w:cnfStyle w:val="001000000000" w:firstRow="0" w:lastRow="0" w:firstColumn="1" w:lastColumn="0" w:oddVBand="0" w:evenVBand="0" w:oddHBand="0" w:evenHBand="0" w:firstRowFirstColumn="0" w:firstRowLastColumn="0" w:lastRowFirstColumn="0" w:lastRowLastColumn="0"/>
            <w:tcW w:w="4438" w:type="dxa"/>
          </w:tcPr>
          <w:p w:rsidR="00E54BF3" w:rsidRPr="001374A0" w:rsidRDefault="00E54BF3" w:rsidP="00F122E1">
            <w:pPr>
              <w:pStyle w:val="ListParagraph"/>
              <w:ind w:left="0"/>
              <w:jc w:val="center"/>
              <w:rPr>
                <w:rFonts w:cstheme="majorBidi"/>
                <w:b w:val="0"/>
                <w:bCs w:val="0"/>
                <w:sz w:val="22"/>
                <w:szCs w:val="20"/>
                <w:lang w:val="en-GB"/>
              </w:rPr>
            </w:pPr>
            <w:r w:rsidRPr="001374A0">
              <w:rPr>
                <w:rFonts w:cstheme="majorBidi"/>
                <w:b w:val="0"/>
                <w:bCs w:val="0"/>
                <w:sz w:val="22"/>
                <w:szCs w:val="20"/>
                <w:lang w:val="en-GB"/>
              </w:rPr>
              <w:t>Brick</w:t>
            </w:r>
          </w:p>
        </w:tc>
        <w:tc>
          <w:tcPr>
            <w:tcW w:w="4546" w:type="dxa"/>
          </w:tcPr>
          <w:p w:rsidR="00E54BF3" w:rsidRPr="00E54BF3" w:rsidRDefault="00E54BF3" w:rsidP="00F122E1">
            <w:pPr>
              <w:pStyle w:val="ListParagraph"/>
              <w:ind w:left="0"/>
              <w:jc w:val="center"/>
              <w:cnfStyle w:val="000000100000" w:firstRow="0" w:lastRow="0" w:firstColumn="0" w:lastColumn="0" w:oddVBand="0" w:evenVBand="0" w:oddHBand="1" w:evenHBand="0" w:firstRowFirstColumn="0" w:firstRowLastColumn="0" w:lastRowFirstColumn="0" w:lastRowLastColumn="0"/>
              <w:rPr>
                <w:rFonts w:cstheme="majorBidi"/>
                <w:b/>
                <w:bCs/>
                <w:sz w:val="22"/>
                <w:szCs w:val="20"/>
                <w:lang w:val="en-GB"/>
              </w:rPr>
            </w:pPr>
            <w:r w:rsidRPr="00E54BF3">
              <w:rPr>
                <w:rFonts w:cstheme="majorBidi"/>
                <w:b/>
                <w:bCs/>
                <w:sz w:val="22"/>
                <w:szCs w:val="20"/>
                <w:lang w:val="en-GB"/>
              </w:rPr>
              <w:t>0. 2000</w:t>
            </w:r>
          </w:p>
        </w:tc>
      </w:tr>
      <w:tr w:rsidR="00E54BF3" w:rsidTr="0039508D">
        <w:trPr>
          <w:trHeight w:val="385"/>
        </w:trPr>
        <w:tc>
          <w:tcPr>
            <w:cnfStyle w:val="001000000000" w:firstRow="0" w:lastRow="0" w:firstColumn="1" w:lastColumn="0" w:oddVBand="0" w:evenVBand="0" w:oddHBand="0" w:evenHBand="0" w:firstRowFirstColumn="0" w:firstRowLastColumn="0" w:lastRowFirstColumn="0" w:lastRowLastColumn="0"/>
            <w:tcW w:w="4438" w:type="dxa"/>
          </w:tcPr>
          <w:p w:rsidR="00E54BF3" w:rsidRPr="001374A0" w:rsidRDefault="00E54BF3" w:rsidP="00F122E1">
            <w:pPr>
              <w:pStyle w:val="ListParagraph"/>
              <w:ind w:left="0"/>
              <w:jc w:val="center"/>
              <w:rPr>
                <w:rFonts w:cstheme="majorBidi"/>
                <w:b w:val="0"/>
                <w:bCs w:val="0"/>
                <w:sz w:val="22"/>
                <w:szCs w:val="20"/>
                <w:lang w:val="en-GB"/>
              </w:rPr>
            </w:pPr>
            <w:r w:rsidRPr="001374A0">
              <w:rPr>
                <w:rFonts w:cstheme="majorBidi"/>
                <w:b w:val="0"/>
                <w:bCs w:val="0"/>
                <w:sz w:val="22"/>
                <w:szCs w:val="20"/>
                <w:lang w:val="en-GB"/>
              </w:rPr>
              <w:t>Sand and gravel</w:t>
            </w:r>
          </w:p>
        </w:tc>
        <w:tc>
          <w:tcPr>
            <w:tcW w:w="4546" w:type="dxa"/>
          </w:tcPr>
          <w:p w:rsidR="00E54BF3" w:rsidRPr="00E54BF3" w:rsidRDefault="00E54BF3" w:rsidP="00F122E1">
            <w:pPr>
              <w:pStyle w:val="ListParagraph"/>
              <w:ind w:left="0"/>
              <w:jc w:val="center"/>
              <w:cnfStyle w:val="000000000000" w:firstRow="0" w:lastRow="0" w:firstColumn="0" w:lastColumn="0" w:oddVBand="0" w:evenVBand="0" w:oddHBand="0" w:evenHBand="0" w:firstRowFirstColumn="0" w:firstRowLastColumn="0" w:lastRowFirstColumn="0" w:lastRowLastColumn="0"/>
              <w:rPr>
                <w:rFonts w:cstheme="majorBidi"/>
                <w:b/>
                <w:bCs/>
                <w:sz w:val="22"/>
                <w:szCs w:val="20"/>
                <w:lang w:val="en-GB"/>
              </w:rPr>
            </w:pPr>
            <w:r w:rsidRPr="00E54BF3">
              <w:rPr>
                <w:rFonts w:cstheme="majorBidi"/>
                <w:b/>
                <w:bCs/>
                <w:sz w:val="22"/>
                <w:szCs w:val="20"/>
                <w:lang w:val="en-GB"/>
              </w:rPr>
              <w:t>0.0300</w:t>
            </w:r>
          </w:p>
        </w:tc>
      </w:tr>
      <w:tr w:rsidR="00E54BF3" w:rsidTr="0039508D">
        <w:trPr>
          <w:cnfStyle w:val="000000100000" w:firstRow="0" w:lastRow="0" w:firstColumn="0" w:lastColumn="0" w:oddVBand="0" w:evenVBand="0" w:oddHBand="1" w:evenHBand="0" w:firstRowFirstColumn="0" w:firstRowLastColumn="0" w:lastRowFirstColumn="0" w:lastRowLastColumn="0"/>
          <w:trHeight w:val="400"/>
        </w:trPr>
        <w:tc>
          <w:tcPr>
            <w:cnfStyle w:val="001000000000" w:firstRow="0" w:lastRow="0" w:firstColumn="1" w:lastColumn="0" w:oddVBand="0" w:evenVBand="0" w:oddHBand="0" w:evenHBand="0" w:firstRowFirstColumn="0" w:firstRowLastColumn="0" w:lastRowFirstColumn="0" w:lastRowLastColumn="0"/>
            <w:tcW w:w="4438" w:type="dxa"/>
          </w:tcPr>
          <w:p w:rsidR="00E54BF3" w:rsidRPr="001374A0" w:rsidRDefault="00E54BF3" w:rsidP="00F122E1">
            <w:pPr>
              <w:pStyle w:val="ListParagraph"/>
              <w:ind w:left="0"/>
              <w:jc w:val="center"/>
              <w:rPr>
                <w:rFonts w:cstheme="majorBidi"/>
                <w:b w:val="0"/>
                <w:bCs w:val="0"/>
                <w:sz w:val="22"/>
                <w:szCs w:val="20"/>
                <w:lang w:val="en-GB"/>
              </w:rPr>
            </w:pPr>
            <w:r w:rsidRPr="001374A0">
              <w:rPr>
                <w:rFonts w:cstheme="majorBidi"/>
                <w:b w:val="0"/>
                <w:bCs w:val="0"/>
                <w:sz w:val="22"/>
                <w:szCs w:val="20"/>
                <w:lang w:val="en-GB"/>
              </w:rPr>
              <w:t>Cast concrete</w:t>
            </w:r>
          </w:p>
        </w:tc>
        <w:tc>
          <w:tcPr>
            <w:tcW w:w="4546" w:type="dxa"/>
          </w:tcPr>
          <w:p w:rsidR="00E54BF3" w:rsidRPr="00E54BF3" w:rsidRDefault="00E54BF3" w:rsidP="00F122E1">
            <w:pPr>
              <w:pStyle w:val="ListParagraph"/>
              <w:ind w:left="0"/>
              <w:jc w:val="center"/>
              <w:cnfStyle w:val="000000100000" w:firstRow="0" w:lastRow="0" w:firstColumn="0" w:lastColumn="0" w:oddVBand="0" w:evenVBand="0" w:oddHBand="1" w:evenHBand="0" w:firstRowFirstColumn="0" w:firstRowLastColumn="0" w:lastRowFirstColumn="0" w:lastRowLastColumn="0"/>
              <w:rPr>
                <w:rFonts w:cstheme="majorBidi"/>
                <w:b/>
                <w:bCs/>
                <w:sz w:val="22"/>
                <w:szCs w:val="20"/>
                <w:lang w:val="en-GB"/>
              </w:rPr>
            </w:pPr>
            <w:r w:rsidRPr="00E54BF3">
              <w:rPr>
                <w:rFonts w:cstheme="majorBidi"/>
                <w:b/>
                <w:bCs/>
                <w:sz w:val="22"/>
                <w:szCs w:val="20"/>
                <w:lang w:val="en-GB"/>
              </w:rPr>
              <w:t>0.0600</w:t>
            </w:r>
          </w:p>
        </w:tc>
      </w:tr>
      <w:tr w:rsidR="00E54BF3" w:rsidTr="0039508D">
        <w:trPr>
          <w:trHeight w:val="400"/>
        </w:trPr>
        <w:tc>
          <w:tcPr>
            <w:cnfStyle w:val="001000000000" w:firstRow="0" w:lastRow="0" w:firstColumn="1" w:lastColumn="0" w:oddVBand="0" w:evenVBand="0" w:oddHBand="0" w:evenHBand="0" w:firstRowFirstColumn="0" w:firstRowLastColumn="0" w:lastRowFirstColumn="0" w:lastRowLastColumn="0"/>
            <w:tcW w:w="4438" w:type="dxa"/>
          </w:tcPr>
          <w:p w:rsidR="00E54BF3" w:rsidRPr="001374A0" w:rsidRDefault="00E54BF3" w:rsidP="00F122E1">
            <w:pPr>
              <w:pStyle w:val="ListParagraph"/>
              <w:ind w:left="0"/>
              <w:jc w:val="center"/>
              <w:rPr>
                <w:rFonts w:cstheme="majorBidi"/>
                <w:b w:val="0"/>
                <w:bCs w:val="0"/>
                <w:sz w:val="22"/>
                <w:szCs w:val="20"/>
                <w:lang w:val="en-GB"/>
              </w:rPr>
            </w:pPr>
            <w:r w:rsidRPr="001374A0">
              <w:rPr>
                <w:rFonts w:cstheme="majorBidi"/>
                <w:b w:val="0"/>
                <w:bCs w:val="0"/>
                <w:sz w:val="22"/>
                <w:szCs w:val="20"/>
                <w:lang w:val="en-GB"/>
              </w:rPr>
              <w:t>Mortar</w:t>
            </w:r>
          </w:p>
        </w:tc>
        <w:tc>
          <w:tcPr>
            <w:tcW w:w="4546" w:type="dxa"/>
          </w:tcPr>
          <w:p w:rsidR="00E54BF3" w:rsidRPr="00E54BF3" w:rsidRDefault="00E54BF3" w:rsidP="00F122E1">
            <w:pPr>
              <w:pStyle w:val="ListParagraph"/>
              <w:ind w:left="0"/>
              <w:jc w:val="center"/>
              <w:cnfStyle w:val="000000000000" w:firstRow="0" w:lastRow="0" w:firstColumn="0" w:lastColumn="0" w:oddVBand="0" w:evenVBand="0" w:oddHBand="0" w:evenHBand="0" w:firstRowFirstColumn="0" w:firstRowLastColumn="0" w:lastRowFirstColumn="0" w:lastRowLastColumn="0"/>
              <w:rPr>
                <w:rFonts w:cstheme="majorBidi"/>
                <w:b/>
                <w:bCs/>
                <w:sz w:val="22"/>
                <w:szCs w:val="20"/>
                <w:lang w:val="en-GB"/>
              </w:rPr>
            </w:pPr>
            <w:r w:rsidRPr="00E54BF3">
              <w:rPr>
                <w:rFonts w:cstheme="majorBidi"/>
                <w:b/>
                <w:bCs/>
                <w:sz w:val="22"/>
                <w:szCs w:val="20"/>
                <w:lang w:val="en-GB"/>
              </w:rPr>
              <w:t>0.0400</w:t>
            </w:r>
          </w:p>
        </w:tc>
      </w:tr>
      <w:tr w:rsidR="00E54BF3" w:rsidTr="0039508D">
        <w:trPr>
          <w:cnfStyle w:val="000000100000" w:firstRow="0" w:lastRow="0" w:firstColumn="0" w:lastColumn="0" w:oddVBand="0" w:evenVBand="0" w:oddHBand="1" w:evenHBand="0" w:firstRowFirstColumn="0" w:firstRowLastColumn="0" w:lastRowFirstColumn="0" w:lastRowLastColumn="0"/>
          <w:trHeight w:val="400"/>
        </w:trPr>
        <w:tc>
          <w:tcPr>
            <w:cnfStyle w:val="001000000000" w:firstRow="0" w:lastRow="0" w:firstColumn="1" w:lastColumn="0" w:oddVBand="0" w:evenVBand="0" w:oddHBand="0" w:evenHBand="0" w:firstRowFirstColumn="0" w:firstRowLastColumn="0" w:lastRowFirstColumn="0" w:lastRowLastColumn="0"/>
            <w:tcW w:w="4438" w:type="dxa"/>
          </w:tcPr>
          <w:p w:rsidR="00E54BF3" w:rsidRPr="001374A0" w:rsidRDefault="00E54BF3" w:rsidP="00F122E1">
            <w:pPr>
              <w:pStyle w:val="ListParagraph"/>
              <w:ind w:left="0"/>
              <w:jc w:val="center"/>
              <w:rPr>
                <w:rFonts w:cstheme="majorBidi"/>
                <w:b w:val="0"/>
                <w:bCs w:val="0"/>
                <w:sz w:val="22"/>
                <w:szCs w:val="20"/>
                <w:lang w:val="en-GB"/>
              </w:rPr>
            </w:pPr>
            <w:r w:rsidRPr="001374A0">
              <w:rPr>
                <w:rFonts w:cstheme="majorBidi"/>
                <w:b w:val="0"/>
                <w:bCs w:val="0"/>
                <w:sz w:val="22"/>
                <w:szCs w:val="20"/>
                <w:lang w:val="en-GB"/>
              </w:rPr>
              <w:t>Cement /plaster</w:t>
            </w:r>
          </w:p>
        </w:tc>
        <w:tc>
          <w:tcPr>
            <w:tcW w:w="4546" w:type="dxa"/>
          </w:tcPr>
          <w:p w:rsidR="00E54BF3" w:rsidRPr="00E54BF3" w:rsidRDefault="00E54BF3" w:rsidP="00F122E1">
            <w:pPr>
              <w:pStyle w:val="ListParagraph"/>
              <w:ind w:left="0"/>
              <w:jc w:val="center"/>
              <w:cnfStyle w:val="000000100000" w:firstRow="0" w:lastRow="0" w:firstColumn="0" w:lastColumn="0" w:oddVBand="0" w:evenVBand="0" w:oddHBand="1" w:evenHBand="0" w:firstRowFirstColumn="0" w:firstRowLastColumn="0" w:lastRowFirstColumn="0" w:lastRowLastColumn="0"/>
              <w:rPr>
                <w:rFonts w:cstheme="majorBidi"/>
                <w:b/>
                <w:bCs/>
                <w:sz w:val="22"/>
                <w:szCs w:val="20"/>
                <w:lang w:val="en-GB"/>
              </w:rPr>
            </w:pPr>
            <w:r w:rsidRPr="00E54BF3">
              <w:rPr>
                <w:rFonts w:cstheme="majorBidi"/>
                <w:b/>
                <w:bCs/>
                <w:sz w:val="22"/>
                <w:szCs w:val="20"/>
                <w:lang w:val="en-GB"/>
              </w:rPr>
              <w:t>0.0200</w:t>
            </w:r>
          </w:p>
        </w:tc>
      </w:tr>
      <w:tr w:rsidR="00E54BF3" w:rsidTr="0039508D">
        <w:trPr>
          <w:trHeight w:val="400"/>
        </w:trPr>
        <w:tc>
          <w:tcPr>
            <w:cnfStyle w:val="001000000000" w:firstRow="0" w:lastRow="0" w:firstColumn="1" w:lastColumn="0" w:oddVBand="0" w:evenVBand="0" w:oddHBand="0" w:evenHBand="0" w:firstRowFirstColumn="0" w:firstRowLastColumn="0" w:lastRowFirstColumn="0" w:lastRowLastColumn="0"/>
            <w:tcW w:w="4438" w:type="dxa"/>
          </w:tcPr>
          <w:p w:rsidR="00E54BF3" w:rsidRPr="001374A0" w:rsidRDefault="00E54BF3" w:rsidP="00F122E1">
            <w:pPr>
              <w:pStyle w:val="ListParagraph"/>
              <w:ind w:left="0"/>
              <w:jc w:val="center"/>
              <w:rPr>
                <w:rFonts w:cstheme="majorBidi"/>
                <w:b w:val="0"/>
                <w:bCs w:val="0"/>
                <w:sz w:val="22"/>
                <w:szCs w:val="20"/>
                <w:lang w:val="en-GB"/>
              </w:rPr>
            </w:pPr>
            <w:r w:rsidRPr="001374A0">
              <w:rPr>
                <w:rFonts w:cstheme="majorBidi"/>
                <w:b w:val="0"/>
                <w:bCs w:val="0"/>
                <w:sz w:val="22"/>
                <w:szCs w:val="20"/>
                <w:lang w:val="en-GB"/>
              </w:rPr>
              <w:t>Terrazzo</w:t>
            </w:r>
          </w:p>
        </w:tc>
        <w:tc>
          <w:tcPr>
            <w:tcW w:w="4546" w:type="dxa"/>
          </w:tcPr>
          <w:p w:rsidR="00E54BF3" w:rsidRPr="00E54BF3" w:rsidRDefault="00E54BF3" w:rsidP="00F122E1">
            <w:pPr>
              <w:pStyle w:val="ListParagraph"/>
              <w:ind w:left="0"/>
              <w:jc w:val="center"/>
              <w:cnfStyle w:val="000000000000" w:firstRow="0" w:lastRow="0" w:firstColumn="0" w:lastColumn="0" w:oddVBand="0" w:evenVBand="0" w:oddHBand="0" w:evenHBand="0" w:firstRowFirstColumn="0" w:firstRowLastColumn="0" w:lastRowFirstColumn="0" w:lastRowLastColumn="0"/>
              <w:rPr>
                <w:rFonts w:cstheme="majorBidi"/>
                <w:b/>
                <w:bCs/>
                <w:sz w:val="22"/>
                <w:szCs w:val="20"/>
                <w:lang w:val="en-GB"/>
              </w:rPr>
            </w:pPr>
            <w:r w:rsidRPr="00E54BF3">
              <w:rPr>
                <w:rFonts w:cstheme="majorBidi"/>
                <w:b/>
                <w:bCs/>
                <w:sz w:val="22"/>
                <w:szCs w:val="20"/>
                <w:lang w:val="en-GB"/>
              </w:rPr>
              <w:t>0.0300</w:t>
            </w:r>
          </w:p>
        </w:tc>
      </w:tr>
    </w:tbl>
    <w:p w:rsidR="00E54BF3" w:rsidRDefault="00E54BF3" w:rsidP="00E54BF3">
      <w:pPr>
        <w:pStyle w:val="ListParagraph"/>
        <w:ind w:left="284"/>
        <w:rPr>
          <w:rFonts w:cstheme="majorBidi"/>
        </w:rPr>
      </w:pPr>
    </w:p>
    <w:p w:rsidR="00E54BF3" w:rsidRPr="00B276E1" w:rsidRDefault="00E54BF3" w:rsidP="0039508D">
      <w:pPr>
        <w:pStyle w:val="ListParagraph"/>
        <w:ind w:left="0"/>
        <w:rPr>
          <w:rFonts w:cstheme="majorBidi"/>
          <w:rtl/>
        </w:rPr>
      </w:pPr>
      <w:r w:rsidRPr="00CD13B3">
        <w:rPr>
          <w:rFonts w:cstheme="majorBidi"/>
        </w:rPr>
        <w:t xml:space="preserve">Table </w:t>
      </w:r>
      <w:r>
        <w:rPr>
          <w:rFonts w:cstheme="majorBidi"/>
        </w:rPr>
        <w:t>7</w:t>
      </w:r>
      <w:r w:rsidRPr="00CD13B3">
        <w:rPr>
          <w:rFonts w:cstheme="majorBidi"/>
        </w:rPr>
        <w:t>: Building Envelope Constructions</w:t>
      </w:r>
      <w:r w:rsidRPr="00CD13B3">
        <w:rPr>
          <w:rFonts w:cstheme="majorBidi"/>
          <w:lang w:val="en-GB"/>
        </w:rPr>
        <w:t xml:space="preserve"> </w:t>
      </w:r>
      <w:r>
        <w:rPr>
          <w:rFonts w:cstheme="majorBidi"/>
          <w:lang w:val="en-GB"/>
        </w:rPr>
        <w:t>for</w:t>
      </w:r>
      <w:r w:rsidR="005C597F">
        <w:rPr>
          <w:rFonts w:cstheme="majorBidi"/>
          <w:lang w:val="en-GB"/>
        </w:rPr>
        <w:t xml:space="preserve"> the</w:t>
      </w:r>
      <w:r w:rsidRPr="00B83D15">
        <w:rPr>
          <w:rFonts w:cstheme="majorBidi"/>
          <w:lang w:val="en-GB"/>
        </w:rPr>
        <w:t xml:space="preserve"> </w:t>
      </w:r>
      <w:r>
        <w:rPr>
          <w:rFonts w:cstheme="majorBidi"/>
          <w:lang w:val="en-GB"/>
        </w:rPr>
        <w:t>internal partitions</w:t>
      </w:r>
      <w:r w:rsidR="00FF1C9C">
        <w:rPr>
          <w:rFonts w:cstheme="majorBidi"/>
          <w:lang w:val="en-GB"/>
        </w:rPr>
        <w:t>.</w:t>
      </w:r>
    </w:p>
    <w:tbl>
      <w:tblPr>
        <w:tblStyle w:val="21"/>
        <w:tblW w:w="8984" w:type="dxa"/>
        <w:tblInd w:w="108" w:type="dxa"/>
        <w:tblLook w:val="04A0" w:firstRow="1" w:lastRow="0" w:firstColumn="1" w:lastColumn="0" w:noHBand="0" w:noVBand="1"/>
      </w:tblPr>
      <w:tblGrid>
        <w:gridCol w:w="4438"/>
        <w:gridCol w:w="4546"/>
      </w:tblGrid>
      <w:tr w:rsidR="00E54BF3" w:rsidTr="0039508D">
        <w:trPr>
          <w:cnfStyle w:val="100000000000" w:firstRow="1" w:lastRow="0" w:firstColumn="0" w:lastColumn="0" w:oddVBand="0" w:evenVBand="0" w:oddHBand="0" w:evenHBand="0" w:firstRowFirstColumn="0" w:firstRowLastColumn="0" w:lastRowFirstColumn="0" w:lastRowLastColumn="0"/>
          <w:trHeight w:val="385"/>
        </w:trPr>
        <w:tc>
          <w:tcPr>
            <w:cnfStyle w:val="001000000000" w:firstRow="0" w:lastRow="0" w:firstColumn="1" w:lastColumn="0" w:oddVBand="0" w:evenVBand="0" w:oddHBand="0" w:evenHBand="0" w:firstRowFirstColumn="0" w:firstRowLastColumn="0" w:lastRowFirstColumn="0" w:lastRowLastColumn="0"/>
            <w:tcW w:w="4438" w:type="dxa"/>
          </w:tcPr>
          <w:p w:rsidR="00E54BF3" w:rsidRPr="001374A0" w:rsidRDefault="00E54BF3" w:rsidP="00F122E1">
            <w:pPr>
              <w:pStyle w:val="ListParagraph"/>
              <w:ind w:left="0"/>
              <w:jc w:val="center"/>
              <w:rPr>
                <w:rFonts w:cstheme="majorBidi"/>
                <w:b w:val="0"/>
                <w:bCs w:val="0"/>
                <w:sz w:val="22"/>
                <w:szCs w:val="20"/>
                <w:lang w:val="en-GB"/>
              </w:rPr>
            </w:pPr>
            <w:r w:rsidRPr="001374A0">
              <w:rPr>
                <w:rFonts w:cstheme="majorBidi"/>
                <w:b w:val="0"/>
                <w:bCs w:val="0"/>
                <w:sz w:val="22"/>
                <w:szCs w:val="20"/>
                <w:lang w:val="en-GB"/>
              </w:rPr>
              <w:t>Material</w:t>
            </w:r>
          </w:p>
        </w:tc>
        <w:tc>
          <w:tcPr>
            <w:tcW w:w="4546" w:type="dxa"/>
          </w:tcPr>
          <w:p w:rsidR="00E54BF3" w:rsidRPr="001374A0" w:rsidRDefault="00E54BF3" w:rsidP="00F122E1">
            <w:pPr>
              <w:pStyle w:val="ListParagraph"/>
              <w:ind w:left="0"/>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szCs w:val="20"/>
                <w:lang w:val="en-GB"/>
              </w:rPr>
            </w:pPr>
            <w:r w:rsidRPr="001374A0">
              <w:rPr>
                <w:rFonts w:cstheme="majorBidi"/>
                <w:b w:val="0"/>
                <w:bCs w:val="0"/>
                <w:sz w:val="22"/>
                <w:szCs w:val="20"/>
                <w:lang w:val="en-GB"/>
              </w:rPr>
              <w:t>Thickness[m]</w:t>
            </w:r>
          </w:p>
        </w:tc>
      </w:tr>
      <w:tr w:rsidR="00E54BF3" w:rsidTr="0039508D">
        <w:trPr>
          <w:cnfStyle w:val="000000100000" w:firstRow="0" w:lastRow="0" w:firstColumn="0" w:lastColumn="0" w:oddVBand="0" w:evenVBand="0" w:oddHBand="1" w:evenHBand="0" w:firstRowFirstColumn="0" w:firstRowLastColumn="0" w:lastRowFirstColumn="0" w:lastRowLastColumn="0"/>
          <w:trHeight w:val="368"/>
        </w:trPr>
        <w:tc>
          <w:tcPr>
            <w:cnfStyle w:val="001000000000" w:firstRow="0" w:lastRow="0" w:firstColumn="1" w:lastColumn="0" w:oddVBand="0" w:evenVBand="0" w:oddHBand="0" w:evenHBand="0" w:firstRowFirstColumn="0" w:firstRowLastColumn="0" w:lastRowFirstColumn="0" w:lastRowLastColumn="0"/>
            <w:tcW w:w="4438" w:type="dxa"/>
          </w:tcPr>
          <w:p w:rsidR="00E54BF3" w:rsidRPr="001374A0" w:rsidRDefault="00E54BF3" w:rsidP="00F122E1">
            <w:pPr>
              <w:pStyle w:val="ListParagraph"/>
              <w:ind w:left="0"/>
              <w:jc w:val="center"/>
              <w:rPr>
                <w:rFonts w:cstheme="majorBidi"/>
                <w:b w:val="0"/>
                <w:bCs w:val="0"/>
                <w:sz w:val="22"/>
                <w:szCs w:val="20"/>
                <w:lang w:val="en-GB"/>
              </w:rPr>
            </w:pPr>
            <w:r w:rsidRPr="001374A0">
              <w:rPr>
                <w:rFonts w:cstheme="majorBidi"/>
                <w:b w:val="0"/>
                <w:bCs w:val="0"/>
                <w:sz w:val="22"/>
                <w:szCs w:val="20"/>
                <w:lang w:val="en-GB"/>
              </w:rPr>
              <w:t>Cement /plaster</w:t>
            </w:r>
          </w:p>
        </w:tc>
        <w:tc>
          <w:tcPr>
            <w:tcW w:w="4546" w:type="dxa"/>
          </w:tcPr>
          <w:p w:rsidR="00E54BF3" w:rsidRPr="00E54BF3" w:rsidRDefault="00E54BF3" w:rsidP="00F122E1">
            <w:pPr>
              <w:pStyle w:val="ListParagraph"/>
              <w:ind w:left="0"/>
              <w:jc w:val="center"/>
              <w:cnfStyle w:val="000000100000" w:firstRow="0" w:lastRow="0" w:firstColumn="0" w:lastColumn="0" w:oddVBand="0" w:evenVBand="0" w:oddHBand="1" w:evenHBand="0" w:firstRowFirstColumn="0" w:firstRowLastColumn="0" w:lastRowFirstColumn="0" w:lastRowLastColumn="0"/>
              <w:rPr>
                <w:rFonts w:cstheme="majorBidi"/>
                <w:b/>
                <w:bCs/>
                <w:sz w:val="22"/>
                <w:szCs w:val="20"/>
                <w:lang w:val="en-GB"/>
              </w:rPr>
            </w:pPr>
            <w:r w:rsidRPr="00E54BF3">
              <w:rPr>
                <w:rFonts w:cstheme="majorBidi"/>
                <w:b/>
                <w:bCs/>
                <w:sz w:val="22"/>
                <w:szCs w:val="20"/>
                <w:lang w:val="en-GB"/>
              </w:rPr>
              <w:t>0.0150</w:t>
            </w:r>
          </w:p>
        </w:tc>
      </w:tr>
      <w:tr w:rsidR="00E54BF3" w:rsidTr="0039508D">
        <w:trPr>
          <w:trHeight w:val="385"/>
        </w:trPr>
        <w:tc>
          <w:tcPr>
            <w:cnfStyle w:val="001000000000" w:firstRow="0" w:lastRow="0" w:firstColumn="1" w:lastColumn="0" w:oddVBand="0" w:evenVBand="0" w:oddHBand="0" w:evenHBand="0" w:firstRowFirstColumn="0" w:firstRowLastColumn="0" w:lastRowFirstColumn="0" w:lastRowLastColumn="0"/>
            <w:tcW w:w="4438" w:type="dxa"/>
          </w:tcPr>
          <w:p w:rsidR="00E54BF3" w:rsidRPr="001374A0" w:rsidRDefault="00E54BF3" w:rsidP="00F122E1">
            <w:pPr>
              <w:pStyle w:val="ListParagraph"/>
              <w:ind w:left="0"/>
              <w:jc w:val="center"/>
              <w:rPr>
                <w:rFonts w:cstheme="majorBidi"/>
                <w:b w:val="0"/>
                <w:bCs w:val="0"/>
                <w:sz w:val="22"/>
                <w:szCs w:val="20"/>
                <w:lang w:val="en-GB"/>
              </w:rPr>
            </w:pPr>
            <w:r w:rsidRPr="001374A0">
              <w:rPr>
                <w:rFonts w:ascii="Times New Roman" w:eastAsia="Times New Roman" w:hAnsi="Times New Roman" w:cs="Times New Roman"/>
                <w:b w:val="0"/>
                <w:bCs w:val="0"/>
                <w:sz w:val="22"/>
                <w:szCs w:val="20"/>
              </w:rPr>
              <w:t>Concrete</w:t>
            </w:r>
            <w:r w:rsidRPr="001374A0">
              <w:rPr>
                <w:rFonts w:ascii="Times New Roman" w:eastAsia="Times New Roman" w:hAnsi="Times New Roman" w:cs="Times New Roman"/>
                <w:b w:val="0"/>
                <w:bCs w:val="0"/>
                <w:spacing w:val="-9"/>
                <w:sz w:val="22"/>
                <w:szCs w:val="20"/>
              </w:rPr>
              <w:t xml:space="preserve"> </w:t>
            </w:r>
            <w:r w:rsidRPr="001374A0">
              <w:rPr>
                <w:rFonts w:ascii="Times New Roman" w:eastAsia="Times New Roman" w:hAnsi="Times New Roman" w:cs="Times New Roman"/>
                <w:b w:val="0"/>
                <w:bCs w:val="0"/>
                <w:sz w:val="22"/>
                <w:szCs w:val="20"/>
              </w:rPr>
              <w:t>block</w:t>
            </w:r>
          </w:p>
        </w:tc>
        <w:tc>
          <w:tcPr>
            <w:tcW w:w="4546" w:type="dxa"/>
          </w:tcPr>
          <w:p w:rsidR="00E54BF3" w:rsidRPr="00E54BF3" w:rsidRDefault="00E54BF3" w:rsidP="00F122E1">
            <w:pPr>
              <w:pStyle w:val="ListParagraph"/>
              <w:ind w:left="0"/>
              <w:jc w:val="center"/>
              <w:cnfStyle w:val="000000000000" w:firstRow="0" w:lastRow="0" w:firstColumn="0" w:lastColumn="0" w:oddVBand="0" w:evenVBand="0" w:oddHBand="0" w:evenHBand="0" w:firstRowFirstColumn="0" w:firstRowLastColumn="0" w:lastRowFirstColumn="0" w:lastRowLastColumn="0"/>
              <w:rPr>
                <w:rFonts w:cstheme="majorBidi"/>
                <w:b/>
                <w:bCs/>
                <w:sz w:val="22"/>
                <w:szCs w:val="20"/>
                <w:lang w:val="en-GB"/>
              </w:rPr>
            </w:pPr>
            <w:r w:rsidRPr="00E54BF3">
              <w:rPr>
                <w:rFonts w:cstheme="majorBidi"/>
                <w:b/>
                <w:bCs/>
                <w:sz w:val="22"/>
                <w:szCs w:val="20"/>
                <w:lang w:val="en-GB"/>
              </w:rPr>
              <w:t>0.0700</w:t>
            </w:r>
          </w:p>
        </w:tc>
      </w:tr>
      <w:tr w:rsidR="00E54BF3" w:rsidTr="0039508D">
        <w:trPr>
          <w:cnfStyle w:val="000000100000" w:firstRow="0" w:lastRow="0" w:firstColumn="0" w:lastColumn="0" w:oddVBand="0" w:evenVBand="0" w:oddHBand="1" w:evenHBand="0" w:firstRowFirstColumn="0" w:firstRowLastColumn="0" w:lastRowFirstColumn="0" w:lastRowLastColumn="0"/>
          <w:trHeight w:val="400"/>
        </w:trPr>
        <w:tc>
          <w:tcPr>
            <w:cnfStyle w:val="001000000000" w:firstRow="0" w:lastRow="0" w:firstColumn="1" w:lastColumn="0" w:oddVBand="0" w:evenVBand="0" w:oddHBand="0" w:evenHBand="0" w:firstRowFirstColumn="0" w:firstRowLastColumn="0" w:lastRowFirstColumn="0" w:lastRowLastColumn="0"/>
            <w:tcW w:w="4438" w:type="dxa"/>
          </w:tcPr>
          <w:p w:rsidR="00E54BF3" w:rsidRPr="001374A0" w:rsidRDefault="00E54BF3" w:rsidP="00F122E1">
            <w:pPr>
              <w:pStyle w:val="ListParagraph"/>
              <w:ind w:left="0"/>
              <w:jc w:val="center"/>
              <w:rPr>
                <w:rFonts w:cstheme="majorBidi"/>
                <w:b w:val="0"/>
                <w:bCs w:val="0"/>
                <w:sz w:val="22"/>
                <w:szCs w:val="20"/>
                <w:lang w:val="en-GB"/>
              </w:rPr>
            </w:pPr>
            <w:r w:rsidRPr="001374A0">
              <w:rPr>
                <w:rFonts w:cstheme="majorBidi"/>
                <w:b w:val="0"/>
                <w:bCs w:val="0"/>
                <w:sz w:val="22"/>
                <w:szCs w:val="20"/>
                <w:lang w:val="en-GB"/>
              </w:rPr>
              <w:t>Cement /plaster</w:t>
            </w:r>
          </w:p>
        </w:tc>
        <w:tc>
          <w:tcPr>
            <w:tcW w:w="4546" w:type="dxa"/>
          </w:tcPr>
          <w:p w:rsidR="00E54BF3" w:rsidRPr="00E54BF3" w:rsidRDefault="00E54BF3" w:rsidP="00F122E1">
            <w:pPr>
              <w:pStyle w:val="ListParagraph"/>
              <w:ind w:left="0"/>
              <w:jc w:val="center"/>
              <w:cnfStyle w:val="000000100000" w:firstRow="0" w:lastRow="0" w:firstColumn="0" w:lastColumn="0" w:oddVBand="0" w:evenVBand="0" w:oddHBand="1" w:evenHBand="0" w:firstRowFirstColumn="0" w:firstRowLastColumn="0" w:lastRowFirstColumn="0" w:lastRowLastColumn="0"/>
              <w:rPr>
                <w:rFonts w:cstheme="majorBidi"/>
                <w:b/>
                <w:bCs/>
                <w:sz w:val="22"/>
                <w:szCs w:val="20"/>
                <w:lang w:val="en-GB"/>
              </w:rPr>
            </w:pPr>
            <w:r w:rsidRPr="00E54BF3">
              <w:rPr>
                <w:rFonts w:cstheme="majorBidi"/>
                <w:b/>
                <w:bCs/>
                <w:sz w:val="22"/>
                <w:szCs w:val="20"/>
                <w:lang w:val="en-GB"/>
              </w:rPr>
              <w:t>0.0150</w:t>
            </w:r>
          </w:p>
        </w:tc>
      </w:tr>
    </w:tbl>
    <w:p w:rsidR="00E54BF3" w:rsidRDefault="00E54BF3" w:rsidP="00E54BF3">
      <w:pPr>
        <w:pStyle w:val="ListParagraph"/>
        <w:ind w:left="284"/>
        <w:rPr>
          <w:rFonts w:cstheme="majorBidi"/>
        </w:rPr>
      </w:pPr>
    </w:p>
    <w:p w:rsidR="00E54BF3" w:rsidRPr="00016126" w:rsidRDefault="00E54BF3" w:rsidP="00016126">
      <w:pPr>
        <w:rPr>
          <w:rFonts w:cstheme="majorBidi"/>
        </w:rPr>
      </w:pPr>
      <w:r w:rsidRPr="00016126">
        <w:rPr>
          <w:rFonts w:cstheme="majorBidi"/>
        </w:rPr>
        <w:t>Table 8: Building Envelope Constructions</w:t>
      </w:r>
      <w:r w:rsidRPr="00016126">
        <w:rPr>
          <w:rFonts w:cstheme="majorBidi"/>
          <w:lang w:val="en-GB"/>
        </w:rPr>
        <w:t xml:space="preserve"> for</w:t>
      </w:r>
      <w:r w:rsidR="005C597F">
        <w:rPr>
          <w:rFonts w:cstheme="majorBidi"/>
          <w:lang w:val="en-GB"/>
        </w:rPr>
        <w:t xml:space="preserve"> the</w:t>
      </w:r>
      <w:r w:rsidRPr="00016126">
        <w:rPr>
          <w:rFonts w:cstheme="majorBidi"/>
          <w:lang w:val="en-GB"/>
        </w:rPr>
        <w:t xml:space="preserve"> </w:t>
      </w:r>
      <w:r w:rsidRPr="00016126">
        <w:rPr>
          <w:rFonts w:cstheme="majorBidi"/>
        </w:rPr>
        <w:t>doors</w:t>
      </w:r>
      <w:r w:rsidR="00FF1C9C" w:rsidRPr="00016126">
        <w:rPr>
          <w:rFonts w:cstheme="majorBidi"/>
        </w:rPr>
        <w:t>.</w:t>
      </w:r>
    </w:p>
    <w:tbl>
      <w:tblPr>
        <w:tblStyle w:val="21"/>
        <w:tblW w:w="8984" w:type="dxa"/>
        <w:tblInd w:w="108" w:type="dxa"/>
        <w:tblLook w:val="04A0" w:firstRow="1" w:lastRow="0" w:firstColumn="1" w:lastColumn="0" w:noHBand="0" w:noVBand="1"/>
      </w:tblPr>
      <w:tblGrid>
        <w:gridCol w:w="4438"/>
        <w:gridCol w:w="4546"/>
      </w:tblGrid>
      <w:tr w:rsidR="00E54BF3" w:rsidRPr="00CD13B3" w:rsidTr="0039508D">
        <w:trPr>
          <w:cnfStyle w:val="100000000000" w:firstRow="1" w:lastRow="0" w:firstColumn="0" w:lastColumn="0" w:oddVBand="0" w:evenVBand="0" w:oddHBand="0" w:evenHBand="0" w:firstRowFirstColumn="0" w:firstRowLastColumn="0" w:lastRowFirstColumn="0" w:lastRowLastColumn="0"/>
          <w:trHeight w:val="400"/>
        </w:trPr>
        <w:tc>
          <w:tcPr>
            <w:cnfStyle w:val="001000000000" w:firstRow="0" w:lastRow="0" w:firstColumn="1" w:lastColumn="0" w:oddVBand="0" w:evenVBand="0" w:oddHBand="0" w:evenHBand="0" w:firstRowFirstColumn="0" w:firstRowLastColumn="0" w:lastRowFirstColumn="0" w:lastRowLastColumn="0"/>
            <w:tcW w:w="4438" w:type="dxa"/>
          </w:tcPr>
          <w:p w:rsidR="00E54BF3" w:rsidRPr="001374A0" w:rsidRDefault="00E54BF3" w:rsidP="00F122E1">
            <w:pPr>
              <w:pStyle w:val="ListParagraph"/>
              <w:ind w:left="0"/>
              <w:jc w:val="center"/>
              <w:rPr>
                <w:rFonts w:cstheme="majorBidi"/>
                <w:b w:val="0"/>
                <w:bCs w:val="0"/>
                <w:sz w:val="22"/>
                <w:szCs w:val="20"/>
                <w:lang w:val="en-GB"/>
              </w:rPr>
            </w:pPr>
            <w:r w:rsidRPr="001374A0">
              <w:rPr>
                <w:rFonts w:cstheme="majorBidi"/>
                <w:b w:val="0"/>
                <w:bCs w:val="0"/>
                <w:sz w:val="22"/>
                <w:szCs w:val="20"/>
                <w:lang w:val="en-GB"/>
              </w:rPr>
              <w:t>Doors</w:t>
            </w:r>
          </w:p>
        </w:tc>
        <w:tc>
          <w:tcPr>
            <w:tcW w:w="4546" w:type="dxa"/>
          </w:tcPr>
          <w:p w:rsidR="00E54BF3" w:rsidRPr="00E54BF3" w:rsidRDefault="00E54BF3" w:rsidP="00F122E1">
            <w:pPr>
              <w:pStyle w:val="ListParagraph"/>
              <w:ind w:left="0"/>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szCs w:val="20"/>
                <w:lang w:val="en-GB"/>
              </w:rPr>
            </w:pPr>
            <w:r w:rsidRPr="00E54BF3">
              <w:rPr>
                <w:rFonts w:cstheme="majorBidi"/>
                <w:sz w:val="22"/>
                <w:szCs w:val="20"/>
                <w:lang w:val="en-GB"/>
              </w:rPr>
              <w:t xml:space="preserve">Steel, Urethane Foam </w:t>
            </w:r>
          </w:p>
        </w:tc>
      </w:tr>
    </w:tbl>
    <w:p w:rsidR="000C3F21" w:rsidRPr="000C3F21" w:rsidRDefault="000C3F21" w:rsidP="000C3F21"/>
    <w:p w:rsidR="002F6331" w:rsidRDefault="00B92AF9" w:rsidP="00842799">
      <w:pPr>
        <w:pStyle w:val="Heading2"/>
        <w:numPr>
          <w:ilvl w:val="2"/>
          <w:numId w:val="30"/>
        </w:numPr>
        <w:jc w:val="both"/>
        <w:rPr>
          <w:color w:val="5B9BD5" w:themeColor="accent1"/>
          <w:sz w:val="32"/>
          <w:szCs w:val="28"/>
        </w:rPr>
      </w:pPr>
      <w:bookmarkStart w:id="29" w:name="_Toc72717812"/>
      <w:r w:rsidRPr="00CD13B3">
        <w:rPr>
          <w:color w:val="5B9BD5" w:themeColor="accent1"/>
          <w:sz w:val="32"/>
          <w:szCs w:val="28"/>
        </w:rPr>
        <w:t>Model Inputs-Variables</w:t>
      </w:r>
      <w:bookmarkEnd w:id="29"/>
    </w:p>
    <w:p w:rsidR="00FA7796" w:rsidRPr="00CD13B3" w:rsidRDefault="00FA7796" w:rsidP="00FA7796">
      <w:pPr>
        <w:rPr>
          <w:rFonts w:cstheme="majorBidi"/>
        </w:rPr>
      </w:pPr>
    </w:p>
    <w:p w:rsidR="006F1D61" w:rsidRPr="0097372B" w:rsidRDefault="00B92AF9" w:rsidP="00842799">
      <w:pPr>
        <w:pStyle w:val="ListParagraph"/>
        <w:numPr>
          <w:ilvl w:val="0"/>
          <w:numId w:val="32"/>
        </w:numPr>
        <w:jc w:val="both"/>
        <w:rPr>
          <w:rFonts w:cstheme="majorBidi"/>
          <w:color w:val="FF0000"/>
          <w:szCs w:val="24"/>
          <w:lang w:val="en-GB"/>
        </w:rPr>
      </w:pPr>
      <w:r w:rsidRPr="0097372B">
        <w:rPr>
          <w:rFonts w:cstheme="majorBidi"/>
          <w:color w:val="FF0000"/>
          <w:szCs w:val="24"/>
          <w:lang w:val="en-GB"/>
        </w:rPr>
        <w:t>Window type :</w:t>
      </w:r>
    </w:p>
    <w:p w:rsidR="002F6331" w:rsidRPr="00CD13B3" w:rsidRDefault="002F6331" w:rsidP="00C142AD">
      <w:pPr>
        <w:pStyle w:val="ListParagraph"/>
        <w:ind w:left="0"/>
        <w:jc w:val="both"/>
        <w:rPr>
          <w:rFonts w:eastAsiaTheme="minorHAnsi" w:cstheme="majorBidi"/>
          <w:szCs w:val="24"/>
          <w:lang w:val="en-GB"/>
        </w:rPr>
      </w:pPr>
    </w:p>
    <w:p w:rsidR="002F6331" w:rsidRPr="00CD13B3" w:rsidRDefault="00B92AF9" w:rsidP="00C142AD">
      <w:pPr>
        <w:pStyle w:val="ListParagraph"/>
        <w:ind w:left="0"/>
        <w:jc w:val="both"/>
        <w:rPr>
          <w:rFonts w:eastAsiaTheme="minorHAnsi" w:cstheme="majorBidi"/>
          <w:szCs w:val="24"/>
          <w:lang w:val="en-GB"/>
        </w:rPr>
      </w:pPr>
      <w:r w:rsidRPr="00CD13B3">
        <w:rPr>
          <w:rFonts w:eastAsiaTheme="minorHAnsi" w:cstheme="majorBidi"/>
          <w:szCs w:val="24"/>
          <w:lang w:val="en-GB"/>
        </w:rPr>
        <w:t>Because the external windows constitute a large part of the thermal loads of the building, we have changed the quality of the glass used in the basic case of the school with a more efficient glass quality in reducing the total energy consumption, so the Double clear glass was replaced by double reflective glass. Below is a table showing the details.</w:t>
      </w:r>
    </w:p>
    <w:p w:rsidR="00345547" w:rsidRPr="00CD13B3" w:rsidRDefault="00345547" w:rsidP="00C142AD">
      <w:pPr>
        <w:pStyle w:val="ListParagraph"/>
        <w:ind w:left="0"/>
        <w:rPr>
          <w:rFonts w:eastAsiaTheme="minorHAnsi" w:cstheme="majorBidi"/>
          <w:szCs w:val="24"/>
          <w:lang w:val="en-GB"/>
        </w:rPr>
      </w:pPr>
    </w:p>
    <w:p w:rsidR="001374A0" w:rsidRPr="006D78D8" w:rsidRDefault="00B92AF9" w:rsidP="001374A0">
      <w:pPr>
        <w:pStyle w:val="ListParagraph"/>
        <w:ind w:left="0"/>
        <w:jc w:val="both"/>
        <w:rPr>
          <w:rFonts w:cstheme="majorBidi"/>
          <w:szCs w:val="24"/>
          <w:lang w:val="en-GB"/>
        </w:rPr>
      </w:pPr>
      <w:r w:rsidRPr="00CD13B3">
        <w:rPr>
          <w:rFonts w:cstheme="majorBidi"/>
          <w:szCs w:val="24"/>
          <w:lang w:val="en-GB"/>
        </w:rPr>
        <w:t xml:space="preserve">Table </w:t>
      </w:r>
      <w:r w:rsidR="005B2189">
        <w:rPr>
          <w:rFonts w:cstheme="majorBidi"/>
          <w:szCs w:val="24"/>
          <w:lang w:val="en-GB"/>
        </w:rPr>
        <w:t>9</w:t>
      </w:r>
      <w:r w:rsidR="00C5228D">
        <w:rPr>
          <w:rFonts w:cstheme="majorBidi"/>
          <w:szCs w:val="24"/>
          <w:lang w:val="en-GB"/>
        </w:rPr>
        <w:t>: Window type.</w:t>
      </w:r>
    </w:p>
    <w:tbl>
      <w:tblPr>
        <w:tblStyle w:val="21"/>
        <w:tblW w:w="9110" w:type="dxa"/>
        <w:tblInd w:w="108" w:type="dxa"/>
        <w:tblLook w:val="04A0" w:firstRow="1" w:lastRow="0" w:firstColumn="1" w:lastColumn="0" w:noHBand="0" w:noVBand="1"/>
      </w:tblPr>
      <w:tblGrid>
        <w:gridCol w:w="4501"/>
        <w:gridCol w:w="4609"/>
      </w:tblGrid>
      <w:tr w:rsidR="00DF2E60" w:rsidTr="009F20CD">
        <w:trPr>
          <w:cnfStyle w:val="100000000000" w:firstRow="1" w:lastRow="0" w:firstColumn="0" w:lastColumn="0" w:oddVBand="0" w:evenVBand="0" w:oddHBand="0" w:evenHBand="0" w:firstRowFirstColumn="0" w:firstRowLastColumn="0" w:lastRowFirstColumn="0" w:lastRowLastColumn="0"/>
          <w:trHeight w:val="345"/>
        </w:trPr>
        <w:tc>
          <w:tcPr>
            <w:cnfStyle w:val="001000000000" w:firstRow="0" w:lastRow="0" w:firstColumn="1" w:lastColumn="0" w:oddVBand="0" w:evenVBand="0" w:oddHBand="0" w:evenHBand="0" w:firstRowFirstColumn="0" w:firstRowLastColumn="0" w:lastRowFirstColumn="0" w:lastRowLastColumn="0"/>
            <w:tcW w:w="4501" w:type="dxa"/>
          </w:tcPr>
          <w:p w:rsidR="00345547" w:rsidRPr="001374A0" w:rsidRDefault="00B92AF9" w:rsidP="00FA674C">
            <w:pPr>
              <w:pStyle w:val="ListParagraph"/>
              <w:ind w:left="0"/>
              <w:jc w:val="center"/>
              <w:rPr>
                <w:rFonts w:eastAsiaTheme="minorHAnsi" w:cstheme="majorBidi"/>
                <w:b w:val="0"/>
                <w:bCs w:val="0"/>
                <w:sz w:val="22"/>
                <w:lang w:val="en-GB"/>
              </w:rPr>
            </w:pPr>
            <w:r w:rsidRPr="001374A0">
              <w:rPr>
                <w:rFonts w:eastAsiaTheme="minorHAnsi" w:cstheme="majorBidi"/>
                <w:b w:val="0"/>
                <w:bCs w:val="0"/>
                <w:sz w:val="22"/>
                <w:lang w:val="en-GB"/>
              </w:rPr>
              <w:t>Case</w:t>
            </w:r>
          </w:p>
        </w:tc>
        <w:tc>
          <w:tcPr>
            <w:tcW w:w="4609" w:type="dxa"/>
          </w:tcPr>
          <w:p w:rsidR="00345547" w:rsidRPr="001374A0" w:rsidRDefault="00B92AF9" w:rsidP="00FA674C">
            <w:pPr>
              <w:pStyle w:val="ListParagraph"/>
              <w:ind w:left="0"/>
              <w:jc w:val="center"/>
              <w:cnfStyle w:val="100000000000" w:firstRow="1" w:lastRow="0" w:firstColumn="0" w:lastColumn="0" w:oddVBand="0" w:evenVBand="0" w:oddHBand="0" w:evenHBand="0" w:firstRowFirstColumn="0" w:firstRowLastColumn="0" w:lastRowFirstColumn="0" w:lastRowLastColumn="0"/>
              <w:rPr>
                <w:rFonts w:eastAsiaTheme="minorHAnsi" w:cstheme="majorBidi"/>
                <w:b w:val="0"/>
                <w:bCs w:val="0"/>
                <w:sz w:val="22"/>
                <w:lang w:val="en-GB"/>
              </w:rPr>
            </w:pPr>
            <w:r w:rsidRPr="001374A0">
              <w:rPr>
                <w:rFonts w:eastAsiaTheme="minorHAnsi" w:cstheme="majorBidi"/>
                <w:b w:val="0"/>
                <w:bCs w:val="0"/>
                <w:sz w:val="22"/>
                <w:lang w:val="en-GB"/>
              </w:rPr>
              <w:t>Type of window glass</w:t>
            </w:r>
          </w:p>
        </w:tc>
      </w:tr>
      <w:tr w:rsidR="00DF2E60" w:rsidTr="009F20CD">
        <w:trPr>
          <w:cnfStyle w:val="000000100000" w:firstRow="0" w:lastRow="0" w:firstColumn="0" w:lastColumn="0" w:oddVBand="0" w:evenVBand="0" w:oddHBand="1" w:evenHBand="0" w:firstRowFirstColumn="0" w:firstRowLastColumn="0" w:lastRowFirstColumn="0" w:lastRowLastColumn="0"/>
          <w:trHeight w:val="345"/>
        </w:trPr>
        <w:tc>
          <w:tcPr>
            <w:cnfStyle w:val="001000000000" w:firstRow="0" w:lastRow="0" w:firstColumn="1" w:lastColumn="0" w:oddVBand="0" w:evenVBand="0" w:oddHBand="0" w:evenHBand="0" w:firstRowFirstColumn="0" w:firstRowLastColumn="0" w:lastRowFirstColumn="0" w:lastRowLastColumn="0"/>
            <w:tcW w:w="4501" w:type="dxa"/>
          </w:tcPr>
          <w:p w:rsidR="00345547" w:rsidRPr="001374A0" w:rsidRDefault="00B92AF9" w:rsidP="00FA674C">
            <w:pPr>
              <w:pStyle w:val="ListParagraph"/>
              <w:ind w:left="0"/>
              <w:jc w:val="center"/>
              <w:rPr>
                <w:rFonts w:eastAsiaTheme="minorHAnsi" w:cstheme="majorBidi"/>
                <w:b w:val="0"/>
                <w:bCs w:val="0"/>
                <w:sz w:val="22"/>
                <w:lang w:val="en-GB"/>
              </w:rPr>
            </w:pPr>
            <w:r w:rsidRPr="001374A0">
              <w:rPr>
                <w:rFonts w:eastAsiaTheme="minorHAnsi" w:cstheme="majorBidi"/>
                <w:b w:val="0"/>
                <w:bCs w:val="0"/>
                <w:sz w:val="22"/>
                <w:lang w:val="en-GB"/>
              </w:rPr>
              <w:t>Base case</w:t>
            </w:r>
          </w:p>
        </w:tc>
        <w:tc>
          <w:tcPr>
            <w:tcW w:w="4609" w:type="dxa"/>
          </w:tcPr>
          <w:p w:rsidR="00345547" w:rsidRPr="006D78D8" w:rsidRDefault="00B92AF9" w:rsidP="00FA674C">
            <w:pPr>
              <w:pStyle w:val="ListParagraph"/>
              <w:ind w:left="0"/>
              <w:jc w:val="center"/>
              <w:cnfStyle w:val="000000100000" w:firstRow="0" w:lastRow="0" w:firstColumn="0" w:lastColumn="0" w:oddVBand="0" w:evenVBand="0" w:oddHBand="1" w:evenHBand="0" w:firstRowFirstColumn="0" w:firstRowLastColumn="0" w:lastRowFirstColumn="0" w:lastRowLastColumn="0"/>
              <w:rPr>
                <w:rFonts w:eastAsiaTheme="minorHAnsi" w:cstheme="majorBidi"/>
                <w:b/>
                <w:bCs/>
                <w:sz w:val="22"/>
                <w:lang w:val="en-GB"/>
              </w:rPr>
            </w:pPr>
            <w:r w:rsidRPr="006D78D8">
              <w:rPr>
                <w:rFonts w:eastAsiaTheme="minorHAnsi" w:cstheme="majorBidi"/>
                <w:b/>
                <w:bCs/>
                <w:sz w:val="22"/>
                <w:lang w:val="en-GB"/>
              </w:rPr>
              <w:t>Double Clear glass</w:t>
            </w:r>
          </w:p>
        </w:tc>
      </w:tr>
      <w:tr w:rsidR="00DF2E60" w:rsidTr="009F20CD">
        <w:trPr>
          <w:trHeight w:val="345"/>
        </w:trPr>
        <w:tc>
          <w:tcPr>
            <w:cnfStyle w:val="001000000000" w:firstRow="0" w:lastRow="0" w:firstColumn="1" w:lastColumn="0" w:oddVBand="0" w:evenVBand="0" w:oddHBand="0" w:evenHBand="0" w:firstRowFirstColumn="0" w:firstRowLastColumn="0" w:lastRowFirstColumn="0" w:lastRowLastColumn="0"/>
            <w:tcW w:w="4501" w:type="dxa"/>
          </w:tcPr>
          <w:p w:rsidR="00345547" w:rsidRPr="001374A0" w:rsidRDefault="00E03FC5" w:rsidP="00FA674C">
            <w:pPr>
              <w:pStyle w:val="ListParagraph"/>
              <w:ind w:left="0"/>
              <w:jc w:val="center"/>
              <w:rPr>
                <w:rFonts w:eastAsiaTheme="minorHAnsi" w:cstheme="majorBidi"/>
                <w:b w:val="0"/>
                <w:bCs w:val="0"/>
                <w:sz w:val="22"/>
                <w:lang w:val="en-GB"/>
              </w:rPr>
            </w:pPr>
            <w:r>
              <w:rPr>
                <w:rFonts w:eastAsiaTheme="minorHAnsi" w:cstheme="majorBidi"/>
                <w:b w:val="0"/>
                <w:bCs w:val="0"/>
                <w:sz w:val="22"/>
                <w:lang w:val="en-GB"/>
              </w:rPr>
              <w:t>Case one</w:t>
            </w:r>
          </w:p>
        </w:tc>
        <w:tc>
          <w:tcPr>
            <w:tcW w:w="4609" w:type="dxa"/>
          </w:tcPr>
          <w:p w:rsidR="00345547" w:rsidRPr="006D78D8" w:rsidRDefault="00B92AF9" w:rsidP="00FA674C">
            <w:pPr>
              <w:pStyle w:val="ListParagraph"/>
              <w:ind w:left="0"/>
              <w:jc w:val="center"/>
              <w:cnfStyle w:val="000000000000" w:firstRow="0" w:lastRow="0" w:firstColumn="0" w:lastColumn="0" w:oddVBand="0" w:evenVBand="0" w:oddHBand="0" w:evenHBand="0" w:firstRowFirstColumn="0" w:firstRowLastColumn="0" w:lastRowFirstColumn="0" w:lastRowLastColumn="0"/>
              <w:rPr>
                <w:rFonts w:eastAsiaTheme="minorHAnsi" w:cstheme="majorBidi"/>
                <w:b/>
                <w:bCs/>
                <w:sz w:val="22"/>
                <w:lang w:val="en-GB"/>
              </w:rPr>
            </w:pPr>
            <w:r w:rsidRPr="006D78D8">
              <w:rPr>
                <w:rFonts w:eastAsiaTheme="minorHAnsi" w:cstheme="majorBidi"/>
                <w:b/>
                <w:bCs/>
                <w:sz w:val="22"/>
                <w:lang w:val="en-GB"/>
              </w:rPr>
              <w:t>Double Reflective</w:t>
            </w:r>
            <w:r w:rsidR="00C5228D">
              <w:rPr>
                <w:rFonts w:eastAsiaTheme="minorHAnsi" w:cstheme="majorBidi"/>
                <w:b/>
                <w:bCs/>
                <w:sz w:val="22"/>
                <w:lang w:val="en-GB"/>
              </w:rPr>
              <w:t xml:space="preserve"> Clear</w:t>
            </w:r>
            <w:r w:rsidRPr="006D78D8">
              <w:rPr>
                <w:rFonts w:eastAsiaTheme="minorHAnsi" w:cstheme="majorBidi"/>
                <w:b/>
                <w:bCs/>
                <w:sz w:val="22"/>
                <w:lang w:val="en-GB"/>
              </w:rPr>
              <w:t xml:space="preserve"> glass</w:t>
            </w:r>
          </w:p>
        </w:tc>
      </w:tr>
    </w:tbl>
    <w:p w:rsidR="00692A8C" w:rsidRDefault="00692A8C" w:rsidP="00FC6EE1">
      <w:pPr>
        <w:jc w:val="both"/>
        <w:rPr>
          <w:rFonts w:eastAsiaTheme="minorHAnsi" w:cstheme="majorBidi"/>
          <w:szCs w:val="24"/>
          <w:lang w:val="en-GB"/>
        </w:rPr>
      </w:pPr>
    </w:p>
    <w:p w:rsidR="00E11B9C" w:rsidRDefault="00E11B9C" w:rsidP="00FC6EE1">
      <w:pPr>
        <w:jc w:val="both"/>
        <w:rPr>
          <w:rFonts w:eastAsiaTheme="minorHAnsi" w:cstheme="majorBidi"/>
          <w:szCs w:val="24"/>
          <w:lang w:val="en-GB"/>
        </w:rPr>
      </w:pPr>
    </w:p>
    <w:p w:rsidR="00E11B9C" w:rsidRDefault="00E11B9C" w:rsidP="00FC6EE1">
      <w:pPr>
        <w:jc w:val="both"/>
        <w:rPr>
          <w:rFonts w:eastAsiaTheme="minorHAnsi" w:cstheme="majorBidi"/>
          <w:szCs w:val="24"/>
          <w:lang w:val="en-GB"/>
        </w:rPr>
      </w:pPr>
    </w:p>
    <w:p w:rsidR="00E03FC5" w:rsidRPr="00FC6EE1" w:rsidRDefault="00E03FC5" w:rsidP="00FC6EE1">
      <w:pPr>
        <w:jc w:val="both"/>
        <w:rPr>
          <w:rFonts w:eastAsiaTheme="minorHAnsi" w:cstheme="majorBidi"/>
          <w:szCs w:val="24"/>
          <w:lang w:val="en-GB"/>
        </w:rPr>
      </w:pPr>
    </w:p>
    <w:p w:rsidR="00CB65A8" w:rsidRPr="0097372B" w:rsidRDefault="00B276E1" w:rsidP="00842799">
      <w:pPr>
        <w:pStyle w:val="ListParagraph"/>
        <w:numPr>
          <w:ilvl w:val="0"/>
          <w:numId w:val="32"/>
        </w:numPr>
        <w:jc w:val="both"/>
        <w:rPr>
          <w:rFonts w:eastAsiaTheme="minorHAnsi" w:cstheme="majorBidi"/>
          <w:color w:val="FF0000"/>
          <w:szCs w:val="24"/>
          <w:lang w:val="en-GB"/>
        </w:rPr>
      </w:pPr>
      <w:r w:rsidRPr="0097372B">
        <w:rPr>
          <w:rFonts w:eastAsiaTheme="minorHAnsi" w:cstheme="majorBidi"/>
          <w:color w:val="FF0000"/>
          <w:szCs w:val="24"/>
          <w:lang w:val="en-GB"/>
        </w:rPr>
        <w:lastRenderedPageBreak/>
        <w:t xml:space="preserve"> </w:t>
      </w:r>
      <w:r w:rsidR="006F1D61" w:rsidRPr="0097372B">
        <w:rPr>
          <w:rFonts w:eastAsiaTheme="minorHAnsi" w:cstheme="majorBidi"/>
          <w:color w:val="FF0000"/>
          <w:szCs w:val="24"/>
          <w:lang w:val="en-GB"/>
        </w:rPr>
        <w:t xml:space="preserve">Lighting </w:t>
      </w:r>
      <w:r w:rsidR="002F6331" w:rsidRPr="0097372B">
        <w:rPr>
          <w:rFonts w:eastAsiaTheme="minorHAnsi" w:cstheme="majorBidi"/>
          <w:color w:val="FF0000"/>
          <w:szCs w:val="24"/>
          <w:lang w:val="en-GB"/>
        </w:rPr>
        <w:t>:</w:t>
      </w:r>
    </w:p>
    <w:p w:rsidR="00E21AB4" w:rsidRPr="00CD13B3" w:rsidRDefault="00E21AB4" w:rsidP="00C142AD">
      <w:pPr>
        <w:pStyle w:val="ListParagraph"/>
        <w:ind w:left="0"/>
        <w:jc w:val="both"/>
        <w:rPr>
          <w:rFonts w:eastAsiaTheme="minorHAnsi" w:cstheme="majorBidi"/>
          <w:szCs w:val="24"/>
          <w:lang w:val="en-GB"/>
        </w:rPr>
      </w:pPr>
    </w:p>
    <w:p w:rsidR="00FA674C" w:rsidRDefault="006D78D8" w:rsidP="005C597F">
      <w:pPr>
        <w:pStyle w:val="ListParagraph"/>
        <w:ind w:left="0"/>
        <w:jc w:val="both"/>
        <w:rPr>
          <w:rFonts w:cstheme="majorBidi"/>
        </w:rPr>
      </w:pPr>
      <w:r w:rsidRPr="006D78D8">
        <w:rPr>
          <w:rFonts w:cstheme="majorBidi"/>
        </w:rPr>
        <w:t>This type of lamp that uses LEDs to produce light is more energy-efficient than fluorescent lamps.</w:t>
      </w:r>
      <w:r w:rsidR="005C597F">
        <w:rPr>
          <w:rFonts w:cstheme="majorBidi"/>
        </w:rPr>
        <w:t xml:space="preserve"> </w:t>
      </w:r>
      <w:r w:rsidRPr="006D78D8">
        <w:rPr>
          <w:rFonts w:cstheme="majorBidi"/>
        </w:rPr>
        <w:t xml:space="preserve">The use of LEDs as the main source of illumination within the building rather than fluorescent lamps has been studied as an energy efficiency strategy to reduce the building's internal energy load. Table </w:t>
      </w:r>
      <w:r w:rsidR="00D03AC1">
        <w:rPr>
          <w:rFonts w:cstheme="majorBidi"/>
        </w:rPr>
        <w:t>10</w:t>
      </w:r>
      <w:r w:rsidRPr="006D78D8">
        <w:rPr>
          <w:rFonts w:cstheme="majorBidi"/>
        </w:rPr>
        <w:t xml:space="preserve"> illustrates the lighting load in both cases</w:t>
      </w:r>
      <w:r w:rsidR="00607E44">
        <w:rPr>
          <w:rFonts w:cstheme="majorBidi"/>
        </w:rPr>
        <w:t xml:space="preserve"> [21]</w:t>
      </w:r>
      <w:r w:rsidRPr="006D78D8">
        <w:rPr>
          <w:rFonts w:cstheme="majorBidi"/>
        </w:rPr>
        <w:t>.</w:t>
      </w:r>
    </w:p>
    <w:p w:rsidR="006D78D8" w:rsidRPr="00CD13B3" w:rsidRDefault="006D78D8" w:rsidP="006D78D8">
      <w:pPr>
        <w:pStyle w:val="ListParagraph"/>
        <w:ind w:left="0"/>
        <w:jc w:val="both"/>
        <w:rPr>
          <w:rFonts w:cstheme="majorBidi"/>
        </w:rPr>
      </w:pPr>
    </w:p>
    <w:p w:rsidR="00FA674C" w:rsidRPr="006D78D8" w:rsidRDefault="006D78D8" w:rsidP="006D78D8">
      <w:pPr>
        <w:jc w:val="both"/>
        <w:rPr>
          <w:rFonts w:cstheme="majorBidi"/>
        </w:rPr>
      </w:pPr>
      <w:r w:rsidRPr="006D78D8">
        <w:rPr>
          <w:rFonts w:cstheme="majorBidi"/>
        </w:rPr>
        <w:t>Table 10: The lighting load</w:t>
      </w:r>
      <w:r w:rsidR="00C5228D">
        <w:rPr>
          <w:rFonts w:cstheme="majorBidi"/>
        </w:rPr>
        <w:t>.</w:t>
      </w:r>
    </w:p>
    <w:tbl>
      <w:tblPr>
        <w:tblStyle w:val="21"/>
        <w:tblW w:w="8824" w:type="dxa"/>
        <w:tblInd w:w="108" w:type="dxa"/>
        <w:tblLook w:val="04A0" w:firstRow="1" w:lastRow="0" w:firstColumn="1" w:lastColumn="0" w:noHBand="0" w:noVBand="1"/>
      </w:tblPr>
      <w:tblGrid>
        <w:gridCol w:w="2842"/>
        <w:gridCol w:w="2998"/>
        <w:gridCol w:w="2984"/>
      </w:tblGrid>
      <w:tr w:rsidR="006D78D8" w:rsidTr="009F20CD">
        <w:trPr>
          <w:cnfStyle w:val="100000000000" w:firstRow="1" w:lastRow="0" w:firstColumn="0" w:lastColumn="0" w:oddVBand="0" w:evenVBand="0" w:oddHBand="0" w:evenHBand="0" w:firstRowFirstColumn="0" w:firstRowLastColumn="0" w:lastRowFirstColumn="0" w:lastRowLastColumn="0"/>
          <w:trHeight w:val="360"/>
        </w:trPr>
        <w:tc>
          <w:tcPr>
            <w:cnfStyle w:val="001000000000" w:firstRow="0" w:lastRow="0" w:firstColumn="1" w:lastColumn="0" w:oddVBand="0" w:evenVBand="0" w:oddHBand="0" w:evenHBand="0" w:firstRowFirstColumn="0" w:firstRowLastColumn="0" w:lastRowFirstColumn="0" w:lastRowLastColumn="0"/>
            <w:tcW w:w="2842" w:type="dxa"/>
          </w:tcPr>
          <w:p w:rsidR="006D78D8" w:rsidRPr="001374A0" w:rsidRDefault="006D78D8" w:rsidP="00F122E1">
            <w:pPr>
              <w:pStyle w:val="ListParagraph"/>
              <w:ind w:left="0"/>
              <w:jc w:val="center"/>
              <w:rPr>
                <w:rFonts w:cstheme="majorBidi"/>
                <w:b w:val="0"/>
                <w:bCs w:val="0"/>
                <w:sz w:val="22"/>
              </w:rPr>
            </w:pPr>
            <w:r w:rsidRPr="001374A0">
              <w:rPr>
                <w:rFonts w:eastAsiaTheme="minorHAnsi" w:cstheme="majorBidi"/>
                <w:b w:val="0"/>
                <w:bCs w:val="0"/>
                <w:sz w:val="22"/>
                <w:lang w:val="en-GB"/>
              </w:rPr>
              <w:t>Case</w:t>
            </w:r>
          </w:p>
        </w:tc>
        <w:tc>
          <w:tcPr>
            <w:tcW w:w="2998" w:type="dxa"/>
          </w:tcPr>
          <w:p w:rsidR="006D78D8" w:rsidRPr="001374A0" w:rsidRDefault="006D78D8" w:rsidP="00F122E1">
            <w:pPr>
              <w:pStyle w:val="ListParagraph"/>
              <w:ind w:left="0"/>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rPr>
            </w:pPr>
            <w:r w:rsidRPr="001374A0">
              <w:rPr>
                <w:rFonts w:eastAsiaTheme="minorHAnsi" w:cstheme="majorBidi"/>
                <w:b w:val="0"/>
                <w:bCs w:val="0"/>
                <w:sz w:val="22"/>
                <w:lang w:val="en-GB"/>
              </w:rPr>
              <w:t xml:space="preserve">Type of </w:t>
            </w:r>
            <w:r w:rsidRPr="001374A0">
              <w:rPr>
                <w:rFonts w:cstheme="majorBidi"/>
                <w:b w:val="0"/>
                <w:bCs w:val="0"/>
                <w:sz w:val="22"/>
              </w:rPr>
              <w:t>lighting</w:t>
            </w:r>
          </w:p>
        </w:tc>
        <w:tc>
          <w:tcPr>
            <w:tcW w:w="2984" w:type="dxa"/>
          </w:tcPr>
          <w:p w:rsidR="006D78D8" w:rsidRPr="001374A0" w:rsidRDefault="006D78D8" w:rsidP="00F122E1">
            <w:pPr>
              <w:pStyle w:val="ListParagraph"/>
              <w:ind w:left="0"/>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rPr>
            </w:pPr>
            <w:r w:rsidRPr="001374A0">
              <w:rPr>
                <w:rFonts w:cstheme="majorBidi"/>
                <w:b w:val="0"/>
                <w:bCs w:val="0"/>
                <w:sz w:val="22"/>
                <w:lang w:val="en-GB"/>
              </w:rPr>
              <w:t>Lighting</w:t>
            </w:r>
            <w:r w:rsidRPr="001374A0">
              <w:rPr>
                <w:rFonts w:cstheme="majorBidi"/>
                <w:b w:val="0"/>
                <w:bCs w:val="0"/>
                <w:sz w:val="22"/>
              </w:rPr>
              <w:t xml:space="preserve"> load</w:t>
            </w:r>
            <w:r w:rsidRPr="001374A0">
              <w:rPr>
                <w:rFonts w:cstheme="majorBidi"/>
                <w:b w:val="0"/>
                <w:bCs w:val="0"/>
                <w:sz w:val="22"/>
                <w:lang w:val="en-GB"/>
              </w:rPr>
              <w:t xml:space="preserve"> W/m</w:t>
            </w:r>
            <w:r w:rsidRPr="001374A0">
              <w:rPr>
                <w:rFonts w:cstheme="majorBidi"/>
                <w:b w:val="0"/>
                <w:bCs w:val="0"/>
                <w:sz w:val="22"/>
                <w:vertAlign w:val="superscript"/>
                <w:lang w:val="en-GB"/>
              </w:rPr>
              <w:t>2</w:t>
            </w:r>
          </w:p>
        </w:tc>
      </w:tr>
      <w:tr w:rsidR="006D78D8" w:rsidTr="009F20CD">
        <w:trPr>
          <w:cnfStyle w:val="000000100000" w:firstRow="0" w:lastRow="0" w:firstColumn="0" w:lastColumn="0" w:oddVBand="0" w:evenVBand="0" w:oddHBand="1" w:evenHBand="0" w:firstRowFirstColumn="0" w:firstRowLastColumn="0" w:lastRowFirstColumn="0" w:lastRowLastColumn="0"/>
          <w:trHeight w:val="360"/>
        </w:trPr>
        <w:tc>
          <w:tcPr>
            <w:cnfStyle w:val="001000000000" w:firstRow="0" w:lastRow="0" w:firstColumn="1" w:lastColumn="0" w:oddVBand="0" w:evenVBand="0" w:oddHBand="0" w:evenHBand="0" w:firstRowFirstColumn="0" w:firstRowLastColumn="0" w:lastRowFirstColumn="0" w:lastRowLastColumn="0"/>
            <w:tcW w:w="2842" w:type="dxa"/>
          </w:tcPr>
          <w:p w:rsidR="006D78D8" w:rsidRPr="001374A0" w:rsidRDefault="006D78D8" w:rsidP="00F122E1">
            <w:pPr>
              <w:pStyle w:val="ListParagraph"/>
              <w:ind w:left="0"/>
              <w:jc w:val="center"/>
              <w:rPr>
                <w:rFonts w:cstheme="majorBidi"/>
                <w:b w:val="0"/>
                <w:bCs w:val="0"/>
                <w:sz w:val="22"/>
              </w:rPr>
            </w:pPr>
            <w:r w:rsidRPr="001374A0">
              <w:rPr>
                <w:rFonts w:eastAsiaTheme="minorHAnsi" w:cstheme="majorBidi"/>
                <w:b w:val="0"/>
                <w:bCs w:val="0"/>
                <w:sz w:val="22"/>
                <w:lang w:val="en-GB"/>
              </w:rPr>
              <w:t>Base case</w:t>
            </w:r>
          </w:p>
        </w:tc>
        <w:tc>
          <w:tcPr>
            <w:tcW w:w="2998" w:type="dxa"/>
          </w:tcPr>
          <w:p w:rsidR="006D78D8" w:rsidRPr="00E03FC5" w:rsidRDefault="006D78D8" w:rsidP="00F122E1">
            <w:pPr>
              <w:pStyle w:val="ListParagraph"/>
              <w:ind w:left="0"/>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E03FC5">
              <w:rPr>
                <w:rFonts w:cstheme="majorBidi"/>
                <w:b/>
                <w:bCs/>
                <w:sz w:val="22"/>
              </w:rPr>
              <w:t>fluorescent</w:t>
            </w:r>
          </w:p>
        </w:tc>
        <w:tc>
          <w:tcPr>
            <w:tcW w:w="2984" w:type="dxa"/>
          </w:tcPr>
          <w:p w:rsidR="006D78D8" w:rsidRPr="00E03FC5" w:rsidRDefault="006D78D8" w:rsidP="00F122E1">
            <w:pPr>
              <w:pStyle w:val="ListParagraph"/>
              <w:ind w:left="0"/>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E03FC5">
              <w:rPr>
                <w:rFonts w:cstheme="majorBidi"/>
                <w:b/>
                <w:bCs/>
                <w:sz w:val="22"/>
              </w:rPr>
              <w:t>9.9</w:t>
            </w:r>
          </w:p>
        </w:tc>
      </w:tr>
      <w:tr w:rsidR="006D78D8" w:rsidTr="009F20CD">
        <w:trPr>
          <w:trHeight w:val="376"/>
        </w:trPr>
        <w:tc>
          <w:tcPr>
            <w:cnfStyle w:val="001000000000" w:firstRow="0" w:lastRow="0" w:firstColumn="1" w:lastColumn="0" w:oddVBand="0" w:evenVBand="0" w:oddHBand="0" w:evenHBand="0" w:firstRowFirstColumn="0" w:firstRowLastColumn="0" w:lastRowFirstColumn="0" w:lastRowLastColumn="0"/>
            <w:tcW w:w="2842" w:type="dxa"/>
          </w:tcPr>
          <w:p w:rsidR="006D78D8" w:rsidRPr="001374A0" w:rsidRDefault="001374A0" w:rsidP="00F122E1">
            <w:pPr>
              <w:pStyle w:val="ListParagraph"/>
              <w:ind w:left="0"/>
              <w:jc w:val="center"/>
              <w:rPr>
                <w:rFonts w:eastAsiaTheme="minorHAnsi" w:cstheme="majorBidi"/>
                <w:b w:val="0"/>
                <w:bCs w:val="0"/>
                <w:sz w:val="22"/>
                <w:lang w:val="en-GB"/>
              </w:rPr>
            </w:pPr>
            <w:r>
              <w:rPr>
                <w:rFonts w:eastAsiaTheme="minorHAnsi" w:cstheme="majorBidi"/>
                <w:b w:val="0"/>
                <w:bCs w:val="0"/>
                <w:sz w:val="22"/>
                <w:lang w:val="en-GB"/>
              </w:rPr>
              <w:t>Case one</w:t>
            </w:r>
          </w:p>
        </w:tc>
        <w:tc>
          <w:tcPr>
            <w:tcW w:w="2998" w:type="dxa"/>
          </w:tcPr>
          <w:p w:rsidR="006D78D8" w:rsidRPr="00E03FC5" w:rsidRDefault="006D78D8" w:rsidP="00F122E1">
            <w:pPr>
              <w:pStyle w:val="ListParagraph"/>
              <w:ind w:left="0"/>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E03FC5">
              <w:rPr>
                <w:rFonts w:cstheme="majorBidi"/>
                <w:b/>
                <w:bCs/>
                <w:sz w:val="22"/>
              </w:rPr>
              <w:t>LED</w:t>
            </w:r>
          </w:p>
        </w:tc>
        <w:tc>
          <w:tcPr>
            <w:tcW w:w="2984" w:type="dxa"/>
          </w:tcPr>
          <w:p w:rsidR="006D78D8" w:rsidRPr="00E03FC5" w:rsidRDefault="006D78D8" w:rsidP="00F122E1">
            <w:pPr>
              <w:pStyle w:val="ListParagraph"/>
              <w:ind w:left="0"/>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E03FC5">
              <w:rPr>
                <w:rFonts w:cstheme="majorBidi"/>
                <w:b/>
                <w:bCs/>
                <w:sz w:val="22"/>
              </w:rPr>
              <w:t>7.5</w:t>
            </w:r>
          </w:p>
        </w:tc>
      </w:tr>
    </w:tbl>
    <w:p w:rsidR="00D7197E" w:rsidRDefault="00D7197E" w:rsidP="006D78D8">
      <w:pPr>
        <w:jc w:val="both"/>
        <w:rPr>
          <w:rFonts w:cstheme="majorBidi"/>
          <w:lang w:val="en-GB"/>
        </w:rPr>
      </w:pPr>
    </w:p>
    <w:p w:rsidR="009F20CD" w:rsidRPr="0097372B" w:rsidRDefault="009F20CD" w:rsidP="009F20CD">
      <w:pPr>
        <w:pStyle w:val="ListParagraph"/>
        <w:numPr>
          <w:ilvl w:val="0"/>
          <w:numId w:val="32"/>
        </w:numPr>
        <w:jc w:val="both"/>
        <w:rPr>
          <w:rFonts w:cstheme="majorBidi"/>
          <w:color w:val="FF0000"/>
          <w:lang w:val="en-GB"/>
        </w:rPr>
      </w:pPr>
      <w:r w:rsidRPr="0097372B">
        <w:rPr>
          <w:rFonts w:cstheme="majorBidi"/>
          <w:color w:val="FF0000"/>
          <w:lang w:val="en-GB"/>
        </w:rPr>
        <w:t>Insulation  :</w:t>
      </w:r>
    </w:p>
    <w:p w:rsidR="0013631A" w:rsidRPr="009F20CD" w:rsidRDefault="009F20CD" w:rsidP="005C597F">
      <w:pPr>
        <w:jc w:val="both"/>
        <w:rPr>
          <w:rFonts w:cstheme="majorBidi"/>
          <w:lang w:val="en-GB"/>
        </w:rPr>
      </w:pPr>
      <w:r w:rsidRPr="009F20CD">
        <w:rPr>
          <w:rFonts w:cstheme="majorBidi"/>
          <w:lang w:val="en-GB"/>
        </w:rPr>
        <w:t xml:space="preserve">The Insulation material was used in this project is EPS expanded Polystyrene. Because of, </w:t>
      </w:r>
      <w:proofErr w:type="spellStart"/>
      <w:proofErr w:type="gramStart"/>
      <w:r w:rsidRPr="009F20CD">
        <w:rPr>
          <w:rFonts w:cstheme="majorBidi"/>
          <w:lang w:val="en-GB"/>
        </w:rPr>
        <w:t>its</w:t>
      </w:r>
      <w:proofErr w:type="spellEnd"/>
      <w:proofErr w:type="gramEnd"/>
      <w:r w:rsidRPr="009F20CD">
        <w:rPr>
          <w:rFonts w:cstheme="majorBidi"/>
          <w:lang w:val="en-GB"/>
        </w:rPr>
        <w:t xml:space="preserve"> very high moisture resistance "waterproofing" helps protect from fluctuations in weather conditions.</w:t>
      </w:r>
      <w:r w:rsidR="0013631A">
        <w:rPr>
          <w:rFonts w:cstheme="majorBidi"/>
          <w:lang w:val="en-GB"/>
        </w:rPr>
        <w:t xml:space="preserve"> </w:t>
      </w:r>
      <w:r w:rsidR="0013631A" w:rsidRPr="0013631A">
        <w:rPr>
          <w:rFonts w:cstheme="majorBidi"/>
          <w:lang w:val="en-GB"/>
        </w:rPr>
        <w:t>Table 11 shows the layers of the outer walls of the building with their thickness, as the basic case was without the presence of insulation, while the first case was added to the insulation</w:t>
      </w:r>
      <w:r w:rsidR="005C597F">
        <w:rPr>
          <w:rFonts w:cstheme="majorBidi"/>
          <w:lang w:val="en-GB"/>
        </w:rPr>
        <w:t>,</w:t>
      </w:r>
      <w:r w:rsidR="007E16A5">
        <w:rPr>
          <w:rFonts w:cstheme="majorBidi"/>
          <w:lang w:val="en-GB"/>
        </w:rPr>
        <w:t xml:space="preserve"> and t</w:t>
      </w:r>
      <w:r w:rsidR="007E16A5" w:rsidRPr="007E16A5">
        <w:rPr>
          <w:rFonts w:cstheme="majorBidi"/>
          <w:lang w:val="en-GB"/>
        </w:rPr>
        <w:t>able 12 show</w:t>
      </w:r>
      <w:r w:rsidR="005C597F">
        <w:rPr>
          <w:rFonts w:cstheme="majorBidi"/>
          <w:lang w:val="en-GB"/>
        </w:rPr>
        <w:t>s</w:t>
      </w:r>
      <w:r w:rsidR="007E16A5" w:rsidRPr="007E16A5">
        <w:rPr>
          <w:rFonts w:cstheme="majorBidi"/>
          <w:lang w:val="en-GB"/>
        </w:rPr>
        <w:t xml:space="preserve"> </w:t>
      </w:r>
      <w:r w:rsidR="005C597F">
        <w:rPr>
          <w:rFonts w:cstheme="majorBidi"/>
          <w:lang w:val="en-GB"/>
        </w:rPr>
        <w:t xml:space="preserve">the </w:t>
      </w:r>
      <w:r w:rsidR="007E16A5" w:rsidRPr="007E16A5">
        <w:rPr>
          <w:rFonts w:cstheme="majorBidi"/>
          <w:lang w:val="en-GB"/>
        </w:rPr>
        <w:t>external wall</w:t>
      </w:r>
      <w:r w:rsidR="005C597F">
        <w:rPr>
          <w:rFonts w:cstheme="majorBidi"/>
          <w:lang w:val="en-GB"/>
        </w:rPr>
        <w:t>s</w:t>
      </w:r>
      <w:r w:rsidR="007E16A5" w:rsidRPr="007E16A5">
        <w:rPr>
          <w:rFonts w:cstheme="majorBidi"/>
          <w:lang w:val="en-GB"/>
        </w:rPr>
        <w:t xml:space="preserve"> thermal properties.</w:t>
      </w:r>
    </w:p>
    <w:p w:rsidR="0013631A" w:rsidRDefault="0013631A" w:rsidP="009F20CD">
      <w:pPr>
        <w:jc w:val="both"/>
        <w:rPr>
          <w:rFonts w:cstheme="majorBidi"/>
          <w:lang w:val="en-GB"/>
        </w:rPr>
      </w:pPr>
    </w:p>
    <w:p w:rsidR="00B038D0" w:rsidRDefault="009F20CD" w:rsidP="0013631A">
      <w:pPr>
        <w:jc w:val="both"/>
        <w:rPr>
          <w:rFonts w:cstheme="majorBidi"/>
          <w:lang w:val="en-GB"/>
        </w:rPr>
      </w:pPr>
      <w:r w:rsidRPr="009F20CD">
        <w:rPr>
          <w:rFonts w:cstheme="majorBidi"/>
          <w:lang w:val="en-GB"/>
        </w:rPr>
        <w:t>Table 11: Layers of external walls</w:t>
      </w:r>
      <w:r w:rsidR="0013631A">
        <w:rPr>
          <w:rFonts w:cstheme="majorBidi"/>
          <w:lang w:val="en-GB"/>
        </w:rPr>
        <w:t>.</w:t>
      </w:r>
    </w:p>
    <w:tbl>
      <w:tblPr>
        <w:tblStyle w:val="21"/>
        <w:tblW w:w="0" w:type="auto"/>
        <w:tblInd w:w="108" w:type="dxa"/>
        <w:tblLook w:val="04A0" w:firstRow="1" w:lastRow="0" w:firstColumn="1" w:lastColumn="0" w:noHBand="0" w:noVBand="1"/>
      </w:tblPr>
      <w:tblGrid>
        <w:gridCol w:w="3709"/>
        <w:gridCol w:w="2567"/>
        <w:gridCol w:w="2418"/>
      </w:tblGrid>
      <w:tr w:rsidR="0013631A" w:rsidTr="0013631A">
        <w:trPr>
          <w:cnfStyle w:val="100000000000" w:firstRow="1" w:lastRow="0" w:firstColumn="0" w:lastColumn="0" w:oddVBand="0" w:evenVBand="0" w:oddHBand="0"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3709" w:type="dxa"/>
          </w:tcPr>
          <w:p w:rsidR="0013631A" w:rsidRPr="00E03FC5" w:rsidRDefault="0013631A" w:rsidP="00B32656">
            <w:pPr>
              <w:pStyle w:val="ListParagraph"/>
              <w:ind w:left="0"/>
              <w:jc w:val="center"/>
              <w:rPr>
                <w:rFonts w:cstheme="majorBidi"/>
                <w:b w:val="0"/>
                <w:bCs w:val="0"/>
                <w:sz w:val="22"/>
                <w:szCs w:val="20"/>
              </w:rPr>
            </w:pPr>
            <w:r w:rsidRPr="00E03FC5">
              <w:rPr>
                <w:rFonts w:ascii="Times New Roman" w:eastAsia="Times New Roman" w:hAnsi="Times New Roman" w:cs="Times New Roman"/>
                <w:b w:val="0"/>
                <w:bCs w:val="0"/>
                <w:sz w:val="22"/>
                <w:szCs w:val="20"/>
              </w:rPr>
              <w:t>Layers</w:t>
            </w:r>
            <w:r w:rsidRPr="00E03FC5">
              <w:rPr>
                <w:rFonts w:cstheme="majorBidi"/>
                <w:b w:val="0"/>
                <w:bCs w:val="0"/>
                <w:sz w:val="22"/>
                <w:szCs w:val="20"/>
                <w:lang w:val="en-GB"/>
              </w:rPr>
              <w:t xml:space="preserve"> Material</w:t>
            </w:r>
          </w:p>
        </w:tc>
        <w:tc>
          <w:tcPr>
            <w:tcW w:w="2567" w:type="dxa"/>
          </w:tcPr>
          <w:p w:rsidR="0013631A" w:rsidRPr="00E03FC5" w:rsidRDefault="0013631A" w:rsidP="00B32656">
            <w:pPr>
              <w:pStyle w:val="ListParagraph"/>
              <w:ind w:left="0"/>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szCs w:val="20"/>
              </w:rPr>
            </w:pPr>
            <w:r w:rsidRPr="00E03FC5">
              <w:rPr>
                <w:rFonts w:cstheme="majorBidi"/>
                <w:b w:val="0"/>
                <w:bCs w:val="0"/>
                <w:sz w:val="22"/>
                <w:szCs w:val="20"/>
                <w:lang w:val="en-GB"/>
              </w:rPr>
              <w:t>Thickness (Base case)</w:t>
            </w:r>
          </w:p>
        </w:tc>
        <w:tc>
          <w:tcPr>
            <w:tcW w:w="2418" w:type="dxa"/>
          </w:tcPr>
          <w:p w:rsidR="0013631A" w:rsidRPr="00E03FC5" w:rsidRDefault="0013631A" w:rsidP="001374A0">
            <w:pPr>
              <w:pStyle w:val="ListParagraph"/>
              <w:ind w:left="0"/>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szCs w:val="20"/>
                <w:lang w:val="en-GB"/>
              </w:rPr>
            </w:pPr>
            <w:r w:rsidRPr="00E03FC5">
              <w:rPr>
                <w:rFonts w:cstheme="majorBidi"/>
                <w:b w:val="0"/>
                <w:bCs w:val="0"/>
                <w:sz w:val="22"/>
                <w:szCs w:val="20"/>
                <w:lang w:val="en-GB"/>
              </w:rPr>
              <w:t xml:space="preserve">Thickness (case </w:t>
            </w:r>
            <w:r w:rsidR="001374A0" w:rsidRPr="00E03FC5">
              <w:rPr>
                <w:rFonts w:cstheme="majorBidi"/>
                <w:b w:val="0"/>
                <w:bCs w:val="0"/>
                <w:sz w:val="22"/>
                <w:szCs w:val="20"/>
                <w:lang w:val="en-GB"/>
              </w:rPr>
              <w:t>one</w:t>
            </w:r>
            <w:r w:rsidRPr="00E03FC5">
              <w:rPr>
                <w:rFonts w:cstheme="majorBidi"/>
                <w:b w:val="0"/>
                <w:bCs w:val="0"/>
                <w:sz w:val="22"/>
                <w:szCs w:val="20"/>
                <w:lang w:val="en-GB"/>
              </w:rPr>
              <w:t>)</w:t>
            </w:r>
          </w:p>
        </w:tc>
      </w:tr>
      <w:tr w:rsidR="0013631A" w:rsidTr="0013631A">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3709" w:type="dxa"/>
          </w:tcPr>
          <w:p w:rsidR="0013631A" w:rsidRPr="00E03FC5" w:rsidRDefault="0013631A" w:rsidP="00B32656">
            <w:pPr>
              <w:pStyle w:val="ListParagraph"/>
              <w:ind w:left="0"/>
              <w:jc w:val="center"/>
              <w:rPr>
                <w:rFonts w:cstheme="majorBidi"/>
                <w:b w:val="0"/>
                <w:bCs w:val="0"/>
                <w:sz w:val="22"/>
                <w:szCs w:val="20"/>
              </w:rPr>
            </w:pPr>
            <w:r w:rsidRPr="00E03FC5">
              <w:rPr>
                <w:rFonts w:ascii="Times New Roman" w:eastAsia="Times New Roman" w:hAnsi="Times New Roman" w:cs="Times New Roman"/>
                <w:b w:val="0"/>
                <w:bCs w:val="0"/>
                <w:sz w:val="22"/>
                <w:szCs w:val="20"/>
              </w:rPr>
              <w:t>Limestone</w:t>
            </w:r>
          </w:p>
        </w:tc>
        <w:tc>
          <w:tcPr>
            <w:tcW w:w="2567" w:type="dxa"/>
          </w:tcPr>
          <w:p w:rsidR="0013631A" w:rsidRPr="00E03FC5" w:rsidRDefault="0013631A" w:rsidP="00B32656">
            <w:pPr>
              <w:pStyle w:val="ListParagraph"/>
              <w:ind w:left="0"/>
              <w:jc w:val="center"/>
              <w:cnfStyle w:val="000000100000" w:firstRow="0" w:lastRow="0" w:firstColumn="0" w:lastColumn="0" w:oddVBand="0" w:evenVBand="0" w:oddHBand="1" w:evenHBand="0" w:firstRowFirstColumn="0" w:firstRowLastColumn="0" w:lastRowFirstColumn="0" w:lastRowLastColumn="0"/>
              <w:rPr>
                <w:rFonts w:cstheme="majorBidi"/>
                <w:b/>
                <w:bCs/>
                <w:sz w:val="22"/>
                <w:szCs w:val="20"/>
              </w:rPr>
            </w:pPr>
            <w:r w:rsidRPr="00E03FC5">
              <w:rPr>
                <w:rFonts w:ascii="Times New Roman" w:eastAsia="Times New Roman" w:hAnsi="Times New Roman" w:cs="Times New Roman"/>
                <w:b/>
                <w:bCs/>
                <w:sz w:val="22"/>
                <w:szCs w:val="20"/>
              </w:rPr>
              <w:t>7cm</w:t>
            </w:r>
          </w:p>
        </w:tc>
        <w:tc>
          <w:tcPr>
            <w:tcW w:w="2418" w:type="dxa"/>
          </w:tcPr>
          <w:p w:rsidR="0013631A" w:rsidRPr="00E03FC5" w:rsidRDefault="0013631A" w:rsidP="00B32656">
            <w:pPr>
              <w:pStyle w:val="ListParagraph"/>
              <w:ind w:left="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2"/>
                <w:szCs w:val="20"/>
              </w:rPr>
            </w:pPr>
            <w:r w:rsidRPr="00E03FC5">
              <w:rPr>
                <w:rFonts w:ascii="Times New Roman" w:eastAsia="Times New Roman" w:hAnsi="Times New Roman" w:cs="Times New Roman"/>
                <w:b/>
                <w:bCs/>
                <w:sz w:val="22"/>
                <w:szCs w:val="20"/>
              </w:rPr>
              <w:t>7cm</w:t>
            </w:r>
          </w:p>
        </w:tc>
      </w:tr>
      <w:tr w:rsidR="0013631A" w:rsidTr="0013631A">
        <w:trPr>
          <w:trHeight w:val="290"/>
        </w:trPr>
        <w:tc>
          <w:tcPr>
            <w:cnfStyle w:val="001000000000" w:firstRow="0" w:lastRow="0" w:firstColumn="1" w:lastColumn="0" w:oddVBand="0" w:evenVBand="0" w:oddHBand="0" w:evenHBand="0" w:firstRowFirstColumn="0" w:firstRowLastColumn="0" w:lastRowFirstColumn="0" w:lastRowLastColumn="0"/>
            <w:tcW w:w="3709" w:type="dxa"/>
          </w:tcPr>
          <w:p w:rsidR="0013631A" w:rsidRPr="00E03FC5" w:rsidRDefault="0013631A" w:rsidP="00B32656">
            <w:pPr>
              <w:pStyle w:val="ListParagraph"/>
              <w:ind w:left="0"/>
              <w:jc w:val="center"/>
              <w:rPr>
                <w:rFonts w:eastAsiaTheme="minorHAnsi" w:cstheme="majorBidi"/>
                <w:b w:val="0"/>
                <w:bCs w:val="0"/>
                <w:sz w:val="22"/>
                <w:szCs w:val="20"/>
                <w:lang w:val="en-GB"/>
              </w:rPr>
            </w:pPr>
            <w:r w:rsidRPr="00E03FC5">
              <w:rPr>
                <w:rFonts w:ascii="Times New Roman" w:eastAsia="Times New Roman" w:hAnsi="Times New Roman" w:cs="Times New Roman"/>
                <w:b w:val="0"/>
                <w:bCs w:val="0"/>
                <w:sz w:val="22"/>
                <w:szCs w:val="20"/>
              </w:rPr>
              <w:t>Concrete</w:t>
            </w:r>
            <w:r w:rsidRPr="00E03FC5">
              <w:rPr>
                <w:rFonts w:ascii="Times New Roman" w:eastAsia="Times New Roman" w:hAnsi="Times New Roman" w:cs="Times New Roman"/>
                <w:b w:val="0"/>
                <w:bCs w:val="0"/>
                <w:spacing w:val="-9"/>
                <w:sz w:val="22"/>
                <w:szCs w:val="20"/>
              </w:rPr>
              <w:t xml:space="preserve"> </w:t>
            </w:r>
            <w:r w:rsidRPr="00E03FC5">
              <w:rPr>
                <w:rFonts w:ascii="Times New Roman" w:eastAsia="Times New Roman" w:hAnsi="Times New Roman" w:cs="Times New Roman"/>
                <w:b w:val="0"/>
                <w:bCs w:val="0"/>
                <w:sz w:val="22"/>
                <w:szCs w:val="20"/>
              </w:rPr>
              <w:t>block</w:t>
            </w:r>
          </w:p>
        </w:tc>
        <w:tc>
          <w:tcPr>
            <w:tcW w:w="2567" w:type="dxa"/>
          </w:tcPr>
          <w:p w:rsidR="0013631A" w:rsidRPr="00E03FC5" w:rsidRDefault="0013631A" w:rsidP="00B32656">
            <w:pPr>
              <w:pStyle w:val="ListParagraph"/>
              <w:ind w:left="0"/>
              <w:jc w:val="center"/>
              <w:cnfStyle w:val="000000000000" w:firstRow="0" w:lastRow="0" w:firstColumn="0" w:lastColumn="0" w:oddVBand="0" w:evenVBand="0" w:oddHBand="0" w:evenHBand="0" w:firstRowFirstColumn="0" w:firstRowLastColumn="0" w:lastRowFirstColumn="0" w:lastRowLastColumn="0"/>
              <w:rPr>
                <w:rFonts w:cstheme="majorBidi"/>
                <w:b/>
                <w:bCs/>
                <w:sz w:val="22"/>
                <w:szCs w:val="20"/>
              </w:rPr>
            </w:pPr>
            <w:r w:rsidRPr="00E03FC5">
              <w:rPr>
                <w:rFonts w:ascii="Times New Roman" w:eastAsia="Times New Roman" w:hAnsi="Times New Roman" w:cs="Times New Roman"/>
                <w:b/>
                <w:bCs/>
                <w:sz w:val="22"/>
                <w:szCs w:val="20"/>
              </w:rPr>
              <w:t>20cm</w:t>
            </w:r>
          </w:p>
        </w:tc>
        <w:tc>
          <w:tcPr>
            <w:tcW w:w="2418" w:type="dxa"/>
          </w:tcPr>
          <w:p w:rsidR="0013631A" w:rsidRPr="00E03FC5" w:rsidRDefault="0013631A" w:rsidP="00B32656">
            <w:pPr>
              <w:pStyle w:val="ListParagraph"/>
              <w:ind w:left="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2"/>
                <w:szCs w:val="20"/>
              </w:rPr>
            </w:pPr>
            <w:r w:rsidRPr="00E03FC5">
              <w:rPr>
                <w:rFonts w:ascii="Times New Roman" w:eastAsia="Times New Roman" w:hAnsi="Times New Roman" w:cs="Times New Roman"/>
                <w:b/>
                <w:bCs/>
                <w:sz w:val="22"/>
                <w:szCs w:val="20"/>
              </w:rPr>
              <w:t>20cm</w:t>
            </w:r>
          </w:p>
        </w:tc>
      </w:tr>
      <w:tr w:rsidR="0013631A" w:rsidTr="0013631A">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3709" w:type="dxa"/>
          </w:tcPr>
          <w:p w:rsidR="0013631A" w:rsidRPr="00E03FC5" w:rsidRDefault="0013631A" w:rsidP="00B32656">
            <w:pPr>
              <w:pStyle w:val="ListParagraph"/>
              <w:ind w:left="0"/>
              <w:jc w:val="center"/>
              <w:rPr>
                <w:rFonts w:ascii="Times New Roman" w:eastAsia="Times New Roman" w:hAnsi="Times New Roman" w:cs="Times New Roman"/>
                <w:b w:val="0"/>
                <w:bCs w:val="0"/>
                <w:sz w:val="22"/>
                <w:szCs w:val="20"/>
              </w:rPr>
            </w:pPr>
            <w:r w:rsidRPr="00E03FC5">
              <w:rPr>
                <w:rFonts w:ascii="Times New Roman" w:eastAsia="Times New Roman" w:hAnsi="Times New Roman" w:cs="Times New Roman"/>
                <w:b w:val="0"/>
                <w:bCs w:val="0"/>
                <w:sz w:val="22"/>
                <w:szCs w:val="20"/>
              </w:rPr>
              <w:t>EPS</w:t>
            </w:r>
            <w:r w:rsidRPr="00E03FC5">
              <w:rPr>
                <w:rFonts w:ascii="Times New Roman" w:eastAsia="Times New Roman" w:hAnsi="Times New Roman" w:cs="Times New Roman"/>
                <w:b w:val="0"/>
                <w:bCs w:val="0"/>
                <w:spacing w:val="-1"/>
                <w:sz w:val="22"/>
                <w:szCs w:val="20"/>
              </w:rPr>
              <w:t xml:space="preserve"> Expanded </w:t>
            </w:r>
            <w:r w:rsidRPr="00E03FC5">
              <w:rPr>
                <w:rFonts w:ascii="Times New Roman" w:eastAsia="Times New Roman" w:hAnsi="Times New Roman" w:cs="Times New Roman"/>
                <w:b w:val="0"/>
                <w:bCs w:val="0"/>
                <w:sz w:val="22"/>
                <w:szCs w:val="20"/>
              </w:rPr>
              <w:t>Polystyrene</w:t>
            </w:r>
          </w:p>
        </w:tc>
        <w:tc>
          <w:tcPr>
            <w:tcW w:w="2567" w:type="dxa"/>
          </w:tcPr>
          <w:p w:rsidR="0013631A" w:rsidRPr="00E03FC5" w:rsidRDefault="0013631A" w:rsidP="00B32656">
            <w:pPr>
              <w:pStyle w:val="ListParagraph"/>
              <w:ind w:left="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2"/>
                <w:szCs w:val="20"/>
              </w:rPr>
            </w:pPr>
            <w:r w:rsidRPr="00E03FC5">
              <w:rPr>
                <w:rFonts w:ascii="Times New Roman" w:eastAsia="Times New Roman" w:hAnsi="Times New Roman" w:cs="Times New Roman"/>
                <w:b/>
                <w:bCs/>
                <w:sz w:val="22"/>
                <w:szCs w:val="20"/>
              </w:rPr>
              <w:t>-</w:t>
            </w:r>
          </w:p>
        </w:tc>
        <w:tc>
          <w:tcPr>
            <w:tcW w:w="2418" w:type="dxa"/>
          </w:tcPr>
          <w:p w:rsidR="0013631A" w:rsidRPr="00E03FC5" w:rsidRDefault="0013631A" w:rsidP="00B32656">
            <w:pPr>
              <w:pStyle w:val="ListParagraph"/>
              <w:ind w:left="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2"/>
                <w:szCs w:val="20"/>
              </w:rPr>
            </w:pPr>
            <w:r w:rsidRPr="00E03FC5">
              <w:rPr>
                <w:rFonts w:ascii="Times New Roman" w:eastAsia="Times New Roman" w:hAnsi="Times New Roman" w:cs="Times New Roman"/>
                <w:b/>
                <w:bCs/>
                <w:sz w:val="22"/>
                <w:szCs w:val="20"/>
              </w:rPr>
              <w:t>5 cm</w:t>
            </w:r>
          </w:p>
        </w:tc>
      </w:tr>
      <w:tr w:rsidR="0013631A" w:rsidTr="0013631A">
        <w:trPr>
          <w:trHeight w:val="290"/>
        </w:trPr>
        <w:tc>
          <w:tcPr>
            <w:cnfStyle w:val="001000000000" w:firstRow="0" w:lastRow="0" w:firstColumn="1" w:lastColumn="0" w:oddVBand="0" w:evenVBand="0" w:oddHBand="0" w:evenHBand="0" w:firstRowFirstColumn="0" w:firstRowLastColumn="0" w:lastRowFirstColumn="0" w:lastRowLastColumn="0"/>
            <w:tcW w:w="3709" w:type="dxa"/>
          </w:tcPr>
          <w:p w:rsidR="0013631A" w:rsidRPr="00E03FC5" w:rsidRDefault="0013631A" w:rsidP="00B32656">
            <w:pPr>
              <w:pStyle w:val="ListParagraph"/>
              <w:ind w:left="0"/>
              <w:jc w:val="center"/>
              <w:rPr>
                <w:rFonts w:ascii="Times New Roman" w:eastAsia="Times New Roman" w:hAnsi="Times New Roman" w:cs="Times New Roman"/>
                <w:b w:val="0"/>
                <w:bCs w:val="0"/>
                <w:sz w:val="22"/>
                <w:szCs w:val="20"/>
              </w:rPr>
            </w:pPr>
            <w:r w:rsidRPr="00E03FC5">
              <w:rPr>
                <w:rFonts w:ascii="Times New Roman" w:eastAsia="Times New Roman" w:hAnsi="Times New Roman" w:cs="Times New Roman"/>
                <w:b w:val="0"/>
                <w:bCs w:val="0"/>
                <w:sz w:val="22"/>
                <w:szCs w:val="20"/>
              </w:rPr>
              <w:t>Concrete</w:t>
            </w:r>
            <w:r w:rsidRPr="00E03FC5">
              <w:rPr>
                <w:rFonts w:ascii="Times New Roman" w:eastAsia="Times New Roman" w:hAnsi="Times New Roman" w:cs="Times New Roman"/>
                <w:b w:val="0"/>
                <w:bCs w:val="0"/>
                <w:spacing w:val="-9"/>
                <w:sz w:val="22"/>
                <w:szCs w:val="20"/>
              </w:rPr>
              <w:t xml:space="preserve"> </w:t>
            </w:r>
            <w:r w:rsidRPr="00E03FC5">
              <w:rPr>
                <w:rFonts w:ascii="Times New Roman" w:eastAsia="Times New Roman" w:hAnsi="Times New Roman" w:cs="Times New Roman"/>
                <w:b w:val="0"/>
                <w:bCs w:val="0"/>
                <w:sz w:val="22"/>
                <w:szCs w:val="20"/>
              </w:rPr>
              <w:t>block</w:t>
            </w:r>
          </w:p>
        </w:tc>
        <w:tc>
          <w:tcPr>
            <w:tcW w:w="2567" w:type="dxa"/>
          </w:tcPr>
          <w:p w:rsidR="0013631A" w:rsidRPr="00E03FC5" w:rsidRDefault="0013631A" w:rsidP="00B32656">
            <w:pPr>
              <w:pStyle w:val="ListParagraph"/>
              <w:ind w:left="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2"/>
                <w:szCs w:val="20"/>
              </w:rPr>
            </w:pPr>
            <w:r w:rsidRPr="00E03FC5">
              <w:rPr>
                <w:rFonts w:ascii="Times New Roman" w:eastAsia="Times New Roman" w:hAnsi="Times New Roman" w:cs="Times New Roman"/>
                <w:b/>
                <w:bCs/>
                <w:sz w:val="22"/>
                <w:szCs w:val="20"/>
              </w:rPr>
              <w:t>7cm</w:t>
            </w:r>
          </w:p>
        </w:tc>
        <w:tc>
          <w:tcPr>
            <w:tcW w:w="2418" w:type="dxa"/>
          </w:tcPr>
          <w:p w:rsidR="0013631A" w:rsidRPr="00E03FC5" w:rsidRDefault="0013631A" w:rsidP="00B32656">
            <w:pPr>
              <w:pStyle w:val="ListParagraph"/>
              <w:ind w:left="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2"/>
                <w:szCs w:val="20"/>
              </w:rPr>
            </w:pPr>
            <w:r w:rsidRPr="00E03FC5">
              <w:rPr>
                <w:rFonts w:ascii="Times New Roman" w:eastAsia="Times New Roman" w:hAnsi="Times New Roman" w:cs="Times New Roman"/>
                <w:b/>
                <w:bCs/>
                <w:sz w:val="22"/>
                <w:szCs w:val="20"/>
              </w:rPr>
              <w:t>7cm</w:t>
            </w:r>
          </w:p>
        </w:tc>
      </w:tr>
      <w:tr w:rsidR="0013631A" w:rsidTr="0013631A">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3709" w:type="dxa"/>
          </w:tcPr>
          <w:p w:rsidR="0013631A" w:rsidRPr="00E03FC5" w:rsidRDefault="0013631A" w:rsidP="00B32656">
            <w:pPr>
              <w:pStyle w:val="ListParagraph"/>
              <w:ind w:left="0"/>
              <w:jc w:val="center"/>
              <w:rPr>
                <w:rFonts w:ascii="Times New Roman" w:eastAsia="Times New Roman" w:hAnsi="Times New Roman" w:cs="Times New Roman"/>
                <w:b w:val="0"/>
                <w:bCs w:val="0"/>
                <w:sz w:val="22"/>
                <w:szCs w:val="20"/>
              </w:rPr>
            </w:pPr>
            <w:r w:rsidRPr="00E03FC5">
              <w:rPr>
                <w:rFonts w:ascii="Times New Roman" w:eastAsia="Times New Roman" w:hAnsi="Times New Roman" w:cs="Times New Roman"/>
                <w:b w:val="0"/>
                <w:bCs w:val="0"/>
                <w:sz w:val="22"/>
                <w:szCs w:val="20"/>
              </w:rPr>
              <w:t>Cement</w:t>
            </w:r>
            <w:r w:rsidRPr="00E03FC5">
              <w:rPr>
                <w:rFonts w:ascii="Times New Roman" w:eastAsia="Times New Roman" w:hAnsi="Times New Roman" w:cs="Times New Roman"/>
                <w:b w:val="0"/>
                <w:bCs w:val="0"/>
                <w:spacing w:val="-2"/>
                <w:sz w:val="22"/>
                <w:szCs w:val="20"/>
              </w:rPr>
              <w:t xml:space="preserve"> </w:t>
            </w:r>
            <w:r w:rsidRPr="00E03FC5">
              <w:rPr>
                <w:rFonts w:ascii="Times New Roman" w:eastAsia="Times New Roman" w:hAnsi="Times New Roman" w:cs="Times New Roman"/>
                <w:b w:val="0"/>
                <w:bCs w:val="0"/>
                <w:sz w:val="22"/>
                <w:szCs w:val="20"/>
              </w:rPr>
              <w:t>plaster</w:t>
            </w:r>
          </w:p>
        </w:tc>
        <w:tc>
          <w:tcPr>
            <w:tcW w:w="2567" w:type="dxa"/>
          </w:tcPr>
          <w:p w:rsidR="0013631A" w:rsidRPr="00E03FC5" w:rsidRDefault="0013631A" w:rsidP="00B32656">
            <w:pPr>
              <w:pStyle w:val="ListParagraph"/>
              <w:ind w:left="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2"/>
                <w:szCs w:val="20"/>
              </w:rPr>
            </w:pPr>
            <w:r w:rsidRPr="00E03FC5">
              <w:rPr>
                <w:rFonts w:ascii="Times New Roman" w:eastAsia="Times New Roman" w:hAnsi="Times New Roman" w:cs="Times New Roman"/>
                <w:b/>
                <w:bCs/>
                <w:sz w:val="22"/>
                <w:szCs w:val="20"/>
              </w:rPr>
              <w:t>3cm</w:t>
            </w:r>
          </w:p>
        </w:tc>
        <w:tc>
          <w:tcPr>
            <w:tcW w:w="2418" w:type="dxa"/>
          </w:tcPr>
          <w:p w:rsidR="0013631A" w:rsidRPr="00E03FC5" w:rsidRDefault="0013631A" w:rsidP="00B32656">
            <w:pPr>
              <w:pStyle w:val="ListParagraph"/>
              <w:ind w:left="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2"/>
                <w:szCs w:val="20"/>
              </w:rPr>
            </w:pPr>
            <w:r w:rsidRPr="00E03FC5">
              <w:rPr>
                <w:rFonts w:ascii="Times New Roman" w:eastAsia="Times New Roman" w:hAnsi="Times New Roman" w:cs="Times New Roman"/>
                <w:b/>
                <w:bCs/>
                <w:sz w:val="22"/>
                <w:szCs w:val="20"/>
              </w:rPr>
              <w:t>3cm</w:t>
            </w:r>
          </w:p>
        </w:tc>
      </w:tr>
    </w:tbl>
    <w:p w:rsidR="0013631A" w:rsidRDefault="0013631A" w:rsidP="0013631A">
      <w:pPr>
        <w:jc w:val="both"/>
        <w:rPr>
          <w:rFonts w:cstheme="majorBidi"/>
          <w:lang w:val="en-GB"/>
        </w:rPr>
      </w:pPr>
    </w:p>
    <w:p w:rsidR="0013631A" w:rsidRDefault="0013631A" w:rsidP="005C597F">
      <w:pPr>
        <w:jc w:val="both"/>
        <w:rPr>
          <w:rFonts w:cstheme="majorBidi"/>
          <w:lang w:val="en-GB"/>
        </w:rPr>
      </w:pPr>
      <w:r w:rsidRPr="0013631A">
        <w:rPr>
          <w:rFonts w:cstheme="majorBidi"/>
          <w:lang w:val="en-GB"/>
        </w:rPr>
        <w:t>External wall with insulation (42 cm) thickness, and external wall withou</w:t>
      </w:r>
      <w:r w:rsidR="00E4274B">
        <w:rPr>
          <w:rFonts w:cstheme="majorBidi"/>
          <w:lang w:val="en-GB"/>
        </w:rPr>
        <w:t xml:space="preserve">t insulation (37cm) thickness. </w:t>
      </w:r>
      <w:r w:rsidRPr="0013631A">
        <w:rPr>
          <w:rFonts w:cstheme="majorBidi"/>
          <w:lang w:val="en-GB"/>
        </w:rPr>
        <w:t xml:space="preserve">Figure </w:t>
      </w:r>
      <w:r w:rsidR="00E4274B">
        <w:rPr>
          <w:rFonts w:cstheme="majorBidi"/>
          <w:lang w:val="en-GB"/>
        </w:rPr>
        <w:t>7</w:t>
      </w:r>
      <w:r w:rsidRPr="0013631A">
        <w:rPr>
          <w:rFonts w:cstheme="majorBidi"/>
          <w:lang w:val="en-GB"/>
        </w:rPr>
        <w:t xml:space="preserve"> shows Layers of </w:t>
      </w:r>
      <w:r w:rsidR="005C597F">
        <w:rPr>
          <w:rFonts w:cstheme="majorBidi"/>
          <w:lang w:val="en-GB"/>
        </w:rPr>
        <w:t xml:space="preserve">the </w:t>
      </w:r>
      <w:r w:rsidR="005C597F" w:rsidRPr="007E16A5">
        <w:rPr>
          <w:rFonts w:cstheme="majorBidi"/>
          <w:lang w:val="en-GB"/>
        </w:rPr>
        <w:t>external walls</w:t>
      </w:r>
      <w:r w:rsidR="005C597F" w:rsidRPr="0013631A">
        <w:rPr>
          <w:rFonts w:cstheme="majorBidi"/>
          <w:lang w:val="en-GB"/>
        </w:rPr>
        <w:t xml:space="preserve"> </w:t>
      </w:r>
      <w:r w:rsidRPr="0013631A">
        <w:rPr>
          <w:rFonts w:cstheme="majorBidi"/>
          <w:lang w:val="en-GB"/>
        </w:rPr>
        <w:t>with</w:t>
      </w:r>
      <w:r w:rsidR="005C597F">
        <w:rPr>
          <w:rFonts w:cstheme="majorBidi"/>
          <w:lang w:val="en-GB"/>
        </w:rPr>
        <w:t>/</w:t>
      </w:r>
      <w:r w:rsidRPr="0013631A">
        <w:rPr>
          <w:rFonts w:cstheme="majorBidi"/>
          <w:lang w:val="en-GB"/>
        </w:rPr>
        <w:t>without insulation.</w:t>
      </w:r>
    </w:p>
    <w:p w:rsidR="00B8604E" w:rsidRDefault="007E16A5" w:rsidP="0013631A">
      <w:pPr>
        <w:jc w:val="both"/>
        <w:rPr>
          <w:rFonts w:cstheme="majorBidi"/>
          <w:lang w:val="en-GB"/>
        </w:rPr>
      </w:pPr>
      <w:r>
        <w:rPr>
          <w:rFonts w:cstheme="majorBidi"/>
          <w:noProof/>
        </w:rPr>
        <w:lastRenderedPageBreak/>
        <w:drawing>
          <wp:inline distT="0" distB="0" distL="0" distR="0" wp14:anchorId="7E76A743" wp14:editId="28FBB70B">
            <wp:extent cx="5486400" cy="2275840"/>
            <wp:effectExtent l="76200" t="76200" r="133350" b="124460"/>
            <wp:docPr id="31" name="صورة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PNG"/>
                    <pic:cNvPicPr/>
                  </pic:nvPicPr>
                  <pic:blipFill>
                    <a:blip r:embed="rId18">
                      <a:extLst>
                        <a:ext uri="{28A0092B-C50C-407E-A947-70E740481C1C}">
                          <a14:useLocalDpi xmlns:a14="http://schemas.microsoft.com/office/drawing/2010/main" val="0"/>
                        </a:ext>
                      </a:extLst>
                    </a:blip>
                    <a:stretch>
                      <a:fillRect/>
                    </a:stretch>
                  </pic:blipFill>
                  <pic:spPr>
                    <a:xfrm>
                      <a:off x="0" y="0"/>
                      <a:ext cx="5486400" cy="227584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13631A" w:rsidRPr="005C597F" w:rsidRDefault="007E16A5" w:rsidP="005C597F">
      <w:pPr>
        <w:jc w:val="center"/>
        <w:rPr>
          <w:rFonts w:cstheme="majorBidi"/>
          <w:sz w:val="22"/>
          <w:lang w:val="en-GB"/>
        </w:rPr>
      </w:pPr>
      <w:r w:rsidRPr="005C597F">
        <w:rPr>
          <w:rFonts w:cstheme="majorBidi"/>
          <w:sz w:val="22"/>
          <w:lang w:val="en-GB"/>
        </w:rPr>
        <w:t xml:space="preserve">Figure </w:t>
      </w:r>
      <w:r w:rsidR="0008234D" w:rsidRPr="005C597F">
        <w:rPr>
          <w:rFonts w:cstheme="majorBidi"/>
          <w:sz w:val="22"/>
          <w:lang w:val="en-GB"/>
        </w:rPr>
        <w:t>7</w:t>
      </w:r>
      <w:r w:rsidRPr="005C597F">
        <w:rPr>
          <w:rFonts w:cstheme="majorBidi"/>
          <w:sz w:val="22"/>
          <w:lang w:val="en-GB"/>
        </w:rPr>
        <w:t xml:space="preserve">: Layers of </w:t>
      </w:r>
      <w:r w:rsidR="005C597F" w:rsidRPr="005C597F">
        <w:rPr>
          <w:rFonts w:cstheme="majorBidi"/>
          <w:sz w:val="22"/>
          <w:lang w:val="en-GB"/>
        </w:rPr>
        <w:t>external wall</w:t>
      </w:r>
      <w:r w:rsidR="005C597F">
        <w:rPr>
          <w:rFonts w:cstheme="majorBidi"/>
          <w:sz w:val="22"/>
          <w:lang w:val="en-GB"/>
        </w:rPr>
        <w:t>s</w:t>
      </w:r>
    </w:p>
    <w:p w:rsidR="007E16A5" w:rsidRDefault="007E16A5" w:rsidP="007E16A5">
      <w:pPr>
        <w:jc w:val="center"/>
        <w:rPr>
          <w:rFonts w:cstheme="majorBidi"/>
          <w:sz w:val="20"/>
          <w:szCs w:val="18"/>
          <w:lang w:val="en-GB"/>
        </w:rPr>
      </w:pPr>
    </w:p>
    <w:p w:rsidR="00B32656" w:rsidRPr="000B0CC0" w:rsidRDefault="007E16A5" w:rsidP="00B32656">
      <w:pPr>
        <w:widowControl w:val="0"/>
        <w:autoSpaceDE w:val="0"/>
        <w:autoSpaceDN w:val="0"/>
        <w:spacing w:before="90" w:after="0" w:line="240" w:lineRule="auto"/>
        <w:rPr>
          <w:rFonts w:ascii="Times New Roman" w:eastAsia="Times New Roman" w:hAnsi="Times New Roman" w:cs="Times New Roman"/>
          <w:szCs w:val="24"/>
        </w:rPr>
      </w:pPr>
      <w:r>
        <w:rPr>
          <w:rFonts w:ascii="Times New Roman" w:eastAsia="Times New Roman" w:hAnsi="Times New Roman" w:cs="Times New Roman"/>
          <w:szCs w:val="24"/>
        </w:rPr>
        <w:t>Table 12:</w:t>
      </w:r>
      <w:r w:rsidRPr="00094AD0">
        <w:t xml:space="preserve"> </w:t>
      </w:r>
      <w:r>
        <w:rPr>
          <w:rFonts w:ascii="Times New Roman" w:eastAsia="Times New Roman" w:hAnsi="Times New Roman" w:cs="Times New Roman"/>
          <w:szCs w:val="24"/>
        </w:rPr>
        <w:t>T</w:t>
      </w:r>
      <w:r w:rsidRPr="00094AD0">
        <w:rPr>
          <w:rFonts w:ascii="Times New Roman" w:eastAsia="Times New Roman" w:hAnsi="Times New Roman" w:cs="Times New Roman"/>
          <w:szCs w:val="24"/>
        </w:rPr>
        <w:t>hermal properties</w:t>
      </w:r>
      <w:r>
        <w:rPr>
          <w:rFonts w:ascii="Times New Roman" w:eastAsia="Times New Roman" w:hAnsi="Times New Roman" w:cs="Times New Roman"/>
          <w:szCs w:val="24"/>
        </w:rPr>
        <w:t>.</w:t>
      </w:r>
    </w:p>
    <w:tbl>
      <w:tblPr>
        <w:tblStyle w:val="21"/>
        <w:tblW w:w="0" w:type="auto"/>
        <w:tblInd w:w="108" w:type="dxa"/>
        <w:tblLook w:val="04A0" w:firstRow="1" w:lastRow="0" w:firstColumn="1" w:lastColumn="0" w:noHBand="0" w:noVBand="1"/>
      </w:tblPr>
      <w:tblGrid>
        <w:gridCol w:w="5242"/>
        <w:gridCol w:w="3484"/>
      </w:tblGrid>
      <w:tr w:rsidR="007E16A5" w:rsidTr="00B32656">
        <w:trPr>
          <w:cnfStyle w:val="100000000000" w:firstRow="1" w:lastRow="0" w:firstColumn="0" w:lastColumn="0" w:oddVBand="0" w:evenVBand="0" w:oddHBand="0" w:evenHBand="0" w:firstRowFirstColumn="0" w:firstRowLastColumn="0" w:lastRowFirstColumn="0" w:lastRowLastColumn="0"/>
          <w:trHeight w:val="381"/>
        </w:trPr>
        <w:tc>
          <w:tcPr>
            <w:cnfStyle w:val="001000000000" w:firstRow="0" w:lastRow="0" w:firstColumn="1" w:lastColumn="0" w:oddVBand="0" w:evenVBand="0" w:oddHBand="0" w:evenHBand="0" w:firstRowFirstColumn="0" w:firstRowLastColumn="0" w:lastRowFirstColumn="0" w:lastRowLastColumn="0"/>
            <w:tcW w:w="5242" w:type="dxa"/>
          </w:tcPr>
          <w:p w:rsidR="007E16A5" w:rsidRPr="001374A0" w:rsidRDefault="007E16A5" w:rsidP="00B32656">
            <w:pPr>
              <w:pStyle w:val="ListParagraph"/>
              <w:ind w:left="0"/>
              <w:jc w:val="center"/>
              <w:rPr>
                <w:rFonts w:cstheme="majorBidi"/>
                <w:b w:val="0"/>
                <w:bCs w:val="0"/>
              </w:rPr>
            </w:pPr>
            <w:r w:rsidRPr="001374A0">
              <w:rPr>
                <w:rFonts w:eastAsiaTheme="minorHAnsi" w:cstheme="majorBidi"/>
                <w:b w:val="0"/>
                <w:bCs w:val="0"/>
                <w:szCs w:val="24"/>
                <w:lang w:val="en-GB"/>
              </w:rPr>
              <w:t>Case</w:t>
            </w:r>
          </w:p>
        </w:tc>
        <w:tc>
          <w:tcPr>
            <w:tcW w:w="3484" w:type="dxa"/>
          </w:tcPr>
          <w:p w:rsidR="007E16A5" w:rsidRPr="001374A0" w:rsidRDefault="007E16A5" w:rsidP="00B32656">
            <w:pPr>
              <w:pStyle w:val="ListParagraph"/>
              <w:ind w:left="0"/>
              <w:jc w:val="center"/>
              <w:cnfStyle w:val="100000000000" w:firstRow="1" w:lastRow="0" w:firstColumn="0" w:lastColumn="0" w:oddVBand="0" w:evenVBand="0" w:oddHBand="0" w:evenHBand="0" w:firstRowFirstColumn="0" w:firstRowLastColumn="0" w:lastRowFirstColumn="0" w:lastRowLastColumn="0"/>
              <w:rPr>
                <w:rFonts w:cstheme="majorBidi"/>
                <w:b w:val="0"/>
                <w:bCs w:val="0"/>
              </w:rPr>
            </w:pPr>
            <w:r w:rsidRPr="001374A0">
              <w:rPr>
                <w:b w:val="0"/>
                <w:bCs w:val="0"/>
              </w:rPr>
              <w:t>U-value (W/m</w:t>
            </w:r>
            <w:r w:rsidRPr="001374A0">
              <w:rPr>
                <w:b w:val="0"/>
                <w:bCs w:val="0"/>
                <w:vertAlign w:val="superscript"/>
              </w:rPr>
              <w:t>2</w:t>
            </w:r>
            <w:r w:rsidRPr="001374A0">
              <w:rPr>
                <w:b w:val="0"/>
                <w:bCs w:val="0"/>
              </w:rPr>
              <w:t>-k)</w:t>
            </w:r>
          </w:p>
        </w:tc>
      </w:tr>
      <w:tr w:rsidR="007E16A5" w:rsidTr="00B32656">
        <w:trPr>
          <w:cnfStyle w:val="000000100000" w:firstRow="0" w:lastRow="0" w:firstColumn="0" w:lastColumn="0" w:oddVBand="0" w:evenVBand="0" w:oddHBand="1" w:evenHBand="0" w:firstRowFirstColumn="0" w:firstRowLastColumn="0" w:lastRowFirstColumn="0" w:lastRowLastColumn="0"/>
          <w:trHeight w:val="366"/>
        </w:trPr>
        <w:tc>
          <w:tcPr>
            <w:cnfStyle w:val="001000000000" w:firstRow="0" w:lastRow="0" w:firstColumn="1" w:lastColumn="0" w:oddVBand="0" w:evenVBand="0" w:oddHBand="0" w:evenHBand="0" w:firstRowFirstColumn="0" w:firstRowLastColumn="0" w:lastRowFirstColumn="0" w:lastRowLastColumn="0"/>
            <w:tcW w:w="5242" w:type="dxa"/>
          </w:tcPr>
          <w:p w:rsidR="007E16A5" w:rsidRPr="001374A0" w:rsidRDefault="007E16A5" w:rsidP="00B32656">
            <w:pPr>
              <w:pStyle w:val="ListParagraph"/>
              <w:ind w:left="0"/>
              <w:jc w:val="center"/>
              <w:rPr>
                <w:rFonts w:cstheme="majorBidi"/>
                <w:b w:val="0"/>
                <w:bCs w:val="0"/>
              </w:rPr>
            </w:pPr>
            <w:r w:rsidRPr="001374A0">
              <w:rPr>
                <w:rFonts w:eastAsiaTheme="minorHAnsi" w:cstheme="majorBidi"/>
                <w:b w:val="0"/>
                <w:bCs w:val="0"/>
                <w:szCs w:val="24"/>
                <w:lang w:val="en-GB"/>
              </w:rPr>
              <w:t>External walls with insulation</w:t>
            </w:r>
          </w:p>
        </w:tc>
        <w:tc>
          <w:tcPr>
            <w:tcW w:w="3484" w:type="dxa"/>
          </w:tcPr>
          <w:p w:rsidR="007E16A5" w:rsidRDefault="007E16A5" w:rsidP="00B32656">
            <w:pPr>
              <w:pStyle w:val="ListParagraph"/>
              <w:ind w:left="0"/>
              <w:jc w:val="center"/>
              <w:cnfStyle w:val="000000100000" w:firstRow="0" w:lastRow="0" w:firstColumn="0" w:lastColumn="0" w:oddVBand="0" w:evenVBand="0" w:oddHBand="1" w:evenHBand="0" w:firstRowFirstColumn="0" w:firstRowLastColumn="0" w:lastRowFirstColumn="0" w:lastRowLastColumn="0"/>
              <w:rPr>
                <w:rFonts w:cstheme="majorBidi"/>
              </w:rPr>
            </w:pPr>
            <w:r w:rsidRPr="000B0CC0">
              <w:rPr>
                <w:rFonts w:ascii="Times New Roman" w:eastAsia="Times New Roman" w:hAnsi="Times New Roman" w:cs="Times New Roman"/>
                <w:b/>
              </w:rPr>
              <w:t>0.586</w:t>
            </w:r>
          </w:p>
        </w:tc>
      </w:tr>
      <w:tr w:rsidR="007E16A5" w:rsidTr="00B32656">
        <w:trPr>
          <w:trHeight w:val="394"/>
        </w:trPr>
        <w:tc>
          <w:tcPr>
            <w:cnfStyle w:val="001000000000" w:firstRow="0" w:lastRow="0" w:firstColumn="1" w:lastColumn="0" w:oddVBand="0" w:evenVBand="0" w:oddHBand="0" w:evenHBand="0" w:firstRowFirstColumn="0" w:firstRowLastColumn="0" w:lastRowFirstColumn="0" w:lastRowLastColumn="0"/>
            <w:tcW w:w="5242" w:type="dxa"/>
          </w:tcPr>
          <w:p w:rsidR="007E16A5" w:rsidRPr="001374A0" w:rsidRDefault="007E16A5" w:rsidP="00B32656">
            <w:pPr>
              <w:pStyle w:val="ListParagraph"/>
              <w:ind w:left="0"/>
              <w:jc w:val="center"/>
              <w:rPr>
                <w:rFonts w:eastAsiaTheme="minorHAnsi" w:cstheme="majorBidi"/>
                <w:b w:val="0"/>
                <w:bCs w:val="0"/>
                <w:szCs w:val="24"/>
                <w:lang w:val="en-GB"/>
              </w:rPr>
            </w:pPr>
            <w:r w:rsidRPr="001374A0">
              <w:rPr>
                <w:rFonts w:eastAsiaTheme="minorHAnsi" w:cstheme="majorBidi"/>
                <w:b w:val="0"/>
                <w:bCs w:val="0"/>
                <w:szCs w:val="24"/>
                <w:lang w:val="en-GB"/>
              </w:rPr>
              <w:t>External walls without insulation</w:t>
            </w:r>
          </w:p>
        </w:tc>
        <w:tc>
          <w:tcPr>
            <w:tcW w:w="3484" w:type="dxa"/>
          </w:tcPr>
          <w:p w:rsidR="007E16A5" w:rsidRPr="00B32656" w:rsidRDefault="007E16A5" w:rsidP="00B32656">
            <w:pPr>
              <w:pStyle w:val="ListParagraph"/>
              <w:ind w:left="0"/>
              <w:jc w:val="center"/>
              <w:cnfStyle w:val="000000000000" w:firstRow="0" w:lastRow="0" w:firstColumn="0" w:lastColumn="0" w:oddVBand="0" w:evenVBand="0" w:oddHBand="0" w:evenHBand="0" w:firstRowFirstColumn="0" w:firstRowLastColumn="0" w:lastRowFirstColumn="0" w:lastRowLastColumn="0"/>
              <w:rPr>
                <w:rFonts w:cstheme="majorBidi"/>
                <w:b/>
                <w:bCs/>
              </w:rPr>
            </w:pPr>
            <w:r w:rsidRPr="00B32656">
              <w:rPr>
                <w:rFonts w:cstheme="majorBidi"/>
                <w:b/>
                <w:bCs/>
              </w:rPr>
              <w:t>2.186</w:t>
            </w:r>
          </w:p>
        </w:tc>
      </w:tr>
    </w:tbl>
    <w:p w:rsidR="007E16A5" w:rsidRDefault="007E16A5" w:rsidP="007E16A5">
      <w:pPr>
        <w:widowControl w:val="0"/>
        <w:autoSpaceDE w:val="0"/>
        <w:autoSpaceDN w:val="0"/>
        <w:spacing w:before="6" w:after="0" w:line="240" w:lineRule="auto"/>
        <w:rPr>
          <w:rFonts w:ascii="Times New Roman" w:eastAsia="Times New Roman" w:hAnsi="Times New Roman" w:cs="Times New Roman"/>
          <w:sz w:val="27"/>
          <w:szCs w:val="24"/>
        </w:rPr>
      </w:pPr>
    </w:p>
    <w:p w:rsidR="00B04D32" w:rsidRPr="007E16A5" w:rsidRDefault="00B04D32" w:rsidP="0034443E">
      <w:pPr>
        <w:rPr>
          <w:rFonts w:cstheme="majorBidi"/>
          <w:sz w:val="20"/>
          <w:szCs w:val="18"/>
          <w:lang w:val="en-GB"/>
        </w:rPr>
      </w:pPr>
    </w:p>
    <w:p w:rsidR="0087181F" w:rsidRPr="00CD13B3" w:rsidRDefault="00AF1D4A" w:rsidP="005F2834">
      <w:pPr>
        <w:pStyle w:val="Heading2"/>
        <w:jc w:val="both"/>
        <w:rPr>
          <w:color w:val="5B9BD5" w:themeColor="accent1"/>
          <w:sz w:val="32"/>
          <w:szCs w:val="28"/>
        </w:rPr>
      </w:pPr>
      <w:bookmarkStart w:id="30" w:name="_Toc72717813"/>
      <w:r>
        <w:rPr>
          <w:color w:val="5B9BD5" w:themeColor="accent1"/>
          <w:sz w:val="32"/>
          <w:szCs w:val="28"/>
        </w:rPr>
        <w:t>4</w:t>
      </w:r>
      <w:r w:rsidR="00B92AF9" w:rsidRPr="00CD13B3">
        <w:rPr>
          <w:color w:val="5B9BD5" w:themeColor="accent1"/>
          <w:sz w:val="32"/>
          <w:szCs w:val="28"/>
        </w:rPr>
        <w:t>.3 Equations</w:t>
      </w:r>
      <w:bookmarkEnd w:id="30"/>
    </w:p>
    <w:p w:rsidR="00E34601" w:rsidRPr="00CD13B3" w:rsidRDefault="00E34601" w:rsidP="00E34601">
      <w:pPr>
        <w:rPr>
          <w:rFonts w:cstheme="majorBidi"/>
        </w:rPr>
      </w:pPr>
    </w:p>
    <w:p w:rsidR="0087181F" w:rsidRPr="00CD13B3" w:rsidRDefault="00B92AF9" w:rsidP="00B276E1">
      <w:pPr>
        <w:ind w:left="-284" w:right="-432"/>
        <w:jc w:val="center"/>
        <w:rPr>
          <w:rFonts w:cstheme="majorBidi"/>
        </w:rPr>
      </w:pPr>
      <m:oMath>
        <m:r>
          <m:rPr>
            <m:sty m:val="p"/>
          </m:rPr>
          <w:rPr>
            <w:rFonts w:ascii="Cambria Math" w:hAnsi="Cambria Math" w:cstheme="majorBidi"/>
          </w:rPr>
          <m:t>Saving in consumption=consumption in base case-consumption in the second case</m:t>
        </m:r>
        <m:r>
          <w:rPr>
            <w:rFonts w:ascii="Cambria Math" w:hAnsi="Cambria Math" w:cstheme="majorBidi"/>
          </w:rPr>
          <m:t xml:space="preserve"> </m:t>
        </m:r>
      </m:oMath>
      <w:r w:rsidRPr="00CD13B3">
        <w:rPr>
          <w:rFonts w:cstheme="majorBidi"/>
        </w:rPr>
        <w:t>(3.1)</w:t>
      </w:r>
    </w:p>
    <w:p w:rsidR="005F2834" w:rsidRPr="00CD13B3" w:rsidRDefault="005F2834" w:rsidP="00B276E1">
      <w:pPr>
        <w:jc w:val="center"/>
        <w:rPr>
          <w:rFonts w:cstheme="majorBidi"/>
        </w:rPr>
      </w:pPr>
    </w:p>
    <w:p w:rsidR="00D62A79" w:rsidRPr="00CD13B3" w:rsidRDefault="00B92AF9" w:rsidP="00B276E1">
      <w:pPr>
        <w:jc w:val="center"/>
        <w:rPr>
          <w:rFonts w:cstheme="majorBidi"/>
          <w:rtl/>
        </w:rPr>
      </w:pPr>
      <m:oMath>
        <m:r>
          <m:rPr>
            <m:sty m:val="p"/>
          </m:rPr>
          <w:rPr>
            <w:rFonts w:ascii="Cambria Math" w:hAnsi="Cambria Math" w:cstheme="majorBidi"/>
          </w:rPr>
          <m:t>% of saving=</m:t>
        </m:r>
        <m:f>
          <m:fPr>
            <m:ctrlPr>
              <w:rPr>
                <w:rFonts w:ascii="Cambria Math" w:hAnsi="Cambria Math" w:cstheme="majorBidi"/>
                <w:iCs/>
              </w:rPr>
            </m:ctrlPr>
          </m:fPr>
          <m:num>
            <m:r>
              <m:rPr>
                <m:sty m:val="p"/>
              </m:rPr>
              <w:rPr>
                <w:rFonts w:ascii="Cambria Math" w:hAnsi="Cambria Math" w:cstheme="majorBidi"/>
              </w:rPr>
              <m:t xml:space="preserve">Saving in consumption </m:t>
            </m:r>
          </m:num>
          <m:den>
            <m:r>
              <m:rPr>
                <m:sty m:val="p"/>
              </m:rPr>
              <w:rPr>
                <w:rFonts w:ascii="Cambria Math" w:hAnsi="Cambria Math" w:cstheme="majorBidi"/>
              </w:rPr>
              <m:t>in the base case</m:t>
            </m:r>
          </m:den>
        </m:f>
      </m:oMath>
      <w:r w:rsidRPr="00CD13B3">
        <w:rPr>
          <w:rFonts w:cstheme="majorBidi"/>
        </w:rPr>
        <w:t xml:space="preserve">  </w:t>
      </w:r>
      <w:r w:rsidR="008F7E49" w:rsidRPr="00CD13B3">
        <w:rPr>
          <w:rFonts w:cstheme="majorBidi"/>
        </w:rPr>
        <w:t xml:space="preserve"> </w:t>
      </w:r>
      <w:r w:rsidRPr="00CD13B3">
        <w:rPr>
          <w:rFonts w:cstheme="majorBidi"/>
        </w:rPr>
        <w:t>(3.2)</w:t>
      </w:r>
    </w:p>
    <w:p w:rsidR="005F2834" w:rsidRPr="00CD13B3" w:rsidRDefault="005F2834" w:rsidP="005F2834">
      <w:pPr>
        <w:rPr>
          <w:rFonts w:cstheme="majorBidi"/>
        </w:rPr>
      </w:pPr>
    </w:p>
    <w:p w:rsidR="005F2834" w:rsidRPr="00CD13B3" w:rsidRDefault="005F2834" w:rsidP="005F2834">
      <w:pPr>
        <w:rPr>
          <w:rFonts w:cstheme="majorBidi"/>
        </w:rPr>
      </w:pPr>
    </w:p>
    <w:p w:rsidR="00844562" w:rsidRPr="00CD13B3" w:rsidRDefault="00844562" w:rsidP="005F2834">
      <w:pPr>
        <w:rPr>
          <w:rFonts w:cstheme="majorBidi"/>
        </w:rPr>
      </w:pPr>
    </w:p>
    <w:p w:rsidR="00844562" w:rsidRDefault="00844562" w:rsidP="005F2834">
      <w:pPr>
        <w:rPr>
          <w:rFonts w:cstheme="majorBidi"/>
        </w:rPr>
      </w:pPr>
    </w:p>
    <w:p w:rsidR="00B04D32" w:rsidRDefault="00B04D32" w:rsidP="005F2834">
      <w:pPr>
        <w:rPr>
          <w:rFonts w:cstheme="majorBidi"/>
        </w:rPr>
      </w:pPr>
    </w:p>
    <w:p w:rsidR="00B04D32" w:rsidRDefault="00B04D32" w:rsidP="005F2834">
      <w:pPr>
        <w:rPr>
          <w:rFonts w:cstheme="majorBidi"/>
        </w:rPr>
      </w:pPr>
    </w:p>
    <w:p w:rsidR="00B04D32" w:rsidRDefault="00B04D32" w:rsidP="005F2834">
      <w:pPr>
        <w:rPr>
          <w:rFonts w:cstheme="majorBidi"/>
        </w:rPr>
      </w:pPr>
    </w:p>
    <w:p w:rsidR="00C142AD" w:rsidRPr="00CD13B3" w:rsidRDefault="00C142AD" w:rsidP="005F2834">
      <w:pPr>
        <w:rPr>
          <w:rFonts w:cstheme="majorBidi"/>
        </w:rPr>
      </w:pPr>
    </w:p>
    <w:p w:rsidR="00B10A9C" w:rsidRDefault="00B92AF9" w:rsidP="001374A0">
      <w:pPr>
        <w:pStyle w:val="Heading1"/>
        <w:rPr>
          <w:sz w:val="40"/>
          <w:szCs w:val="40"/>
        </w:rPr>
      </w:pPr>
      <w:bookmarkStart w:id="31" w:name="_Toc72717814"/>
      <w:r w:rsidRPr="00CD13B3">
        <w:rPr>
          <w:sz w:val="40"/>
          <w:szCs w:val="40"/>
        </w:rPr>
        <w:lastRenderedPageBreak/>
        <w:t>Ch</w:t>
      </w:r>
      <w:r w:rsidR="00AE7A2A" w:rsidRPr="00CD13B3">
        <w:rPr>
          <w:sz w:val="40"/>
          <w:szCs w:val="40"/>
        </w:rPr>
        <w:t>.</w:t>
      </w:r>
      <w:r w:rsidR="008F0D8F">
        <w:rPr>
          <w:sz w:val="40"/>
          <w:szCs w:val="40"/>
        </w:rPr>
        <w:t>5</w:t>
      </w:r>
      <w:r w:rsidRPr="00CD13B3">
        <w:rPr>
          <w:sz w:val="40"/>
          <w:szCs w:val="40"/>
        </w:rPr>
        <w:t xml:space="preserve"> R</w:t>
      </w:r>
      <w:r w:rsidR="00AE7A2A" w:rsidRPr="00CD13B3">
        <w:rPr>
          <w:sz w:val="40"/>
          <w:szCs w:val="40"/>
        </w:rPr>
        <w:t>esult</w:t>
      </w:r>
      <w:r w:rsidR="00663317" w:rsidRPr="00CD13B3">
        <w:rPr>
          <w:sz w:val="40"/>
          <w:szCs w:val="40"/>
        </w:rPr>
        <w:t xml:space="preserve"> </w:t>
      </w:r>
      <w:r w:rsidR="00AE7A2A" w:rsidRPr="00CD13B3">
        <w:rPr>
          <w:sz w:val="40"/>
          <w:szCs w:val="40"/>
        </w:rPr>
        <w:t>and</w:t>
      </w:r>
      <w:r w:rsidR="00663317" w:rsidRPr="00CD13B3">
        <w:rPr>
          <w:sz w:val="40"/>
          <w:szCs w:val="40"/>
        </w:rPr>
        <w:t xml:space="preserve"> </w:t>
      </w:r>
      <w:r w:rsidR="00AE7A2A" w:rsidRPr="00CD13B3">
        <w:rPr>
          <w:sz w:val="40"/>
          <w:szCs w:val="40"/>
        </w:rPr>
        <w:t>Discussion</w:t>
      </w:r>
      <w:bookmarkEnd w:id="31"/>
    </w:p>
    <w:p w:rsidR="00B04D32" w:rsidRPr="00B04D32" w:rsidRDefault="00B04D32" w:rsidP="00B04D32"/>
    <w:p w:rsidR="00075D75" w:rsidRPr="0050692A" w:rsidRDefault="0050692A" w:rsidP="005C597F">
      <w:pPr>
        <w:jc w:val="both"/>
      </w:pPr>
      <w:r>
        <w:t>These simulatio</w:t>
      </w:r>
      <w:r w:rsidR="00E4274B">
        <w:t xml:space="preserve">ns are taken from </w:t>
      </w:r>
      <w:proofErr w:type="spellStart"/>
      <w:r w:rsidR="00E4274B">
        <w:t>DesignBuilder</w:t>
      </w:r>
      <w:proofErr w:type="spellEnd"/>
      <w:r>
        <w:t xml:space="preserve">, and </w:t>
      </w:r>
      <w:r w:rsidR="005C597F">
        <w:t>they</w:t>
      </w:r>
      <w:r w:rsidRPr="0050692A">
        <w:t xml:space="preserve"> will be constant during the yearly studying period</w:t>
      </w:r>
      <w:r w:rsidR="00075D75">
        <w:t>.</w:t>
      </w:r>
    </w:p>
    <w:p w:rsidR="00797126" w:rsidRPr="00075D75" w:rsidRDefault="00075D75" w:rsidP="007156B6">
      <w:pPr>
        <w:widowControl w:val="0"/>
        <w:autoSpaceDE w:val="0"/>
        <w:autoSpaceDN w:val="0"/>
        <w:spacing w:before="90" w:after="0" w:line="240" w:lineRule="auto"/>
        <w:rPr>
          <w:rFonts w:ascii="Times New Roman" w:eastAsia="Times New Roman" w:hAnsi="Times New Roman" w:cs="Times New Roman"/>
          <w:szCs w:val="24"/>
        </w:rPr>
      </w:pPr>
      <w:r>
        <w:rPr>
          <w:rFonts w:ascii="Times New Roman" w:eastAsia="Times New Roman" w:hAnsi="Times New Roman" w:cs="Times New Roman"/>
          <w:szCs w:val="24"/>
        </w:rPr>
        <w:t>Table 1</w:t>
      </w:r>
      <w:r w:rsidR="007156B6">
        <w:rPr>
          <w:rFonts w:ascii="Times New Roman" w:eastAsia="Times New Roman" w:hAnsi="Times New Roman" w:cs="Times New Roman"/>
          <w:szCs w:val="24"/>
        </w:rPr>
        <w:t>3</w:t>
      </w:r>
      <w:r>
        <w:rPr>
          <w:rFonts w:ascii="Times New Roman" w:eastAsia="Times New Roman" w:hAnsi="Times New Roman" w:cs="Times New Roman"/>
          <w:szCs w:val="24"/>
        </w:rPr>
        <w:t>:</w:t>
      </w:r>
      <w:r w:rsidRPr="00094AD0">
        <w:t xml:space="preserve"> </w:t>
      </w:r>
      <w:r w:rsidR="00E4274B">
        <w:rPr>
          <w:rFonts w:ascii="Times New Roman" w:eastAsia="Times New Roman" w:hAnsi="Times New Roman" w:cs="Times New Roman"/>
          <w:szCs w:val="24"/>
        </w:rPr>
        <w:t>Area Building</w:t>
      </w:r>
      <w:r>
        <w:rPr>
          <w:rFonts w:ascii="Times New Roman" w:eastAsia="Times New Roman" w:hAnsi="Times New Roman" w:cs="Times New Roman"/>
          <w:szCs w:val="24"/>
        </w:rPr>
        <w:t>.</w:t>
      </w:r>
    </w:p>
    <w:tbl>
      <w:tblPr>
        <w:tblStyle w:val="21"/>
        <w:tblW w:w="0" w:type="auto"/>
        <w:tblInd w:w="108" w:type="dxa"/>
        <w:tblLook w:val="04A0" w:firstRow="1" w:lastRow="0" w:firstColumn="1" w:lastColumn="0" w:noHBand="0" w:noVBand="1"/>
      </w:tblPr>
      <w:tblGrid>
        <w:gridCol w:w="4153"/>
        <w:gridCol w:w="4261"/>
      </w:tblGrid>
      <w:tr w:rsidR="0050692A" w:rsidRPr="0050692A" w:rsidTr="00075D7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53" w:type="dxa"/>
          </w:tcPr>
          <w:p w:rsidR="0050692A" w:rsidRPr="00B10A9C" w:rsidRDefault="0050692A" w:rsidP="00B10A9C">
            <w:pPr>
              <w:jc w:val="center"/>
              <w:rPr>
                <w:rFonts w:ascii="Times New Roman" w:hAnsi="Times New Roman" w:cs="Times New Roman"/>
                <w:sz w:val="22"/>
                <w:lang w:val="en-GB"/>
              </w:rPr>
            </w:pPr>
          </w:p>
        </w:tc>
        <w:tc>
          <w:tcPr>
            <w:tcW w:w="4261" w:type="dxa"/>
          </w:tcPr>
          <w:p w:rsidR="0050692A" w:rsidRPr="001374A0" w:rsidRDefault="0050692A" w:rsidP="00B10A9C">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2"/>
                <w:lang w:val="en-GB"/>
              </w:rPr>
            </w:pPr>
            <w:r w:rsidRPr="001374A0">
              <w:rPr>
                <w:rFonts w:ascii="Times New Roman" w:hAnsi="Times New Roman" w:cs="Times New Roman"/>
                <w:b w:val="0"/>
                <w:bCs w:val="0"/>
                <w:sz w:val="22"/>
                <w:lang w:val="en-GB"/>
              </w:rPr>
              <w:t>Area [m</w:t>
            </w:r>
            <w:r w:rsidRPr="001374A0">
              <w:rPr>
                <w:rFonts w:ascii="Times New Roman" w:hAnsi="Times New Roman" w:cs="Times New Roman"/>
                <w:b w:val="0"/>
                <w:bCs w:val="0"/>
                <w:sz w:val="22"/>
                <w:vertAlign w:val="superscript"/>
                <w:lang w:val="en-GB"/>
              </w:rPr>
              <w:t>2</w:t>
            </w:r>
            <w:r w:rsidRPr="001374A0">
              <w:rPr>
                <w:rFonts w:ascii="Times New Roman" w:hAnsi="Times New Roman" w:cs="Times New Roman"/>
                <w:b w:val="0"/>
                <w:bCs w:val="0"/>
                <w:sz w:val="22"/>
                <w:lang w:val="en-GB"/>
              </w:rPr>
              <w:t>]</w:t>
            </w:r>
          </w:p>
        </w:tc>
      </w:tr>
      <w:tr w:rsidR="0050692A" w:rsidRPr="0050692A" w:rsidTr="00075D7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53" w:type="dxa"/>
          </w:tcPr>
          <w:p w:rsidR="0050692A" w:rsidRPr="001374A0" w:rsidRDefault="0050692A" w:rsidP="00B10A9C">
            <w:pPr>
              <w:jc w:val="center"/>
              <w:rPr>
                <w:rFonts w:ascii="Times New Roman" w:hAnsi="Times New Roman" w:cs="Times New Roman"/>
                <w:b w:val="0"/>
                <w:bCs w:val="0"/>
                <w:sz w:val="22"/>
                <w:lang w:val="en-GB"/>
              </w:rPr>
            </w:pPr>
            <w:r w:rsidRPr="001374A0">
              <w:rPr>
                <w:rFonts w:ascii="Times New Roman" w:hAnsi="Times New Roman" w:cs="Times New Roman"/>
                <w:b w:val="0"/>
                <w:bCs w:val="0"/>
                <w:sz w:val="22"/>
                <w:lang w:val="en-GB"/>
              </w:rPr>
              <w:t>Total Building Area</w:t>
            </w:r>
          </w:p>
        </w:tc>
        <w:tc>
          <w:tcPr>
            <w:tcW w:w="4261" w:type="dxa"/>
          </w:tcPr>
          <w:p w:rsidR="0050692A" w:rsidRPr="00B10A9C" w:rsidRDefault="0050692A" w:rsidP="00B10A9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2"/>
                <w:lang w:val="en-GB"/>
              </w:rPr>
            </w:pPr>
            <w:r w:rsidRPr="00B10A9C">
              <w:rPr>
                <w:rFonts w:ascii="Times New Roman" w:hAnsi="Times New Roman" w:cs="Times New Roman"/>
                <w:b/>
                <w:bCs/>
                <w:sz w:val="22"/>
                <w:lang w:val="en-GB"/>
              </w:rPr>
              <w:t>2516.7</w:t>
            </w:r>
          </w:p>
        </w:tc>
      </w:tr>
      <w:tr w:rsidR="0050692A" w:rsidRPr="0050692A" w:rsidTr="00075D75">
        <w:tc>
          <w:tcPr>
            <w:cnfStyle w:val="001000000000" w:firstRow="0" w:lastRow="0" w:firstColumn="1" w:lastColumn="0" w:oddVBand="0" w:evenVBand="0" w:oddHBand="0" w:evenHBand="0" w:firstRowFirstColumn="0" w:firstRowLastColumn="0" w:lastRowFirstColumn="0" w:lastRowLastColumn="0"/>
            <w:tcW w:w="4153" w:type="dxa"/>
          </w:tcPr>
          <w:p w:rsidR="0050692A" w:rsidRPr="001374A0" w:rsidRDefault="0050692A" w:rsidP="00B10A9C">
            <w:pPr>
              <w:jc w:val="center"/>
              <w:rPr>
                <w:rFonts w:ascii="Times New Roman" w:hAnsi="Times New Roman" w:cs="Times New Roman"/>
                <w:b w:val="0"/>
                <w:bCs w:val="0"/>
                <w:sz w:val="22"/>
                <w:lang w:val="en-GB"/>
              </w:rPr>
            </w:pPr>
            <w:r w:rsidRPr="001374A0">
              <w:rPr>
                <w:rFonts w:ascii="Times New Roman" w:hAnsi="Times New Roman" w:cs="Times New Roman"/>
                <w:b w:val="0"/>
                <w:bCs w:val="0"/>
                <w:sz w:val="22"/>
                <w:lang w:val="en-GB"/>
              </w:rPr>
              <w:t>Net Conditioned Building Area</w:t>
            </w:r>
          </w:p>
        </w:tc>
        <w:tc>
          <w:tcPr>
            <w:tcW w:w="4261" w:type="dxa"/>
          </w:tcPr>
          <w:p w:rsidR="0050692A" w:rsidRPr="00B10A9C" w:rsidRDefault="0050692A" w:rsidP="00B10A9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lang w:val="en-GB"/>
              </w:rPr>
            </w:pPr>
            <w:r w:rsidRPr="00B10A9C">
              <w:rPr>
                <w:rFonts w:ascii="Times New Roman" w:hAnsi="Times New Roman" w:cs="Times New Roman"/>
                <w:b/>
                <w:bCs/>
                <w:sz w:val="22"/>
                <w:lang w:val="en-GB"/>
              </w:rPr>
              <w:t>1646.67</w:t>
            </w:r>
          </w:p>
        </w:tc>
      </w:tr>
      <w:tr w:rsidR="0050692A" w:rsidRPr="0050692A" w:rsidTr="00075D7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53" w:type="dxa"/>
          </w:tcPr>
          <w:p w:rsidR="0050692A" w:rsidRPr="001374A0" w:rsidRDefault="0050692A" w:rsidP="00B10A9C">
            <w:pPr>
              <w:jc w:val="center"/>
              <w:rPr>
                <w:rFonts w:ascii="Times New Roman" w:hAnsi="Times New Roman" w:cs="Times New Roman"/>
                <w:b w:val="0"/>
                <w:bCs w:val="0"/>
                <w:sz w:val="22"/>
                <w:lang w:val="en-GB"/>
              </w:rPr>
            </w:pPr>
            <w:r w:rsidRPr="001374A0">
              <w:rPr>
                <w:rFonts w:ascii="Times New Roman" w:hAnsi="Times New Roman" w:cs="Times New Roman"/>
                <w:b w:val="0"/>
                <w:bCs w:val="0"/>
                <w:sz w:val="22"/>
                <w:lang w:val="en-GB"/>
              </w:rPr>
              <w:t>Unconditioned Building Area</w:t>
            </w:r>
          </w:p>
        </w:tc>
        <w:tc>
          <w:tcPr>
            <w:tcW w:w="4261" w:type="dxa"/>
          </w:tcPr>
          <w:p w:rsidR="0050692A" w:rsidRPr="00B10A9C" w:rsidRDefault="0050692A" w:rsidP="00B10A9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2"/>
                <w:lang w:val="en-GB"/>
              </w:rPr>
            </w:pPr>
            <w:r w:rsidRPr="00B10A9C">
              <w:rPr>
                <w:rFonts w:ascii="Times New Roman" w:hAnsi="Times New Roman" w:cs="Times New Roman"/>
                <w:b/>
                <w:bCs/>
                <w:sz w:val="22"/>
                <w:lang w:val="en-GB"/>
              </w:rPr>
              <w:t>870.03</w:t>
            </w:r>
          </w:p>
        </w:tc>
      </w:tr>
    </w:tbl>
    <w:p w:rsidR="0050692A" w:rsidRDefault="0050692A" w:rsidP="00797126">
      <w:pPr>
        <w:rPr>
          <w:lang w:val="en-GB"/>
        </w:rPr>
      </w:pPr>
    </w:p>
    <w:p w:rsidR="003F2E25" w:rsidRDefault="003F2E25" w:rsidP="00146E95">
      <w:pPr>
        <w:jc w:val="both"/>
        <w:rPr>
          <w:lang w:val="en-GB"/>
        </w:rPr>
      </w:pPr>
      <w:r w:rsidRPr="003F2E25">
        <w:rPr>
          <w:lang w:val="en-GB"/>
        </w:rPr>
        <w:t>Too much light can cause overheating in the summer or excessive heat loss in the winter (as the thermal performance of the glazing layer is typically poorer than the rest of a wall or roof construction).</w:t>
      </w:r>
      <w:r>
        <w:rPr>
          <w:lang w:val="en-GB"/>
        </w:rPr>
        <w:t xml:space="preserve"> </w:t>
      </w:r>
      <w:r w:rsidRPr="003F2E25">
        <w:rPr>
          <w:lang w:val="en-GB"/>
        </w:rPr>
        <w:t>According to BR 209 (Site Layout Planning for Daylight and Sunlight: A Guide to Good Practice), interiors with A</w:t>
      </w:r>
      <w:r w:rsidR="00146E95">
        <w:rPr>
          <w:lang w:val="en-GB"/>
        </w:rPr>
        <w:t xml:space="preserve">verage daylight factors </w:t>
      </w:r>
      <w:r w:rsidRPr="003F2E25">
        <w:rPr>
          <w:lang w:val="en-GB"/>
        </w:rPr>
        <w:t xml:space="preserve">of more </w:t>
      </w:r>
      <w:r w:rsidR="005C597F">
        <w:rPr>
          <w:lang w:val="en-GB"/>
        </w:rPr>
        <w:t>than</w:t>
      </w:r>
      <w:r w:rsidRPr="003F2E25">
        <w:rPr>
          <w:lang w:val="en-GB"/>
        </w:rPr>
        <w:t xml:space="preserve"> 6% are more prone to have these problems. </w:t>
      </w:r>
      <w:r w:rsidR="00146E95" w:rsidRPr="003F2E25">
        <w:rPr>
          <w:lang w:val="en-GB"/>
        </w:rPr>
        <w:t>A</w:t>
      </w:r>
      <w:r w:rsidR="00146E95">
        <w:rPr>
          <w:lang w:val="en-GB"/>
        </w:rPr>
        <w:t>verage daylight factors</w:t>
      </w:r>
      <w:r w:rsidRPr="003F2E25">
        <w:rPr>
          <w:lang w:val="en-GB"/>
        </w:rPr>
        <w:t xml:space="preserve"> should ideally vary from 2</w:t>
      </w:r>
      <w:r w:rsidR="00A11A29">
        <w:rPr>
          <w:lang w:val="en-GB"/>
        </w:rPr>
        <w:t>%</w:t>
      </w:r>
      <w:r w:rsidRPr="003F2E25">
        <w:rPr>
          <w:lang w:val="en-GB"/>
        </w:rPr>
        <w:t xml:space="preserve"> to 5% to provide adequate daylight.</w:t>
      </w:r>
      <w:r>
        <w:rPr>
          <w:lang w:val="en-GB"/>
        </w:rPr>
        <w:t xml:space="preserve"> Table14-16 shows the average daylight factor in all buildi</w:t>
      </w:r>
      <w:r w:rsidR="00B04D32">
        <w:rPr>
          <w:lang w:val="en-GB"/>
        </w:rPr>
        <w:t>ng</w:t>
      </w:r>
      <w:r w:rsidR="005C597F">
        <w:rPr>
          <w:lang w:val="en-GB"/>
        </w:rPr>
        <w:t>s</w:t>
      </w:r>
      <w:r w:rsidR="00B04D32">
        <w:rPr>
          <w:lang w:val="en-GB"/>
        </w:rPr>
        <w:t>.</w:t>
      </w:r>
    </w:p>
    <w:p w:rsidR="00075D75" w:rsidRPr="000B0CC0" w:rsidRDefault="00075D75" w:rsidP="007156B6">
      <w:pPr>
        <w:widowControl w:val="0"/>
        <w:autoSpaceDE w:val="0"/>
        <w:autoSpaceDN w:val="0"/>
        <w:spacing w:before="90" w:after="0" w:line="240" w:lineRule="auto"/>
        <w:rPr>
          <w:rFonts w:ascii="Times New Roman" w:eastAsia="Times New Roman" w:hAnsi="Times New Roman" w:cs="Times New Roman"/>
          <w:szCs w:val="24"/>
        </w:rPr>
      </w:pPr>
      <w:r>
        <w:rPr>
          <w:rFonts w:ascii="Times New Roman" w:eastAsia="Times New Roman" w:hAnsi="Times New Roman" w:cs="Times New Roman"/>
          <w:szCs w:val="24"/>
        </w:rPr>
        <w:t>Table 1</w:t>
      </w:r>
      <w:r w:rsidR="007156B6">
        <w:rPr>
          <w:rFonts w:ascii="Times New Roman" w:eastAsia="Times New Roman" w:hAnsi="Times New Roman" w:cs="Times New Roman"/>
          <w:szCs w:val="24"/>
        </w:rPr>
        <w:t>4</w:t>
      </w:r>
      <w:r>
        <w:rPr>
          <w:rFonts w:ascii="Times New Roman" w:eastAsia="Times New Roman" w:hAnsi="Times New Roman" w:cs="Times New Roman"/>
          <w:szCs w:val="24"/>
        </w:rPr>
        <w:t>:</w:t>
      </w:r>
      <w:r w:rsidRPr="00094AD0">
        <w:t xml:space="preserve"> </w:t>
      </w:r>
      <w:r>
        <w:rPr>
          <w:rFonts w:ascii="Times New Roman" w:eastAsia="Times New Roman" w:hAnsi="Times New Roman" w:cs="Times New Roman"/>
          <w:szCs w:val="24"/>
        </w:rPr>
        <w:t xml:space="preserve">Daylight Factor in some spaces of </w:t>
      </w:r>
      <w:r w:rsidR="007156B6">
        <w:rPr>
          <w:rFonts w:ascii="Times New Roman" w:eastAsia="Times New Roman" w:hAnsi="Times New Roman" w:cs="Times New Roman"/>
          <w:szCs w:val="24"/>
        </w:rPr>
        <w:t>Ground floor.</w:t>
      </w:r>
    </w:p>
    <w:tbl>
      <w:tblPr>
        <w:tblStyle w:val="21"/>
        <w:tblpPr w:leftFromText="180" w:rightFromText="180" w:vertAnchor="text" w:horzAnchor="margin" w:tblpY="86"/>
        <w:tblW w:w="0" w:type="auto"/>
        <w:tblLook w:val="04A0" w:firstRow="1" w:lastRow="0" w:firstColumn="1" w:lastColumn="0" w:noHBand="0" w:noVBand="1"/>
      </w:tblPr>
      <w:tblGrid>
        <w:gridCol w:w="2732"/>
        <w:gridCol w:w="2841"/>
        <w:gridCol w:w="2841"/>
      </w:tblGrid>
      <w:tr w:rsidR="00075D75" w:rsidRPr="0050692A" w:rsidTr="00075D7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2" w:type="dxa"/>
          </w:tcPr>
          <w:p w:rsidR="00075D75" w:rsidRPr="001374A0" w:rsidRDefault="00075D75" w:rsidP="00075D75">
            <w:pPr>
              <w:jc w:val="center"/>
              <w:rPr>
                <w:rFonts w:ascii="Times New Roman" w:hAnsi="Times New Roman" w:cs="Times New Roman"/>
                <w:b w:val="0"/>
                <w:bCs w:val="0"/>
                <w:sz w:val="22"/>
                <w:lang w:val="en-GB"/>
              </w:rPr>
            </w:pPr>
            <w:r w:rsidRPr="001374A0">
              <w:rPr>
                <w:rFonts w:ascii="Times New Roman" w:hAnsi="Times New Roman" w:cs="Times New Roman"/>
                <w:b w:val="0"/>
                <w:bCs w:val="0"/>
                <w:sz w:val="22"/>
                <w:lang w:val="en-GB"/>
              </w:rPr>
              <w:t>Zone</w:t>
            </w:r>
          </w:p>
        </w:tc>
        <w:tc>
          <w:tcPr>
            <w:tcW w:w="2841" w:type="dxa"/>
          </w:tcPr>
          <w:p w:rsidR="00075D75" w:rsidRPr="001374A0" w:rsidRDefault="00075D75" w:rsidP="00075D75">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2"/>
                <w:lang w:val="en-GB"/>
              </w:rPr>
            </w:pPr>
            <w:r w:rsidRPr="001374A0">
              <w:rPr>
                <w:rFonts w:ascii="Times New Roman" w:hAnsi="Times New Roman" w:cs="Times New Roman"/>
                <w:b w:val="0"/>
                <w:bCs w:val="0"/>
                <w:sz w:val="22"/>
                <w:lang w:val="en-GB"/>
              </w:rPr>
              <w:t>Floor Area within Limits (%)</w:t>
            </w:r>
          </w:p>
        </w:tc>
        <w:tc>
          <w:tcPr>
            <w:tcW w:w="2841" w:type="dxa"/>
          </w:tcPr>
          <w:p w:rsidR="00075D75" w:rsidRPr="001374A0" w:rsidRDefault="00075D75" w:rsidP="00075D75">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2"/>
                <w:lang w:val="en-GB"/>
              </w:rPr>
            </w:pPr>
            <w:r w:rsidRPr="001374A0">
              <w:rPr>
                <w:rFonts w:ascii="Times New Roman" w:hAnsi="Times New Roman" w:cs="Times New Roman"/>
                <w:b w:val="0"/>
                <w:bCs w:val="0"/>
                <w:sz w:val="22"/>
                <w:lang w:val="en-GB"/>
              </w:rPr>
              <w:t>Average Daylight Factor (%)</w:t>
            </w:r>
          </w:p>
        </w:tc>
      </w:tr>
      <w:tr w:rsidR="00075D75" w:rsidRPr="0050692A" w:rsidTr="00075D7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2" w:type="dxa"/>
          </w:tcPr>
          <w:p w:rsidR="00075D75" w:rsidRPr="001374A0" w:rsidRDefault="00075D75" w:rsidP="00075D75">
            <w:pPr>
              <w:jc w:val="center"/>
              <w:rPr>
                <w:rFonts w:ascii="Times New Roman" w:hAnsi="Times New Roman" w:cs="Times New Roman"/>
                <w:b w:val="0"/>
                <w:bCs w:val="0"/>
                <w:sz w:val="22"/>
                <w:lang w:val="en-GB"/>
              </w:rPr>
            </w:pPr>
            <w:r w:rsidRPr="001374A0">
              <w:rPr>
                <w:rFonts w:ascii="Times New Roman" w:eastAsia="Times New Roman" w:hAnsi="Times New Roman" w:cs="Times New Roman"/>
                <w:b w:val="0"/>
                <w:bCs w:val="0"/>
                <w:sz w:val="22"/>
                <w:lang w:val="en-GB"/>
              </w:rPr>
              <w:t>computer lab</w:t>
            </w:r>
          </w:p>
        </w:tc>
        <w:tc>
          <w:tcPr>
            <w:tcW w:w="2841" w:type="dxa"/>
          </w:tcPr>
          <w:p w:rsidR="00075D75" w:rsidRPr="001374A0" w:rsidRDefault="00075D75" w:rsidP="00075D7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2"/>
                <w:lang w:val="en-GB"/>
              </w:rPr>
            </w:pPr>
            <w:r w:rsidRPr="001374A0">
              <w:rPr>
                <w:rFonts w:ascii="Times New Roman" w:eastAsia="Times New Roman" w:hAnsi="Times New Roman" w:cs="Times New Roman"/>
                <w:sz w:val="22"/>
                <w:lang w:val="en-GB"/>
              </w:rPr>
              <w:t>GF</w:t>
            </w:r>
          </w:p>
        </w:tc>
        <w:tc>
          <w:tcPr>
            <w:tcW w:w="2841" w:type="dxa"/>
          </w:tcPr>
          <w:p w:rsidR="00075D75" w:rsidRPr="00B10A9C" w:rsidRDefault="00075D75" w:rsidP="00075D7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2"/>
                <w:lang w:val="en-GB"/>
              </w:rPr>
            </w:pPr>
            <w:r w:rsidRPr="00B10A9C">
              <w:rPr>
                <w:rFonts w:ascii="Times New Roman" w:eastAsia="Times New Roman" w:hAnsi="Times New Roman" w:cs="Times New Roman"/>
                <w:b/>
                <w:bCs/>
                <w:sz w:val="22"/>
                <w:lang w:val="en-GB"/>
              </w:rPr>
              <w:t>3.157</w:t>
            </w:r>
          </w:p>
        </w:tc>
      </w:tr>
      <w:tr w:rsidR="00075D75" w:rsidRPr="0050692A" w:rsidTr="00075D75">
        <w:tc>
          <w:tcPr>
            <w:cnfStyle w:val="001000000000" w:firstRow="0" w:lastRow="0" w:firstColumn="1" w:lastColumn="0" w:oddVBand="0" w:evenVBand="0" w:oddHBand="0" w:evenHBand="0" w:firstRowFirstColumn="0" w:firstRowLastColumn="0" w:lastRowFirstColumn="0" w:lastRowLastColumn="0"/>
            <w:tcW w:w="2732" w:type="dxa"/>
          </w:tcPr>
          <w:p w:rsidR="00075D75" w:rsidRPr="001374A0" w:rsidRDefault="00075D75" w:rsidP="00075D75">
            <w:pPr>
              <w:jc w:val="center"/>
              <w:rPr>
                <w:rFonts w:ascii="Times New Roman" w:hAnsi="Times New Roman" w:cs="Times New Roman"/>
                <w:b w:val="0"/>
                <w:bCs w:val="0"/>
                <w:sz w:val="22"/>
                <w:lang w:val="en-GB"/>
              </w:rPr>
            </w:pPr>
            <w:r w:rsidRPr="001374A0">
              <w:rPr>
                <w:rFonts w:ascii="Times New Roman" w:eastAsia="Times New Roman" w:hAnsi="Times New Roman" w:cs="Times New Roman"/>
                <w:b w:val="0"/>
                <w:bCs w:val="0"/>
                <w:sz w:val="22"/>
                <w:lang w:val="en-GB"/>
              </w:rPr>
              <w:t>corridor</w:t>
            </w:r>
          </w:p>
        </w:tc>
        <w:tc>
          <w:tcPr>
            <w:tcW w:w="2841" w:type="dxa"/>
          </w:tcPr>
          <w:p w:rsidR="00075D75" w:rsidRPr="001374A0" w:rsidRDefault="00075D75" w:rsidP="00075D7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2"/>
                <w:lang w:val="en-GB"/>
              </w:rPr>
            </w:pPr>
            <w:r w:rsidRPr="001374A0">
              <w:rPr>
                <w:rFonts w:ascii="Times New Roman" w:eastAsia="Times New Roman" w:hAnsi="Times New Roman" w:cs="Times New Roman"/>
                <w:sz w:val="22"/>
                <w:lang w:val="en-GB"/>
              </w:rPr>
              <w:t>GF</w:t>
            </w:r>
          </w:p>
        </w:tc>
        <w:tc>
          <w:tcPr>
            <w:tcW w:w="2841" w:type="dxa"/>
          </w:tcPr>
          <w:p w:rsidR="00075D75" w:rsidRPr="00B10A9C" w:rsidRDefault="00075D75" w:rsidP="00075D7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2"/>
                <w:lang w:val="en-GB"/>
              </w:rPr>
            </w:pPr>
            <w:r w:rsidRPr="00B10A9C">
              <w:rPr>
                <w:rFonts w:ascii="Times New Roman" w:eastAsia="Times New Roman" w:hAnsi="Times New Roman" w:cs="Times New Roman"/>
                <w:b/>
                <w:bCs/>
                <w:sz w:val="22"/>
                <w:lang w:val="en-GB"/>
              </w:rPr>
              <w:t>2.073</w:t>
            </w:r>
          </w:p>
        </w:tc>
      </w:tr>
      <w:tr w:rsidR="00075D75" w:rsidRPr="0050692A" w:rsidTr="00075D7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2" w:type="dxa"/>
          </w:tcPr>
          <w:p w:rsidR="00075D75" w:rsidRPr="001374A0" w:rsidRDefault="007156B6" w:rsidP="00075D75">
            <w:pPr>
              <w:jc w:val="center"/>
              <w:rPr>
                <w:rFonts w:ascii="Times New Roman" w:eastAsia="Times New Roman" w:hAnsi="Times New Roman" w:cs="Times New Roman"/>
                <w:b w:val="0"/>
                <w:bCs w:val="0"/>
                <w:sz w:val="22"/>
                <w:lang w:val="en-GB"/>
              </w:rPr>
            </w:pPr>
            <w:r w:rsidRPr="001374A0">
              <w:rPr>
                <w:rFonts w:ascii="Times New Roman" w:eastAsia="Times New Roman" w:hAnsi="Times New Roman" w:cs="Times New Roman"/>
                <w:b w:val="0"/>
                <w:bCs w:val="0"/>
                <w:sz w:val="22"/>
                <w:lang w:val="en-GB"/>
              </w:rPr>
              <w:t>lobby</w:t>
            </w:r>
          </w:p>
        </w:tc>
        <w:tc>
          <w:tcPr>
            <w:tcW w:w="2841" w:type="dxa"/>
          </w:tcPr>
          <w:p w:rsidR="00075D75" w:rsidRPr="001374A0" w:rsidRDefault="00075D75" w:rsidP="00075D7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2"/>
                <w:lang w:val="en-GB"/>
              </w:rPr>
            </w:pPr>
            <w:r w:rsidRPr="001374A0">
              <w:rPr>
                <w:rFonts w:ascii="Times New Roman" w:eastAsia="Times New Roman" w:hAnsi="Times New Roman" w:cs="Times New Roman"/>
                <w:sz w:val="22"/>
                <w:lang w:val="en-GB"/>
              </w:rPr>
              <w:t>GF</w:t>
            </w:r>
          </w:p>
        </w:tc>
        <w:tc>
          <w:tcPr>
            <w:tcW w:w="2841" w:type="dxa"/>
          </w:tcPr>
          <w:p w:rsidR="00075D75" w:rsidRPr="00B10A9C" w:rsidRDefault="00075D75" w:rsidP="00075D7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2"/>
                <w:lang w:val="en-GB"/>
              </w:rPr>
            </w:pPr>
            <w:r w:rsidRPr="00B10A9C">
              <w:rPr>
                <w:rFonts w:ascii="Times New Roman" w:eastAsia="Times New Roman" w:hAnsi="Times New Roman" w:cs="Times New Roman"/>
                <w:b/>
                <w:bCs/>
                <w:sz w:val="22"/>
                <w:lang w:val="en-GB"/>
              </w:rPr>
              <w:t>4.501</w:t>
            </w:r>
          </w:p>
        </w:tc>
      </w:tr>
      <w:tr w:rsidR="00075D75" w:rsidRPr="0050692A" w:rsidTr="00075D75">
        <w:tc>
          <w:tcPr>
            <w:cnfStyle w:val="001000000000" w:firstRow="0" w:lastRow="0" w:firstColumn="1" w:lastColumn="0" w:oddVBand="0" w:evenVBand="0" w:oddHBand="0" w:evenHBand="0" w:firstRowFirstColumn="0" w:firstRowLastColumn="0" w:lastRowFirstColumn="0" w:lastRowLastColumn="0"/>
            <w:tcW w:w="2732" w:type="dxa"/>
          </w:tcPr>
          <w:p w:rsidR="00075D75" w:rsidRPr="001374A0" w:rsidRDefault="00075D75" w:rsidP="00075D75">
            <w:pPr>
              <w:jc w:val="center"/>
              <w:rPr>
                <w:rFonts w:ascii="Times New Roman" w:eastAsia="Times New Roman" w:hAnsi="Times New Roman" w:cs="Times New Roman"/>
                <w:b w:val="0"/>
                <w:bCs w:val="0"/>
                <w:sz w:val="22"/>
                <w:lang w:val="en-GB"/>
              </w:rPr>
            </w:pPr>
            <w:r w:rsidRPr="001374A0">
              <w:rPr>
                <w:rFonts w:ascii="Times New Roman" w:eastAsia="Times New Roman" w:hAnsi="Times New Roman" w:cs="Times New Roman"/>
                <w:b w:val="0"/>
                <w:bCs w:val="0"/>
                <w:sz w:val="22"/>
                <w:lang w:val="en-GB"/>
              </w:rPr>
              <w:t>elevator</w:t>
            </w:r>
          </w:p>
        </w:tc>
        <w:tc>
          <w:tcPr>
            <w:tcW w:w="2841" w:type="dxa"/>
          </w:tcPr>
          <w:p w:rsidR="00075D75" w:rsidRPr="001374A0" w:rsidRDefault="00075D75" w:rsidP="00075D7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2"/>
                <w:lang w:val="en-GB"/>
              </w:rPr>
            </w:pPr>
            <w:r w:rsidRPr="001374A0">
              <w:rPr>
                <w:rFonts w:ascii="Times New Roman" w:eastAsia="Times New Roman" w:hAnsi="Times New Roman" w:cs="Times New Roman"/>
                <w:sz w:val="22"/>
                <w:lang w:val="en-GB"/>
              </w:rPr>
              <w:t>GF</w:t>
            </w:r>
          </w:p>
        </w:tc>
        <w:tc>
          <w:tcPr>
            <w:tcW w:w="2841" w:type="dxa"/>
          </w:tcPr>
          <w:p w:rsidR="00075D75" w:rsidRPr="00B10A9C" w:rsidRDefault="00075D75" w:rsidP="00075D7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2"/>
                <w:lang w:val="en-GB"/>
              </w:rPr>
            </w:pPr>
            <w:r w:rsidRPr="00B10A9C">
              <w:rPr>
                <w:rFonts w:ascii="Times New Roman" w:eastAsia="Times New Roman" w:hAnsi="Times New Roman" w:cs="Times New Roman"/>
                <w:b/>
                <w:bCs/>
                <w:sz w:val="22"/>
                <w:lang w:val="en-GB"/>
              </w:rPr>
              <w:t>0</w:t>
            </w:r>
          </w:p>
        </w:tc>
      </w:tr>
      <w:tr w:rsidR="00075D75" w:rsidRPr="0050692A" w:rsidTr="00075D7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2" w:type="dxa"/>
          </w:tcPr>
          <w:p w:rsidR="00075D75" w:rsidRPr="001374A0" w:rsidRDefault="00075D75" w:rsidP="00075D75">
            <w:pPr>
              <w:jc w:val="center"/>
              <w:rPr>
                <w:rFonts w:ascii="Times New Roman" w:eastAsia="Times New Roman" w:hAnsi="Times New Roman" w:cs="Times New Roman"/>
                <w:b w:val="0"/>
                <w:bCs w:val="0"/>
                <w:sz w:val="22"/>
                <w:lang w:val="en-GB"/>
              </w:rPr>
            </w:pPr>
            <w:r w:rsidRPr="001374A0">
              <w:rPr>
                <w:rFonts w:ascii="Times New Roman" w:eastAsia="Times New Roman" w:hAnsi="Times New Roman" w:cs="Times New Roman"/>
                <w:b w:val="0"/>
                <w:bCs w:val="0"/>
                <w:sz w:val="22"/>
                <w:lang w:val="en-GB"/>
              </w:rPr>
              <w:t>Secretary</w:t>
            </w:r>
          </w:p>
        </w:tc>
        <w:tc>
          <w:tcPr>
            <w:tcW w:w="2841" w:type="dxa"/>
          </w:tcPr>
          <w:p w:rsidR="00075D75" w:rsidRPr="001374A0" w:rsidRDefault="00075D75" w:rsidP="00075D7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2"/>
                <w:lang w:val="en-GB"/>
              </w:rPr>
            </w:pPr>
            <w:r w:rsidRPr="001374A0">
              <w:rPr>
                <w:rFonts w:ascii="Times New Roman" w:eastAsia="Times New Roman" w:hAnsi="Times New Roman" w:cs="Times New Roman"/>
                <w:sz w:val="22"/>
                <w:lang w:val="en-GB"/>
              </w:rPr>
              <w:t>GF</w:t>
            </w:r>
          </w:p>
        </w:tc>
        <w:tc>
          <w:tcPr>
            <w:tcW w:w="2841" w:type="dxa"/>
          </w:tcPr>
          <w:p w:rsidR="00075D75" w:rsidRPr="00B10A9C" w:rsidRDefault="00075D75" w:rsidP="00075D7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2"/>
                <w:lang w:val="en-GB"/>
              </w:rPr>
            </w:pPr>
            <w:r w:rsidRPr="00B10A9C">
              <w:rPr>
                <w:rFonts w:ascii="Times New Roman" w:eastAsia="Times New Roman" w:hAnsi="Times New Roman" w:cs="Times New Roman"/>
                <w:b/>
                <w:bCs/>
                <w:sz w:val="22"/>
                <w:lang w:val="en-GB"/>
              </w:rPr>
              <w:t>5.138</w:t>
            </w:r>
          </w:p>
        </w:tc>
      </w:tr>
      <w:tr w:rsidR="00075D75" w:rsidRPr="0050692A" w:rsidTr="00075D75">
        <w:tc>
          <w:tcPr>
            <w:cnfStyle w:val="001000000000" w:firstRow="0" w:lastRow="0" w:firstColumn="1" w:lastColumn="0" w:oddVBand="0" w:evenVBand="0" w:oddHBand="0" w:evenHBand="0" w:firstRowFirstColumn="0" w:firstRowLastColumn="0" w:lastRowFirstColumn="0" w:lastRowLastColumn="0"/>
            <w:tcW w:w="2732" w:type="dxa"/>
          </w:tcPr>
          <w:p w:rsidR="00075D75" w:rsidRPr="001374A0" w:rsidRDefault="00075D75" w:rsidP="00075D75">
            <w:pPr>
              <w:jc w:val="center"/>
              <w:rPr>
                <w:rFonts w:ascii="Times New Roman" w:eastAsia="Times New Roman" w:hAnsi="Times New Roman" w:cs="Times New Roman"/>
                <w:b w:val="0"/>
                <w:bCs w:val="0"/>
                <w:sz w:val="22"/>
                <w:lang w:val="en-GB"/>
              </w:rPr>
            </w:pPr>
            <w:r w:rsidRPr="001374A0">
              <w:rPr>
                <w:rFonts w:ascii="Times New Roman" w:eastAsia="Times New Roman" w:hAnsi="Times New Roman" w:cs="Times New Roman"/>
                <w:b w:val="0"/>
                <w:bCs w:val="0"/>
                <w:sz w:val="22"/>
                <w:lang w:val="en-GB"/>
              </w:rPr>
              <w:t>Toilet</w:t>
            </w:r>
          </w:p>
        </w:tc>
        <w:tc>
          <w:tcPr>
            <w:tcW w:w="2841" w:type="dxa"/>
          </w:tcPr>
          <w:p w:rsidR="00075D75" w:rsidRPr="001374A0" w:rsidRDefault="00075D75" w:rsidP="00075D7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2"/>
                <w:lang w:val="en-GB"/>
              </w:rPr>
            </w:pPr>
            <w:r w:rsidRPr="001374A0">
              <w:rPr>
                <w:rFonts w:ascii="Times New Roman" w:eastAsia="Times New Roman" w:hAnsi="Times New Roman" w:cs="Times New Roman"/>
                <w:sz w:val="22"/>
                <w:lang w:val="en-GB"/>
              </w:rPr>
              <w:t>GF</w:t>
            </w:r>
          </w:p>
        </w:tc>
        <w:tc>
          <w:tcPr>
            <w:tcW w:w="2841" w:type="dxa"/>
          </w:tcPr>
          <w:p w:rsidR="00075D75" w:rsidRPr="00B10A9C" w:rsidRDefault="00075D75" w:rsidP="00075D7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2"/>
                <w:lang w:val="en-GB"/>
              </w:rPr>
            </w:pPr>
            <w:r w:rsidRPr="00B10A9C">
              <w:rPr>
                <w:rFonts w:ascii="Times New Roman" w:eastAsia="Times New Roman" w:hAnsi="Times New Roman" w:cs="Times New Roman"/>
                <w:b/>
                <w:bCs/>
                <w:sz w:val="22"/>
                <w:lang w:val="en-GB"/>
              </w:rPr>
              <w:t>3.16</w:t>
            </w:r>
          </w:p>
        </w:tc>
      </w:tr>
      <w:tr w:rsidR="00075D75" w:rsidRPr="0050692A" w:rsidTr="00075D7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2" w:type="dxa"/>
          </w:tcPr>
          <w:p w:rsidR="00075D75" w:rsidRPr="001374A0" w:rsidRDefault="00075D75" w:rsidP="00075D75">
            <w:pPr>
              <w:jc w:val="center"/>
              <w:rPr>
                <w:rFonts w:ascii="Times New Roman" w:eastAsia="Times New Roman" w:hAnsi="Times New Roman" w:cs="Times New Roman"/>
                <w:b w:val="0"/>
                <w:bCs w:val="0"/>
                <w:sz w:val="22"/>
                <w:lang w:val="en-GB"/>
              </w:rPr>
            </w:pPr>
            <w:r w:rsidRPr="001374A0">
              <w:rPr>
                <w:rFonts w:ascii="Times New Roman" w:eastAsia="Times New Roman" w:hAnsi="Times New Roman" w:cs="Times New Roman"/>
                <w:b w:val="0"/>
                <w:bCs w:val="0"/>
                <w:sz w:val="22"/>
                <w:lang w:val="en-GB"/>
              </w:rPr>
              <w:t>stair way</w:t>
            </w:r>
            <w:r w:rsidRPr="001374A0">
              <w:rPr>
                <w:rFonts w:ascii="Times New Roman" w:eastAsia="Times New Roman" w:hAnsi="Times New Roman" w:cs="Times New Roman" w:hint="cs"/>
                <w:b w:val="0"/>
                <w:bCs w:val="0"/>
                <w:sz w:val="22"/>
                <w:rtl/>
                <w:lang w:val="en-GB"/>
              </w:rPr>
              <w:t>1</w:t>
            </w:r>
          </w:p>
        </w:tc>
        <w:tc>
          <w:tcPr>
            <w:tcW w:w="2841" w:type="dxa"/>
          </w:tcPr>
          <w:p w:rsidR="00075D75" w:rsidRPr="001374A0" w:rsidRDefault="00075D75" w:rsidP="00075D7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2"/>
                <w:lang w:val="en-GB"/>
              </w:rPr>
            </w:pPr>
            <w:r w:rsidRPr="001374A0">
              <w:rPr>
                <w:rFonts w:ascii="Times New Roman" w:eastAsia="Times New Roman" w:hAnsi="Times New Roman" w:cs="Times New Roman"/>
                <w:sz w:val="22"/>
                <w:lang w:val="en-GB"/>
              </w:rPr>
              <w:t>GF</w:t>
            </w:r>
          </w:p>
        </w:tc>
        <w:tc>
          <w:tcPr>
            <w:tcW w:w="2841" w:type="dxa"/>
          </w:tcPr>
          <w:p w:rsidR="00075D75" w:rsidRPr="00B10A9C" w:rsidRDefault="00075D75" w:rsidP="00075D7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2"/>
                <w:lang w:val="en-GB"/>
              </w:rPr>
            </w:pPr>
            <w:r w:rsidRPr="00B10A9C">
              <w:rPr>
                <w:rFonts w:ascii="Times New Roman" w:eastAsia="Times New Roman" w:hAnsi="Times New Roman" w:cs="Times New Roman"/>
                <w:b/>
                <w:bCs/>
                <w:sz w:val="22"/>
                <w:lang w:val="en-GB"/>
              </w:rPr>
              <w:t>0</w:t>
            </w:r>
          </w:p>
        </w:tc>
      </w:tr>
      <w:tr w:rsidR="00075D75" w:rsidRPr="0050692A" w:rsidTr="00075D75">
        <w:tc>
          <w:tcPr>
            <w:cnfStyle w:val="001000000000" w:firstRow="0" w:lastRow="0" w:firstColumn="1" w:lastColumn="0" w:oddVBand="0" w:evenVBand="0" w:oddHBand="0" w:evenHBand="0" w:firstRowFirstColumn="0" w:firstRowLastColumn="0" w:lastRowFirstColumn="0" w:lastRowLastColumn="0"/>
            <w:tcW w:w="2732" w:type="dxa"/>
          </w:tcPr>
          <w:p w:rsidR="00075D75" w:rsidRPr="001374A0" w:rsidRDefault="00075D75" w:rsidP="00075D75">
            <w:pPr>
              <w:jc w:val="center"/>
              <w:rPr>
                <w:rFonts w:ascii="Times New Roman" w:eastAsia="Times New Roman" w:hAnsi="Times New Roman" w:cs="Times New Roman"/>
                <w:b w:val="0"/>
                <w:bCs w:val="0"/>
                <w:sz w:val="22"/>
                <w:lang w:val="en-GB"/>
              </w:rPr>
            </w:pPr>
            <w:r w:rsidRPr="001374A0">
              <w:rPr>
                <w:rFonts w:ascii="Times New Roman" w:eastAsia="Times New Roman" w:hAnsi="Times New Roman" w:cs="Times New Roman"/>
                <w:b w:val="0"/>
                <w:bCs w:val="0"/>
                <w:sz w:val="22"/>
                <w:lang w:val="en-GB"/>
              </w:rPr>
              <w:t>Teaching area</w:t>
            </w:r>
          </w:p>
        </w:tc>
        <w:tc>
          <w:tcPr>
            <w:tcW w:w="2841" w:type="dxa"/>
          </w:tcPr>
          <w:p w:rsidR="00075D75" w:rsidRPr="001374A0" w:rsidRDefault="00075D75" w:rsidP="00075D7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2"/>
                <w:lang w:val="en-GB"/>
              </w:rPr>
            </w:pPr>
            <w:r w:rsidRPr="001374A0">
              <w:rPr>
                <w:rFonts w:ascii="Times New Roman" w:eastAsia="Times New Roman" w:hAnsi="Times New Roman" w:cs="Times New Roman"/>
                <w:sz w:val="22"/>
                <w:lang w:val="en-GB"/>
              </w:rPr>
              <w:t>GF</w:t>
            </w:r>
          </w:p>
        </w:tc>
        <w:tc>
          <w:tcPr>
            <w:tcW w:w="2841" w:type="dxa"/>
          </w:tcPr>
          <w:p w:rsidR="00075D75" w:rsidRPr="00B10A9C" w:rsidRDefault="00075D75" w:rsidP="00075D7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2"/>
                <w:lang w:val="en-GB"/>
              </w:rPr>
            </w:pPr>
            <w:r w:rsidRPr="00B10A9C">
              <w:rPr>
                <w:rFonts w:ascii="Times New Roman" w:eastAsia="Times New Roman" w:hAnsi="Times New Roman" w:cs="Times New Roman"/>
                <w:b/>
                <w:bCs/>
                <w:sz w:val="22"/>
                <w:lang w:val="en-GB"/>
              </w:rPr>
              <w:t>2.468</w:t>
            </w:r>
          </w:p>
        </w:tc>
      </w:tr>
      <w:tr w:rsidR="00075D75" w:rsidRPr="0050692A" w:rsidTr="00075D7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2" w:type="dxa"/>
          </w:tcPr>
          <w:p w:rsidR="00075D75" w:rsidRPr="001374A0" w:rsidRDefault="00075D75" w:rsidP="00075D75">
            <w:pPr>
              <w:jc w:val="center"/>
              <w:rPr>
                <w:rFonts w:ascii="Times New Roman" w:eastAsia="Times New Roman" w:hAnsi="Times New Roman" w:cs="Times New Roman"/>
                <w:b w:val="0"/>
                <w:bCs w:val="0"/>
                <w:sz w:val="22"/>
                <w:lang w:val="en-GB"/>
              </w:rPr>
            </w:pPr>
            <w:r w:rsidRPr="001374A0">
              <w:rPr>
                <w:rFonts w:ascii="Times New Roman" w:eastAsia="Times New Roman" w:hAnsi="Times New Roman" w:cs="Times New Roman"/>
                <w:b w:val="0"/>
                <w:bCs w:val="0"/>
                <w:sz w:val="22"/>
                <w:lang w:val="en-GB"/>
              </w:rPr>
              <w:t>stair way</w:t>
            </w:r>
            <w:r w:rsidRPr="001374A0">
              <w:rPr>
                <w:rFonts w:ascii="Times New Roman" w:eastAsia="Times New Roman" w:hAnsi="Times New Roman" w:cs="Times New Roman" w:hint="cs"/>
                <w:b w:val="0"/>
                <w:bCs w:val="0"/>
                <w:sz w:val="22"/>
                <w:rtl/>
                <w:lang w:val="en-GB"/>
              </w:rPr>
              <w:t xml:space="preserve">  2</w:t>
            </w:r>
          </w:p>
        </w:tc>
        <w:tc>
          <w:tcPr>
            <w:tcW w:w="2841" w:type="dxa"/>
          </w:tcPr>
          <w:p w:rsidR="00075D75" w:rsidRPr="001374A0" w:rsidRDefault="00075D75" w:rsidP="00075D7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2"/>
                <w:lang w:val="en-GB"/>
              </w:rPr>
            </w:pPr>
            <w:r w:rsidRPr="001374A0">
              <w:rPr>
                <w:rFonts w:ascii="Times New Roman" w:eastAsia="Times New Roman" w:hAnsi="Times New Roman" w:cs="Times New Roman"/>
                <w:sz w:val="22"/>
                <w:lang w:val="en-GB"/>
              </w:rPr>
              <w:t>GF</w:t>
            </w:r>
          </w:p>
        </w:tc>
        <w:tc>
          <w:tcPr>
            <w:tcW w:w="2841" w:type="dxa"/>
          </w:tcPr>
          <w:p w:rsidR="00075D75" w:rsidRPr="00B10A9C" w:rsidRDefault="00075D75" w:rsidP="00075D7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2"/>
                <w:lang w:val="en-GB"/>
              </w:rPr>
            </w:pPr>
            <w:r w:rsidRPr="00B10A9C">
              <w:rPr>
                <w:rFonts w:ascii="Times New Roman" w:eastAsia="Times New Roman" w:hAnsi="Times New Roman" w:cs="Times New Roman"/>
                <w:b/>
                <w:bCs/>
                <w:sz w:val="22"/>
                <w:lang w:val="en-GB"/>
              </w:rPr>
              <w:t>0</w:t>
            </w:r>
          </w:p>
        </w:tc>
      </w:tr>
      <w:tr w:rsidR="00075D75" w:rsidRPr="0050692A" w:rsidTr="00075D75">
        <w:tc>
          <w:tcPr>
            <w:cnfStyle w:val="001000000000" w:firstRow="0" w:lastRow="0" w:firstColumn="1" w:lastColumn="0" w:oddVBand="0" w:evenVBand="0" w:oddHBand="0" w:evenHBand="0" w:firstRowFirstColumn="0" w:firstRowLastColumn="0" w:lastRowFirstColumn="0" w:lastRowLastColumn="0"/>
            <w:tcW w:w="2732" w:type="dxa"/>
          </w:tcPr>
          <w:p w:rsidR="00075D75" w:rsidRPr="001374A0" w:rsidRDefault="00075D75" w:rsidP="00075D75">
            <w:pPr>
              <w:jc w:val="center"/>
              <w:rPr>
                <w:rFonts w:ascii="Times New Roman" w:eastAsia="Times New Roman" w:hAnsi="Times New Roman" w:cs="Times New Roman"/>
                <w:b w:val="0"/>
                <w:bCs w:val="0"/>
                <w:sz w:val="22"/>
                <w:lang w:val="en-GB"/>
              </w:rPr>
            </w:pPr>
            <w:r w:rsidRPr="001374A0">
              <w:rPr>
                <w:rFonts w:ascii="Times New Roman" w:eastAsia="Times New Roman" w:hAnsi="Times New Roman" w:cs="Times New Roman"/>
                <w:b w:val="0"/>
                <w:bCs w:val="0"/>
                <w:sz w:val="22"/>
                <w:lang w:val="en-GB"/>
              </w:rPr>
              <w:t>Laboratory</w:t>
            </w:r>
          </w:p>
        </w:tc>
        <w:tc>
          <w:tcPr>
            <w:tcW w:w="2841" w:type="dxa"/>
          </w:tcPr>
          <w:p w:rsidR="00075D75" w:rsidRPr="001374A0" w:rsidRDefault="00075D75" w:rsidP="00075D7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2"/>
                <w:lang w:val="en-GB"/>
              </w:rPr>
            </w:pPr>
            <w:r w:rsidRPr="001374A0">
              <w:rPr>
                <w:rFonts w:ascii="Times New Roman" w:eastAsia="Times New Roman" w:hAnsi="Times New Roman" w:cs="Times New Roman"/>
                <w:sz w:val="22"/>
                <w:lang w:val="en-GB"/>
              </w:rPr>
              <w:t>GF</w:t>
            </w:r>
          </w:p>
        </w:tc>
        <w:tc>
          <w:tcPr>
            <w:tcW w:w="2841" w:type="dxa"/>
          </w:tcPr>
          <w:p w:rsidR="00075D75" w:rsidRPr="00B10A9C" w:rsidRDefault="00075D75" w:rsidP="00075D7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2"/>
                <w:lang w:val="en-GB"/>
              </w:rPr>
            </w:pPr>
            <w:r w:rsidRPr="00B10A9C">
              <w:rPr>
                <w:rFonts w:ascii="Times New Roman" w:eastAsia="Times New Roman" w:hAnsi="Times New Roman" w:cs="Times New Roman"/>
                <w:b/>
                <w:bCs/>
                <w:sz w:val="22"/>
                <w:lang w:val="en-GB"/>
              </w:rPr>
              <w:t>3.468</w:t>
            </w:r>
          </w:p>
        </w:tc>
      </w:tr>
      <w:tr w:rsidR="00075D75" w:rsidRPr="0050692A" w:rsidTr="00075D7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2" w:type="dxa"/>
          </w:tcPr>
          <w:p w:rsidR="00075D75" w:rsidRPr="001374A0" w:rsidRDefault="00075D75" w:rsidP="00075D75">
            <w:pPr>
              <w:jc w:val="center"/>
              <w:rPr>
                <w:rFonts w:ascii="Times New Roman" w:eastAsia="Times New Roman" w:hAnsi="Times New Roman" w:cs="Times New Roman"/>
                <w:b w:val="0"/>
                <w:bCs w:val="0"/>
                <w:sz w:val="22"/>
                <w:lang w:val="en-GB"/>
              </w:rPr>
            </w:pPr>
            <w:r w:rsidRPr="001374A0">
              <w:rPr>
                <w:rFonts w:ascii="Times New Roman" w:eastAsia="Times New Roman" w:hAnsi="Times New Roman" w:cs="Times New Roman"/>
                <w:b w:val="0"/>
                <w:bCs w:val="0"/>
                <w:sz w:val="22"/>
                <w:lang w:val="en-GB"/>
              </w:rPr>
              <w:t>Art room</w:t>
            </w:r>
          </w:p>
        </w:tc>
        <w:tc>
          <w:tcPr>
            <w:tcW w:w="2841" w:type="dxa"/>
          </w:tcPr>
          <w:p w:rsidR="00075D75" w:rsidRPr="001374A0" w:rsidRDefault="00075D75" w:rsidP="00075D7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2"/>
                <w:lang w:val="en-GB"/>
              </w:rPr>
            </w:pPr>
            <w:r w:rsidRPr="001374A0">
              <w:rPr>
                <w:rFonts w:ascii="Times New Roman" w:eastAsia="Times New Roman" w:hAnsi="Times New Roman" w:cs="Times New Roman"/>
                <w:sz w:val="22"/>
                <w:lang w:val="en-GB"/>
              </w:rPr>
              <w:t>GF</w:t>
            </w:r>
          </w:p>
        </w:tc>
        <w:tc>
          <w:tcPr>
            <w:tcW w:w="2841" w:type="dxa"/>
          </w:tcPr>
          <w:p w:rsidR="00075D75" w:rsidRPr="00B10A9C" w:rsidRDefault="00075D75" w:rsidP="00075D7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2"/>
                <w:lang w:val="en-GB"/>
              </w:rPr>
            </w:pPr>
            <w:r w:rsidRPr="00B10A9C">
              <w:rPr>
                <w:rFonts w:ascii="Times New Roman" w:eastAsia="Times New Roman" w:hAnsi="Times New Roman" w:cs="Times New Roman"/>
                <w:b/>
                <w:bCs/>
                <w:sz w:val="22"/>
                <w:lang w:val="en-GB"/>
              </w:rPr>
              <w:t>3.914</w:t>
            </w:r>
          </w:p>
        </w:tc>
      </w:tr>
      <w:tr w:rsidR="00075D75" w:rsidRPr="0050692A" w:rsidTr="00075D75">
        <w:tc>
          <w:tcPr>
            <w:cnfStyle w:val="001000000000" w:firstRow="0" w:lastRow="0" w:firstColumn="1" w:lastColumn="0" w:oddVBand="0" w:evenVBand="0" w:oddHBand="0" w:evenHBand="0" w:firstRowFirstColumn="0" w:firstRowLastColumn="0" w:lastRowFirstColumn="0" w:lastRowLastColumn="0"/>
            <w:tcW w:w="2732" w:type="dxa"/>
          </w:tcPr>
          <w:p w:rsidR="00075D75" w:rsidRPr="001374A0" w:rsidRDefault="00075D75" w:rsidP="00075D75">
            <w:pPr>
              <w:jc w:val="center"/>
              <w:rPr>
                <w:rFonts w:ascii="Times New Roman" w:eastAsia="Times New Roman" w:hAnsi="Times New Roman" w:cs="Times New Roman"/>
                <w:b w:val="0"/>
                <w:bCs w:val="0"/>
                <w:sz w:val="22"/>
                <w:lang w:val="en-GB"/>
              </w:rPr>
            </w:pPr>
            <w:r w:rsidRPr="001374A0">
              <w:rPr>
                <w:rFonts w:ascii="Times New Roman" w:eastAsia="Times New Roman" w:hAnsi="Times New Roman" w:cs="Times New Roman"/>
                <w:b w:val="0"/>
                <w:bCs w:val="0"/>
                <w:sz w:val="22"/>
                <w:lang w:val="en-GB"/>
              </w:rPr>
              <w:t>office</w:t>
            </w:r>
          </w:p>
        </w:tc>
        <w:tc>
          <w:tcPr>
            <w:tcW w:w="2841" w:type="dxa"/>
          </w:tcPr>
          <w:p w:rsidR="00075D75" w:rsidRPr="001374A0" w:rsidRDefault="00075D75" w:rsidP="00075D7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2"/>
                <w:lang w:val="en-GB"/>
              </w:rPr>
            </w:pPr>
            <w:r w:rsidRPr="001374A0">
              <w:rPr>
                <w:rFonts w:ascii="Times New Roman" w:eastAsia="Times New Roman" w:hAnsi="Times New Roman" w:cs="Times New Roman"/>
                <w:sz w:val="22"/>
                <w:lang w:val="en-GB"/>
              </w:rPr>
              <w:t>GF</w:t>
            </w:r>
          </w:p>
        </w:tc>
        <w:tc>
          <w:tcPr>
            <w:tcW w:w="2841" w:type="dxa"/>
          </w:tcPr>
          <w:p w:rsidR="00075D75" w:rsidRPr="00B10A9C" w:rsidRDefault="00075D75" w:rsidP="00075D7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2"/>
                <w:lang w:val="en-GB"/>
              </w:rPr>
            </w:pPr>
            <w:r w:rsidRPr="00B10A9C">
              <w:rPr>
                <w:rFonts w:ascii="Times New Roman" w:eastAsia="Times New Roman" w:hAnsi="Times New Roman" w:cs="Times New Roman"/>
                <w:b/>
                <w:bCs/>
                <w:sz w:val="22"/>
                <w:lang w:val="en-GB"/>
              </w:rPr>
              <w:t>4.719</w:t>
            </w:r>
          </w:p>
        </w:tc>
      </w:tr>
      <w:tr w:rsidR="00075D75" w:rsidRPr="0050692A" w:rsidTr="00075D7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2" w:type="dxa"/>
          </w:tcPr>
          <w:p w:rsidR="00075D75" w:rsidRPr="001374A0" w:rsidRDefault="00075D75" w:rsidP="00075D75">
            <w:pPr>
              <w:jc w:val="center"/>
              <w:rPr>
                <w:rFonts w:ascii="Times New Roman" w:eastAsia="Times New Roman" w:hAnsi="Times New Roman" w:cs="Times New Roman"/>
                <w:b w:val="0"/>
                <w:bCs w:val="0"/>
                <w:sz w:val="22"/>
                <w:lang w:val="en-GB"/>
              </w:rPr>
            </w:pPr>
            <w:r w:rsidRPr="001374A0">
              <w:rPr>
                <w:rFonts w:ascii="Times New Roman" w:eastAsia="Times New Roman" w:hAnsi="Times New Roman" w:cs="Times New Roman"/>
                <w:b w:val="0"/>
                <w:bCs w:val="0"/>
                <w:sz w:val="22"/>
                <w:lang w:val="en-GB"/>
              </w:rPr>
              <w:t>reception</w:t>
            </w:r>
          </w:p>
        </w:tc>
        <w:tc>
          <w:tcPr>
            <w:tcW w:w="2841" w:type="dxa"/>
          </w:tcPr>
          <w:p w:rsidR="00075D75" w:rsidRPr="001374A0" w:rsidRDefault="00075D75" w:rsidP="00075D7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2"/>
                <w:lang w:val="en-GB"/>
              </w:rPr>
            </w:pPr>
            <w:r w:rsidRPr="001374A0">
              <w:rPr>
                <w:rFonts w:ascii="Times New Roman" w:eastAsia="Times New Roman" w:hAnsi="Times New Roman" w:cs="Times New Roman"/>
                <w:sz w:val="22"/>
                <w:lang w:val="en-GB"/>
              </w:rPr>
              <w:t>GF</w:t>
            </w:r>
          </w:p>
        </w:tc>
        <w:tc>
          <w:tcPr>
            <w:tcW w:w="2841" w:type="dxa"/>
          </w:tcPr>
          <w:p w:rsidR="00075D75" w:rsidRPr="00B10A9C" w:rsidRDefault="00075D75" w:rsidP="00075D7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2"/>
                <w:lang w:val="en-GB"/>
              </w:rPr>
            </w:pPr>
            <w:r w:rsidRPr="00B10A9C">
              <w:rPr>
                <w:rFonts w:ascii="Times New Roman" w:eastAsia="Times New Roman" w:hAnsi="Times New Roman" w:cs="Times New Roman"/>
                <w:b/>
                <w:bCs/>
                <w:sz w:val="22"/>
                <w:lang w:val="en-GB"/>
              </w:rPr>
              <w:t>0</w:t>
            </w:r>
          </w:p>
        </w:tc>
      </w:tr>
      <w:tr w:rsidR="00075D75" w:rsidRPr="0050692A" w:rsidTr="00075D75">
        <w:tc>
          <w:tcPr>
            <w:cnfStyle w:val="001000000000" w:firstRow="0" w:lastRow="0" w:firstColumn="1" w:lastColumn="0" w:oddVBand="0" w:evenVBand="0" w:oddHBand="0" w:evenHBand="0" w:firstRowFirstColumn="0" w:firstRowLastColumn="0" w:lastRowFirstColumn="0" w:lastRowLastColumn="0"/>
            <w:tcW w:w="2732" w:type="dxa"/>
          </w:tcPr>
          <w:p w:rsidR="00075D75" w:rsidRPr="001374A0" w:rsidRDefault="00075D75" w:rsidP="00075D75">
            <w:pPr>
              <w:jc w:val="center"/>
              <w:rPr>
                <w:rFonts w:ascii="Times New Roman" w:eastAsia="Times New Roman" w:hAnsi="Times New Roman" w:cs="Times New Roman"/>
                <w:b w:val="0"/>
                <w:bCs w:val="0"/>
                <w:sz w:val="22"/>
                <w:lang w:val="en-GB"/>
              </w:rPr>
            </w:pPr>
            <w:r w:rsidRPr="001374A0">
              <w:rPr>
                <w:rFonts w:ascii="Times New Roman" w:eastAsia="Times New Roman" w:hAnsi="Times New Roman" w:cs="Times New Roman"/>
                <w:b w:val="0"/>
                <w:bCs w:val="0"/>
                <w:sz w:val="22"/>
                <w:lang w:val="en-GB"/>
              </w:rPr>
              <w:t>store</w:t>
            </w:r>
          </w:p>
        </w:tc>
        <w:tc>
          <w:tcPr>
            <w:tcW w:w="2841" w:type="dxa"/>
          </w:tcPr>
          <w:p w:rsidR="00075D75" w:rsidRPr="001374A0" w:rsidRDefault="00075D75" w:rsidP="00075D7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2"/>
                <w:lang w:val="en-GB"/>
              </w:rPr>
            </w:pPr>
            <w:r w:rsidRPr="001374A0">
              <w:rPr>
                <w:rFonts w:ascii="Times New Roman" w:eastAsia="Times New Roman" w:hAnsi="Times New Roman" w:cs="Times New Roman"/>
                <w:sz w:val="22"/>
                <w:lang w:val="en-GB"/>
              </w:rPr>
              <w:t>GF</w:t>
            </w:r>
          </w:p>
        </w:tc>
        <w:tc>
          <w:tcPr>
            <w:tcW w:w="2841" w:type="dxa"/>
          </w:tcPr>
          <w:p w:rsidR="00075D75" w:rsidRPr="00B10A9C" w:rsidRDefault="00075D75" w:rsidP="00075D75">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2"/>
                <w:lang w:val="en-GB"/>
              </w:rPr>
            </w:pPr>
            <w:r w:rsidRPr="00B10A9C">
              <w:rPr>
                <w:rFonts w:ascii="Times New Roman" w:eastAsia="Times New Roman" w:hAnsi="Times New Roman" w:cs="Times New Roman"/>
                <w:b/>
                <w:bCs/>
                <w:sz w:val="22"/>
                <w:lang w:val="en-GB"/>
              </w:rPr>
              <w:t>2.909</w:t>
            </w:r>
          </w:p>
        </w:tc>
      </w:tr>
      <w:tr w:rsidR="00075D75" w:rsidRPr="0050692A" w:rsidTr="00075D7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2" w:type="dxa"/>
          </w:tcPr>
          <w:p w:rsidR="00075D75" w:rsidRPr="001374A0" w:rsidRDefault="00075D75" w:rsidP="00075D75">
            <w:pPr>
              <w:jc w:val="center"/>
              <w:rPr>
                <w:rFonts w:ascii="Times New Roman" w:eastAsia="Times New Roman" w:hAnsi="Times New Roman" w:cs="Times New Roman"/>
                <w:b w:val="0"/>
                <w:bCs w:val="0"/>
                <w:sz w:val="22"/>
                <w:lang w:val="en-GB"/>
              </w:rPr>
            </w:pPr>
            <w:r w:rsidRPr="001374A0">
              <w:rPr>
                <w:rFonts w:ascii="Times New Roman" w:eastAsia="Times New Roman" w:hAnsi="Times New Roman" w:cs="Times New Roman"/>
                <w:b w:val="0"/>
                <w:bCs w:val="0"/>
                <w:sz w:val="22"/>
                <w:lang w:val="en-GB"/>
              </w:rPr>
              <w:t>Kitchen</w:t>
            </w:r>
          </w:p>
        </w:tc>
        <w:tc>
          <w:tcPr>
            <w:tcW w:w="2841" w:type="dxa"/>
          </w:tcPr>
          <w:p w:rsidR="00075D75" w:rsidRPr="001374A0" w:rsidRDefault="00075D75" w:rsidP="00075D7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2"/>
                <w:lang w:val="en-GB"/>
              </w:rPr>
            </w:pPr>
            <w:r w:rsidRPr="001374A0">
              <w:rPr>
                <w:rFonts w:ascii="Times New Roman" w:eastAsia="Times New Roman" w:hAnsi="Times New Roman" w:cs="Times New Roman"/>
                <w:sz w:val="22"/>
                <w:lang w:val="en-GB"/>
              </w:rPr>
              <w:t>GF</w:t>
            </w:r>
          </w:p>
        </w:tc>
        <w:tc>
          <w:tcPr>
            <w:tcW w:w="2841" w:type="dxa"/>
          </w:tcPr>
          <w:p w:rsidR="00075D75" w:rsidRPr="00B10A9C" w:rsidRDefault="00075D75" w:rsidP="00075D7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2"/>
                <w:lang w:val="en-GB"/>
              </w:rPr>
            </w:pPr>
            <w:r w:rsidRPr="00B10A9C">
              <w:rPr>
                <w:rFonts w:ascii="Times New Roman" w:eastAsia="Times New Roman" w:hAnsi="Times New Roman" w:cs="Times New Roman"/>
                <w:b/>
                <w:bCs/>
                <w:sz w:val="22"/>
                <w:lang w:val="en-GB"/>
              </w:rPr>
              <w:t>9.176</w:t>
            </w:r>
          </w:p>
        </w:tc>
      </w:tr>
    </w:tbl>
    <w:p w:rsidR="00075D75" w:rsidRDefault="00075D75" w:rsidP="00797126">
      <w:pPr>
        <w:rPr>
          <w:lang w:val="en-GB"/>
        </w:rPr>
      </w:pPr>
    </w:p>
    <w:p w:rsidR="007156B6" w:rsidRDefault="007156B6" w:rsidP="00797126">
      <w:pPr>
        <w:rPr>
          <w:lang w:val="en-GB"/>
        </w:rPr>
      </w:pPr>
    </w:p>
    <w:p w:rsidR="00B04D32" w:rsidRDefault="00B04D32" w:rsidP="00797126">
      <w:pPr>
        <w:rPr>
          <w:lang w:val="en-GB"/>
        </w:rPr>
      </w:pPr>
    </w:p>
    <w:p w:rsidR="007156B6" w:rsidRDefault="007156B6" w:rsidP="00797126">
      <w:pPr>
        <w:rPr>
          <w:lang w:val="en-GB"/>
        </w:rPr>
      </w:pPr>
    </w:p>
    <w:p w:rsidR="007156B6" w:rsidRDefault="007156B6" w:rsidP="00797126">
      <w:pPr>
        <w:rPr>
          <w:lang w:val="en-GB"/>
        </w:rPr>
      </w:pPr>
    </w:p>
    <w:p w:rsidR="003D7783" w:rsidRDefault="003D7783" w:rsidP="00797126">
      <w:pPr>
        <w:rPr>
          <w:lang w:val="en-GB"/>
        </w:rPr>
      </w:pPr>
    </w:p>
    <w:p w:rsidR="007156B6" w:rsidRDefault="007156B6" w:rsidP="00797126">
      <w:pPr>
        <w:rPr>
          <w:lang w:val="en-GB"/>
        </w:rPr>
      </w:pPr>
    </w:p>
    <w:p w:rsidR="007156B6" w:rsidRDefault="007156B6" w:rsidP="003F2E25">
      <w:pPr>
        <w:widowControl w:val="0"/>
        <w:autoSpaceDE w:val="0"/>
        <w:autoSpaceDN w:val="0"/>
        <w:spacing w:before="90" w:after="0" w:line="240" w:lineRule="auto"/>
        <w:rPr>
          <w:rFonts w:ascii="Times New Roman" w:eastAsia="Times New Roman" w:hAnsi="Times New Roman" w:cs="Times New Roman"/>
          <w:szCs w:val="24"/>
        </w:rPr>
      </w:pPr>
      <w:r>
        <w:rPr>
          <w:rFonts w:ascii="Times New Roman" w:eastAsia="Times New Roman" w:hAnsi="Times New Roman" w:cs="Times New Roman"/>
          <w:szCs w:val="24"/>
        </w:rPr>
        <w:t>Table 1</w:t>
      </w:r>
      <w:r w:rsidR="003F2E25">
        <w:rPr>
          <w:rFonts w:ascii="Times New Roman" w:eastAsia="Times New Roman" w:hAnsi="Times New Roman" w:cs="Times New Roman"/>
          <w:szCs w:val="24"/>
        </w:rPr>
        <w:t>5</w:t>
      </w:r>
      <w:r>
        <w:rPr>
          <w:rFonts w:ascii="Times New Roman" w:eastAsia="Times New Roman" w:hAnsi="Times New Roman" w:cs="Times New Roman"/>
          <w:szCs w:val="24"/>
        </w:rPr>
        <w:t>:</w:t>
      </w:r>
      <w:r w:rsidRPr="00094AD0">
        <w:t xml:space="preserve"> </w:t>
      </w:r>
      <w:r>
        <w:rPr>
          <w:rFonts w:ascii="Times New Roman" w:eastAsia="Times New Roman" w:hAnsi="Times New Roman" w:cs="Times New Roman"/>
          <w:szCs w:val="24"/>
        </w:rPr>
        <w:t xml:space="preserve">Daylight Factor in some spaces of </w:t>
      </w:r>
      <w:r w:rsidR="005C597F">
        <w:rPr>
          <w:rFonts w:ascii="Times New Roman" w:eastAsia="Times New Roman" w:hAnsi="Times New Roman" w:cs="Times New Roman"/>
          <w:szCs w:val="24"/>
        </w:rPr>
        <w:t xml:space="preserve">the </w:t>
      </w:r>
      <w:r>
        <w:rPr>
          <w:rFonts w:ascii="Times New Roman" w:eastAsia="Times New Roman" w:hAnsi="Times New Roman" w:cs="Times New Roman"/>
          <w:szCs w:val="24"/>
        </w:rPr>
        <w:t>First floor.</w:t>
      </w:r>
    </w:p>
    <w:tbl>
      <w:tblPr>
        <w:tblStyle w:val="21"/>
        <w:tblpPr w:leftFromText="180" w:rightFromText="180" w:vertAnchor="text" w:horzAnchor="margin" w:tblpX="108" w:tblpY="210"/>
        <w:tblW w:w="0" w:type="auto"/>
        <w:tblLook w:val="04A0" w:firstRow="1" w:lastRow="0" w:firstColumn="1" w:lastColumn="0" w:noHBand="0" w:noVBand="1"/>
      </w:tblPr>
      <w:tblGrid>
        <w:gridCol w:w="2844"/>
        <w:gridCol w:w="2952"/>
        <w:gridCol w:w="2952"/>
      </w:tblGrid>
      <w:tr w:rsidR="007156B6" w:rsidTr="007156B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44" w:type="dxa"/>
          </w:tcPr>
          <w:p w:rsidR="007156B6" w:rsidRPr="001374A0" w:rsidRDefault="007156B6" w:rsidP="007156B6">
            <w:pPr>
              <w:jc w:val="center"/>
              <w:rPr>
                <w:rFonts w:ascii="Times New Roman" w:hAnsi="Times New Roman" w:cs="Times New Roman"/>
                <w:b w:val="0"/>
                <w:bCs w:val="0"/>
                <w:sz w:val="22"/>
                <w:lang w:val="en-GB"/>
              </w:rPr>
            </w:pPr>
            <w:r w:rsidRPr="001374A0">
              <w:rPr>
                <w:rFonts w:ascii="Times New Roman" w:hAnsi="Times New Roman" w:cs="Times New Roman"/>
                <w:b w:val="0"/>
                <w:bCs w:val="0"/>
                <w:sz w:val="22"/>
                <w:lang w:val="en-GB"/>
              </w:rPr>
              <w:t>Zone</w:t>
            </w:r>
          </w:p>
        </w:tc>
        <w:tc>
          <w:tcPr>
            <w:tcW w:w="2952" w:type="dxa"/>
          </w:tcPr>
          <w:p w:rsidR="007156B6" w:rsidRPr="001374A0" w:rsidRDefault="007156B6" w:rsidP="007156B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2"/>
                <w:lang w:val="en-GB"/>
              </w:rPr>
            </w:pPr>
            <w:r w:rsidRPr="001374A0">
              <w:rPr>
                <w:rFonts w:ascii="Times New Roman" w:hAnsi="Times New Roman" w:cs="Times New Roman"/>
                <w:b w:val="0"/>
                <w:bCs w:val="0"/>
                <w:sz w:val="22"/>
                <w:lang w:val="en-GB"/>
              </w:rPr>
              <w:t>Floor Area within Limits (%)</w:t>
            </w:r>
          </w:p>
        </w:tc>
        <w:tc>
          <w:tcPr>
            <w:tcW w:w="2952" w:type="dxa"/>
          </w:tcPr>
          <w:p w:rsidR="007156B6" w:rsidRPr="001374A0" w:rsidRDefault="007156B6" w:rsidP="007156B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2"/>
                <w:lang w:val="en-GB"/>
              </w:rPr>
            </w:pPr>
            <w:r w:rsidRPr="001374A0">
              <w:rPr>
                <w:rFonts w:ascii="Times New Roman" w:hAnsi="Times New Roman" w:cs="Times New Roman"/>
                <w:b w:val="0"/>
                <w:bCs w:val="0"/>
                <w:sz w:val="22"/>
                <w:lang w:val="en-GB"/>
              </w:rPr>
              <w:t>Average Daylight Factor (%)</w:t>
            </w:r>
          </w:p>
        </w:tc>
      </w:tr>
      <w:tr w:rsidR="007156B6" w:rsidTr="007156B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44" w:type="dxa"/>
          </w:tcPr>
          <w:p w:rsidR="007156B6" w:rsidRPr="001374A0" w:rsidRDefault="007156B6" w:rsidP="007156B6">
            <w:pPr>
              <w:jc w:val="center"/>
              <w:rPr>
                <w:rFonts w:ascii="Times New Roman" w:eastAsia="Times New Roman" w:hAnsi="Times New Roman" w:cs="Times New Roman"/>
                <w:b w:val="0"/>
                <w:bCs w:val="0"/>
                <w:sz w:val="22"/>
                <w:lang w:val="en-GB"/>
              </w:rPr>
            </w:pPr>
            <w:r w:rsidRPr="001374A0">
              <w:rPr>
                <w:rFonts w:ascii="Times New Roman" w:eastAsia="Times New Roman" w:hAnsi="Times New Roman" w:cs="Times New Roman"/>
                <w:b w:val="0"/>
                <w:bCs w:val="0"/>
                <w:sz w:val="22"/>
                <w:lang w:val="en-GB"/>
              </w:rPr>
              <w:t>class room 1</w:t>
            </w:r>
          </w:p>
        </w:tc>
        <w:tc>
          <w:tcPr>
            <w:tcW w:w="2952" w:type="dxa"/>
          </w:tcPr>
          <w:p w:rsidR="007156B6" w:rsidRPr="001374A0" w:rsidRDefault="007156B6" w:rsidP="007156B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2"/>
                <w:lang w:val="en-GB"/>
              </w:rPr>
            </w:pPr>
            <w:r w:rsidRPr="001374A0">
              <w:rPr>
                <w:rFonts w:ascii="Times New Roman" w:eastAsia="Times New Roman" w:hAnsi="Times New Roman" w:cs="Times New Roman"/>
                <w:sz w:val="22"/>
                <w:lang w:val="en-GB"/>
              </w:rPr>
              <w:t>F1</w:t>
            </w:r>
          </w:p>
        </w:tc>
        <w:tc>
          <w:tcPr>
            <w:tcW w:w="2952" w:type="dxa"/>
          </w:tcPr>
          <w:p w:rsidR="007156B6" w:rsidRPr="00B10A9C" w:rsidRDefault="007156B6" w:rsidP="007156B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2"/>
                <w:lang w:val="en-GB"/>
              </w:rPr>
            </w:pPr>
            <w:r w:rsidRPr="00B10A9C">
              <w:rPr>
                <w:rFonts w:ascii="Times New Roman" w:eastAsia="Times New Roman" w:hAnsi="Times New Roman" w:cs="Times New Roman"/>
                <w:b/>
                <w:bCs/>
                <w:sz w:val="22"/>
                <w:lang w:val="en-GB"/>
              </w:rPr>
              <w:t>3.555</w:t>
            </w:r>
          </w:p>
        </w:tc>
      </w:tr>
      <w:tr w:rsidR="007156B6" w:rsidTr="007156B6">
        <w:tc>
          <w:tcPr>
            <w:cnfStyle w:val="001000000000" w:firstRow="0" w:lastRow="0" w:firstColumn="1" w:lastColumn="0" w:oddVBand="0" w:evenVBand="0" w:oddHBand="0" w:evenHBand="0" w:firstRowFirstColumn="0" w:firstRowLastColumn="0" w:lastRowFirstColumn="0" w:lastRowLastColumn="0"/>
            <w:tcW w:w="2844" w:type="dxa"/>
          </w:tcPr>
          <w:p w:rsidR="007156B6" w:rsidRPr="001374A0" w:rsidRDefault="007156B6" w:rsidP="007156B6">
            <w:pPr>
              <w:jc w:val="center"/>
              <w:rPr>
                <w:rFonts w:ascii="Times New Roman" w:eastAsia="Times New Roman" w:hAnsi="Times New Roman" w:cs="Times New Roman"/>
                <w:b w:val="0"/>
                <w:bCs w:val="0"/>
                <w:sz w:val="22"/>
                <w:lang w:val="en-GB"/>
              </w:rPr>
            </w:pPr>
            <w:r w:rsidRPr="001374A0">
              <w:rPr>
                <w:rFonts w:ascii="Times New Roman" w:eastAsia="Times New Roman" w:hAnsi="Times New Roman" w:cs="Times New Roman"/>
                <w:b w:val="0"/>
                <w:bCs w:val="0"/>
                <w:sz w:val="22"/>
                <w:lang w:val="en-GB"/>
              </w:rPr>
              <w:t>corridor</w:t>
            </w:r>
          </w:p>
        </w:tc>
        <w:tc>
          <w:tcPr>
            <w:tcW w:w="2952" w:type="dxa"/>
          </w:tcPr>
          <w:p w:rsidR="007156B6" w:rsidRPr="001374A0" w:rsidRDefault="007156B6" w:rsidP="007156B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2"/>
                <w:lang w:val="en-GB"/>
              </w:rPr>
            </w:pPr>
            <w:r w:rsidRPr="001374A0">
              <w:rPr>
                <w:rFonts w:ascii="Times New Roman" w:eastAsia="Times New Roman" w:hAnsi="Times New Roman" w:cs="Times New Roman"/>
                <w:sz w:val="22"/>
                <w:lang w:val="en-GB"/>
              </w:rPr>
              <w:t>F1</w:t>
            </w:r>
          </w:p>
        </w:tc>
        <w:tc>
          <w:tcPr>
            <w:tcW w:w="2952" w:type="dxa"/>
          </w:tcPr>
          <w:p w:rsidR="007156B6" w:rsidRPr="00B10A9C" w:rsidRDefault="007156B6" w:rsidP="007156B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2"/>
                <w:lang w:val="en-GB"/>
              </w:rPr>
            </w:pPr>
            <w:r w:rsidRPr="00B10A9C">
              <w:rPr>
                <w:rFonts w:ascii="Times New Roman" w:eastAsia="Times New Roman" w:hAnsi="Times New Roman" w:cs="Times New Roman"/>
                <w:b/>
                <w:bCs/>
                <w:sz w:val="22"/>
                <w:lang w:val="en-GB"/>
              </w:rPr>
              <w:t>2.566</w:t>
            </w:r>
          </w:p>
        </w:tc>
      </w:tr>
      <w:tr w:rsidR="007156B6" w:rsidTr="007156B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44" w:type="dxa"/>
          </w:tcPr>
          <w:p w:rsidR="007156B6" w:rsidRPr="001374A0" w:rsidRDefault="007156B6" w:rsidP="007156B6">
            <w:pPr>
              <w:jc w:val="center"/>
              <w:rPr>
                <w:rFonts w:ascii="Times New Roman" w:eastAsia="Times New Roman" w:hAnsi="Times New Roman" w:cs="Times New Roman"/>
                <w:b w:val="0"/>
                <w:bCs w:val="0"/>
                <w:sz w:val="22"/>
                <w:lang w:val="en-GB"/>
              </w:rPr>
            </w:pPr>
            <w:r w:rsidRPr="001374A0">
              <w:rPr>
                <w:rFonts w:ascii="Times New Roman" w:eastAsia="Times New Roman" w:hAnsi="Times New Roman" w:cs="Times New Roman"/>
                <w:b w:val="0"/>
                <w:bCs w:val="0"/>
                <w:sz w:val="22"/>
                <w:lang w:val="en-GB"/>
              </w:rPr>
              <w:t>lobby</w:t>
            </w:r>
          </w:p>
        </w:tc>
        <w:tc>
          <w:tcPr>
            <w:tcW w:w="2952" w:type="dxa"/>
          </w:tcPr>
          <w:p w:rsidR="007156B6" w:rsidRPr="001374A0" w:rsidRDefault="007156B6" w:rsidP="007156B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2"/>
                <w:lang w:val="en-GB"/>
              </w:rPr>
            </w:pPr>
            <w:r w:rsidRPr="001374A0">
              <w:rPr>
                <w:rFonts w:ascii="Times New Roman" w:eastAsia="Times New Roman" w:hAnsi="Times New Roman" w:cs="Times New Roman"/>
                <w:sz w:val="22"/>
                <w:lang w:val="en-GB"/>
              </w:rPr>
              <w:t>F1</w:t>
            </w:r>
          </w:p>
        </w:tc>
        <w:tc>
          <w:tcPr>
            <w:tcW w:w="2952" w:type="dxa"/>
          </w:tcPr>
          <w:p w:rsidR="007156B6" w:rsidRPr="00B10A9C" w:rsidRDefault="007156B6" w:rsidP="007156B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2"/>
                <w:lang w:val="en-GB"/>
              </w:rPr>
            </w:pPr>
            <w:r w:rsidRPr="00B10A9C">
              <w:rPr>
                <w:rFonts w:ascii="Times New Roman" w:eastAsia="Times New Roman" w:hAnsi="Times New Roman" w:cs="Times New Roman"/>
                <w:b/>
                <w:bCs/>
                <w:sz w:val="22"/>
                <w:lang w:val="en-GB"/>
              </w:rPr>
              <w:t>6.909</w:t>
            </w:r>
          </w:p>
        </w:tc>
      </w:tr>
      <w:tr w:rsidR="007156B6" w:rsidTr="007156B6">
        <w:tc>
          <w:tcPr>
            <w:cnfStyle w:val="001000000000" w:firstRow="0" w:lastRow="0" w:firstColumn="1" w:lastColumn="0" w:oddVBand="0" w:evenVBand="0" w:oddHBand="0" w:evenHBand="0" w:firstRowFirstColumn="0" w:firstRowLastColumn="0" w:lastRowFirstColumn="0" w:lastRowLastColumn="0"/>
            <w:tcW w:w="2844" w:type="dxa"/>
          </w:tcPr>
          <w:p w:rsidR="007156B6" w:rsidRPr="001374A0" w:rsidRDefault="007156B6" w:rsidP="007156B6">
            <w:pPr>
              <w:jc w:val="center"/>
              <w:rPr>
                <w:rFonts w:ascii="Times New Roman" w:eastAsia="Times New Roman" w:hAnsi="Times New Roman" w:cs="Times New Roman"/>
                <w:b w:val="0"/>
                <w:bCs w:val="0"/>
                <w:sz w:val="22"/>
                <w:lang w:val="en-GB"/>
              </w:rPr>
            </w:pPr>
            <w:r w:rsidRPr="001374A0">
              <w:rPr>
                <w:rFonts w:ascii="Times New Roman" w:eastAsia="Times New Roman" w:hAnsi="Times New Roman" w:cs="Times New Roman"/>
                <w:b w:val="0"/>
                <w:bCs w:val="0"/>
                <w:sz w:val="22"/>
                <w:lang w:val="en-GB"/>
              </w:rPr>
              <w:t>elevator</w:t>
            </w:r>
          </w:p>
        </w:tc>
        <w:tc>
          <w:tcPr>
            <w:tcW w:w="2952" w:type="dxa"/>
          </w:tcPr>
          <w:p w:rsidR="007156B6" w:rsidRPr="001374A0" w:rsidRDefault="007156B6" w:rsidP="007156B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2"/>
                <w:lang w:val="en-GB"/>
              </w:rPr>
            </w:pPr>
            <w:r w:rsidRPr="001374A0">
              <w:rPr>
                <w:rFonts w:ascii="Times New Roman" w:eastAsia="Times New Roman" w:hAnsi="Times New Roman" w:cs="Times New Roman"/>
                <w:sz w:val="22"/>
                <w:lang w:val="en-GB"/>
              </w:rPr>
              <w:t>F1</w:t>
            </w:r>
          </w:p>
        </w:tc>
        <w:tc>
          <w:tcPr>
            <w:tcW w:w="2952" w:type="dxa"/>
          </w:tcPr>
          <w:p w:rsidR="007156B6" w:rsidRPr="00B10A9C" w:rsidRDefault="007156B6" w:rsidP="007156B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2"/>
                <w:lang w:val="en-GB"/>
              </w:rPr>
            </w:pPr>
            <w:r w:rsidRPr="00B10A9C">
              <w:rPr>
                <w:rFonts w:ascii="Times New Roman" w:eastAsia="Times New Roman" w:hAnsi="Times New Roman" w:cs="Times New Roman"/>
                <w:b/>
                <w:bCs/>
                <w:sz w:val="22"/>
                <w:lang w:val="en-GB"/>
              </w:rPr>
              <w:t>0</w:t>
            </w:r>
          </w:p>
        </w:tc>
      </w:tr>
      <w:tr w:rsidR="007156B6" w:rsidTr="007156B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44" w:type="dxa"/>
          </w:tcPr>
          <w:p w:rsidR="007156B6" w:rsidRPr="001374A0" w:rsidRDefault="007156B6" w:rsidP="007156B6">
            <w:pPr>
              <w:jc w:val="center"/>
              <w:rPr>
                <w:rFonts w:ascii="Times New Roman" w:eastAsia="Times New Roman" w:hAnsi="Times New Roman" w:cs="Times New Roman"/>
                <w:b w:val="0"/>
                <w:bCs w:val="0"/>
                <w:sz w:val="22"/>
                <w:lang w:val="en-GB"/>
              </w:rPr>
            </w:pPr>
            <w:r w:rsidRPr="001374A0">
              <w:rPr>
                <w:rFonts w:ascii="Times New Roman" w:eastAsia="Times New Roman" w:hAnsi="Times New Roman" w:cs="Times New Roman"/>
                <w:b w:val="0"/>
                <w:bCs w:val="0"/>
                <w:sz w:val="22"/>
                <w:lang w:val="en-GB"/>
              </w:rPr>
              <w:t>head teacher</w:t>
            </w:r>
          </w:p>
        </w:tc>
        <w:tc>
          <w:tcPr>
            <w:tcW w:w="2952" w:type="dxa"/>
          </w:tcPr>
          <w:p w:rsidR="007156B6" w:rsidRPr="001374A0" w:rsidRDefault="007156B6" w:rsidP="007156B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2"/>
                <w:lang w:val="en-GB"/>
              </w:rPr>
            </w:pPr>
            <w:r w:rsidRPr="001374A0">
              <w:rPr>
                <w:rFonts w:ascii="Times New Roman" w:eastAsia="Times New Roman" w:hAnsi="Times New Roman" w:cs="Times New Roman"/>
                <w:sz w:val="22"/>
                <w:lang w:val="en-GB"/>
              </w:rPr>
              <w:t>F1</w:t>
            </w:r>
          </w:p>
        </w:tc>
        <w:tc>
          <w:tcPr>
            <w:tcW w:w="2952" w:type="dxa"/>
          </w:tcPr>
          <w:p w:rsidR="007156B6" w:rsidRPr="00B10A9C" w:rsidRDefault="007156B6" w:rsidP="007156B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2"/>
                <w:lang w:val="en-GB"/>
              </w:rPr>
            </w:pPr>
            <w:r w:rsidRPr="00B10A9C">
              <w:rPr>
                <w:rFonts w:ascii="Times New Roman" w:eastAsia="Times New Roman" w:hAnsi="Times New Roman" w:cs="Times New Roman"/>
                <w:b/>
                <w:bCs/>
                <w:sz w:val="22"/>
                <w:lang w:val="en-GB"/>
              </w:rPr>
              <w:t>5.716</w:t>
            </w:r>
          </w:p>
        </w:tc>
      </w:tr>
      <w:tr w:rsidR="007156B6" w:rsidTr="007156B6">
        <w:tc>
          <w:tcPr>
            <w:cnfStyle w:val="001000000000" w:firstRow="0" w:lastRow="0" w:firstColumn="1" w:lastColumn="0" w:oddVBand="0" w:evenVBand="0" w:oddHBand="0" w:evenHBand="0" w:firstRowFirstColumn="0" w:firstRowLastColumn="0" w:lastRowFirstColumn="0" w:lastRowLastColumn="0"/>
            <w:tcW w:w="2844" w:type="dxa"/>
          </w:tcPr>
          <w:p w:rsidR="007156B6" w:rsidRPr="001374A0" w:rsidRDefault="007156B6" w:rsidP="007156B6">
            <w:pPr>
              <w:jc w:val="center"/>
              <w:rPr>
                <w:rFonts w:ascii="Times New Roman" w:eastAsia="Times New Roman" w:hAnsi="Times New Roman" w:cs="Times New Roman"/>
                <w:b w:val="0"/>
                <w:bCs w:val="0"/>
                <w:sz w:val="22"/>
                <w:lang w:val="en-GB"/>
              </w:rPr>
            </w:pPr>
            <w:r w:rsidRPr="001374A0">
              <w:rPr>
                <w:rFonts w:ascii="Times New Roman" w:eastAsia="Times New Roman" w:hAnsi="Times New Roman" w:cs="Times New Roman"/>
                <w:b w:val="0"/>
                <w:bCs w:val="0"/>
                <w:sz w:val="22"/>
                <w:lang w:val="en-GB"/>
              </w:rPr>
              <w:t>Toilet</w:t>
            </w:r>
          </w:p>
        </w:tc>
        <w:tc>
          <w:tcPr>
            <w:tcW w:w="2952" w:type="dxa"/>
          </w:tcPr>
          <w:p w:rsidR="007156B6" w:rsidRPr="001374A0" w:rsidRDefault="007156B6" w:rsidP="007156B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2"/>
                <w:lang w:val="en-GB"/>
              </w:rPr>
            </w:pPr>
            <w:r w:rsidRPr="001374A0">
              <w:rPr>
                <w:rFonts w:ascii="Times New Roman" w:eastAsia="Times New Roman" w:hAnsi="Times New Roman" w:cs="Times New Roman"/>
                <w:sz w:val="22"/>
                <w:lang w:val="en-GB"/>
              </w:rPr>
              <w:t>F1</w:t>
            </w:r>
          </w:p>
        </w:tc>
        <w:tc>
          <w:tcPr>
            <w:tcW w:w="2952" w:type="dxa"/>
          </w:tcPr>
          <w:p w:rsidR="007156B6" w:rsidRPr="00B10A9C" w:rsidRDefault="007156B6" w:rsidP="007156B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2"/>
                <w:lang w:val="en-GB"/>
              </w:rPr>
            </w:pPr>
            <w:r w:rsidRPr="00B10A9C">
              <w:rPr>
                <w:rFonts w:ascii="Times New Roman" w:eastAsia="Times New Roman" w:hAnsi="Times New Roman" w:cs="Times New Roman"/>
                <w:b/>
                <w:bCs/>
                <w:sz w:val="22"/>
                <w:lang w:val="en-GB"/>
              </w:rPr>
              <w:t>3.258</w:t>
            </w:r>
          </w:p>
        </w:tc>
      </w:tr>
      <w:tr w:rsidR="007156B6" w:rsidTr="007156B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44" w:type="dxa"/>
          </w:tcPr>
          <w:p w:rsidR="007156B6" w:rsidRPr="001374A0" w:rsidRDefault="007156B6" w:rsidP="007156B6">
            <w:pPr>
              <w:jc w:val="center"/>
              <w:rPr>
                <w:rFonts w:ascii="Times New Roman" w:eastAsia="Times New Roman" w:hAnsi="Times New Roman" w:cs="Times New Roman"/>
                <w:b w:val="0"/>
                <w:bCs w:val="0"/>
                <w:sz w:val="22"/>
                <w:lang w:val="en-GB"/>
              </w:rPr>
            </w:pPr>
            <w:r w:rsidRPr="001374A0">
              <w:rPr>
                <w:rFonts w:ascii="Times New Roman" w:eastAsia="Times New Roman" w:hAnsi="Times New Roman" w:cs="Times New Roman"/>
                <w:b w:val="0"/>
                <w:bCs w:val="0"/>
                <w:sz w:val="22"/>
                <w:lang w:val="en-GB"/>
              </w:rPr>
              <w:t>stair way1</w:t>
            </w:r>
          </w:p>
        </w:tc>
        <w:tc>
          <w:tcPr>
            <w:tcW w:w="2952" w:type="dxa"/>
          </w:tcPr>
          <w:p w:rsidR="007156B6" w:rsidRPr="001374A0" w:rsidRDefault="007156B6" w:rsidP="007156B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2"/>
                <w:lang w:val="en-GB"/>
              </w:rPr>
            </w:pPr>
            <w:r w:rsidRPr="001374A0">
              <w:rPr>
                <w:rFonts w:ascii="Times New Roman" w:eastAsia="Times New Roman" w:hAnsi="Times New Roman" w:cs="Times New Roman"/>
                <w:sz w:val="22"/>
                <w:lang w:val="en-GB"/>
              </w:rPr>
              <w:t>F1</w:t>
            </w:r>
          </w:p>
        </w:tc>
        <w:tc>
          <w:tcPr>
            <w:tcW w:w="2952" w:type="dxa"/>
          </w:tcPr>
          <w:p w:rsidR="007156B6" w:rsidRPr="00B10A9C" w:rsidRDefault="007156B6" w:rsidP="007156B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2"/>
                <w:lang w:val="en-GB"/>
              </w:rPr>
            </w:pPr>
            <w:r w:rsidRPr="00B10A9C">
              <w:rPr>
                <w:rFonts w:ascii="Times New Roman" w:eastAsia="Times New Roman" w:hAnsi="Times New Roman" w:cs="Times New Roman"/>
                <w:b/>
                <w:bCs/>
                <w:sz w:val="22"/>
                <w:lang w:val="en-GB"/>
              </w:rPr>
              <w:t>1.37</w:t>
            </w:r>
          </w:p>
        </w:tc>
      </w:tr>
      <w:tr w:rsidR="007156B6" w:rsidTr="007156B6">
        <w:tc>
          <w:tcPr>
            <w:cnfStyle w:val="001000000000" w:firstRow="0" w:lastRow="0" w:firstColumn="1" w:lastColumn="0" w:oddVBand="0" w:evenVBand="0" w:oddHBand="0" w:evenHBand="0" w:firstRowFirstColumn="0" w:firstRowLastColumn="0" w:lastRowFirstColumn="0" w:lastRowLastColumn="0"/>
            <w:tcW w:w="2844" w:type="dxa"/>
          </w:tcPr>
          <w:p w:rsidR="007156B6" w:rsidRPr="001374A0" w:rsidRDefault="007156B6" w:rsidP="007156B6">
            <w:pPr>
              <w:jc w:val="center"/>
              <w:rPr>
                <w:rFonts w:ascii="Times New Roman" w:eastAsia="Times New Roman" w:hAnsi="Times New Roman" w:cs="Times New Roman"/>
                <w:b w:val="0"/>
                <w:bCs w:val="0"/>
                <w:sz w:val="22"/>
                <w:lang w:val="en-GB"/>
              </w:rPr>
            </w:pPr>
            <w:r w:rsidRPr="001374A0">
              <w:rPr>
                <w:rFonts w:ascii="Times New Roman" w:eastAsia="Times New Roman" w:hAnsi="Times New Roman" w:cs="Times New Roman"/>
                <w:b w:val="0"/>
                <w:bCs w:val="0"/>
                <w:sz w:val="22"/>
                <w:lang w:val="en-GB"/>
              </w:rPr>
              <w:t>Teaching area</w:t>
            </w:r>
          </w:p>
        </w:tc>
        <w:tc>
          <w:tcPr>
            <w:tcW w:w="2952" w:type="dxa"/>
          </w:tcPr>
          <w:p w:rsidR="007156B6" w:rsidRPr="001374A0" w:rsidRDefault="007156B6" w:rsidP="007156B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2"/>
                <w:lang w:val="en-GB"/>
              </w:rPr>
            </w:pPr>
            <w:r w:rsidRPr="001374A0">
              <w:rPr>
                <w:rFonts w:ascii="Times New Roman" w:eastAsia="Times New Roman" w:hAnsi="Times New Roman" w:cs="Times New Roman"/>
                <w:sz w:val="22"/>
                <w:lang w:val="en-GB"/>
              </w:rPr>
              <w:t>F1</w:t>
            </w:r>
          </w:p>
        </w:tc>
        <w:tc>
          <w:tcPr>
            <w:tcW w:w="2952" w:type="dxa"/>
          </w:tcPr>
          <w:p w:rsidR="007156B6" w:rsidRPr="00B10A9C" w:rsidRDefault="007156B6" w:rsidP="007156B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2"/>
                <w:lang w:val="en-GB"/>
              </w:rPr>
            </w:pPr>
            <w:r w:rsidRPr="00B10A9C">
              <w:rPr>
                <w:rFonts w:ascii="Times New Roman" w:eastAsia="Times New Roman" w:hAnsi="Times New Roman" w:cs="Times New Roman"/>
                <w:b/>
                <w:bCs/>
                <w:sz w:val="22"/>
                <w:lang w:val="en-GB"/>
              </w:rPr>
              <w:t>2.471</w:t>
            </w:r>
          </w:p>
        </w:tc>
      </w:tr>
      <w:tr w:rsidR="007156B6" w:rsidTr="007156B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44" w:type="dxa"/>
          </w:tcPr>
          <w:p w:rsidR="007156B6" w:rsidRPr="001374A0" w:rsidRDefault="007156B6" w:rsidP="007156B6">
            <w:pPr>
              <w:jc w:val="center"/>
              <w:rPr>
                <w:rFonts w:ascii="Times New Roman" w:eastAsia="Times New Roman" w:hAnsi="Times New Roman" w:cs="Times New Roman"/>
                <w:b w:val="0"/>
                <w:bCs w:val="0"/>
                <w:sz w:val="22"/>
                <w:lang w:val="en-GB"/>
              </w:rPr>
            </w:pPr>
            <w:r w:rsidRPr="001374A0">
              <w:rPr>
                <w:rFonts w:ascii="Times New Roman" w:eastAsia="Times New Roman" w:hAnsi="Times New Roman" w:cs="Times New Roman"/>
                <w:b w:val="0"/>
                <w:bCs w:val="0"/>
                <w:sz w:val="22"/>
                <w:lang w:val="en-GB"/>
              </w:rPr>
              <w:t>Stair way2</w:t>
            </w:r>
          </w:p>
        </w:tc>
        <w:tc>
          <w:tcPr>
            <w:tcW w:w="2952" w:type="dxa"/>
          </w:tcPr>
          <w:p w:rsidR="007156B6" w:rsidRPr="001374A0" w:rsidRDefault="007156B6" w:rsidP="007156B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2"/>
                <w:lang w:val="en-GB"/>
              </w:rPr>
            </w:pPr>
            <w:r w:rsidRPr="001374A0">
              <w:rPr>
                <w:rFonts w:ascii="Times New Roman" w:eastAsia="Times New Roman" w:hAnsi="Times New Roman" w:cs="Times New Roman"/>
                <w:sz w:val="22"/>
                <w:lang w:val="en-GB"/>
              </w:rPr>
              <w:t>F1</w:t>
            </w:r>
          </w:p>
        </w:tc>
        <w:tc>
          <w:tcPr>
            <w:tcW w:w="2952" w:type="dxa"/>
          </w:tcPr>
          <w:p w:rsidR="007156B6" w:rsidRPr="00B10A9C" w:rsidRDefault="007156B6" w:rsidP="007156B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2"/>
                <w:lang w:val="en-GB"/>
              </w:rPr>
            </w:pPr>
            <w:r w:rsidRPr="00B10A9C">
              <w:rPr>
                <w:rFonts w:ascii="Times New Roman" w:eastAsia="Times New Roman" w:hAnsi="Times New Roman" w:cs="Times New Roman"/>
                <w:b/>
                <w:bCs/>
                <w:sz w:val="22"/>
                <w:lang w:val="en-GB"/>
              </w:rPr>
              <w:t>2.402</w:t>
            </w:r>
          </w:p>
        </w:tc>
      </w:tr>
      <w:tr w:rsidR="007156B6" w:rsidTr="007156B6">
        <w:tc>
          <w:tcPr>
            <w:cnfStyle w:val="001000000000" w:firstRow="0" w:lastRow="0" w:firstColumn="1" w:lastColumn="0" w:oddVBand="0" w:evenVBand="0" w:oddHBand="0" w:evenHBand="0" w:firstRowFirstColumn="0" w:firstRowLastColumn="0" w:lastRowFirstColumn="0" w:lastRowLastColumn="0"/>
            <w:tcW w:w="2844" w:type="dxa"/>
          </w:tcPr>
          <w:p w:rsidR="007156B6" w:rsidRPr="001374A0" w:rsidRDefault="007156B6" w:rsidP="007156B6">
            <w:pPr>
              <w:jc w:val="center"/>
              <w:rPr>
                <w:rFonts w:ascii="Times New Roman" w:eastAsia="Times New Roman" w:hAnsi="Times New Roman" w:cs="Times New Roman"/>
                <w:b w:val="0"/>
                <w:bCs w:val="0"/>
                <w:sz w:val="22"/>
                <w:lang w:val="en-GB"/>
              </w:rPr>
            </w:pPr>
            <w:r w:rsidRPr="001374A0">
              <w:rPr>
                <w:rFonts w:ascii="Times New Roman" w:eastAsia="Times New Roman" w:hAnsi="Times New Roman" w:cs="Times New Roman"/>
                <w:b w:val="0"/>
                <w:bCs w:val="0"/>
                <w:sz w:val="22"/>
                <w:lang w:val="en-GB"/>
              </w:rPr>
              <w:t xml:space="preserve">class room </w:t>
            </w:r>
            <w:r w:rsidRPr="001374A0">
              <w:rPr>
                <w:rFonts w:ascii="Times New Roman" w:eastAsia="Times New Roman" w:hAnsi="Times New Roman" w:cs="Times New Roman" w:hint="cs"/>
                <w:b w:val="0"/>
                <w:bCs w:val="0"/>
                <w:sz w:val="22"/>
                <w:rtl/>
                <w:lang w:val="en-GB"/>
              </w:rPr>
              <w:t>2</w:t>
            </w:r>
          </w:p>
        </w:tc>
        <w:tc>
          <w:tcPr>
            <w:tcW w:w="2952" w:type="dxa"/>
          </w:tcPr>
          <w:p w:rsidR="007156B6" w:rsidRPr="001374A0" w:rsidRDefault="007156B6" w:rsidP="007156B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2"/>
                <w:lang w:val="en-GB"/>
              </w:rPr>
            </w:pPr>
            <w:r w:rsidRPr="001374A0">
              <w:rPr>
                <w:rFonts w:ascii="Times New Roman" w:eastAsia="Times New Roman" w:hAnsi="Times New Roman" w:cs="Times New Roman"/>
                <w:sz w:val="22"/>
                <w:lang w:val="en-GB"/>
              </w:rPr>
              <w:t>F1</w:t>
            </w:r>
          </w:p>
        </w:tc>
        <w:tc>
          <w:tcPr>
            <w:tcW w:w="2952" w:type="dxa"/>
          </w:tcPr>
          <w:p w:rsidR="007156B6" w:rsidRPr="00B10A9C" w:rsidRDefault="007156B6" w:rsidP="007156B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2"/>
                <w:lang w:val="en-GB"/>
              </w:rPr>
            </w:pPr>
            <w:r w:rsidRPr="00B10A9C">
              <w:rPr>
                <w:rFonts w:ascii="Times New Roman" w:eastAsia="Times New Roman" w:hAnsi="Times New Roman" w:cs="Times New Roman"/>
                <w:b/>
                <w:bCs/>
                <w:sz w:val="22"/>
                <w:lang w:val="en-GB"/>
              </w:rPr>
              <w:t>3.457</w:t>
            </w:r>
          </w:p>
        </w:tc>
      </w:tr>
      <w:tr w:rsidR="007156B6" w:rsidTr="007156B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44" w:type="dxa"/>
          </w:tcPr>
          <w:p w:rsidR="007156B6" w:rsidRPr="001374A0" w:rsidRDefault="007156B6" w:rsidP="007156B6">
            <w:pPr>
              <w:jc w:val="center"/>
              <w:rPr>
                <w:rFonts w:ascii="Times New Roman" w:eastAsia="Times New Roman" w:hAnsi="Times New Roman" w:cs="Times New Roman"/>
                <w:b w:val="0"/>
                <w:bCs w:val="0"/>
                <w:sz w:val="22"/>
                <w:lang w:val="en-GB"/>
              </w:rPr>
            </w:pPr>
            <w:r w:rsidRPr="001374A0">
              <w:rPr>
                <w:rFonts w:ascii="Times New Roman" w:eastAsia="Times New Roman" w:hAnsi="Times New Roman" w:cs="Times New Roman"/>
                <w:b w:val="0"/>
                <w:bCs w:val="0"/>
                <w:sz w:val="22"/>
                <w:lang w:val="en-GB"/>
              </w:rPr>
              <w:t xml:space="preserve">class room </w:t>
            </w:r>
            <w:r w:rsidRPr="001374A0">
              <w:rPr>
                <w:rFonts w:ascii="Times New Roman" w:eastAsia="Times New Roman" w:hAnsi="Times New Roman" w:cs="Times New Roman" w:hint="cs"/>
                <w:b w:val="0"/>
                <w:bCs w:val="0"/>
                <w:sz w:val="22"/>
                <w:rtl/>
                <w:lang w:val="en-GB"/>
              </w:rPr>
              <w:t>3</w:t>
            </w:r>
          </w:p>
        </w:tc>
        <w:tc>
          <w:tcPr>
            <w:tcW w:w="2952" w:type="dxa"/>
          </w:tcPr>
          <w:p w:rsidR="007156B6" w:rsidRPr="001374A0" w:rsidRDefault="007156B6" w:rsidP="007156B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2"/>
                <w:lang w:val="en-GB"/>
              </w:rPr>
            </w:pPr>
            <w:r w:rsidRPr="001374A0">
              <w:rPr>
                <w:rFonts w:ascii="Times New Roman" w:eastAsia="Times New Roman" w:hAnsi="Times New Roman" w:cs="Times New Roman"/>
                <w:sz w:val="22"/>
                <w:lang w:val="en-GB"/>
              </w:rPr>
              <w:t>F1</w:t>
            </w:r>
          </w:p>
        </w:tc>
        <w:tc>
          <w:tcPr>
            <w:tcW w:w="2952" w:type="dxa"/>
          </w:tcPr>
          <w:p w:rsidR="007156B6" w:rsidRPr="00B10A9C" w:rsidRDefault="007156B6" w:rsidP="007156B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2"/>
                <w:lang w:val="en-GB"/>
              </w:rPr>
            </w:pPr>
            <w:r w:rsidRPr="00B10A9C">
              <w:rPr>
                <w:rFonts w:ascii="Times New Roman" w:eastAsia="Times New Roman" w:hAnsi="Times New Roman" w:cs="Times New Roman"/>
                <w:b/>
                <w:bCs/>
                <w:sz w:val="22"/>
                <w:lang w:val="en-GB"/>
              </w:rPr>
              <w:t>3.9</w:t>
            </w:r>
          </w:p>
        </w:tc>
      </w:tr>
      <w:tr w:rsidR="007156B6" w:rsidTr="007156B6">
        <w:tc>
          <w:tcPr>
            <w:cnfStyle w:val="001000000000" w:firstRow="0" w:lastRow="0" w:firstColumn="1" w:lastColumn="0" w:oddVBand="0" w:evenVBand="0" w:oddHBand="0" w:evenHBand="0" w:firstRowFirstColumn="0" w:firstRowLastColumn="0" w:lastRowFirstColumn="0" w:lastRowLastColumn="0"/>
            <w:tcW w:w="2844" w:type="dxa"/>
          </w:tcPr>
          <w:p w:rsidR="007156B6" w:rsidRPr="001374A0" w:rsidRDefault="007156B6" w:rsidP="007156B6">
            <w:pPr>
              <w:jc w:val="center"/>
              <w:rPr>
                <w:rFonts w:ascii="Times New Roman" w:eastAsia="Times New Roman" w:hAnsi="Times New Roman" w:cs="Times New Roman"/>
                <w:b w:val="0"/>
                <w:bCs w:val="0"/>
                <w:sz w:val="22"/>
                <w:lang w:val="en-GB"/>
              </w:rPr>
            </w:pPr>
            <w:r w:rsidRPr="001374A0">
              <w:rPr>
                <w:rFonts w:ascii="Times New Roman" w:eastAsia="Times New Roman" w:hAnsi="Times New Roman" w:cs="Times New Roman"/>
                <w:b w:val="0"/>
                <w:bCs w:val="0"/>
                <w:sz w:val="22"/>
                <w:lang w:val="en-GB"/>
              </w:rPr>
              <w:t>office</w:t>
            </w:r>
          </w:p>
        </w:tc>
        <w:tc>
          <w:tcPr>
            <w:tcW w:w="2952" w:type="dxa"/>
          </w:tcPr>
          <w:p w:rsidR="007156B6" w:rsidRPr="001374A0" w:rsidRDefault="007156B6" w:rsidP="007156B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2"/>
                <w:lang w:val="en-GB"/>
              </w:rPr>
            </w:pPr>
            <w:r w:rsidRPr="001374A0">
              <w:rPr>
                <w:rFonts w:ascii="Times New Roman" w:eastAsia="Times New Roman" w:hAnsi="Times New Roman" w:cs="Times New Roman"/>
                <w:sz w:val="22"/>
                <w:lang w:val="en-GB"/>
              </w:rPr>
              <w:t>F1</w:t>
            </w:r>
          </w:p>
        </w:tc>
        <w:tc>
          <w:tcPr>
            <w:tcW w:w="2952" w:type="dxa"/>
          </w:tcPr>
          <w:p w:rsidR="007156B6" w:rsidRPr="00B10A9C" w:rsidRDefault="007156B6" w:rsidP="007156B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2"/>
                <w:lang w:val="en-GB"/>
              </w:rPr>
            </w:pPr>
            <w:r w:rsidRPr="00B10A9C">
              <w:rPr>
                <w:rFonts w:ascii="Times New Roman" w:eastAsia="Times New Roman" w:hAnsi="Times New Roman" w:cs="Times New Roman"/>
                <w:b/>
                <w:bCs/>
                <w:sz w:val="22"/>
                <w:lang w:val="en-GB"/>
              </w:rPr>
              <w:t>4.706</w:t>
            </w:r>
          </w:p>
        </w:tc>
      </w:tr>
      <w:tr w:rsidR="007156B6" w:rsidTr="007156B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44" w:type="dxa"/>
          </w:tcPr>
          <w:p w:rsidR="007156B6" w:rsidRPr="001374A0" w:rsidRDefault="007156B6" w:rsidP="007156B6">
            <w:pPr>
              <w:jc w:val="center"/>
              <w:rPr>
                <w:rFonts w:ascii="Times New Roman" w:eastAsia="Times New Roman" w:hAnsi="Times New Roman" w:cs="Times New Roman"/>
                <w:b w:val="0"/>
                <w:bCs w:val="0"/>
                <w:sz w:val="22"/>
                <w:lang w:val="en-GB"/>
              </w:rPr>
            </w:pPr>
            <w:r w:rsidRPr="001374A0">
              <w:rPr>
                <w:rFonts w:ascii="Times New Roman" w:eastAsia="Times New Roman" w:hAnsi="Times New Roman" w:cs="Times New Roman"/>
                <w:b w:val="0"/>
                <w:bCs w:val="0"/>
                <w:sz w:val="22"/>
                <w:lang w:val="en-GB"/>
              </w:rPr>
              <w:t>reception</w:t>
            </w:r>
          </w:p>
        </w:tc>
        <w:tc>
          <w:tcPr>
            <w:tcW w:w="2952" w:type="dxa"/>
          </w:tcPr>
          <w:p w:rsidR="007156B6" w:rsidRPr="001374A0" w:rsidRDefault="007156B6" w:rsidP="007156B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2"/>
                <w:lang w:val="en-GB"/>
              </w:rPr>
            </w:pPr>
            <w:r w:rsidRPr="001374A0">
              <w:rPr>
                <w:rFonts w:ascii="Times New Roman" w:eastAsia="Times New Roman" w:hAnsi="Times New Roman" w:cs="Times New Roman"/>
                <w:sz w:val="22"/>
                <w:lang w:val="en-GB"/>
              </w:rPr>
              <w:t>F1</w:t>
            </w:r>
          </w:p>
        </w:tc>
        <w:tc>
          <w:tcPr>
            <w:tcW w:w="2952" w:type="dxa"/>
          </w:tcPr>
          <w:p w:rsidR="007156B6" w:rsidRPr="00B10A9C" w:rsidRDefault="007156B6" w:rsidP="007156B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2"/>
                <w:lang w:val="en-GB"/>
              </w:rPr>
            </w:pPr>
            <w:r w:rsidRPr="00B10A9C">
              <w:rPr>
                <w:rFonts w:ascii="Times New Roman" w:eastAsia="Times New Roman" w:hAnsi="Times New Roman" w:cs="Times New Roman"/>
                <w:b/>
                <w:bCs/>
                <w:sz w:val="22"/>
                <w:lang w:val="en-GB"/>
              </w:rPr>
              <w:t>0</w:t>
            </w:r>
          </w:p>
        </w:tc>
      </w:tr>
      <w:tr w:rsidR="007156B6" w:rsidTr="007156B6">
        <w:tc>
          <w:tcPr>
            <w:cnfStyle w:val="001000000000" w:firstRow="0" w:lastRow="0" w:firstColumn="1" w:lastColumn="0" w:oddVBand="0" w:evenVBand="0" w:oddHBand="0" w:evenHBand="0" w:firstRowFirstColumn="0" w:firstRowLastColumn="0" w:lastRowFirstColumn="0" w:lastRowLastColumn="0"/>
            <w:tcW w:w="2844" w:type="dxa"/>
          </w:tcPr>
          <w:p w:rsidR="007156B6" w:rsidRPr="001374A0" w:rsidRDefault="007156B6" w:rsidP="007156B6">
            <w:pPr>
              <w:jc w:val="center"/>
              <w:rPr>
                <w:rFonts w:ascii="Times New Roman" w:eastAsia="Times New Roman" w:hAnsi="Times New Roman" w:cs="Times New Roman"/>
                <w:b w:val="0"/>
                <w:bCs w:val="0"/>
                <w:sz w:val="22"/>
                <w:lang w:val="en-GB"/>
              </w:rPr>
            </w:pPr>
            <w:r w:rsidRPr="001374A0">
              <w:rPr>
                <w:rFonts w:ascii="Times New Roman" w:eastAsia="Times New Roman" w:hAnsi="Times New Roman" w:cs="Times New Roman"/>
                <w:b w:val="0"/>
                <w:bCs w:val="0"/>
                <w:sz w:val="22"/>
                <w:lang w:val="en-GB"/>
              </w:rPr>
              <w:t>store</w:t>
            </w:r>
          </w:p>
        </w:tc>
        <w:tc>
          <w:tcPr>
            <w:tcW w:w="2952" w:type="dxa"/>
          </w:tcPr>
          <w:p w:rsidR="007156B6" w:rsidRPr="001374A0" w:rsidRDefault="007156B6" w:rsidP="007156B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2"/>
                <w:lang w:val="en-GB"/>
              </w:rPr>
            </w:pPr>
            <w:r w:rsidRPr="001374A0">
              <w:rPr>
                <w:rFonts w:ascii="Times New Roman" w:eastAsia="Times New Roman" w:hAnsi="Times New Roman" w:cs="Times New Roman"/>
                <w:sz w:val="22"/>
                <w:lang w:val="en-GB"/>
              </w:rPr>
              <w:t>F1</w:t>
            </w:r>
          </w:p>
        </w:tc>
        <w:tc>
          <w:tcPr>
            <w:tcW w:w="2952" w:type="dxa"/>
          </w:tcPr>
          <w:p w:rsidR="007156B6" w:rsidRPr="00B10A9C" w:rsidRDefault="007156B6" w:rsidP="007156B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2"/>
                <w:lang w:val="en-GB"/>
              </w:rPr>
            </w:pPr>
            <w:r w:rsidRPr="00B10A9C">
              <w:rPr>
                <w:rFonts w:ascii="Times New Roman" w:eastAsia="Times New Roman" w:hAnsi="Times New Roman" w:cs="Times New Roman"/>
                <w:b/>
                <w:bCs/>
                <w:sz w:val="22"/>
                <w:lang w:val="en-GB"/>
              </w:rPr>
              <w:t>2.908</w:t>
            </w:r>
          </w:p>
        </w:tc>
      </w:tr>
      <w:tr w:rsidR="007156B6" w:rsidTr="007156B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44" w:type="dxa"/>
          </w:tcPr>
          <w:p w:rsidR="007156B6" w:rsidRPr="001374A0" w:rsidRDefault="007156B6" w:rsidP="007156B6">
            <w:pPr>
              <w:jc w:val="center"/>
              <w:rPr>
                <w:rFonts w:ascii="Times New Roman" w:eastAsia="Times New Roman" w:hAnsi="Times New Roman" w:cs="Times New Roman"/>
                <w:b w:val="0"/>
                <w:bCs w:val="0"/>
                <w:sz w:val="22"/>
                <w:lang w:val="en-GB"/>
              </w:rPr>
            </w:pPr>
            <w:r w:rsidRPr="001374A0">
              <w:rPr>
                <w:rFonts w:ascii="Times New Roman" w:eastAsia="Times New Roman" w:hAnsi="Times New Roman" w:cs="Times New Roman"/>
                <w:b w:val="0"/>
                <w:bCs w:val="0"/>
                <w:sz w:val="22"/>
                <w:lang w:val="en-GB"/>
              </w:rPr>
              <w:t>Kitchen</w:t>
            </w:r>
          </w:p>
        </w:tc>
        <w:tc>
          <w:tcPr>
            <w:tcW w:w="2952" w:type="dxa"/>
          </w:tcPr>
          <w:p w:rsidR="007156B6" w:rsidRPr="001374A0" w:rsidRDefault="007156B6" w:rsidP="007156B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2"/>
                <w:lang w:val="en-GB"/>
              </w:rPr>
            </w:pPr>
            <w:r w:rsidRPr="001374A0">
              <w:rPr>
                <w:rFonts w:ascii="Times New Roman" w:eastAsia="Times New Roman" w:hAnsi="Times New Roman" w:cs="Times New Roman"/>
                <w:sz w:val="22"/>
                <w:lang w:val="en-GB"/>
              </w:rPr>
              <w:t>F1</w:t>
            </w:r>
          </w:p>
        </w:tc>
        <w:tc>
          <w:tcPr>
            <w:tcW w:w="2952" w:type="dxa"/>
          </w:tcPr>
          <w:p w:rsidR="007156B6" w:rsidRPr="00B10A9C" w:rsidRDefault="007156B6" w:rsidP="007156B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2"/>
                <w:lang w:val="en-GB"/>
              </w:rPr>
            </w:pPr>
            <w:r w:rsidRPr="00B10A9C">
              <w:rPr>
                <w:rFonts w:ascii="Times New Roman" w:eastAsia="Times New Roman" w:hAnsi="Times New Roman" w:cs="Times New Roman"/>
                <w:b/>
                <w:bCs/>
                <w:sz w:val="22"/>
                <w:lang w:val="en-GB"/>
              </w:rPr>
              <w:t>9.313</w:t>
            </w:r>
          </w:p>
        </w:tc>
      </w:tr>
    </w:tbl>
    <w:p w:rsidR="00797126" w:rsidRDefault="00797126" w:rsidP="00797126"/>
    <w:p w:rsidR="00075D75" w:rsidRDefault="007156B6" w:rsidP="003F2E25">
      <w:pPr>
        <w:widowControl w:val="0"/>
        <w:autoSpaceDE w:val="0"/>
        <w:autoSpaceDN w:val="0"/>
        <w:spacing w:before="90" w:after="0" w:line="240" w:lineRule="auto"/>
        <w:rPr>
          <w:rFonts w:ascii="Times New Roman" w:eastAsia="Times New Roman" w:hAnsi="Times New Roman" w:cs="Times New Roman"/>
          <w:szCs w:val="24"/>
        </w:rPr>
      </w:pPr>
      <w:r>
        <w:rPr>
          <w:rFonts w:ascii="Times New Roman" w:eastAsia="Times New Roman" w:hAnsi="Times New Roman" w:cs="Times New Roman"/>
          <w:szCs w:val="24"/>
        </w:rPr>
        <w:t>Table 1</w:t>
      </w:r>
      <w:r w:rsidR="003F2E25">
        <w:rPr>
          <w:rFonts w:ascii="Times New Roman" w:eastAsia="Times New Roman" w:hAnsi="Times New Roman" w:cs="Times New Roman"/>
          <w:szCs w:val="24"/>
        </w:rPr>
        <w:t>6</w:t>
      </w:r>
      <w:r>
        <w:rPr>
          <w:rFonts w:ascii="Times New Roman" w:eastAsia="Times New Roman" w:hAnsi="Times New Roman" w:cs="Times New Roman"/>
          <w:szCs w:val="24"/>
        </w:rPr>
        <w:t>:</w:t>
      </w:r>
      <w:r w:rsidRPr="00094AD0">
        <w:t xml:space="preserve"> </w:t>
      </w:r>
      <w:r>
        <w:rPr>
          <w:rFonts w:ascii="Times New Roman" w:eastAsia="Times New Roman" w:hAnsi="Times New Roman" w:cs="Times New Roman"/>
          <w:szCs w:val="24"/>
        </w:rPr>
        <w:t xml:space="preserve">Daylight Factor in some spaces of </w:t>
      </w:r>
      <w:r w:rsidR="005C597F">
        <w:rPr>
          <w:rFonts w:ascii="Times New Roman" w:eastAsia="Times New Roman" w:hAnsi="Times New Roman" w:cs="Times New Roman"/>
          <w:szCs w:val="24"/>
        </w:rPr>
        <w:t xml:space="preserve">the </w:t>
      </w:r>
      <w:r>
        <w:rPr>
          <w:rFonts w:ascii="Times New Roman" w:eastAsia="Times New Roman" w:hAnsi="Times New Roman" w:cs="Times New Roman"/>
          <w:szCs w:val="24"/>
        </w:rPr>
        <w:t>Second floor.</w:t>
      </w:r>
    </w:p>
    <w:tbl>
      <w:tblPr>
        <w:tblStyle w:val="21"/>
        <w:tblpPr w:leftFromText="180" w:rightFromText="180" w:vertAnchor="text" w:horzAnchor="margin" w:tblpX="108" w:tblpY="219"/>
        <w:tblW w:w="0" w:type="auto"/>
        <w:tblLook w:val="04A0" w:firstRow="1" w:lastRow="0" w:firstColumn="1" w:lastColumn="0" w:noHBand="0" w:noVBand="1"/>
      </w:tblPr>
      <w:tblGrid>
        <w:gridCol w:w="2844"/>
        <w:gridCol w:w="2952"/>
        <w:gridCol w:w="2952"/>
      </w:tblGrid>
      <w:tr w:rsidR="007156B6" w:rsidTr="007156B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44" w:type="dxa"/>
          </w:tcPr>
          <w:p w:rsidR="007156B6" w:rsidRPr="001374A0" w:rsidRDefault="007156B6" w:rsidP="007156B6">
            <w:pPr>
              <w:jc w:val="center"/>
              <w:rPr>
                <w:rFonts w:ascii="Times New Roman" w:hAnsi="Times New Roman" w:cs="Times New Roman"/>
                <w:b w:val="0"/>
                <w:bCs w:val="0"/>
                <w:sz w:val="22"/>
                <w:lang w:val="en-GB"/>
              </w:rPr>
            </w:pPr>
            <w:r w:rsidRPr="001374A0">
              <w:rPr>
                <w:rFonts w:ascii="Times New Roman" w:hAnsi="Times New Roman" w:cs="Times New Roman"/>
                <w:b w:val="0"/>
                <w:bCs w:val="0"/>
                <w:sz w:val="22"/>
                <w:lang w:val="en-GB"/>
              </w:rPr>
              <w:t>Zone</w:t>
            </w:r>
          </w:p>
        </w:tc>
        <w:tc>
          <w:tcPr>
            <w:tcW w:w="2952" w:type="dxa"/>
          </w:tcPr>
          <w:p w:rsidR="007156B6" w:rsidRPr="001374A0" w:rsidRDefault="007156B6" w:rsidP="007156B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2"/>
                <w:lang w:val="en-GB"/>
              </w:rPr>
            </w:pPr>
            <w:r w:rsidRPr="001374A0">
              <w:rPr>
                <w:rFonts w:ascii="Times New Roman" w:hAnsi="Times New Roman" w:cs="Times New Roman"/>
                <w:b w:val="0"/>
                <w:bCs w:val="0"/>
                <w:sz w:val="22"/>
                <w:lang w:val="en-GB"/>
              </w:rPr>
              <w:t>Floor Area within Limits (%)</w:t>
            </w:r>
          </w:p>
        </w:tc>
        <w:tc>
          <w:tcPr>
            <w:tcW w:w="2952" w:type="dxa"/>
          </w:tcPr>
          <w:p w:rsidR="007156B6" w:rsidRPr="001374A0" w:rsidRDefault="007156B6" w:rsidP="007156B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2"/>
                <w:lang w:val="en-GB"/>
              </w:rPr>
            </w:pPr>
            <w:r w:rsidRPr="001374A0">
              <w:rPr>
                <w:rFonts w:ascii="Times New Roman" w:hAnsi="Times New Roman" w:cs="Times New Roman"/>
                <w:b w:val="0"/>
                <w:bCs w:val="0"/>
                <w:sz w:val="22"/>
                <w:lang w:val="en-GB"/>
              </w:rPr>
              <w:t>Average Daylight Factor (%)</w:t>
            </w:r>
          </w:p>
        </w:tc>
      </w:tr>
      <w:tr w:rsidR="007156B6" w:rsidTr="007156B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44" w:type="dxa"/>
          </w:tcPr>
          <w:p w:rsidR="007156B6" w:rsidRPr="001374A0" w:rsidRDefault="007156B6" w:rsidP="007156B6">
            <w:pPr>
              <w:jc w:val="center"/>
              <w:rPr>
                <w:rFonts w:ascii="Times New Roman" w:eastAsia="Times New Roman" w:hAnsi="Times New Roman" w:cs="Times New Roman"/>
                <w:b w:val="0"/>
                <w:bCs w:val="0"/>
                <w:sz w:val="22"/>
                <w:lang w:val="en-GB"/>
              </w:rPr>
            </w:pPr>
            <w:r w:rsidRPr="001374A0">
              <w:rPr>
                <w:rFonts w:ascii="Times New Roman" w:eastAsia="Times New Roman" w:hAnsi="Times New Roman" w:cs="Times New Roman"/>
                <w:b w:val="0"/>
                <w:bCs w:val="0"/>
                <w:sz w:val="22"/>
                <w:lang w:val="en-GB"/>
              </w:rPr>
              <w:t xml:space="preserve">class room </w:t>
            </w:r>
            <w:r w:rsidRPr="001374A0">
              <w:rPr>
                <w:rFonts w:ascii="Times New Roman" w:eastAsia="Times New Roman" w:hAnsi="Times New Roman" w:cs="Times New Roman" w:hint="cs"/>
                <w:b w:val="0"/>
                <w:bCs w:val="0"/>
                <w:sz w:val="22"/>
                <w:rtl/>
                <w:lang w:val="en-GB"/>
              </w:rPr>
              <w:t>1</w:t>
            </w:r>
          </w:p>
        </w:tc>
        <w:tc>
          <w:tcPr>
            <w:tcW w:w="2952" w:type="dxa"/>
          </w:tcPr>
          <w:p w:rsidR="007156B6" w:rsidRPr="001374A0" w:rsidRDefault="007156B6" w:rsidP="007156B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2"/>
                <w:lang w:val="en-GB"/>
              </w:rPr>
            </w:pPr>
            <w:r w:rsidRPr="001374A0">
              <w:rPr>
                <w:rFonts w:ascii="Times New Roman" w:eastAsia="Times New Roman" w:hAnsi="Times New Roman" w:cs="Times New Roman"/>
                <w:sz w:val="22"/>
                <w:lang w:val="en-GB"/>
              </w:rPr>
              <w:t>F2</w:t>
            </w:r>
          </w:p>
        </w:tc>
        <w:tc>
          <w:tcPr>
            <w:tcW w:w="2952" w:type="dxa"/>
          </w:tcPr>
          <w:p w:rsidR="007156B6" w:rsidRPr="00B10A9C" w:rsidRDefault="007156B6" w:rsidP="007156B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2"/>
                <w:lang w:val="en-GB"/>
              </w:rPr>
            </w:pPr>
            <w:r w:rsidRPr="00B10A9C">
              <w:rPr>
                <w:rFonts w:ascii="Times New Roman" w:eastAsia="Times New Roman" w:hAnsi="Times New Roman" w:cs="Times New Roman"/>
                <w:b/>
                <w:bCs/>
                <w:sz w:val="22"/>
                <w:lang w:val="en-GB"/>
              </w:rPr>
              <w:t>4.413</w:t>
            </w:r>
          </w:p>
        </w:tc>
      </w:tr>
      <w:tr w:rsidR="007156B6" w:rsidTr="007156B6">
        <w:tc>
          <w:tcPr>
            <w:cnfStyle w:val="001000000000" w:firstRow="0" w:lastRow="0" w:firstColumn="1" w:lastColumn="0" w:oddVBand="0" w:evenVBand="0" w:oddHBand="0" w:evenHBand="0" w:firstRowFirstColumn="0" w:firstRowLastColumn="0" w:lastRowFirstColumn="0" w:lastRowLastColumn="0"/>
            <w:tcW w:w="2844" w:type="dxa"/>
          </w:tcPr>
          <w:p w:rsidR="007156B6" w:rsidRPr="001374A0" w:rsidRDefault="007156B6" w:rsidP="007156B6">
            <w:pPr>
              <w:jc w:val="center"/>
              <w:rPr>
                <w:rFonts w:ascii="Times New Roman" w:eastAsia="Times New Roman" w:hAnsi="Times New Roman" w:cs="Times New Roman"/>
                <w:b w:val="0"/>
                <w:bCs w:val="0"/>
                <w:sz w:val="22"/>
                <w:lang w:val="en-GB"/>
              </w:rPr>
            </w:pPr>
            <w:r w:rsidRPr="001374A0">
              <w:rPr>
                <w:rFonts w:ascii="Times New Roman" w:eastAsia="Times New Roman" w:hAnsi="Times New Roman" w:cs="Times New Roman"/>
                <w:b w:val="0"/>
                <w:bCs w:val="0"/>
                <w:sz w:val="22"/>
                <w:lang w:val="en-GB"/>
              </w:rPr>
              <w:t>corridor</w:t>
            </w:r>
          </w:p>
        </w:tc>
        <w:tc>
          <w:tcPr>
            <w:tcW w:w="2952" w:type="dxa"/>
          </w:tcPr>
          <w:p w:rsidR="007156B6" w:rsidRPr="001374A0" w:rsidRDefault="007156B6" w:rsidP="007156B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2"/>
                <w:lang w:val="en-GB"/>
              </w:rPr>
            </w:pPr>
            <w:r w:rsidRPr="001374A0">
              <w:rPr>
                <w:rFonts w:ascii="Times New Roman" w:eastAsia="Times New Roman" w:hAnsi="Times New Roman" w:cs="Times New Roman"/>
                <w:sz w:val="22"/>
                <w:lang w:val="en-GB"/>
              </w:rPr>
              <w:t>F2</w:t>
            </w:r>
          </w:p>
        </w:tc>
        <w:tc>
          <w:tcPr>
            <w:tcW w:w="2952" w:type="dxa"/>
          </w:tcPr>
          <w:p w:rsidR="007156B6" w:rsidRPr="00B10A9C" w:rsidRDefault="007156B6" w:rsidP="007156B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2"/>
                <w:lang w:val="en-GB"/>
              </w:rPr>
            </w:pPr>
            <w:r w:rsidRPr="00B10A9C">
              <w:rPr>
                <w:rFonts w:ascii="Times New Roman" w:eastAsia="Times New Roman" w:hAnsi="Times New Roman" w:cs="Times New Roman"/>
                <w:b/>
                <w:bCs/>
                <w:sz w:val="22"/>
                <w:lang w:val="en-GB"/>
              </w:rPr>
              <w:t>2.776</w:t>
            </w:r>
          </w:p>
        </w:tc>
      </w:tr>
      <w:tr w:rsidR="007156B6" w:rsidTr="007156B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44" w:type="dxa"/>
          </w:tcPr>
          <w:p w:rsidR="007156B6" w:rsidRPr="001374A0" w:rsidRDefault="007156B6" w:rsidP="007156B6">
            <w:pPr>
              <w:jc w:val="center"/>
              <w:rPr>
                <w:rFonts w:ascii="Times New Roman" w:eastAsia="Times New Roman" w:hAnsi="Times New Roman" w:cs="Times New Roman"/>
                <w:b w:val="0"/>
                <w:bCs w:val="0"/>
                <w:sz w:val="22"/>
                <w:lang w:val="en-GB"/>
              </w:rPr>
            </w:pPr>
            <w:r w:rsidRPr="001374A0">
              <w:rPr>
                <w:rFonts w:ascii="Times New Roman" w:eastAsia="Times New Roman" w:hAnsi="Times New Roman" w:cs="Times New Roman"/>
                <w:b w:val="0"/>
                <w:bCs w:val="0"/>
                <w:sz w:val="22"/>
                <w:lang w:val="en-GB"/>
              </w:rPr>
              <w:t>lobby</w:t>
            </w:r>
          </w:p>
        </w:tc>
        <w:tc>
          <w:tcPr>
            <w:tcW w:w="2952" w:type="dxa"/>
          </w:tcPr>
          <w:p w:rsidR="007156B6" w:rsidRPr="001374A0" w:rsidRDefault="007156B6" w:rsidP="007156B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2"/>
                <w:lang w:val="en-GB"/>
              </w:rPr>
            </w:pPr>
            <w:r w:rsidRPr="001374A0">
              <w:rPr>
                <w:rFonts w:ascii="Times New Roman" w:eastAsia="Times New Roman" w:hAnsi="Times New Roman" w:cs="Times New Roman"/>
                <w:sz w:val="22"/>
                <w:lang w:val="en-GB"/>
              </w:rPr>
              <w:t>F2</w:t>
            </w:r>
          </w:p>
        </w:tc>
        <w:tc>
          <w:tcPr>
            <w:tcW w:w="2952" w:type="dxa"/>
          </w:tcPr>
          <w:p w:rsidR="007156B6" w:rsidRPr="00B10A9C" w:rsidRDefault="007156B6" w:rsidP="007156B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2"/>
                <w:lang w:val="en-GB"/>
              </w:rPr>
            </w:pPr>
            <w:r w:rsidRPr="00B10A9C">
              <w:rPr>
                <w:rFonts w:ascii="Times New Roman" w:eastAsia="Times New Roman" w:hAnsi="Times New Roman" w:cs="Times New Roman"/>
                <w:b/>
                <w:bCs/>
                <w:sz w:val="22"/>
                <w:lang w:val="en-GB"/>
              </w:rPr>
              <w:t>4.265</w:t>
            </w:r>
          </w:p>
        </w:tc>
      </w:tr>
      <w:tr w:rsidR="007156B6" w:rsidTr="007156B6">
        <w:tc>
          <w:tcPr>
            <w:cnfStyle w:val="001000000000" w:firstRow="0" w:lastRow="0" w:firstColumn="1" w:lastColumn="0" w:oddVBand="0" w:evenVBand="0" w:oddHBand="0" w:evenHBand="0" w:firstRowFirstColumn="0" w:firstRowLastColumn="0" w:lastRowFirstColumn="0" w:lastRowLastColumn="0"/>
            <w:tcW w:w="2844" w:type="dxa"/>
          </w:tcPr>
          <w:p w:rsidR="007156B6" w:rsidRPr="001374A0" w:rsidRDefault="007156B6" w:rsidP="007156B6">
            <w:pPr>
              <w:jc w:val="center"/>
              <w:rPr>
                <w:rFonts w:ascii="Times New Roman" w:eastAsia="Times New Roman" w:hAnsi="Times New Roman" w:cs="Times New Roman"/>
                <w:b w:val="0"/>
                <w:bCs w:val="0"/>
                <w:sz w:val="22"/>
                <w:lang w:val="en-GB"/>
              </w:rPr>
            </w:pPr>
            <w:r w:rsidRPr="001374A0">
              <w:rPr>
                <w:rFonts w:ascii="Times New Roman" w:eastAsia="Times New Roman" w:hAnsi="Times New Roman" w:cs="Times New Roman"/>
                <w:b w:val="0"/>
                <w:bCs w:val="0"/>
                <w:sz w:val="22"/>
                <w:lang w:val="en-GB"/>
              </w:rPr>
              <w:t>elevator</w:t>
            </w:r>
          </w:p>
        </w:tc>
        <w:tc>
          <w:tcPr>
            <w:tcW w:w="2952" w:type="dxa"/>
          </w:tcPr>
          <w:p w:rsidR="007156B6" w:rsidRPr="001374A0" w:rsidRDefault="007156B6" w:rsidP="007156B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2"/>
                <w:lang w:val="en-GB"/>
              </w:rPr>
            </w:pPr>
            <w:r w:rsidRPr="001374A0">
              <w:rPr>
                <w:rFonts w:ascii="Times New Roman" w:eastAsia="Times New Roman" w:hAnsi="Times New Roman" w:cs="Times New Roman"/>
                <w:sz w:val="22"/>
                <w:lang w:val="en-GB"/>
              </w:rPr>
              <w:t>F2</w:t>
            </w:r>
          </w:p>
        </w:tc>
        <w:tc>
          <w:tcPr>
            <w:tcW w:w="2952" w:type="dxa"/>
          </w:tcPr>
          <w:p w:rsidR="007156B6" w:rsidRPr="00B10A9C" w:rsidRDefault="007156B6" w:rsidP="007156B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2"/>
                <w:lang w:val="en-GB"/>
              </w:rPr>
            </w:pPr>
            <w:r w:rsidRPr="00B10A9C">
              <w:rPr>
                <w:rFonts w:ascii="Times New Roman" w:eastAsia="Times New Roman" w:hAnsi="Times New Roman" w:cs="Times New Roman"/>
                <w:b/>
                <w:bCs/>
                <w:sz w:val="22"/>
                <w:lang w:val="en-GB"/>
              </w:rPr>
              <w:t>0</w:t>
            </w:r>
          </w:p>
        </w:tc>
      </w:tr>
      <w:tr w:rsidR="007156B6" w:rsidTr="007156B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44" w:type="dxa"/>
          </w:tcPr>
          <w:p w:rsidR="007156B6" w:rsidRPr="001374A0" w:rsidRDefault="007156B6" w:rsidP="007156B6">
            <w:pPr>
              <w:jc w:val="center"/>
              <w:rPr>
                <w:rFonts w:ascii="Times New Roman" w:eastAsia="Times New Roman" w:hAnsi="Times New Roman" w:cs="Times New Roman"/>
                <w:b w:val="0"/>
                <w:bCs w:val="0"/>
                <w:sz w:val="22"/>
                <w:lang w:val="en-GB"/>
              </w:rPr>
            </w:pPr>
            <w:r w:rsidRPr="001374A0">
              <w:rPr>
                <w:rFonts w:ascii="Times New Roman" w:eastAsia="Times New Roman" w:hAnsi="Times New Roman" w:cs="Times New Roman"/>
                <w:b w:val="0"/>
                <w:bCs w:val="0"/>
                <w:sz w:val="22"/>
                <w:lang w:val="en-GB"/>
              </w:rPr>
              <w:t xml:space="preserve">class room </w:t>
            </w:r>
            <w:r w:rsidRPr="001374A0">
              <w:rPr>
                <w:rFonts w:ascii="Times New Roman" w:eastAsia="Times New Roman" w:hAnsi="Times New Roman" w:cs="Times New Roman" w:hint="cs"/>
                <w:b w:val="0"/>
                <w:bCs w:val="0"/>
                <w:sz w:val="22"/>
                <w:rtl/>
                <w:lang w:val="en-GB"/>
              </w:rPr>
              <w:t>2</w:t>
            </w:r>
          </w:p>
        </w:tc>
        <w:tc>
          <w:tcPr>
            <w:tcW w:w="2952" w:type="dxa"/>
          </w:tcPr>
          <w:p w:rsidR="007156B6" w:rsidRPr="001374A0" w:rsidRDefault="007156B6" w:rsidP="007156B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2"/>
                <w:lang w:val="en-GB"/>
              </w:rPr>
            </w:pPr>
            <w:r w:rsidRPr="001374A0">
              <w:rPr>
                <w:rFonts w:ascii="Times New Roman" w:eastAsia="Times New Roman" w:hAnsi="Times New Roman" w:cs="Times New Roman"/>
                <w:sz w:val="22"/>
                <w:lang w:val="en-GB"/>
              </w:rPr>
              <w:t>F2</w:t>
            </w:r>
          </w:p>
        </w:tc>
        <w:tc>
          <w:tcPr>
            <w:tcW w:w="2952" w:type="dxa"/>
          </w:tcPr>
          <w:p w:rsidR="007156B6" w:rsidRPr="00B10A9C" w:rsidRDefault="007156B6" w:rsidP="007156B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2"/>
                <w:lang w:val="en-GB"/>
              </w:rPr>
            </w:pPr>
            <w:r w:rsidRPr="00B10A9C">
              <w:rPr>
                <w:rFonts w:ascii="Times New Roman" w:eastAsia="Times New Roman" w:hAnsi="Times New Roman" w:cs="Times New Roman"/>
                <w:b/>
                <w:bCs/>
                <w:sz w:val="22"/>
                <w:lang w:val="en-GB"/>
              </w:rPr>
              <w:t>6.027</w:t>
            </w:r>
          </w:p>
        </w:tc>
      </w:tr>
      <w:tr w:rsidR="007156B6" w:rsidTr="007156B6">
        <w:tc>
          <w:tcPr>
            <w:cnfStyle w:val="001000000000" w:firstRow="0" w:lastRow="0" w:firstColumn="1" w:lastColumn="0" w:oddVBand="0" w:evenVBand="0" w:oddHBand="0" w:evenHBand="0" w:firstRowFirstColumn="0" w:firstRowLastColumn="0" w:lastRowFirstColumn="0" w:lastRowLastColumn="0"/>
            <w:tcW w:w="2844" w:type="dxa"/>
          </w:tcPr>
          <w:p w:rsidR="007156B6" w:rsidRPr="001374A0" w:rsidRDefault="007156B6" w:rsidP="007156B6">
            <w:pPr>
              <w:jc w:val="center"/>
              <w:rPr>
                <w:rFonts w:ascii="Times New Roman" w:eastAsia="Times New Roman" w:hAnsi="Times New Roman" w:cs="Times New Roman"/>
                <w:b w:val="0"/>
                <w:bCs w:val="0"/>
                <w:sz w:val="22"/>
                <w:lang w:val="en-GB"/>
              </w:rPr>
            </w:pPr>
            <w:r w:rsidRPr="001374A0">
              <w:rPr>
                <w:rFonts w:ascii="Times New Roman" w:eastAsia="Times New Roman" w:hAnsi="Times New Roman" w:cs="Times New Roman"/>
                <w:b w:val="0"/>
                <w:bCs w:val="0"/>
                <w:sz w:val="22"/>
                <w:lang w:val="en-GB"/>
              </w:rPr>
              <w:t xml:space="preserve">class room </w:t>
            </w:r>
            <w:r w:rsidRPr="001374A0">
              <w:rPr>
                <w:rFonts w:ascii="Times New Roman" w:eastAsia="Times New Roman" w:hAnsi="Times New Roman" w:cs="Times New Roman" w:hint="cs"/>
                <w:b w:val="0"/>
                <w:bCs w:val="0"/>
                <w:sz w:val="22"/>
                <w:rtl/>
                <w:lang w:val="en-GB"/>
              </w:rPr>
              <w:t>3</w:t>
            </w:r>
          </w:p>
        </w:tc>
        <w:tc>
          <w:tcPr>
            <w:tcW w:w="2952" w:type="dxa"/>
          </w:tcPr>
          <w:p w:rsidR="007156B6" w:rsidRPr="001374A0" w:rsidRDefault="007156B6" w:rsidP="007156B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2"/>
                <w:lang w:val="en-GB"/>
              </w:rPr>
            </w:pPr>
            <w:r w:rsidRPr="001374A0">
              <w:rPr>
                <w:rFonts w:ascii="Times New Roman" w:eastAsia="Times New Roman" w:hAnsi="Times New Roman" w:cs="Times New Roman"/>
                <w:sz w:val="22"/>
                <w:lang w:val="en-GB"/>
              </w:rPr>
              <w:t>F2</w:t>
            </w:r>
          </w:p>
        </w:tc>
        <w:tc>
          <w:tcPr>
            <w:tcW w:w="2952" w:type="dxa"/>
          </w:tcPr>
          <w:p w:rsidR="007156B6" w:rsidRPr="00B10A9C" w:rsidRDefault="007156B6" w:rsidP="007156B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2"/>
                <w:lang w:val="en-GB"/>
              </w:rPr>
            </w:pPr>
            <w:r w:rsidRPr="00B10A9C">
              <w:rPr>
                <w:rFonts w:ascii="Times New Roman" w:eastAsia="Times New Roman" w:hAnsi="Times New Roman" w:cs="Times New Roman"/>
                <w:b/>
                <w:bCs/>
                <w:sz w:val="22"/>
                <w:lang w:val="en-GB"/>
              </w:rPr>
              <w:t>3.364</w:t>
            </w:r>
          </w:p>
        </w:tc>
      </w:tr>
      <w:tr w:rsidR="007156B6" w:rsidTr="007156B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44" w:type="dxa"/>
          </w:tcPr>
          <w:p w:rsidR="007156B6" w:rsidRPr="001374A0" w:rsidRDefault="007156B6" w:rsidP="007156B6">
            <w:pPr>
              <w:jc w:val="center"/>
              <w:rPr>
                <w:rFonts w:ascii="Times New Roman" w:eastAsia="Times New Roman" w:hAnsi="Times New Roman" w:cs="Times New Roman"/>
                <w:b w:val="0"/>
                <w:bCs w:val="0"/>
                <w:sz w:val="22"/>
                <w:lang w:val="en-GB"/>
              </w:rPr>
            </w:pPr>
            <w:r w:rsidRPr="001374A0">
              <w:rPr>
                <w:rFonts w:ascii="Times New Roman" w:eastAsia="Times New Roman" w:hAnsi="Times New Roman" w:cs="Times New Roman"/>
                <w:b w:val="0"/>
                <w:bCs w:val="0"/>
                <w:sz w:val="22"/>
                <w:lang w:val="en-GB"/>
              </w:rPr>
              <w:t>stair way  1</w:t>
            </w:r>
          </w:p>
        </w:tc>
        <w:tc>
          <w:tcPr>
            <w:tcW w:w="2952" w:type="dxa"/>
          </w:tcPr>
          <w:p w:rsidR="007156B6" w:rsidRPr="001374A0" w:rsidRDefault="007156B6" w:rsidP="007156B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2"/>
                <w:lang w:val="en-GB"/>
              </w:rPr>
            </w:pPr>
            <w:r w:rsidRPr="001374A0">
              <w:rPr>
                <w:rFonts w:ascii="Times New Roman" w:eastAsia="Times New Roman" w:hAnsi="Times New Roman" w:cs="Times New Roman"/>
                <w:sz w:val="22"/>
                <w:lang w:val="en-GB"/>
              </w:rPr>
              <w:t>F2</w:t>
            </w:r>
          </w:p>
        </w:tc>
        <w:tc>
          <w:tcPr>
            <w:tcW w:w="2952" w:type="dxa"/>
          </w:tcPr>
          <w:p w:rsidR="007156B6" w:rsidRPr="00B10A9C" w:rsidRDefault="007156B6" w:rsidP="007156B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2"/>
                <w:lang w:val="en-GB"/>
              </w:rPr>
            </w:pPr>
            <w:r w:rsidRPr="00B10A9C">
              <w:rPr>
                <w:rFonts w:ascii="Times New Roman" w:eastAsia="Times New Roman" w:hAnsi="Times New Roman" w:cs="Times New Roman"/>
                <w:b/>
                <w:bCs/>
                <w:sz w:val="22"/>
                <w:lang w:val="en-GB"/>
              </w:rPr>
              <w:t>1.295</w:t>
            </w:r>
          </w:p>
        </w:tc>
      </w:tr>
      <w:tr w:rsidR="007156B6" w:rsidTr="007156B6">
        <w:tc>
          <w:tcPr>
            <w:cnfStyle w:val="001000000000" w:firstRow="0" w:lastRow="0" w:firstColumn="1" w:lastColumn="0" w:oddVBand="0" w:evenVBand="0" w:oddHBand="0" w:evenHBand="0" w:firstRowFirstColumn="0" w:firstRowLastColumn="0" w:lastRowFirstColumn="0" w:lastRowLastColumn="0"/>
            <w:tcW w:w="2844" w:type="dxa"/>
          </w:tcPr>
          <w:p w:rsidR="007156B6" w:rsidRPr="001374A0" w:rsidRDefault="007156B6" w:rsidP="007156B6">
            <w:pPr>
              <w:jc w:val="center"/>
              <w:rPr>
                <w:rFonts w:ascii="Times New Roman" w:eastAsia="Times New Roman" w:hAnsi="Times New Roman" w:cs="Times New Roman"/>
                <w:b w:val="0"/>
                <w:bCs w:val="0"/>
                <w:sz w:val="22"/>
                <w:lang w:val="en-GB"/>
              </w:rPr>
            </w:pPr>
            <w:r w:rsidRPr="001374A0">
              <w:rPr>
                <w:rFonts w:ascii="Times New Roman" w:eastAsia="Times New Roman" w:hAnsi="Times New Roman" w:cs="Times New Roman"/>
                <w:b w:val="0"/>
                <w:bCs w:val="0"/>
                <w:sz w:val="22"/>
                <w:lang w:val="en-GB"/>
              </w:rPr>
              <w:t xml:space="preserve">class room </w:t>
            </w:r>
            <w:r w:rsidRPr="001374A0">
              <w:rPr>
                <w:rFonts w:ascii="Times New Roman" w:eastAsia="Times New Roman" w:hAnsi="Times New Roman" w:cs="Times New Roman" w:hint="cs"/>
                <w:b w:val="0"/>
                <w:bCs w:val="0"/>
                <w:sz w:val="22"/>
                <w:rtl/>
                <w:lang w:val="en-GB"/>
              </w:rPr>
              <w:t>4</w:t>
            </w:r>
          </w:p>
        </w:tc>
        <w:tc>
          <w:tcPr>
            <w:tcW w:w="2952" w:type="dxa"/>
          </w:tcPr>
          <w:p w:rsidR="007156B6" w:rsidRPr="001374A0" w:rsidRDefault="007156B6" w:rsidP="007156B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2"/>
                <w:lang w:val="en-GB"/>
              </w:rPr>
            </w:pPr>
            <w:r w:rsidRPr="001374A0">
              <w:rPr>
                <w:rFonts w:ascii="Times New Roman" w:eastAsia="Times New Roman" w:hAnsi="Times New Roman" w:cs="Times New Roman"/>
                <w:sz w:val="22"/>
                <w:lang w:val="en-GB"/>
              </w:rPr>
              <w:t>F2</w:t>
            </w:r>
          </w:p>
        </w:tc>
        <w:tc>
          <w:tcPr>
            <w:tcW w:w="2952" w:type="dxa"/>
          </w:tcPr>
          <w:p w:rsidR="007156B6" w:rsidRPr="00B10A9C" w:rsidRDefault="007156B6" w:rsidP="007156B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2"/>
                <w:lang w:val="en-GB"/>
              </w:rPr>
            </w:pPr>
            <w:r w:rsidRPr="00B10A9C">
              <w:rPr>
                <w:rFonts w:ascii="Times New Roman" w:eastAsia="Times New Roman" w:hAnsi="Times New Roman" w:cs="Times New Roman"/>
                <w:b/>
                <w:bCs/>
                <w:sz w:val="22"/>
                <w:lang w:val="en-GB"/>
              </w:rPr>
              <w:t>2.588</w:t>
            </w:r>
          </w:p>
        </w:tc>
      </w:tr>
      <w:tr w:rsidR="007156B6" w:rsidTr="007156B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44" w:type="dxa"/>
          </w:tcPr>
          <w:p w:rsidR="007156B6" w:rsidRPr="001374A0" w:rsidRDefault="007156B6" w:rsidP="007156B6">
            <w:pPr>
              <w:jc w:val="center"/>
              <w:rPr>
                <w:rFonts w:ascii="Times New Roman" w:eastAsia="Times New Roman" w:hAnsi="Times New Roman" w:cs="Times New Roman"/>
                <w:b w:val="0"/>
                <w:bCs w:val="0"/>
                <w:sz w:val="22"/>
                <w:lang w:val="en-GB"/>
              </w:rPr>
            </w:pPr>
            <w:r w:rsidRPr="001374A0">
              <w:rPr>
                <w:rFonts w:ascii="Times New Roman" w:eastAsia="Times New Roman" w:hAnsi="Times New Roman" w:cs="Times New Roman"/>
                <w:b w:val="0"/>
                <w:bCs w:val="0"/>
                <w:sz w:val="22"/>
                <w:lang w:val="en-GB"/>
              </w:rPr>
              <w:t>Stair way 2</w:t>
            </w:r>
          </w:p>
        </w:tc>
        <w:tc>
          <w:tcPr>
            <w:tcW w:w="2952" w:type="dxa"/>
          </w:tcPr>
          <w:p w:rsidR="007156B6" w:rsidRPr="001374A0" w:rsidRDefault="007156B6" w:rsidP="007156B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2"/>
                <w:lang w:val="en-GB"/>
              </w:rPr>
            </w:pPr>
            <w:r w:rsidRPr="001374A0">
              <w:rPr>
                <w:rFonts w:ascii="Times New Roman" w:eastAsia="Times New Roman" w:hAnsi="Times New Roman" w:cs="Times New Roman"/>
                <w:sz w:val="22"/>
                <w:lang w:val="en-GB"/>
              </w:rPr>
              <w:t>F2</w:t>
            </w:r>
          </w:p>
        </w:tc>
        <w:tc>
          <w:tcPr>
            <w:tcW w:w="2952" w:type="dxa"/>
          </w:tcPr>
          <w:p w:rsidR="007156B6" w:rsidRPr="00B10A9C" w:rsidRDefault="007156B6" w:rsidP="007156B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2"/>
                <w:lang w:val="en-GB"/>
              </w:rPr>
            </w:pPr>
            <w:r w:rsidRPr="00B10A9C">
              <w:rPr>
                <w:rFonts w:ascii="Times New Roman" w:eastAsia="Times New Roman" w:hAnsi="Times New Roman" w:cs="Times New Roman"/>
                <w:b/>
                <w:bCs/>
                <w:sz w:val="22"/>
                <w:lang w:val="en-GB"/>
              </w:rPr>
              <w:t>2.396</w:t>
            </w:r>
          </w:p>
        </w:tc>
      </w:tr>
      <w:tr w:rsidR="007156B6" w:rsidTr="007156B6">
        <w:tc>
          <w:tcPr>
            <w:cnfStyle w:val="001000000000" w:firstRow="0" w:lastRow="0" w:firstColumn="1" w:lastColumn="0" w:oddVBand="0" w:evenVBand="0" w:oddHBand="0" w:evenHBand="0" w:firstRowFirstColumn="0" w:firstRowLastColumn="0" w:lastRowFirstColumn="0" w:lastRowLastColumn="0"/>
            <w:tcW w:w="2844" w:type="dxa"/>
          </w:tcPr>
          <w:p w:rsidR="007156B6" w:rsidRPr="001374A0" w:rsidRDefault="007156B6" w:rsidP="007156B6">
            <w:pPr>
              <w:jc w:val="center"/>
              <w:rPr>
                <w:rFonts w:ascii="Times New Roman" w:eastAsia="Times New Roman" w:hAnsi="Times New Roman" w:cs="Times New Roman"/>
                <w:b w:val="0"/>
                <w:bCs w:val="0"/>
                <w:sz w:val="22"/>
                <w:lang w:val="en-GB"/>
              </w:rPr>
            </w:pPr>
            <w:r w:rsidRPr="001374A0">
              <w:rPr>
                <w:rFonts w:ascii="Times New Roman" w:eastAsia="Times New Roman" w:hAnsi="Times New Roman" w:cs="Times New Roman"/>
                <w:b w:val="0"/>
                <w:bCs w:val="0"/>
                <w:sz w:val="22"/>
                <w:lang w:val="en-GB"/>
              </w:rPr>
              <w:t xml:space="preserve">class room </w:t>
            </w:r>
            <w:r w:rsidRPr="001374A0">
              <w:rPr>
                <w:rFonts w:ascii="Times New Roman" w:eastAsia="Times New Roman" w:hAnsi="Times New Roman" w:cs="Times New Roman" w:hint="cs"/>
                <w:b w:val="0"/>
                <w:bCs w:val="0"/>
                <w:sz w:val="22"/>
                <w:rtl/>
                <w:lang w:val="en-GB"/>
              </w:rPr>
              <w:t>5</w:t>
            </w:r>
          </w:p>
        </w:tc>
        <w:tc>
          <w:tcPr>
            <w:tcW w:w="2952" w:type="dxa"/>
          </w:tcPr>
          <w:p w:rsidR="007156B6" w:rsidRPr="001374A0" w:rsidRDefault="007156B6" w:rsidP="007156B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2"/>
                <w:lang w:val="en-GB"/>
              </w:rPr>
            </w:pPr>
            <w:r w:rsidRPr="001374A0">
              <w:rPr>
                <w:rFonts w:ascii="Times New Roman" w:eastAsia="Times New Roman" w:hAnsi="Times New Roman" w:cs="Times New Roman"/>
                <w:sz w:val="22"/>
                <w:lang w:val="en-GB"/>
              </w:rPr>
              <w:t>F2</w:t>
            </w:r>
          </w:p>
        </w:tc>
        <w:tc>
          <w:tcPr>
            <w:tcW w:w="2952" w:type="dxa"/>
          </w:tcPr>
          <w:p w:rsidR="007156B6" w:rsidRPr="00B10A9C" w:rsidRDefault="007156B6" w:rsidP="007156B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2"/>
                <w:lang w:val="en-GB"/>
              </w:rPr>
            </w:pPr>
            <w:r w:rsidRPr="00B10A9C">
              <w:rPr>
                <w:rFonts w:ascii="Times New Roman" w:eastAsia="Times New Roman" w:hAnsi="Times New Roman" w:cs="Times New Roman"/>
                <w:b/>
                <w:bCs/>
                <w:sz w:val="22"/>
                <w:lang w:val="en-GB"/>
              </w:rPr>
              <w:t>3.601</w:t>
            </w:r>
          </w:p>
        </w:tc>
      </w:tr>
      <w:tr w:rsidR="007156B6" w:rsidTr="007156B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44" w:type="dxa"/>
          </w:tcPr>
          <w:p w:rsidR="007156B6" w:rsidRPr="001374A0" w:rsidRDefault="007156B6" w:rsidP="007156B6">
            <w:pPr>
              <w:jc w:val="center"/>
              <w:rPr>
                <w:rFonts w:ascii="Times New Roman" w:eastAsia="Times New Roman" w:hAnsi="Times New Roman" w:cs="Times New Roman"/>
                <w:b w:val="0"/>
                <w:bCs w:val="0"/>
                <w:sz w:val="22"/>
                <w:lang w:val="en-GB"/>
              </w:rPr>
            </w:pPr>
            <w:r w:rsidRPr="001374A0">
              <w:rPr>
                <w:rFonts w:ascii="Times New Roman" w:eastAsia="Times New Roman" w:hAnsi="Times New Roman" w:cs="Times New Roman"/>
                <w:b w:val="0"/>
                <w:bCs w:val="0"/>
                <w:sz w:val="22"/>
                <w:lang w:val="en-GB"/>
              </w:rPr>
              <w:t xml:space="preserve">class room </w:t>
            </w:r>
            <w:r w:rsidRPr="001374A0">
              <w:rPr>
                <w:rFonts w:ascii="Times New Roman" w:eastAsia="Times New Roman" w:hAnsi="Times New Roman" w:cs="Times New Roman" w:hint="cs"/>
                <w:b w:val="0"/>
                <w:bCs w:val="0"/>
                <w:sz w:val="22"/>
                <w:rtl/>
                <w:lang w:val="en-GB"/>
              </w:rPr>
              <w:t>6</w:t>
            </w:r>
          </w:p>
        </w:tc>
        <w:tc>
          <w:tcPr>
            <w:tcW w:w="2952" w:type="dxa"/>
          </w:tcPr>
          <w:p w:rsidR="007156B6" w:rsidRPr="001374A0" w:rsidRDefault="007156B6" w:rsidP="007156B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2"/>
                <w:lang w:val="en-GB"/>
              </w:rPr>
            </w:pPr>
            <w:r w:rsidRPr="001374A0">
              <w:rPr>
                <w:rFonts w:ascii="Times New Roman" w:eastAsia="Times New Roman" w:hAnsi="Times New Roman" w:cs="Times New Roman"/>
                <w:sz w:val="22"/>
                <w:lang w:val="en-GB"/>
              </w:rPr>
              <w:t>F2</w:t>
            </w:r>
          </w:p>
        </w:tc>
        <w:tc>
          <w:tcPr>
            <w:tcW w:w="2952" w:type="dxa"/>
          </w:tcPr>
          <w:p w:rsidR="007156B6" w:rsidRPr="00B10A9C" w:rsidRDefault="007156B6" w:rsidP="007156B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2"/>
                <w:lang w:val="en-GB"/>
              </w:rPr>
            </w:pPr>
            <w:r w:rsidRPr="00B10A9C">
              <w:rPr>
                <w:rFonts w:ascii="Times New Roman" w:eastAsia="Times New Roman" w:hAnsi="Times New Roman" w:cs="Times New Roman"/>
                <w:b/>
                <w:bCs/>
                <w:sz w:val="22"/>
                <w:lang w:val="en-GB"/>
              </w:rPr>
              <w:t>4.023</w:t>
            </w:r>
          </w:p>
        </w:tc>
      </w:tr>
      <w:tr w:rsidR="007156B6" w:rsidTr="007156B6">
        <w:tc>
          <w:tcPr>
            <w:cnfStyle w:val="001000000000" w:firstRow="0" w:lastRow="0" w:firstColumn="1" w:lastColumn="0" w:oddVBand="0" w:evenVBand="0" w:oddHBand="0" w:evenHBand="0" w:firstRowFirstColumn="0" w:firstRowLastColumn="0" w:lastRowFirstColumn="0" w:lastRowLastColumn="0"/>
            <w:tcW w:w="2844" w:type="dxa"/>
          </w:tcPr>
          <w:p w:rsidR="007156B6" w:rsidRPr="001374A0" w:rsidRDefault="007156B6" w:rsidP="007156B6">
            <w:pPr>
              <w:jc w:val="center"/>
              <w:rPr>
                <w:rFonts w:ascii="Times New Roman" w:eastAsia="Times New Roman" w:hAnsi="Times New Roman" w:cs="Times New Roman"/>
                <w:b w:val="0"/>
                <w:bCs w:val="0"/>
                <w:sz w:val="22"/>
                <w:lang w:val="en-GB"/>
              </w:rPr>
            </w:pPr>
            <w:r w:rsidRPr="001374A0">
              <w:rPr>
                <w:rFonts w:ascii="Times New Roman" w:eastAsia="Times New Roman" w:hAnsi="Times New Roman" w:cs="Times New Roman"/>
                <w:b w:val="0"/>
                <w:bCs w:val="0"/>
                <w:sz w:val="22"/>
                <w:lang w:val="en-GB"/>
              </w:rPr>
              <w:t>office</w:t>
            </w:r>
          </w:p>
        </w:tc>
        <w:tc>
          <w:tcPr>
            <w:tcW w:w="2952" w:type="dxa"/>
          </w:tcPr>
          <w:p w:rsidR="007156B6" w:rsidRPr="001374A0" w:rsidRDefault="007156B6" w:rsidP="007156B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2"/>
                <w:lang w:val="en-GB"/>
              </w:rPr>
            </w:pPr>
            <w:r w:rsidRPr="001374A0">
              <w:rPr>
                <w:rFonts w:ascii="Times New Roman" w:eastAsia="Times New Roman" w:hAnsi="Times New Roman" w:cs="Times New Roman"/>
                <w:sz w:val="22"/>
                <w:lang w:val="en-GB"/>
              </w:rPr>
              <w:t>F2</w:t>
            </w:r>
          </w:p>
        </w:tc>
        <w:tc>
          <w:tcPr>
            <w:tcW w:w="2952" w:type="dxa"/>
          </w:tcPr>
          <w:p w:rsidR="007156B6" w:rsidRPr="00B10A9C" w:rsidRDefault="007156B6" w:rsidP="007156B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2"/>
                <w:lang w:val="en-GB"/>
              </w:rPr>
            </w:pPr>
            <w:r w:rsidRPr="00B10A9C">
              <w:rPr>
                <w:rFonts w:ascii="Times New Roman" w:eastAsia="Times New Roman" w:hAnsi="Times New Roman" w:cs="Times New Roman"/>
                <w:b/>
                <w:bCs/>
                <w:sz w:val="22"/>
                <w:lang w:val="en-GB"/>
              </w:rPr>
              <w:t>4.816</w:t>
            </w:r>
          </w:p>
        </w:tc>
      </w:tr>
      <w:tr w:rsidR="007156B6" w:rsidTr="007156B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44" w:type="dxa"/>
          </w:tcPr>
          <w:p w:rsidR="007156B6" w:rsidRPr="001374A0" w:rsidRDefault="007156B6" w:rsidP="007156B6">
            <w:pPr>
              <w:jc w:val="center"/>
              <w:rPr>
                <w:rFonts w:ascii="Times New Roman" w:eastAsia="Times New Roman" w:hAnsi="Times New Roman" w:cs="Times New Roman"/>
                <w:b w:val="0"/>
                <w:bCs w:val="0"/>
                <w:sz w:val="22"/>
                <w:lang w:val="en-GB"/>
              </w:rPr>
            </w:pPr>
            <w:r w:rsidRPr="001374A0">
              <w:rPr>
                <w:rFonts w:ascii="Times New Roman" w:eastAsia="Times New Roman" w:hAnsi="Times New Roman" w:cs="Times New Roman"/>
                <w:b w:val="0"/>
                <w:bCs w:val="0"/>
                <w:sz w:val="22"/>
                <w:lang w:val="en-GB"/>
              </w:rPr>
              <w:t>reception</w:t>
            </w:r>
          </w:p>
        </w:tc>
        <w:tc>
          <w:tcPr>
            <w:tcW w:w="2952" w:type="dxa"/>
          </w:tcPr>
          <w:p w:rsidR="007156B6" w:rsidRPr="001374A0" w:rsidRDefault="007156B6" w:rsidP="007156B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2"/>
                <w:lang w:val="en-GB"/>
              </w:rPr>
            </w:pPr>
            <w:r w:rsidRPr="001374A0">
              <w:rPr>
                <w:rFonts w:ascii="Times New Roman" w:eastAsia="Times New Roman" w:hAnsi="Times New Roman" w:cs="Times New Roman"/>
                <w:sz w:val="22"/>
                <w:lang w:val="en-GB"/>
              </w:rPr>
              <w:t>F2</w:t>
            </w:r>
          </w:p>
        </w:tc>
        <w:tc>
          <w:tcPr>
            <w:tcW w:w="2952" w:type="dxa"/>
          </w:tcPr>
          <w:p w:rsidR="007156B6" w:rsidRPr="00B10A9C" w:rsidRDefault="007156B6" w:rsidP="007156B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2"/>
                <w:lang w:val="en-GB"/>
              </w:rPr>
            </w:pPr>
            <w:r w:rsidRPr="00B10A9C">
              <w:rPr>
                <w:rFonts w:ascii="Times New Roman" w:eastAsia="Times New Roman" w:hAnsi="Times New Roman" w:cs="Times New Roman"/>
                <w:b/>
                <w:bCs/>
                <w:sz w:val="22"/>
                <w:lang w:val="en-GB"/>
              </w:rPr>
              <w:t>0</w:t>
            </w:r>
          </w:p>
        </w:tc>
      </w:tr>
      <w:tr w:rsidR="007156B6" w:rsidTr="007156B6">
        <w:tc>
          <w:tcPr>
            <w:cnfStyle w:val="001000000000" w:firstRow="0" w:lastRow="0" w:firstColumn="1" w:lastColumn="0" w:oddVBand="0" w:evenVBand="0" w:oddHBand="0" w:evenHBand="0" w:firstRowFirstColumn="0" w:firstRowLastColumn="0" w:lastRowFirstColumn="0" w:lastRowLastColumn="0"/>
            <w:tcW w:w="2844" w:type="dxa"/>
          </w:tcPr>
          <w:p w:rsidR="007156B6" w:rsidRPr="001374A0" w:rsidRDefault="007156B6" w:rsidP="007156B6">
            <w:pPr>
              <w:jc w:val="center"/>
              <w:rPr>
                <w:rFonts w:ascii="Times New Roman" w:eastAsia="Times New Roman" w:hAnsi="Times New Roman" w:cs="Times New Roman"/>
                <w:b w:val="0"/>
                <w:bCs w:val="0"/>
                <w:sz w:val="22"/>
                <w:lang w:val="en-GB"/>
              </w:rPr>
            </w:pPr>
            <w:r w:rsidRPr="001374A0">
              <w:rPr>
                <w:rFonts w:ascii="Times New Roman" w:eastAsia="Times New Roman" w:hAnsi="Times New Roman" w:cs="Times New Roman"/>
                <w:b w:val="0"/>
                <w:bCs w:val="0"/>
                <w:sz w:val="22"/>
                <w:lang w:val="en-GB"/>
              </w:rPr>
              <w:t>store</w:t>
            </w:r>
          </w:p>
        </w:tc>
        <w:tc>
          <w:tcPr>
            <w:tcW w:w="2952" w:type="dxa"/>
          </w:tcPr>
          <w:p w:rsidR="007156B6" w:rsidRPr="001374A0" w:rsidRDefault="007156B6" w:rsidP="007156B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2"/>
                <w:lang w:val="en-GB"/>
              </w:rPr>
            </w:pPr>
            <w:r w:rsidRPr="001374A0">
              <w:rPr>
                <w:rFonts w:ascii="Times New Roman" w:eastAsia="Times New Roman" w:hAnsi="Times New Roman" w:cs="Times New Roman"/>
                <w:sz w:val="22"/>
                <w:lang w:val="en-GB"/>
              </w:rPr>
              <w:t>F2</w:t>
            </w:r>
          </w:p>
        </w:tc>
        <w:tc>
          <w:tcPr>
            <w:tcW w:w="2952" w:type="dxa"/>
          </w:tcPr>
          <w:p w:rsidR="007156B6" w:rsidRPr="00B10A9C" w:rsidRDefault="007156B6" w:rsidP="007156B6">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2"/>
                <w:lang w:val="en-GB"/>
              </w:rPr>
            </w:pPr>
            <w:r w:rsidRPr="00B10A9C">
              <w:rPr>
                <w:rFonts w:ascii="Times New Roman" w:eastAsia="Times New Roman" w:hAnsi="Times New Roman" w:cs="Times New Roman"/>
                <w:b/>
                <w:bCs/>
                <w:sz w:val="22"/>
                <w:lang w:val="en-GB"/>
              </w:rPr>
              <w:t>2.94</w:t>
            </w:r>
          </w:p>
        </w:tc>
      </w:tr>
      <w:tr w:rsidR="007156B6" w:rsidTr="007156B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44" w:type="dxa"/>
          </w:tcPr>
          <w:p w:rsidR="007156B6" w:rsidRPr="001374A0" w:rsidRDefault="007156B6" w:rsidP="007156B6">
            <w:pPr>
              <w:jc w:val="center"/>
              <w:rPr>
                <w:rFonts w:ascii="Times New Roman" w:eastAsia="Times New Roman" w:hAnsi="Times New Roman" w:cs="Times New Roman"/>
                <w:b w:val="0"/>
                <w:bCs w:val="0"/>
                <w:sz w:val="22"/>
                <w:lang w:val="en-GB"/>
              </w:rPr>
            </w:pPr>
            <w:r w:rsidRPr="001374A0">
              <w:rPr>
                <w:rFonts w:ascii="Times New Roman" w:eastAsia="Times New Roman" w:hAnsi="Times New Roman" w:cs="Times New Roman"/>
                <w:b w:val="0"/>
                <w:bCs w:val="0"/>
                <w:sz w:val="22"/>
                <w:lang w:val="en-GB"/>
              </w:rPr>
              <w:t>Kitchen</w:t>
            </w:r>
          </w:p>
        </w:tc>
        <w:tc>
          <w:tcPr>
            <w:tcW w:w="2952" w:type="dxa"/>
          </w:tcPr>
          <w:p w:rsidR="007156B6" w:rsidRPr="001374A0" w:rsidRDefault="007156B6" w:rsidP="007156B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2"/>
                <w:lang w:val="en-GB"/>
              </w:rPr>
            </w:pPr>
            <w:r w:rsidRPr="001374A0">
              <w:rPr>
                <w:rFonts w:ascii="Times New Roman" w:eastAsia="Times New Roman" w:hAnsi="Times New Roman" w:cs="Times New Roman"/>
                <w:sz w:val="22"/>
                <w:lang w:val="en-GB"/>
              </w:rPr>
              <w:t>F2</w:t>
            </w:r>
          </w:p>
        </w:tc>
        <w:tc>
          <w:tcPr>
            <w:tcW w:w="2952" w:type="dxa"/>
          </w:tcPr>
          <w:p w:rsidR="007156B6" w:rsidRPr="00B10A9C" w:rsidRDefault="007156B6" w:rsidP="007156B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2"/>
                <w:lang w:val="en-GB"/>
              </w:rPr>
            </w:pPr>
            <w:r w:rsidRPr="00B10A9C">
              <w:rPr>
                <w:rFonts w:ascii="Times New Roman" w:eastAsia="Times New Roman" w:hAnsi="Times New Roman" w:cs="Times New Roman"/>
                <w:b/>
                <w:bCs/>
                <w:sz w:val="22"/>
                <w:lang w:val="en-GB"/>
              </w:rPr>
              <w:t>9.761</w:t>
            </w:r>
          </w:p>
        </w:tc>
      </w:tr>
    </w:tbl>
    <w:p w:rsidR="00075D75" w:rsidRDefault="00075D75" w:rsidP="00797126"/>
    <w:p w:rsidR="007156B6" w:rsidRDefault="005C597F" w:rsidP="005C597F">
      <w:pPr>
        <w:jc w:val="both"/>
      </w:pPr>
      <w:r>
        <w:t>T</w:t>
      </w:r>
      <w:r w:rsidR="007156B6" w:rsidRPr="007156B6">
        <w:t>he previous table</w:t>
      </w:r>
      <w:r w:rsidR="00AF3529">
        <w:t>s</w:t>
      </w:r>
      <w:r w:rsidR="007156B6" w:rsidRPr="007156B6">
        <w:t xml:space="preserve"> show the average daylight factor for the school building which is about </w:t>
      </w:r>
      <w:r w:rsidR="007156B6" w:rsidRPr="00AF3529">
        <w:rPr>
          <w:b/>
          <w:bCs/>
        </w:rPr>
        <w:t>3.282%</w:t>
      </w:r>
      <w:r w:rsidR="007156B6" w:rsidRPr="007156B6">
        <w:t>. Where the percentage is within the range is good.</w:t>
      </w:r>
      <w:r w:rsidR="0058210A">
        <w:t xml:space="preserve"> Figure8-10 shows the distribution daylight factor in all floors.</w:t>
      </w:r>
    </w:p>
    <w:p w:rsidR="009C3EC6" w:rsidRDefault="009C3EC6" w:rsidP="009C3EC6">
      <w:pPr>
        <w:rPr>
          <w:rFonts w:cstheme="majorBidi"/>
          <w:rtl/>
          <w:lang w:val="en-GB"/>
        </w:rPr>
      </w:pPr>
    </w:p>
    <w:p w:rsidR="00976F8A" w:rsidRDefault="00976F8A" w:rsidP="009C3EC6">
      <w:pPr>
        <w:rPr>
          <w:rFonts w:cstheme="majorBidi"/>
          <w:lang w:val="en-GB"/>
        </w:rPr>
      </w:pPr>
    </w:p>
    <w:p w:rsidR="00976F8A" w:rsidRDefault="00913816" w:rsidP="00976F8A">
      <w:pPr>
        <w:jc w:val="center"/>
        <w:rPr>
          <w:rFonts w:cstheme="majorBidi"/>
          <w:lang w:val="en-GB"/>
        </w:rPr>
      </w:pPr>
      <w:r>
        <w:rPr>
          <w:rFonts w:cstheme="majorBidi"/>
          <w:noProof/>
        </w:rPr>
        <w:lastRenderedPageBreak/>
        <w:drawing>
          <wp:inline distT="0" distB="0" distL="0" distR="0" wp14:anchorId="5BA9E4A8" wp14:editId="1FB5DBB2">
            <wp:extent cx="3028950" cy="2102035"/>
            <wp:effectExtent l="76200" t="76200" r="133350" b="127000"/>
            <wp:docPr id="4"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RST FLOOR- with ref.pn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3034362" cy="2105791"/>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976F8A" w:rsidRPr="00976F8A" w:rsidRDefault="00976F8A" w:rsidP="005C597F">
      <w:pPr>
        <w:jc w:val="center"/>
        <w:rPr>
          <w:rFonts w:cstheme="majorBidi"/>
          <w:sz w:val="20"/>
          <w:szCs w:val="18"/>
          <w:lang w:val="en-GB"/>
        </w:rPr>
      </w:pPr>
      <w:r w:rsidRPr="007E16A5">
        <w:rPr>
          <w:rFonts w:cstheme="majorBidi"/>
          <w:sz w:val="20"/>
          <w:szCs w:val="18"/>
          <w:lang w:val="en-GB"/>
        </w:rPr>
        <w:t xml:space="preserve">Figure </w:t>
      </w:r>
      <w:r w:rsidR="00A71C30">
        <w:rPr>
          <w:rFonts w:cstheme="majorBidi"/>
          <w:sz w:val="20"/>
          <w:szCs w:val="18"/>
          <w:lang w:val="en-GB"/>
        </w:rPr>
        <w:t>8</w:t>
      </w:r>
      <w:r w:rsidRPr="007E16A5">
        <w:rPr>
          <w:rFonts w:cstheme="majorBidi"/>
          <w:sz w:val="20"/>
          <w:szCs w:val="18"/>
          <w:lang w:val="en-GB"/>
        </w:rPr>
        <w:t xml:space="preserve">: </w:t>
      </w:r>
      <w:r w:rsidR="00A71C30">
        <w:rPr>
          <w:rFonts w:cstheme="majorBidi"/>
          <w:sz w:val="20"/>
          <w:szCs w:val="18"/>
          <w:lang w:val="en-GB"/>
        </w:rPr>
        <w:t xml:space="preserve">The distribution of daylight factor </w:t>
      </w:r>
      <w:r w:rsidR="005C597F">
        <w:rPr>
          <w:rFonts w:cstheme="majorBidi"/>
          <w:sz w:val="20"/>
          <w:szCs w:val="18"/>
          <w:lang w:val="en-GB"/>
        </w:rPr>
        <w:t>i</w:t>
      </w:r>
      <w:r w:rsidR="00A71C30">
        <w:rPr>
          <w:rFonts w:cstheme="majorBidi"/>
          <w:sz w:val="20"/>
          <w:szCs w:val="18"/>
          <w:lang w:val="en-GB"/>
        </w:rPr>
        <w:t xml:space="preserve">n </w:t>
      </w:r>
      <w:r w:rsidR="005C597F">
        <w:rPr>
          <w:rFonts w:cstheme="majorBidi"/>
          <w:sz w:val="20"/>
          <w:szCs w:val="18"/>
          <w:lang w:val="en-GB"/>
        </w:rPr>
        <w:t xml:space="preserve">the </w:t>
      </w:r>
      <w:r w:rsidR="00A71C30">
        <w:rPr>
          <w:rFonts w:cstheme="majorBidi"/>
          <w:sz w:val="20"/>
          <w:szCs w:val="18"/>
          <w:lang w:val="en-GB"/>
        </w:rPr>
        <w:t>Ground floor</w:t>
      </w:r>
      <w:r>
        <w:rPr>
          <w:rFonts w:cstheme="majorBidi"/>
          <w:sz w:val="20"/>
          <w:szCs w:val="18"/>
          <w:lang w:val="en-GB"/>
        </w:rPr>
        <w:t>.</w:t>
      </w:r>
    </w:p>
    <w:p w:rsidR="00976F8A" w:rsidRDefault="00913816" w:rsidP="00976F8A">
      <w:pPr>
        <w:jc w:val="center"/>
        <w:rPr>
          <w:rFonts w:cstheme="majorBidi"/>
          <w:lang w:val="en-GB"/>
        </w:rPr>
      </w:pPr>
      <w:r>
        <w:rPr>
          <w:rFonts w:cstheme="majorBidi"/>
          <w:noProof/>
        </w:rPr>
        <w:drawing>
          <wp:inline distT="0" distB="0" distL="0" distR="0" wp14:anchorId="1EBA0D43" wp14:editId="629B95C2">
            <wp:extent cx="3020208" cy="2070100"/>
            <wp:effectExtent l="76200" t="76200" r="142240" b="139700"/>
            <wp:docPr id="5"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looe 2 with.pn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3021748" cy="207115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976F8A" w:rsidRPr="00976F8A" w:rsidRDefault="00976F8A" w:rsidP="005C597F">
      <w:pPr>
        <w:jc w:val="center"/>
        <w:rPr>
          <w:rFonts w:cstheme="majorBidi"/>
          <w:sz w:val="20"/>
          <w:szCs w:val="18"/>
          <w:lang w:val="en-GB"/>
        </w:rPr>
      </w:pPr>
      <w:r w:rsidRPr="007E16A5">
        <w:rPr>
          <w:rFonts w:cstheme="majorBidi"/>
          <w:sz w:val="20"/>
          <w:szCs w:val="18"/>
          <w:lang w:val="en-GB"/>
        </w:rPr>
        <w:t xml:space="preserve">Figure </w:t>
      </w:r>
      <w:r w:rsidR="00A71C30">
        <w:rPr>
          <w:rFonts w:cstheme="majorBidi"/>
          <w:sz w:val="20"/>
          <w:szCs w:val="18"/>
          <w:lang w:val="en-GB"/>
        </w:rPr>
        <w:t>9</w:t>
      </w:r>
      <w:r w:rsidRPr="007E16A5">
        <w:rPr>
          <w:rFonts w:cstheme="majorBidi"/>
          <w:sz w:val="20"/>
          <w:szCs w:val="18"/>
          <w:lang w:val="en-GB"/>
        </w:rPr>
        <w:t xml:space="preserve">: </w:t>
      </w:r>
      <w:r w:rsidR="00A71C30">
        <w:rPr>
          <w:rFonts w:cstheme="majorBidi"/>
          <w:sz w:val="20"/>
          <w:szCs w:val="18"/>
          <w:lang w:val="en-GB"/>
        </w:rPr>
        <w:t xml:space="preserve">The distribution of daylight factor </w:t>
      </w:r>
      <w:r w:rsidR="005C597F">
        <w:rPr>
          <w:rFonts w:cstheme="majorBidi"/>
          <w:sz w:val="20"/>
          <w:szCs w:val="18"/>
          <w:lang w:val="en-GB"/>
        </w:rPr>
        <w:t>i</w:t>
      </w:r>
      <w:r w:rsidR="00A71C30">
        <w:rPr>
          <w:rFonts w:cstheme="majorBidi"/>
          <w:sz w:val="20"/>
          <w:szCs w:val="18"/>
          <w:lang w:val="en-GB"/>
        </w:rPr>
        <w:t xml:space="preserve">n </w:t>
      </w:r>
      <w:r w:rsidR="005C597F">
        <w:rPr>
          <w:rFonts w:cstheme="majorBidi"/>
          <w:sz w:val="20"/>
          <w:szCs w:val="18"/>
          <w:lang w:val="en-GB"/>
        </w:rPr>
        <w:t xml:space="preserve">the </w:t>
      </w:r>
      <w:r w:rsidR="00A71C30">
        <w:rPr>
          <w:rFonts w:cstheme="majorBidi"/>
          <w:sz w:val="20"/>
          <w:szCs w:val="18"/>
          <w:lang w:val="en-GB"/>
        </w:rPr>
        <w:t>First floor</w:t>
      </w:r>
      <w:r>
        <w:rPr>
          <w:rFonts w:cstheme="majorBidi"/>
          <w:sz w:val="20"/>
          <w:szCs w:val="18"/>
          <w:lang w:val="en-GB"/>
        </w:rPr>
        <w:t>.</w:t>
      </w:r>
    </w:p>
    <w:p w:rsidR="001D480E" w:rsidRDefault="00913816" w:rsidP="00976F8A">
      <w:pPr>
        <w:jc w:val="center"/>
        <w:rPr>
          <w:rFonts w:cstheme="majorBidi"/>
          <w:lang w:val="en-GB"/>
        </w:rPr>
      </w:pPr>
      <w:r>
        <w:rPr>
          <w:rFonts w:cstheme="majorBidi"/>
          <w:noProof/>
        </w:rPr>
        <w:drawing>
          <wp:inline distT="0" distB="0" distL="0" distR="0" wp14:anchorId="05CD2C31" wp14:editId="2B24F8D1">
            <wp:extent cx="2978150" cy="2115038"/>
            <wp:effectExtent l="76200" t="76200" r="127000" b="133350"/>
            <wp:docPr id="6"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loor3.pn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978150" cy="2115038"/>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976F8A" w:rsidRDefault="00976F8A" w:rsidP="005C597F">
      <w:pPr>
        <w:jc w:val="center"/>
        <w:rPr>
          <w:rFonts w:cstheme="majorBidi"/>
          <w:sz w:val="20"/>
          <w:szCs w:val="18"/>
          <w:lang w:val="en-GB"/>
        </w:rPr>
      </w:pPr>
      <w:r w:rsidRPr="007E16A5">
        <w:rPr>
          <w:rFonts w:cstheme="majorBidi"/>
          <w:sz w:val="20"/>
          <w:szCs w:val="18"/>
          <w:lang w:val="en-GB"/>
        </w:rPr>
        <w:t xml:space="preserve">Figure </w:t>
      </w:r>
      <w:r w:rsidR="00A71C30">
        <w:rPr>
          <w:rFonts w:cstheme="majorBidi"/>
          <w:sz w:val="20"/>
          <w:szCs w:val="18"/>
          <w:lang w:val="en-GB"/>
        </w:rPr>
        <w:t>10</w:t>
      </w:r>
      <w:r w:rsidRPr="007E16A5">
        <w:rPr>
          <w:rFonts w:cstheme="majorBidi"/>
          <w:sz w:val="20"/>
          <w:szCs w:val="18"/>
          <w:lang w:val="en-GB"/>
        </w:rPr>
        <w:t xml:space="preserve">: </w:t>
      </w:r>
      <w:r w:rsidR="00A71C30">
        <w:rPr>
          <w:rFonts w:cstheme="majorBidi"/>
          <w:sz w:val="20"/>
          <w:szCs w:val="18"/>
          <w:lang w:val="en-GB"/>
        </w:rPr>
        <w:t xml:space="preserve">The distribution of daylight factor </w:t>
      </w:r>
      <w:r w:rsidR="005C597F">
        <w:rPr>
          <w:rFonts w:cstheme="majorBidi"/>
          <w:sz w:val="20"/>
          <w:szCs w:val="18"/>
          <w:lang w:val="en-GB"/>
        </w:rPr>
        <w:t>in</w:t>
      </w:r>
      <w:r w:rsidR="00A71C30">
        <w:rPr>
          <w:rFonts w:cstheme="majorBidi"/>
          <w:sz w:val="20"/>
          <w:szCs w:val="18"/>
          <w:lang w:val="en-GB"/>
        </w:rPr>
        <w:t xml:space="preserve"> </w:t>
      </w:r>
      <w:r w:rsidR="005C597F">
        <w:rPr>
          <w:rFonts w:cstheme="majorBidi"/>
          <w:sz w:val="20"/>
          <w:szCs w:val="18"/>
          <w:lang w:val="en-GB"/>
        </w:rPr>
        <w:t xml:space="preserve">the </w:t>
      </w:r>
      <w:r w:rsidR="00A71C30">
        <w:rPr>
          <w:rFonts w:cstheme="majorBidi"/>
          <w:sz w:val="20"/>
          <w:szCs w:val="18"/>
          <w:lang w:val="en-GB"/>
        </w:rPr>
        <w:t>second floor</w:t>
      </w:r>
      <w:r>
        <w:rPr>
          <w:rFonts w:cstheme="majorBidi"/>
          <w:sz w:val="20"/>
          <w:szCs w:val="18"/>
          <w:lang w:val="en-GB"/>
        </w:rPr>
        <w:t>.</w:t>
      </w:r>
    </w:p>
    <w:p w:rsidR="001D480E" w:rsidRPr="00CD13B3" w:rsidRDefault="001D480E" w:rsidP="009C3EC6">
      <w:pPr>
        <w:rPr>
          <w:rFonts w:cstheme="majorBidi"/>
          <w:rtl/>
          <w:lang w:val="en-GB"/>
        </w:rPr>
      </w:pPr>
    </w:p>
    <w:p w:rsidR="00BD1137" w:rsidRDefault="008F0D8F" w:rsidP="001374A0">
      <w:pPr>
        <w:pStyle w:val="Heading2"/>
        <w:jc w:val="both"/>
        <w:rPr>
          <w:color w:val="5B9BD5" w:themeColor="accent1"/>
          <w:sz w:val="32"/>
          <w:szCs w:val="28"/>
        </w:rPr>
      </w:pPr>
      <w:bookmarkStart w:id="32" w:name="_Toc72717815"/>
      <w:r>
        <w:rPr>
          <w:color w:val="5B9BD5" w:themeColor="accent1"/>
          <w:sz w:val="32"/>
          <w:szCs w:val="28"/>
        </w:rPr>
        <w:lastRenderedPageBreak/>
        <w:t>5</w:t>
      </w:r>
      <w:r w:rsidR="00B92AF9" w:rsidRPr="00CD13B3">
        <w:rPr>
          <w:color w:val="5B9BD5" w:themeColor="accent1"/>
          <w:sz w:val="32"/>
          <w:szCs w:val="28"/>
        </w:rPr>
        <w:t xml:space="preserve">.1 </w:t>
      </w:r>
      <w:r w:rsidR="009450DA" w:rsidRPr="009450DA">
        <w:rPr>
          <w:color w:val="5B9BD5" w:themeColor="accent1"/>
          <w:sz w:val="32"/>
          <w:szCs w:val="28"/>
        </w:rPr>
        <w:t>First semester</w:t>
      </w:r>
      <w:bookmarkEnd w:id="32"/>
    </w:p>
    <w:p w:rsidR="00B04D32" w:rsidRPr="00B04D32" w:rsidRDefault="00B04D32" w:rsidP="00B04D32">
      <w:pPr>
        <w:rPr>
          <w:rtl/>
        </w:rPr>
      </w:pPr>
    </w:p>
    <w:p w:rsidR="00B10A9C" w:rsidRDefault="00BD1137" w:rsidP="00BF42A2">
      <w:pPr>
        <w:jc w:val="both"/>
        <w:rPr>
          <w:lang w:val="en-GB"/>
        </w:rPr>
      </w:pPr>
      <w:r w:rsidRPr="00BD1137">
        <w:rPr>
          <w:lang w:val="en-GB"/>
        </w:rPr>
        <w:t>The first semester runs from September to December</w:t>
      </w:r>
      <w:r>
        <w:rPr>
          <w:lang w:val="en-GB"/>
        </w:rPr>
        <w:t xml:space="preserve">, </w:t>
      </w:r>
      <w:r w:rsidRPr="00BD1137">
        <w:rPr>
          <w:lang w:val="en-GB"/>
        </w:rPr>
        <w:t xml:space="preserve">These simulations are taken from </w:t>
      </w:r>
      <w:proofErr w:type="spellStart"/>
      <w:r w:rsidRPr="00BD1137">
        <w:rPr>
          <w:lang w:val="en-GB"/>
        </w:rPr>
        <w:t>DesignBuilder</w:t>
      </w:r>
      <w:proofErr w:type="spellEnd"/>
      <w:r>
        <w:rPr>
          <w:lang w:val="en-GB"/>
        </w:rPr>
        <w:t>.</w:t>
      </w:r>
      <w:r w:rsidR="00B10A9C">
        <w:rPr>
          <w:lang w:val="en-GB"/>
        </w:rPr>
        <w:t xml:space="preserve"> </w:t>
      </w:r>
      <w:r w:rsidR="00B10A9C" w:rsidRPr="00B10A9C">
        <w:rPr>
          <w:lang w:val="en-GB"/>
        </w:rPr>
        <w:t>And it describes the results of the cases that have been previously mentioned in the methodology</w:t>
      </w:r>
    </w:p>
    <w:p w:rsidR="000D7596" w:rsidRDefault="00B10A9C" w:rsidP="001374A0">
      <w:pPr>
        <w:pStyle w:val="Heading2"/>
        <w:jc w:val="both"/>
        <w:rPr>
          <w:color w:val="5B9BD5" w:themeColor="accent1"/>
          <w:sz w:val="32"/>
          <w:szCs w:val="28"/>
        </w:rPr>
      </w:pPr>
      <w:bookmarkStart w:id="33" w:name="_Toc72717816"/>
      <w:r>
        <w:rPr>
          <w:color w:val="5B9BD5" w:themeColor="accent1"/>
          <w:sz w:val="32"/>
          <w:szCs w:val="28"/>
        </w:rPr>
        <w:t>5</w:t>
      </w:r>
      <w:r w:rsidRPr="00CD13B3">
        <w:rPr>
          <w:color w:val="5B9BD5" w:themeColor="accent1"/>
          <w:sz w:val="32"/>
          <w:szCs w:val="28"/>
        </w:rPr>
        <w:t>.1</w:t>
      </w:r>
      <w:r>
        <w:rPr>
          <w:color w:val="5B9BD5" w:themeColor="accent1"/>
          <w:sz w:val="32"/>
          <w:szCs w:val="28"/>
        </w:rPr>
        <w:t>.1</w:t>
      </w:r>
      <w:r w:rsidRPr="00CD13B3">
        <w:rPr>
          <w:color w:val="5B9BD5" w:themeColor="accent1"/>
          <w:sz w:val="32"/>
          <w:szCs w:val="28"/>
        </w:rPr>
        <w:t xml:space="preserve"> </w:t>
      </w:r>
      <w:r>
        <w:rPr>
          <w:color w:val="5B9BD5" w:themeColor="accent1"/>
          <w:sz w:val="32"/>
          <w:szCs w:val="28"/>
        </w:rPr>
        <w:t>Base Case</w:t>
      </w:r>
      <w:bookmarkEnd w:id="33"/>
    </w:p>
    <w:p w:rsidR="00B04D32" w:rsidRPr="00B04D32" w:rsidRDefault="00B04D32" w:rsidP="00CE59F6">
      <w:pPr>
        <w:jc w:val="both"/>
      </w:pPr>
    </w:p>
    <w:p w:rsidR="00CE59F6" w:rsidRDefault="000D7596" w:rsidP="005C597F">
      <w:pPr>
        <w:jc w:val="both"/>
      </w:pPr>
      <w:r w:rsidRPr="00CE59F6">
        <w:t xml:space="preserve">The inputs were </w:t>
      </w:r>
      <w:r w:rsidR="005C597F">
        <w:t xml:space="preserve">entered into the base case as </w:t>
      </w:r>
      <w:r w:rsidRPr="00CE59F6">
        <w:t xml:space="preserve">explained in the data analysis. The average total energy consumed during the first semester is 54309.48 </w:t>
      </w:r>
      <w:r w:rsidR="00F372B6" w:rsidRPr="00F372B6">
        <w:t>kWh</w:t>
      </w:r>
      <w:r w:rsidRPr="00CE59F6">
        <w:t>, as shown in table</w:t>
      </w:r>
      <w:r w:rsidR="00CE59F6" w:rsidRPr="00CE59F6">
        <w:t xml:space="preserve"> 17</w:t>
      </w:r>
      <w:r w:rsidR="005C597F">
        <w:t>,</w:t>
      </w:r>
      <w:r w:rsidRPr="00CE59F6">
        <w:t xml:space="preserve"> and the total end</w:t>
      </w:r>
      <w:r w:rsidR="005C597F">
        <w:t>-</w:t>
      </w:r>
      <w:r w:rsidRPr="00CE59F6">
        <w:t>use equal</w:t>
      </w:r>
      <w:r w:rsidR="005C597F">
        <w:t>s</w:t>
      </w:r>
      <w:r w:rsidRPr="00CE59F6">
        <w:t xml:space="preserve"> 52880.35 </w:t>
      </w:r>
      <w:r w:rsidR="00F372B6" w:rsidRPr="00F372B6">
        <w:t>kWh</w:t>
      </w:r>
      <w:r w:rsidRPr="00CE59F6">
        <w:t xml:space="preserve">. The rate of electricity consumption varies in the following regions: Interior Lighting, Heating, Cooling, as it was discovered that the highest consumption period was Interior Lighting 19278.17 </w:t>
      </w:r>
      <w:r w:rsidR="00F372B6" w:rsidRPr="00F372B6">
        <w:t xml:space="preserve">kWh </w:t>
      </w:r>
      <w:r w:rsidRPr="00CE59F6">
        <w:t xml:space="preserve">then cooling 14745.08 </w:t>
      </w:r>
      <w:r w:rsidR="00F372B6" w:rsidRPr="00F372B6">
        <w:t>kWh</w:t>
      </w:r>
      <w:r w:rsidR="003D7783" w:rsidRPr="00CE59F6">
        <w:t>.</w:t>
      </w:r>
      <w:r w:rsidR="00CE59F6" w:rsidRPr="00CE59F6">
        <w:t xml:space="preserve"> As shown in table 18. The utility use per conditioned floor area. It is shown in table 19, the amount of electricity density in relation to the lighting system and HVAC system.  It is about 13.61 and 13.48 kWh/m</w:t>
      </w:r>
      <w:r w:rsidR="00CE59F6" w:rsidRPr="00B77AD6">
        <w:rPr>
          <w:vertAlign w:val="superscript"/>
        </w:rPr>
        <w:t>2</w:t>
      </w:r>
      <w:r w:rsidR="00CE59F6" w:rsidRPr="00CE59F6">
        <w:t>, respectively, while the total is about 37.33 kWh/m</w:t>
      </w:r>
      <w:r w:rsidR="00CE59F6" w:rsidRPr="00B77AD6">
        <w:rPr>
          <w:vertAlign w:val="superscript"/>
        </w:rPr>
        <w:t>2</w:t>
      </w:r>
      <w:r w:rsidR="00CE59F6" w:rsidRPr="00CE59F6">
        <w:t xml:space="preserve"> and the utility use per total floor area the amount of the electricity intensity of the lighting system and HVAC system.</w:t>
      </w:r>
      <w:r w:rsidR="005C597F">
        <w:t xml:space="preserve"> </w:t>
      </w:r>
      <w:r w:rsidR="00CE59F6" w:rsidRPr="00CE59F6">
        <w:t>In order, it is about 8.43, 8.35 kWh/m</w:t>
      </w:r>
      <w:r w:rsidR="00CE59F6" w:rsidRPr="00B77AD6">
        <w:rPr>
          <w:vertAlign w:val="superscript"/>
        </w:rPr>
        <w:t>2</w:t>
      </w:r>
      <w:r w:rsidR="00CE59F6" w:rsidRPr="00CE59F6">
        <w:t xml:space="preserve"> respectively, while the total is about 23.13 kWh/m</w:t>
      </w:r>
      <w:r w:rsidR="00CE59F6" w:rsidRPr="00B77AD6">
        <w:rPr>
          <w:vertAlign w:val="superscript"/>
        </w:rPr>
        <w:t>2</w:t>
      </w:r>
      <w:r w:rsidR="00CE59F6" w:rsidRPr="00CE59F6">
        <w:t>. As shown in table 20. The Comfort and Set point Not Met Summary show time set point not met during occupied heating and cooling also show time not comfortable based on simple ASHRAE 55-2004, as shown in table 21.</w:t>
      </w:r>
      <w:r w:rsidR="002A7591" w:rsidRPr="002A7591">
        <w:t xml:space="preserve"> </w:t>
      </w:r>
      <w:r w:rsidR="00F17E90">
        <w:t>The t</w:t>
      </w:r>
      <w:r w:rsidR="002A7591">
        <w:t>otal h</w:t>
      </w:r>
      <w:r w:rsidR="002A7591" w:rsidRPr="00E048AA">
        <w:t xml:space="preserve">eating </w:t>
      </w:r>
      <w:r w:rsidR="002A7591">
        <w:t xml:space="preserve">and cooling capacity </w:t>
      </w:r>
      <w:r w:rsidR="002A7591" w:rsidRPr="00E048AA">
        <w:t>design</w:t>
      </w:r>
      <w:r w:rsidR="00F17E90" w:rsidRPr="00F17E90">
        <w:t xml:space="preserve"> </w:t>
      </w:r>
      <w:r w:rsidR="005C597F">
        <w:t>are</w:t>
      </w:r>
      <w:r w:rsidR="00F17E90" w:rsidRPr="00F17E90">
        <w:t xml:space="preserve"> shown in table </w:t>
      </w:r>
      <w:r w:rsidR="00F17E90">
        <w:rPr>
          <w:rFonts w:hint="cs"/>
          <w:rtl/>
        </w:rPr>
        <w:t>22</w:t>
      </w:r>
      <w:r w:rsidR="00F17E90">
        <w:t xml:space="preserve"> </w:t>
      </w:r>
      <w:r w:rsidR="00F17E90" w:rsidRPr="00F17E90">
        <w:t>for each floor</w:t>
      </w:r>
      <w:r w:rsidR="00F17E90">
        <w:rPr>
          <w:rFonts w:hint="cs"/>
          <w:rtl/>
        </w:rPr>
        <w:t>.</w:t>
      </w:r>
    </w:p>
    <w:p w:rsidR="00CE59F6" w:rsidRDefault="00CE59F6" w:rsidP="00CE59F6">
      <w:r>
        <w:t>Table 17: Site Energy.</w:t>
      </w:r>
    </w:p>
    <w:tbl>
      <w:tblPr>
        <w:tblStyle w:val="21"/>
        <w:tblW w:w="0" w:type="auto"/>
        <w:tblInd w:w="108" w:type="dxa"/>
        <w:tblLook w:val="04A0" w:firstRow="1" w:lastRow="0" w:firstColumn="1" w:lastColumn="0" w:noHBand="0" w:noVBand="1"/>
      </w:tblPr>
      <w:tblGrid>
        <w:gridCol w:w="1843"/>
        <w:gridCol w:w="1559"/>
        <w:gridCol w:w="2694"/>
        <w:gridCol w:w="2409"/>
      </w:tblGrid>
      <w:tr w:rsidR="005F777F" w:rsidTr="001374A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3" w:type="dxa"/>
          </w:tcPr>
          <w:p w:rsidR="005F777F" w:rsidRPr="005F777F" w:rsidRDefault="005F777F" w:rsidP="003D7783">
            <w:pPr>
              <w:jc w:val="center"/>
              <w:rPr>
                <w:rFonts w:cstheme="majorBidi"/>
                <w:b w:val="0"/>
                <w:bCs w:val="0"/>
                <w:sz w:val="22"/>
              </w:rPr>
            </w:pPr>
          </w:p>
        </w:tc>
        <w:tc>
          <w:tcPr>
            <w:tcW w:w="1559" w:type="dxa"/>
          </w:tcPr>
          <w:p w:rsidR="005F777F" w:rsidRPr="005F777F" w:rsidRDefault="005F777F" w:rsidP="003D7783">
            <w:pPr>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rPr>
            </w:pPr>
            <w:r w:rsidRPr="005F777F">
              <w:rPr>
                <w:rFonts w:cstheme="majorBidi"/>
                <w:b w:val="0"/>
                <w:bCs w:val="0"/>
                <w:sz w:val="22"/>
              </w:rPr>
              <w:t>Total Energy [kWh]</w:t>
            </w:r>
          </w:p>
        </w:tc>
        <w:tc>
          <w:tcPr>
            <w:tcW w:w="2694" w:type="dxa"/>
          </w:tcPr>
          <w:p w:rsidR="005F777F" w:rsidRPr="005F777F" w:rsidRDefault="005F777F" w:rsidP="003D7783">
            <w:pPr>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rPr>
            </w:pPr>
            <w:r w:rsidRPr="005F777F">
              <w:rPr>
                <w:rFonts w:cstheme="majorBidi"/>
                <w:b w:val="0"/>
                <w:bCs w:val="0"/>
                <w:sz w:val="22"/>
              </w:rPr>
              <w:t>Energy Per Total Building Area [kWh/m</w:t>
            </w:r>
            <w:r w:rsidRPr="00B77AD6">
              <w:rPr>
                <w:rFonts w:cstheme="majorBidi"/>
                <w:b w:val="0"/>
                <w:bCs w:val="0"/>
                <w:sz w:val="22"/>
                <w:vertAlign w:val="superscript"/>
              </w:rPr>
              <w:t>2</w:t>
            </w:r>
            <w:r w:rsidRPr="005F777F">
              <w:rPr>
                <w:rFonts w:cstheme="majorBidi"/>
                <w:b w:val="0"/>
                <w:bCs w:val="0"/>
                <w:sz w:val="22"/>
              </w:rPr>
              <w:t>]</w:t>
            </w:r>
          </w:p>
        </w:tc>
        <w:tc>
          <w:tcPr>
            <w:tcW w:w="2409" w:type="dxa"/>
          </w:tcPr>
          <w:p w:rsidR="005F777F" w:rsidRPr="005F777F" w:rsidRDefault="005F777F" w:rsidP="003D7783">
            <w:pPr>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rPr>
            </w:pPr>
            <w:r w:rsidRPr="005F777F">
              <w:rPr>
                <w:rFonts w:cstheme="majorBidi"/>
                <w:b w:val="0"/>
                <w:bCs w:val="0"/>
                <w:sz w:val="22"/>
              </w:rPr>
              <w:t>Energy Per Conditioned Building Area [kWh/m</w:t>
            </w:r>
            <w:r w:rsidRPr="00B77AD6">
              <w:rPr>
                <w:rFonts w:cstheme="majorBidi"/>
                <w:b w:val="0"/>
                <w:bCs w:val="0"/>
                <w:sz w:val="22"/>
                <w:vertAlign w:val="superscript"/>
              </w:rPr>
              <w:t>2</w:t>
            </w:r>
            <w:r w:rsidRPr="005F777F">
              <w:rPr>
                <w:rFonts w:cstheme="majorBidi"/>
                <w:b w:val="0"/>
                <w:bCs w:val="0"/>
                <w:sz w:val="22"/>
              </w:rPr>
              <w:t>]</w:t>
            </w:r>
          </w:p>
        </w:tc>
      </w:tr>
      <w:tr w:rsidR="005F777F" w:rsidTr="001374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3" w:type="dxa"/>
          </w:tcPr>
          <w:p w:rsidR="005F777F" w:rsidRPr="005F777F" w:rsidRDefault="005F777F" w:rsidP="003D7783">
            <w:pPr>
              <w:jc w:val="center"/>
              <w:rPr>
                <w:rFonts w:cstheme="majorBidi"/>
                <w:b w:val="0"/>
                <w:bCs w:val="0"/>
                <w:sz w:val="22"/>
              </w:rPr>
            </w:pPr>
            <w:r w:rsidRPr="005F777F">
              <w:rPr>
                <w:rFonts w:cstheme="majorBidi"/>
                <w:b w:val="0"/>
                <w:bCs w:val="0"/>
                <w:sz w:val="22"/>
              </w:rPr>
              <w:t>Total Site Energy</w:t>
            </w:r>
          </w:p>
        </w:tc>
        <w:tc>
          <w:tcPr>
            <w:tcW w:w="1559" w:type="dxa"/>
          </w:tcPr>
          <w:p w:rsidR="005F777F" w:rsidRPr="005F777F" w:rsidRDefault="005F777F" w:rsidP="003D7783">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5F777F">
              <w:rPr>
                <w:rFonts w:cstheme="majorBidi"/>
                <w:b/>
                <w:bCs/>
                <w:sz w:val="22"/>
              </w:rPr>
              <w:t>54309.48</w:t>
            </w:r>
          </w:p>
        </w:tc>
        <w:tc>
          <w:tcPr>
            <w:tcW w:w="2694" w:type="dxa"/>
          </w:tcPr>
          <w:p w:rsidR="005F777F" w:rsidRPr="005F777F" w:rsidRDefault="005F777F" w:rsidP="003D7783">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5F777F">
              <w:rPr>
                <w:rFonts w:cstheme="majorBidi"/>
                <w:b/>
                <w:bCs/>
                <w:sz w:val="22"/>
              </w:rPr>
              <w:t>23.75</w:t>
            </w:r>
          </w:p>
        </w:tc>
        <w:tc>
          <w:tcPr>
            <w:tcW w:w="2409" w:type="dxa"/>
          </w:tcPr>
          <w:p w:rsidR="005F777F" w:rsidRPr="005F777F" w:rsidRDefault="005F777F" w:rsidP="003D7783">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5F777F">
              <w:rPr>
                <w:rFonts w:cstheme="majorBidi"/>
                <w:b/>
                <w:bCs/>
                <w:sz w:val="22"/>
              </w:rPr>
              <w:t>38.34</w:t>
            </w:r>
          </w:p>
        </w:tc>
      </w:tr>
      <w:tr w:rsidR="005F777F" w:rsidTr="001374A0">
        <w:tc>
          <w:tcPr>
            <w:cnfStyle w:val="001000000000" w:firstRow="0" w:lastRow="0" w:firstColumn="1" w:lastColumn="0" w:oddVBand="0" w:evenVBand="0" w:oddHBand="0" w:evenHBand="0" w:firstRowFirstColumn="0" w:firstRowLastColumn="0" w:lastRowFirstColumn="0" w:lastRowLastColumn="0"/>
            <w:tcW w:w="1843" w:type="dxa"/>
          </w:tcPr>
          <w:p w:rsidR="005F777F" w:rsidRPr="005F777F" w:rsidRDefault="005F777F" w:rsidP="003D7783">
            <w:pPr>
              <w:jc w:val="center"/>
              <w:rPr>
                <w:rFonts w:cstheme="majorBidi"/>
                <w:b w:val="0"/>
                <w:bCs w:val="0"/>
                <w:sz w:val="22"/>
              </w:rPr>
            </w:pPr>
            <w:r w:rsidRPr="005F777F">
              <w:rPr>
                <w:rFonts w:cstheme="majorBidi"/>
                <w:b w:val="0"/>
                <w:bCs w:val="0"/>
                <w:sz w:val="22"/>
              </w:rPr>
              <w:t>Net Site Energy</w:t>
            </w:r>
          </w:p>
        </w:tc>
        <w:tc>
          <w:tcPr>
            <w:tcW w:w="1559" w:type="dxa"/>
          </w:tcPr>
          <w:p w:rsidR="005F777F" w:rsidRPr="005F777F" w:rsidRDefault="005F777F" w:rsidP="003D7783">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5F777F">
              <w:rPr>
                <w:rFonts w:cstheme="majorBidi"/>
                <w:b/>
                <w:bCs/>
                <w:sz w:val="22"/>
              </w:rPr>
              <w:t>54309.48</w:t>
            </w:r>
          </w:p>
        </w:tc>
        <w:tc>
          <w:tcPr>
            <w:tcW w:w="2694" w:type="dxa"/>
          </w:tcPr>
          <w:p w:rsidR="005F777F" w:rsidRPr="005F777F" w:rsidRDefault="005F777F" w:rsidP="003D7783">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5F777F">
              <w:rPr>
                <w:rFonts w:cstheme="majorBidi"/>
                <w:b/>
                <w:bCs/>
                <w:sz w:val="22"/>
              </w:rPr>
              <w:t>23.75</w:t>
            </w:r>
          </w:p>
        </w:tc>
        <w:tc>
          <w:tcPr>
            <w:tcW w:w="2409" w:type="dxa"/>
          </w:tcPr>
          <w:p w:rsidR="005F777F" w:rsidRPr="005F777F" w:rsidRDefault="005F777F" w:rsidP="003D7783">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5F777F">
              <w:rPr>
                <w:rFonts w:cstheme="majorBidi"/>
                <w:b/>
                <w:bCs/>
                <w:sz w:val="22"/>
              </w:rPr>
              <w:t>38.34</w:t>
            </w:r>
          </w:p>
        </w:tc>
      </w:tr>
    </w:tbl>
    <w:p w:rsidR="000D7596" w:rsidRDefault="000D7596" w:rsidP="00BF42A2"/>
    <w:p w:rsidR="00B77AD6" w:rsidRDefault="00B77AD6" w:rsidP="00BF42A2"/>
    <w:p w:rsidR="00BF42A2" w:rsidRPr="001374A0" w:rsidRDefault="00BF42A2" w:rsidP="00BF42A2">
      <w:r w:rsidRPr="00BF42A2">
        <w:t>Table 1</w:t>
      </w:r>
      <w:r>
        <w:t>8</w:t>
      </w:r>
      <w:r w:rsidRPr="00BF42A2">
        <w:t xml:space="preserve">: </w:t>
      </w:r>
      <w:r>
        <w:t>End Use.</w:t>
      </w:r>
    </w:p>
    <w:tbl>
      <w:tblPr>
        <w:tblStyle w:val="21"/>
        <w:tblW w:w="0" w:type="auto"/>
        <w:tblInd w:w="108" w:type="dxa"/>
        <w:tblLook w:val="04A0" w:firstRow="1" w:lastRow="0" w:firstColumn="1" w:lastColumn="0" w:noHBand="0" w:noVBand="1"/>
      </w:tblPr>
      <w:tblGrid>
        <w:gridCol w:w="2732"/>
        <w:gridCol w:w="2841"/>
        <w:gridCol w:w="2841"/>
      </w:tblGrid>
      <w:tr w:rsidR="00BF42A2" w:rsidRPr="001374A0" w:rsidTr="008525C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2" w:type="dxa"/>
          </w:tcPr>
          <w:p w:rsidR="00BF42A2" w:rsidRPr="001374A0" w:rsidRDefault="00BF42A2" w:rsidP="003D7783">
            <w:pPr>
              <w:jc w:val="center"/>
              <w:rPr>
                <w:rFonts w:ascii="Times New Roman" w:hAnsi="Times New Roman" w:cs="Times New Roman"/>
                <w:b w:val="0"/>
                <w:bCs w:val="0"/>
                <w:sz w:val="22"/>
                <w:lang w:val="en-GB"/>
              </w:rPr>
            </w:pPr>
          </w:p>
        </w:tc>
        <w:tc>
          <w:tcPr>
            <w:tcW w:w="2841" w:type="dxa"/>
          </w:tcPr>
          <w:p w:rsidR="00BF42A2" w:rsidRPr="001374A0" w:rsidRDefault="00BF42A2" w:rsidP="003D7783">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2"/>
                <w:lang w:val="en-GB"/>
              </w:rPr>
            </w:pPr>
            <w:r w:rsidRPr="001374A0">
              <w:rPr>
                <w:rFonts w:ascii="Times New Roman" w:hAnsi="Times New Roman" w:cs="Times New Roman"/>
                <w:b w:val="0"/>
                <w:bCs w:val="0"/>
                <w:sz w:val="22"/>
                <w:lang w:val="en-GB"/>
              </w:rPr>
              <w:t>Electricity [kWh]</w:t>
            </w:r>
          </w:p>
        </w:tc>
        <w:tc>
          <w:tcPr>
            <w:tcW w:w="2841" w:type="dxa"/>
          </w:tcPr>
          <w:p w:rsidR="00BF42A2" w:rsidRPr="001374A0" w:rsidRDefault="00BF42A2" w:rsidP="003D7783">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2"/>
                <w:lang w:val="en-GB"/>
              </w:rPr>
            </w:pPr>
            <w:r w:rsidRPr="001374A0">
              <w:rPr>
                <w:rFonts w:ascii="Times New Roman" w:hAnsi="Times New Roman" w:cs="Times New Roman"/>
                <w:b w:val="0"/>
                <w:bCs w:val="0"/>
                <w:sz w:val="22"/>
                <w:lang w:val="en-GB"/>
              </w:rPr>
              <w:t>Natural Gas [kWh]</w:t>
            </w:r>
          </w:p>
        </w:tc>
      </w:tr>
      <w:tr w:rsidR="00BF42A2" w:rsidRPr="00BF42A2" w:rsidTr="008525C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2" w:type="dxa"/>
          </w:tcPr>
          <w:p w:rsidR="00BF42A2" w:rsidRPr="001374A0" w:rsidRDefault="00BF42A2" w:rsidP="003D7783">
            <w:pPr>
              <w:jc w:val="center"/>
              <w:rPr>
                <w:rFonts w:ascii="Times New Roman" w:hAnsi="Times New Roman" w:cs="Times New Roman"/>
                <w:b w:val="0"/>
                <w:bCs w:val="0"/>
                <w:sz w:val="22"/>
                <w:lang w:val="en-GB"/>
              </w:rPr>
            </w:pPr>
            <w:r w:rsidRPr="001374A0">
              <w:rPr>
                <w:rFonts w:ascii="Times New Roman" w:hAnsi="Times New Roman" w:cs="Times New Roman"/>
                <w:b w:val="0"/>
                <w:bCs w:val="0"/>
                <w:sz w:val="22"/>
                <w:lang w:val="en-GB"/>
              </w:rPr>
              <w:t>Heating</w:t>
            </w:r>
          </w:p>
        </w:tc>
        <w:tc>
          <w:tcPr>
            <w:tcW w:w="2841" w:type="dxa"/>
          </w:tcPr>
          <w:p w:rsidR="00BF42A2" w:rsidRPr="00BF42A2" w:rsidRDefault="00BF42A2" w:rsidP="003D77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2"/>
                <w:lang w:val="en-GB"/>
              </w:rPr>
            </w:pPr>
            <w:r w:rsidRPr="00BF42A2">
              <w:rPr>
                <w:rFonts w:ascii="Times New Roman" w:hAnsi="Times New Roman" w:cs="Times New Roman"/>
                <w:b/>
                <w:bCs/>
                <w:sz w:val="22"/>
                <w:lang w:val="en-GB"/>
              </w:rPr>
              <w:t>0.28</w:t>
            </w:r>
          </w:p>
        </w:tc>
        <w:tc>
          <w:tcPr>
            <w:tcW w:w="2841" w:type="dxa"/>
          </w:tcPr>
          <w:p w:rsidR="00BF42A2" w:rsidRPr="00BF42A2" w:rsidRDefault="00BF42A2" w:rsidP="003D77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2"/>
                <w:lang w:val="en-GB"/>
              </w:rPr>
            </w:pPr>
            <w:r w:rsidRPr="00BF42A2">
              <w:rPr>
                <w:rFonts w:ascii="Times New Roman" w:hAnsi="Times New Roman" w:cs="Times New Roman"/>
                <w:b/>
                <w:bCs/>
                <w:sz w:val="22"/>
                <w:lang w:val="en-GB"/>
              </w:rPr>
              <w:t>1429.13</w:t>
            </w:r>
          </w:p>
        </w:tc>
      </w:tr>
      <w:tr w:rsidR="00BF42A2" w:rsidRPr="00BF42A2" w:rsidTr="008525C1">
        <w:tc>
          <w:tcPr>
            <w:cnfStyle w:val="001000000000" w:firstRow="0" w:lastRow="0" w:firstColumn="1" w:lastColumn="0" w:oddVBand="0" w:evenVBand="0" w:oddHBand="0" w:evenHBand="0" w:firstRowFirstColumn="0" w:firstRowLastColumn="0" w:lastRowFirstColumn="0" w:lastRowLastColumn="0"/>
            <w:tcW w:w="2732" w:type="dxa"/>
          </w:tcPr>
          <w:p w:rsidR="00BF42A2" w:rsidRPr="001374A0" w:rsidRDefault="00BF42A2" w:rsidP="003D7783">
            <w:pPr>
              <w:jc w:val="center"/>
              <w:rPr>
                <w:rFonts w:ascii="Times New Roman" w:hAnsi="Times New Roman" w:cs="Times New Roman"/>
                <w:b w:val="0"/>
                <w:bCs w:val="0"/>
                <w:sz w:val="22"/>
                <w:lang w:val="en-GB"/>
              </w:rPr>
            </w:pPr>
            <w:r w:rsidRPr="001374A0">
              <w:rPr>
                <w:rFonts w:ascii="Times New Roman" w:hAnsi="Times New Roman" w:cs="Times New Roman"/>
                <w:b w:val="0"/>
                <w:bCs w:val="0"/>
                <w:sz w:val="22"/>
                <w:lang w:val="en-GB"/>
              </w:rPr>
              <w:t>Cooling</w:t>
            </w:r>
          </w:p>
        </w:tc>
        <w:tc>
          <w:tcPr>
            <w:tcW w:w="2841" w:type="dxa"/>
          </w:tcPr>
          <w:p w:rsidR="00BF42A2" w:rsidRPr="00BF42A2" w:rsidRDefault="00BF42A2" w:rsidP="003D77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lang w:val="en-GB"/>
              </w:rPr>
            </w:pPr>
            <w:r w:rsidRPr="00BF42A2">
              <w:rPr>
                <w:rFonts w:ascii="Times New Roman" w:hAnsi="Times New Roman" w:cs="Times New Roman"/>
                <w:b/>
                <w:bCs/>
                <w:sz w:val="22"/>
                <w:lang w:val="en-GB"/>
              </w:rPr>
              <w:t>14745.08</w:t>
            </w:r>
          </w:p>
        </w:tc>
        <w:tc>
          <w:tcPr>
            <w:tcW w:w="2841" w:type="dxa"/>
          </w:tcPr>
          <w:p w:rsidR="00BF42A2" w:rsidRPr="00BF42A2" w:rsidRDefault="00BF42A2" w:rsidP="003D77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lang w:val="en-GB"/>
              </w:rPr>
            </w:pPr>
            <w:r w:rsidRPr="00BF42A2">
              <w:rPr>
                <w:rFonts w:ascii="Times New Roman" w:hAnsi="Times New Roman" w:cs="Times New Roman"/>
                <w:b/>
                <w:bCs/>
                <w:sz w:val="22"/>
                <w:lang w:val="en-GB"/>
              </w:rPr>
              <w:t>0.00</w:t>
            </w:r>
          </w:p>
        </w:tc>
      </w:tr>
      <w:tr w:rsidR="00BF42A2" w:rsidRPr="00BF42A2" w:rsidTr="008525C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2" w:type="dxa"/>
          </w:tcPr>
          <w:p w:rsidR="00BF42A2" w:rsidRPr="001374A0" w:rsidRDefault="00BF42A2" w:rsidP="003D7783">
            <w:pPr>
              <w:jc w:val="center"/>
              <w:rPr>
                <w:rFonts w:ascii="Times New Roman" w:hAnsi="Times New Roman" w:cs="Times New Roman"/>
                <w:b w:val="0"/>
                <w:bCs w:val="0"/>
                <w:sz w:val="22"/>
                <w:lang w:val="en-GB"/>
              </w:rPr>
            </w:pPr>
            <w:r w:rsidRPr="001374A0">
              <w:rPr>
                <w:rFonts w:ascii="Times New Roman" w:hAnsi="Times New Roman" w:cs="Times New Roman"/>
                <w:b w:val="0"/>
                <w:bCs w:val="0"/>
                <w:sz w:val="22"/>
                <w:lang w:val="en-GB"/>
              </w:rPr>
              <w:t>Interior Lighting</w:t>
            </w:r>
          </w:p>
        </w:tc>
        <w:tc>
          <w:tcPr>
            <w:tcW w:w="2841" w:type="dxa"/>
          </w:tcPr>
          <w:p w:rsidR="00BF42A2" w:rsidRPr="00BF42A2" w:rsidRDefault="00BF42A2" w:rsidP="003D77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2"/>
                <w:lang w:val="en-GB"/>
              </w:rPr>
            </w:pPr>
            <w:r w:rsidRPr="00BF42A2">
              <w:rPr>
                <w:rFonts w:ascii="Times New Roman" w:hAnsi="Times New Roman" w:cs="Times New Roman"/>
                <w:b/>
                <w:bCs/>
                <w:sz w:val="22"/>
                <w:lang w:val="en-GB"/>
              </w:rPr>
              <w:t>19278.17</w:t>
            </w:r>
          </w:p>
        </w:tc>
        <w:tc>
          <w:tcPr>
            <w:tcW w:w="2841" w:type="dxa"/>
          </w:tcPr>
          <w:p w:rsidR="00BF42A2" w:rsidRPr="00BF42A2" w:rsidRDefault="00BF42A2" w:rsidP="003D77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2"/>
                <w:lang w:val="en-GB"/>
              </w:rPr>
            </w:pPr>
            <w:r w:rsidRPr="00BF42A2">
              <w:rPr>
                <w:rFonts w:ascii="Times New Roman" w:hAnsi="Times New Roman" w:cs="Times New Roman"/>
                <w:b/>
                <w:bCs/>
                <w:sz w:val="22"/>
                <w:lang w:val="en-GB"/>
              </w:rPr>
              <w:t>0.00</w:t>
            </w:r>
          </w:p>
        </w:tc>
      </w:tr>
      <w:tr w:rsidR="00BF42A2" w:rsidRPr="00BF42A2" w:rsidTr="008525C1">
        <w:tc>
          <w:tcPr>
            <w:cnfStyle w:val="001000000000" w:firstRow="0" w:lastRow="0" w:firstColumn="1" w:lastColumn="0" w:oddVBand="0" w:evenVBand="0" w:oddHBand="0" w:evenHBand="0" w:firstRowFirstColumn="0" w:firstRowLastColumn="0" w:lastRowFirstColumn="0" w:lastRowLastColumn="0"/>
            <w:tcW w:w="2732" w:type="dxa"/>
          </w:tcPr>
          <w:p w:rsidR="00BF42A2" w:rsidRPr="001374A0" w:rsidRDefault="00BF42A2" w:rsidP="003D7783">
            <w:pPr>
              <w:jc w:val="center"/>
              <w:rPr>
                <w:rFonts w:ascii="Times New Roman" w:hAnsi="Times New Roman" w:cs="Times New Roman"/>
                <w:b w:val="0"/>
                <w:bCs w:val="0"/>
                <w:sz w:val="22"/>
                <w:lang w:val="en-GB"/>
              </w:rPr>
            </w:pPr>
            <w:r w:rsidRPr="001374A0">
              <w:rPr>
                <w:rFonts w:ascii="Times New Roman" w:hAnsi="Times New Roman" w:cs="Times New Roman"/>
                <w:b w:val="0"/>
                <w:bCs w:val="0"/>
                <w:sz w:val="22"/>
                <w:lang w:val="en-GB"/>
              </w:rPr>
              <w:t>Exterior Lighting</w:t>
            </w:r>
          </w:p>
        </w:tc>
        <w:tc>
          <w:tcPr>
            <w:tcW w:w="2841" w:type="dxa"/>
          </w:tcPr>
          <w:p w:rsidR="00BF42A2" w:rsidRPr="00BF42A2" w:rsidRDefault="00BF42A2" w:rsidP="003D77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lang w:val="en-GB"/>
              </w:rPr>
            </w:pPr>
            <w:r w:rsidRPr="00BF42A2">
              <w:rPr>
                <w:rFonts w:ascii="Times New Roman" w:hAnsi="Times New Roman" w:cs="Times New Roman"/>
                <w:b/>
                <w:bCs/>
                <w:sz w:val="22"/>
                <w:lang w:val="en-GB"/>
              </w:rPr>
              <w:t>0.00</w:t>
            </w:r>
          </w:p>
        </w:tc>
        <w:tc>
          <w:tcPr>
            <w:tcW w:w="2841" w:type="dxa"/>
          </w:tcPr>
          <w:p w:rsidR="00BF42A2" w:rsidRPr="00BF42A2" w:rsidRDefault="00BF42A2" w:rsidP="003D77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lang w:val="en-GB"/>
              </w:rPr>
            </w:pPr>
            <w:r w:rsidRPr="00BF42A2">
              <w:rPr>
                <w:rFonts w:ascii="Times New Roman" w:hAnsi="Times New Roman" w:cs="Times New Roman"/>
                <w:b/>
                <w:bCs/>
                <w:sz w:val="22"/>
                <w:lang w:val="en-GB"/>
              </w:rPr>
              <w:t>0.00</w:t>
            </w:r>
          </w:p>
        </w:tc>
      </w:tr>
      <w:tr w:rsidR="00BF42A2" w:rsidRPr="00BF42A2" w:rsidTr="008525C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2" w:type="dxa"/>
          </w:tcPr>
          <w:p w:rsidR="00BF42A2" w:rsidRPr="001374A0" w:rsidRDefault="00BF42A2" w:rsidP="003D7783">
            <w:pPr>
              <w:jc w:val="center"/>
              <w:rPr>
                <w:rFonts w:ascii="Times New Roman" w:hAnsi="Times New Roman" w:cs="Times New Roman"/>
                <w:b w:val="0"/>
                <w:bCs w:val="0"/>
                <w:sz w:val="22"/>
                <w:lang w:val="en-GB"/>
              </w:rPr>
            </w:pPr>
            <w:r w:rsidRPr="001374A0">
              <w:rPr>
                <w:rFonts w:ascii="Times New Roman" w:hAnsi="Times New Roman" w:cs="Times New Roman"/>
                <w:b w:val="0"/>
                <w:bCs w:val="0"/>
                <w:sz w:val="22"/>
                <w:lang w:val="en-GB"/>
              </w:rPr>
              <w:t>Interior Equipment</w:t>
            </w:r>
          </w:p>
        </w:tc>
        <w:tc>
          <w:tcPr>
            <w:tcW w:w="2841" w:type="dxa"/>
          </w:tcPr>
          <w:p w:rsidR="00BF42A2" w:rsidRPr="00BF42A2" w:rsidRDefault="00BF42A2" w:rsidP="003D77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2"/>
                <w:lang w:val="en-GB"/>
              </w:rPr>
            </w:pPr>
            <w:r w:rsidRPr="00BF42A2">
              <w:rPr>
                <w:rFonts w:ascii="Times New Roman" w:hAnsi="Times New Roman" w:cs="Times New Roman"/>
                <w:b/>
                <w:bCs/>
                <w:sz w:val="22"/>
                <w:lang w:val="en-GB"/>
              </w:rPr>
              <w:t>14514.97</w:t>
            </w:r>
          </w:p>
        </w:tc>
        <w:tc>
          <w:tcPr>
            <w:tcW w:w="2841" w:type="dxa"/>
          </w:tcPr>
          <w:p w:rsidR="00BF42A2" w:rsidRPr="00BF42A2" w:rsidRDefault="00BF42A2" w:rsidP="003D77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2"/>
                <w:lang w:val="en-GB"/>
              </w:rPr>
            </w:pPr>
            <w:r w:rsidRPr="00BF42A2">
              <w:rPr>
                <w:rFonts w:ascii="Times New Roman" w:hAnsi="Times New Roman" w:cs="Times New Roman"/>
                <w:b/>
                <w:bCs/>
                <w:sz w:val="22"/>
                <w:lang w:val="en-GB"/>
              </w:rPr>
              <w:t>0.00</w:t>
            </w:r>
          </w:p>
        </w:tc>
      </w:tr>
      <w:tr w:rsidR="00BF42A2" w:rsidRPr="00BF42A2" w:rsidTr="008525C1">
        <w:tc>
          <w:tcPr>
            <w:cnfStyle w:val="001000000000" w:firstRow="0" w:lastRow="0" w:firstColumn="1" w:lastColumn="0" w:oddVBand="0" w:evenVBand="0" w:oddHBand="0" w:evenHBand="0" w:firstRowFirstColumn="0" w:firstRowLastColumn="0" w:lastRowFirstColumn="0" w:lastRowLastColumn="0"/>
            <w:tcW w:w="2732" w:type="dxa"/>
          </w:tcPr>
          <w:p w:rsidR="00BF42A2" w:rsidRPr="001374A0" w:rsidRDefault="00BF42A2" w:rsidP="003D7783">
            <w:pPr>
              <w:jc w:val="center"/>
              <w:rPr>
                <w:rFonts w:ascii="Times New Roman" w:hAnsi="Times New Roman" w:cs="Times New Roman"/>
                <w:b w:val="0"/>
                <w:bCs w:val="0"/>
                <w:sz w:val="22"/>
                <w:lang w:val="en-GB"/>
              </w:rPr>
            </w:pPr>
            <w:r w:rsidRPr="001374A0">
              <w:rPr>
                <w:rFonts w:ascii="Times New Roman" w:hAnsi="Times New Roman" w:cs="Times New Roman"/>
                <w:b w:val="0"/>
                <w:bCs w:val="0"/>
                <w:sz w:val="22"/>
                <w:lang w:val="en-GB"/>
              </w:rPr>
              <w:t>Exterior Equipment</w:t>
            </w:r>
          </w:p>
        </w:tc>
        <w:tc>
          <w:tcPr>
            <w:tcW w:w="2841" w:type="dxa"/>
          </w:tcPr>
          <w:p w:rsidR="00BF42A2" w:rsidRPr="00BF42A2" w:rsidRDefault="00BF42A2" w:rsidP="003D7783">
            <w:pPr>
              <w:tabs>
                <w:tab w:val="center" w:pos="1312"/>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lang w:val="en-GB"/>
              </w:rPr>
            </w:pPr>
            <w:r w:rsidRPr="00BF42A2">
              <w:rPr>
                <w:rFonts w:ascii="Times New Roman" w:hAnsi="Times New Roman" w:cs="Times New Roman"/>
                <w:b/>
                <w:bCs/>
                <w:sz w:val="22"/>
                <w:lang w:val="en-GB"/>
              </w:rPr>
              <w:t>0.00</w:t>
            </w:r>
          </w:p>
        </w:tc>
        <w:tc>
          <w:tcPr>
            <w:tcW w:w="2841" w:type="dxa"/>
          </w:tcPr>
          <w:p w:rsidR="00BF42A2" w:rsidRPr="00BF42A2" w:rsidRDefault="00BF42A2" w:rsidP="003D77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lang w:val="en-GB"/>
              </w:rPr>
            </w:pPr>
            <w:r w:rsidRPr="00BF42A2">
              <w:rPr>
                <w:rFonts w:ascii="Times New Roman" w:hAnsi="Times New Roman" w:cs="Times New Roman"/>
                <w:b/>
                <w:bCs/>
                <w:sz w:val="22"/>
                <w:lang w:val="en-GB"/>
              </w:rPr>
              <w:t>0.00</w:t>
            </w:r>
          </w:p>
        </w:tc>
      </w:tr>
      <w:tr w:rsidR="00BF42A2" w:rsidRPr="00BF42A2" w:rsidTr="008525C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2" w:type="dxa"/>
          </w:tcPr>
          <w:p w:rsidR="00BF42A2" w:rsidRPr="001374A0" w:rsidRDefault="00BF42A2" w:rsidP="003D7783">
            <w:pPr>
              <w:jc w:val="center"/>
              <w:rPr>
                <w:rFonts w:ascii="Times New Roman" w:hAnsi="Times New Roman" w:cs="Times New Roman"/>
                <w:b w:val="0"/>
                <w:bCs w:val="0"/>
                <w:sz w:val="22"/>
                <w:lang w:val="en-GB"/>
              </w:rPr>
            </w:pPr>
            <w:r w:rsidRPr="001374A0">
              <w:rPr>
                <w:rFonts w:ascii="Times New Roman" w:hAnsi="Times New Roman" w:cs="Times New Roman"/>
                <w:b w:val="0"/>
                <w:bCs w:val="0"/>
                <w:sz w:val="22"/>
                <w:lang w:val="en-GB"/>
              </w:rPr>
              <w:t>Fans</w:t>
            </w:r>
          </w:p>
        </w:tc>
        <w:tc>
          <w:tcPr>
            <w:tcW w:w="2841" w:type="dxa"/>
          </w:tcPr>
          <w:p w:rsidR="00BF42A2" w:rsidRPr="00BF42A2" w:rsidRDefault="00BF42A2" w:rsidP="003D77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2"/>
                <w:lang w:val="en-GB"/>
              </w:rPr>
            </w:pPr>
            <w:r w:rsidRPr="00BF42A2">
              <w:rPr>
                <w:rFonts w:ascii="Times New Roman" w:hAnsi="Times New Roman" w:cs="Times New Roman"/>
                <w:b/>
                <w:bCs/>
                <w:sz w:val="22"/>
                <w:lang w:val="en-GB"/>
              </w:rPr>
              <w:t>4323.86</w:t>
            </w:r>
          </w:p>
        </w:tc>
        <w:tc>
          <w:tcPr>
            <w:tcW w:w="2841" w:type="dxa"/>
          </w:tcPr>
          <w:p w:rsidR="00BF42A2" w:rsidRPr="00BF42A2" w:rsidRDefault="00BF42A2" w:rsidP="003D77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2"/>
                <w:lang w:val="en-GB"/>
              </w:rPr>
            </w:pPr>
            <w:r w:rsidRPr="00BF42A2">
              <w:rPr>
                <w:rFonts w:ascii="Times New Roman" w:hAnsi="Times New Roman" w:cs="Times New Roman"/>
                <w:b/>
                <w:bCs/>
                <w:sz w:val="22"/>
                <w:lang w:val="en-GB"/>
              </w:rPr>
              <w:t>0.00</w:t>
            </w:r>
          </w:p>
        </w:tc>
      </w:tr>
      <w:tr w:rsidR="00BF42A2" w:rsidRPr="00BF42A2" w:rsidTr="008525C1">
        <w:tc>
          <w:tcPr>
            <w:cnfStyle w:val="001000000000" w:firstRow="0" w:lastRow="0" w:firstColumn="1" w:lastColumn="0" w:oddVBand="0" w:evenVBand="0" w:oddHBand="0" w:evenHBand="0" w:firstRowFirstColumn="0" w:firstRowLastColumn="0" w:lastRowFirstColumn="0" w:lastRowLastColumn="0"/>
            <w:tcW w:w="2732" w:type="dxa"/>
          </w:tcPr>
          <w:p w:rsidR="00BF42A2" w:rsidRPr="001374A0" w:rsidRDefault="00BF42A2" w:rsidP="003D7783">
            <w:pPr>
              <w:jc w:val="center"/>
              <w:rPr>
                <w:rFonts w:ascii="Times New Roman" w:hAnsi="Times New Roman" w:cs="Times New Roman"/>
                <w:b w:val="0"/>
                <w:bCs w:val="0"/>
                <w:sz w:val="22"/>
                <w:lang w:val="en-GB"/>
              </w:rPr>
            </w:pPr>
            <w:r w:rsidRPr="001374A0">
              <w:rPr>
                <w:rFonts w:ascii="Times New Roman" w:hAnsi="Times New Roman" w:cs="Times New Roman"/>
                <w:b w:val="0"/>
                <w:bCs w:val="0"/>
                <w:sz w:val="22"/>
                <w:lang w:val="en-GB"/>
              </w:rPr>
              <w:t>Pumps</w:t>
            </w:r>
          </w:p>
        </w:tc>
        <w:tc>
          <w:tcPr>
            <w:tcW w:w="2841" w:type="dxa"/>
          </w:tcPr>
          <w:p w:rsidR="00BF42A2" w:rsidRPr="00BF42A2" w:rsidRDefault="00BF42A2" w:rsidP="003D7783">
            <w:pPr>
              <w:tabs>
                <w:tab w:val="left" w:pos="720"/>
                <w:tab w:val="left" w:pos="1236"/>
                <w:tab w:val="center" w:pos="1312"/>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lang w:val="en-GB"/>
              </w:rPr>
            </w:pPr>
            <w:r w:rsidRPr="00BF42A2">
              <w:rPr>
                <w:rFonts w:ascii="Times New Roman" w:hAnsi="Times New Roman" w:cs="Times New Roman"/>
                <w:b/>
                <w:bCs/>
                <w:sz w:val="22"/>
                <w:lang w:val="en-GB"/>
              </w:rPr>
              <w:t>17.98</w:t>
            </w:r>
          </w:p>
        </w:tc>
        <w:tc>
          <w:tcPr>
            <w:tcW w:w="2841" w:type="dxa"/>
          </w:tcPr>
          <w:p w:rsidR="00BF42A2" w:rsidRPr="00BF42A2" w:rsidRDefault="00BF42A2" w:rsidP="003D77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lang w:val="en-GB"/>
              </w:rPr>
            </w:pPr>
            <w:r w:rsidRPr="00BF42A2">
              <w:rPr>
                <w:rFonts w:ascii="Times New Roman" w:hAnsi="Times New Roman" w:cs="Times New Roman"/>
                <w:b/>
                <w:bCs/>
                <w:sz w:val="22"/>
                <w:lang w:val="en-GB"/>
              </w:rPr>
              <w:t>0.00</w:t>
            </w:r>
          </w:p>
        </w:tc>
      </w:tr>
      <w:tr w:rsidR="00BF42A2" w:rsidRPr="00BF42A2" w:rsidTr="008525C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2" w:type="dxa"/>
          </w:tcPr>
          <w:p w:rsidR="00BF42A2" w:rsidRPr="001374A0" w:rsidRDefault="00BF42A2" w:rsidP="003D7783">
            <w:pPr>
              <w:jc w:val="center"/>
              <w:rPr>
                <w:rFonts w:ascii="Times New Roman" w:hAnsi="Times New Roman" w:cs="Times New Roman"/>
                <w:b w:val="0"/>
                <w:bCs w:val="0"/>
                <w:sz w:val="22"/>
                <w:lang w:val="en-GB"/>
              </w:rPr>
            </w:pPr>
            <w:r w:rsidRPr="001374A0">
              <w:rPr>
                <w:rFonts w:ascii="Times New Roman" w:hAnsi="Times New Roman" w:cs="Times New Roman"/>
                <w:b w:val="0"/>
                <w:bCs w:val="0"/>
                <w:sz w:val="22"/>
                <w:lang w:val="en-GB"/>
              </w:rPr>
              <w:t>Total End Uses</w:t>
            </w:r>
          </w:p>
        </w:tc>
        <w:tc>
          <w:tcPr>
            <w:tcW w:w="2841" w:type="dxa"/>
          </w:tcPr>
          <w:p w:rsidR="00BF42A2" w:rsidRPr="00BF42A2" w:rsidRDefault="00BF42A2" w:rsidP="003D77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2"/>
                <w:lang w:val="en-GB"/>
              </w:rPr>
            </w:pPr>
            <w:r w:rsidRPr="00BF42A2">
              <w:rPr>
                <w:rFonts w:ascii="Times New Roman" w:hAnsi="Times New Roman" w:cs="Times New Roman"/>
                <w:b/>
                <w:bCs/>
                <w:sz w:val="22"/>
                <w:lang w:val="en-GB"/>
              </w:rPr>
              <w:t>52880.35</w:t>
            </w:r>
          </w:p>
        </w:tc>
        <w:tc>
          <w:tcPr>
            <w:tcW w:w="2841" w:type="dxa"/>
          </w:tcPr>
          <w:p w:rsidR="00BF42A2" w:rsidRPr="00BF42A2" w:rsidRDefault="00BF42A2" w:rsidP="003D77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2"/>
                <w:lang w:val="en-GB"/>
              </w:rPr>
            </w:pPr>
            <w:r w:rsidRPr="00BF42A2">
              <w:rPr>
                <w:rFonts w:ascii="Times New Roman" w:hAnsi="Times New Roman" w:cs="Times New Roman"/>
                <w:b/>
                <w:bCs/>
                <w:sz w:val="22"/>
                <w:lang w:val="en-GB"/>
              </w:rPr>
              <w:t>1429.13</w:t>
            </w:r>
          </w:p>
        </w:tc>
      </w:tr>
    </w:tbl>
    <w:p w:rsidR="006A3126" w:rsidRDefault="006A3126" w:rsidP="009F4F16"/>
    <w:p w:rsidR="00BF42A2" w:rsidRDefault="00BF42A2" w:rsidP="009F4F16">
      <w:r w:rsidRPr="00CE59F6">
        <w:lastRenderedPageBreak/>
        <w:t>Table 1</w:t>
      </w:r>
      <w:r w:rsidR="009F4F16" w:rsidRPr="00CE59F6">
        <w:t>9</w:t>
      </w:r>
      <w:r w:rsidRPr="00CE59F6">
        <w:t xml:space="preserve">: </w:t>
      </w:r>
      <w:r w:rsidR="008525C1" w:rsidRPr="00CE59F6">
        <w:t xml:space="preserve">Utility Use </w:t>
      </w:r>
      <w:proofErr w:type="gramStart"/>
      <w:r w:rsidR="008525C1" w:rsidRPr="00CE59F6">
        <w:t>Per</w:t>
      </w:r>
      <w:proofErr w:type="gramEnd"/>
      <w:r w:rsidR="008525C1" w:rsidRPr="00CE59F6">
        <w:t xml:space="preserve"> Conditioned Floor Area</w:t>
      </w:r>
      <w:r w:rsidRPr="00CE59F6">
        <w:t>.</w:t>
      </w:r>
    </w:p>
    <w:tbl>
      <w:tblPr>
        <w:tblStyle w:val="21"/>
        <w:tblpPr w:leftFromText="180" w:rightFromText="180" w:vertAnchor="text" w:horzAnchor="margin" w:tblpX="108" w:tblpY="49"/>
        <w:tblW w:w="0" w:type="auto"/>
        <w:tblLook w:val="04A0" w:firstRow="1" w:lastRow="0" w:firstColumn="1" w:lastColumn="0" w:noHBand="0" w:noVBand="1"/>
      </w:tblPr>
      <w:tblGrid>
        <w:gridCol w:w="2732"/>
        <w:gridCol w:w="2841"/>
        <w:gridCol w:w="2841"/>
      </w:tblGrid>
      <w:tr w:rsidR="008525C1" w:rsidRPr="00BF42A2" w:rsidTr="008525C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2" w:type="dxa"/>
          </w:tcPr>
          <w:p w:rsidR="008525C1" w:rsidRPr="00BF42A2" w:rsidRDefault="008525C1" w:rsidP="003D7783">
            <w:pPr>
              <w:jc w:val="center"/>
              <w:rPr>
                <w:rFonts w:ascii="Times New Roman" w:hAnsi="Times New Roman" w:cs="Times New Roman"/>
                <w:sz w:val="22"/>
                <w:lang w:val="en-GB"/>
              </w:rPr>
            </w:pPr>
          </w:p>
        </w:tc>
        <w:tc>
          <w:tcPr>
            <w:tcW w:w="2841" w:type="dxa"/>
          </w:tcPr>
          <w:p w:rsidR="008525C1" w:rsidRPr="003D7783" w:rsidRDefault="008525C1" w:rsidP="003D7783">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Electricity Intensity [kWh/m</w:t>
            </w:r>
            <w:r w:rsidRPr="00B77AD6">
              <w:rPr>
                <w:rFonts w:ascii="Times New Roman" w:hAnsi="Times New Roman" w:cs="Times New Roman"/>
                <w:b w:val="0"/>
                <w:bCs w:val="0"/>
                <w:sz w:val="22"/>
                <w:vertAlign w:val="superscript"/>
                <w:lang w:val="en-GB"/>
              </w:rPr>
              <w:t>2</w:t>
            </w:r>
            <w:r w:rsidRPr="003D7783">
              <w:rPr>
                <w:rFonts w:ascii="Times New Roman" w:hAnsi="Times New Roman" w:cs="Times New Roman"/>
                <w:b w:val="0"/>
                <w:bCs w:val="0"/>
                <w:sz w:val="22"/>
                <w:lang w:val="en-GB"/>
              </w:rPr>
              <w:t>]</w:t>
            </w:r>
          </w:p>
        </w:tc>
        <w:tc>
          <w:tcPr>
            <w:tcW w:w="2841" w:type="dxa"/>
          </w:tcPr>
          <w:p w:rsidR="008525C1" w:rsidRPr="003D7783" w:rsidRDefault="008525C1" w:rsidP="003D7783">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Natural Gas Intensity [kWh/m</w:t>
            </w:r>
            <w:r w:rsidRPr="00B77AD6">
              <w:rPr>
                <w:rFonts w:ascii="Times New Roman" w:hAnsi="Times New Roman" w:cs="Times New Roman"/>
                <w:b w:val="0"/>
                <w:bCs w:val="0"/>
                <w:sz w:val="22"/>
                <w:vertAlign w:val="superscript"/>
                <w:lang w:val="en-GB"/>
              </w:rPr>
              <w:t>2</w:t>
            </w:r>
            <w:r w:rsidRPr="003D7783">
              <w:rPr>
                <w:rFonts w:ascii="Times New Roman" w:hAnsi="Times New Roman" w:cs="Times New Roman"/>
                <w:b w:val="0"/>
                <w:bCs w:val="0"/>
                <w:sz w:val="22"/>
                <w:lang w:val="en-GB"/>
              </w:rPr>
              <w:t>]</w:t>
            </w:r>
          </w:p>
        </w:tc>
      </w:tr>
      <w:tr w:rsidR="008525C1" w:rsidRPr="00BF42A2" w:rsidTr="008525C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2" w:type="dxa"/>
          </w:tcPr>
          <w:p w:rsidR="008525C1" w:rsidRPr="003D7783" w:rsidRDefault="008525C1" w:rsidP="003D7783">
            <w:pPr>
              <w:jc w:val="center"/>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Lighting</w:t>
            </w:r>
          </w:p>
        </w:tc>
        <w:tc>
          <w:tcPr>
            <w:tcW w:w="2841" w:type="dxa"/>
          </w:tcPr>
          <w:p w:rsidR="008525C1" w:rsidRPr="00BF42A2" w:rsidRDefault="008525C1" w:rsidP="003D77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2"/>
                <w:lang w:val="en-GB"/>
              </w:rPr>
            </w:pPr>
            <w:r w:rsidRPr="00BF42A2">
              <w:rPr>
                <w:rFonts w:ascii="Times New Roman" w:hAnsi="Times New Roman" w:cs="Times New Roman"/>
                <w:b/>
                <w:bCs/>
                <w:sz w:val="22"/>
                <w:lang w:val="en-GB"/>
              </w:rPr>
              <w:t>13.61</w:t>
            </w:r>
          </w:p>
        </w:tc>
        <w:tc>
          <w:tcPr>
            <w:tcW w:w="2841" w:type="dxa"/>
          </w:tcPr>
          <w:p w:rsidR="008525C1" w:rsidRPr="00BF42A2" w:rsidRDefault="008525C1" w:rsidP="003D77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2"/>
                <w:lang w:val="en-GB"/>
              </w:rPr>
            </w:pPr>
            <w:r w:rsidRPr="00BF42A2">
              <w:rPr>
                <w:rFonts w:ascii="Times New Roman" w:hAnsi="Times New Roman" w:cs="Times New Roman"/>
                <w:b/>
                <w:bCs/>
                <w:sz w:val="22"/>
                <w:lang w:val="en-GB"/>
              </w:rPr>
              <w:t>0.00</w:t>
            </w:r>
          </w:p>
        </w:tc>
      </w:tr>
      <w:tr w:rsidR="008525C1" w:rsidRPr="00BF42A2" w:rsidTr="008525C1">
        <w:tc>
          <w:tcPr>
            <w:cnfStyle w:val="001000000000" w:firstRow="0" w:lastRow="0" w:firstColumn="1" w:lastColumn="0" w:oddVBand="0" w:evenVBand="0" w:oddHBand="0" w:evenHBand="0" w:firstRowFirstColumn="0" w:firstRowLastColumn="0" w:lastRowFirstColumn="0" w:lastRowLastColumn="0"/>
            <w:tcW w:w="2732" w:type="dxa"/>
          </w:tcPr>
          <w:p w:rsidR="008525C1" w:rsidRPr="003D7783" w:rsidRDefault="008525C1" w:rsidP="003D7783">
            <w:pPr>
              <w:jc w:val="center"/>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HVAC</w:t>
            </w:r>
          </w:p>
        </w:tc>
        <w:tc>
          <w:tcPr>
            <w:tcW w:w="2841" w:type="dxa"/>
          </w:tcPr>
          <w:p w:rsidR="008525C1" w:rsidRPr="00BF42A2" w:rsidRDefault="008525C1" w:rsidP="003D77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lang w:val="en-GB"/>
              </w:rPr>
            </w:pPr>
            <w:r w:rsidRPr="00BF42A2">
              <w:rPr>
                <w:rFonts w:ascii="Times New Roman" w:hAnsi="Times New Roman" w:cs="Times New Roman"/>
                <w:b/>
                <w:bCs/>
                <w:sz w:val="22"/>
                <w:lang w:val="en-GB"/>
              </w:rPr>
              <w:t>13.48</w:t>
            </w:r>
          </w:p>
        </w:tc>
        <w:tc>
          <w:tcPr>
            <w:tcW w:w="2841" w:type="dxa"/>
          </w:tcPr>
          <w:p w:rsidR="008525C1" w:rsidRPr="00BF42A2" w:rsidRDefault="008525C1" w:rsidP="003D77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lang w:val="en-GB"/>
              </w:rPr>
            </w:pPr>
            <w:r w:rsidRPr="00BF42A2">
              <w:rPr>
                <w:rFonts w:ascii="Times New Roman" w:hAnsi="Times New Roman" w:cs="Times New Roman"/>
                <w:b/>
                <w:bCs/>
                <w:sz w:val="22"/>
                <w:lang w:val="en-GB"/>
              </w:rPr>
              <w:t>1.01</w:t>
            </w:r>
          </w:p>
        </w:tc>
      </w:tr>
      <w:tr w:rsidR="008525C1" w:rsidRPr="00BF42A2" w:rsidTr="008525C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2" w:type="dxa"/>
          </w:tcPr>
          <w:p w:rsidR="008525C1" w:rsidRPr="003D7783" w:rsidRDefault="008525C1" w:rsidP="003D7783">
            <w:pPr>
              <w:jc w:val="center"/>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Other</w:t>
            </w:r>
          </w:p>
        </w:tc>
        <w:tc>
          <w:tcPr>
            <w:tcW w:w="2841" w:type="dxa"/>
          </w:tcPr>
          <w:p w:rsidR="008525C1" w:rsidRPr="00BF42A2" w:rsidRDefault="008525C1" w:rsidP="003D77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2"/>
                <w:lang w:val="en-GB"/>
              </w:rPr>
            </w:pPr>
            <w:r w:rsidRPr="00BF42A2">
              <w:rPr>
                <w:rFonts w:ascii="Times New Roman" w:hAnsi="Times New Roman" w:cs="Times New Roman"/>
                <w:b/>
                <w:bCs/>
                <w:sz w:val="22"/>
                <w:lang w:val="en-GB"/>
              </w:rPr>
              <w:t>10.25</w:t>
            </w:r>
          </w:p>
        </w:tc>
        <w:tc>
          <w:tcPr>
            <w:tcW w:w="2841" w:type="dxa"/>
          </w:tcPr>
          <w:p w:rsidR="008525C1" w:rsidRPr="00BF42A2" w:rsidRDefault="008525C1" w:rsidP="003D77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2"/>
                <w:lang w:val="en-GB"/>
              </w:rPr>
            </w:pPr>
            <w:r w:rsidRPr="00BF42A2">
              <w:rPr>
                <w:rFonts w:ascii="Times New Roman" w:hAnsi="Times New Roman" w:cs="Times New Roman"/>
                <w:b/>
                <w:bCs/>
                <w:sz w:val="22"/>
                <w:lang w:val="en-GB"/>
              </w:rPr>
              <w:t>0.00</w:t>
            </w:r>
          </w:p>
        </w:tc>
      </w:tr>
      <w:tr w:rsidR="008525C1" w:rsidRPr="00BF42A2" w:rsidTr="008525C1">
        <w:tc>
          <w:tcPr>
            <w:cnfStyle w:val="001000000000" w:firstRow="0" w:lastRow="0" w:firstColumn="1" w:lastColumn="0" w:oddVBand="0" w:evenVBand="0" w:oddHBand="0" w:evenHBand="0" w:firstRowFirstColumn="0" w:firstRowLastColumn="0" w:lastRowFirstColumn="0" w:lastRowLastColumn="0"/>
            <w:tcW w:w="2732" w:type="dxa"/>
          </w:tcPr>
          <w:p w:rsidR="008525C1" w:rsidRPr="003D7783" w:rsidRDefault="008525C1" w:rsidP="003D7783">
            <w:pPr>
              <w:jc w:val="center"/>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Total</w:t>
            </w:r>
          </w:p>
        </w:tc>
        <w:tc>
          <w:tcPr>
            <w:tcW w:w="2841" w:type="dxa"/>
          </w:tcPr>
          <w:p w:rsidR="008525C1" w:rsidRPr="00BF42A2" w:rsidRDefault="008525C1" w:rsidP="003D77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lang w:val="en-GB"/>
              </w:rPr>
            </w:pPr>
            <w:r w:rsidRPr="00BF42A2">
              <w:rPr>
                <w:rFonts w:ascii="Times New Roman" w:hAnsi="Times New Roman" w:cs="Times New Roman"/>
                <w:b/>
                <w:bCs/>
                <w:sz w:val="22"/>
                <w:lang w:val="en-GB"/>
              </w:rPr>
              <w:t>37.33</w:t>
            </w:r>
          </w:p>
        </w:tc>
        <w:tc>
          <w:tcPr>
            <w:tcW w:w="2841" w:type="dxa"/>
          </w:tcPr>
          <w:p w:rsidR="008525C1" w:rsidRPr="00BF42A2" w:rsidRDefault="008525C1" w:rsidP="003D77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lang w:val="en-GB"/>
              </w:rPr>
            </w:pPr>
            <w:r w:rsidRPr="00BF42A2">
              <w:rPr>
                <w:rFonts w:ascii="Times New Roman" w:hAnsi="Times New Roman" w:cs="Times New Roman"/>
                <w:b/>
                <w:bCs/>
                <w:sz w:val="22"/>
                <w:lang w:val="en-GB"/>
              </w:rPr>
              <w:t>1.01</w:t>
            </w:r>
          </w:p>
        </w:tc>
      </w:tr>
    </w:tbl>
    <w:p w:rsidR="003D7783" w:rsidRPr="008525C1" w:rsidRDefault="003D7783" w:rsidP="00BF42A2"/>
    <w:p w:rsidR="008525C1" w:rsidRDefault="008525C1" w:rsidP="009F4F16">
      <w:r w:rsidRPr="00CE59F6">
        <w:t xml:space="preserve">Table </w:t>
      </w:r>
      <w:r w:rsidR="009F4F16" w:rsidRPr="00CE59F6">
        <w:t>20</w:t>
      </w:r>
      <w:r w:rsidRPr="00CE59F6">
        <w:t xml:space="preserve">: Utility Use </w:t>
      </w:r>
      <w:proofErr w:type="gramStart"/>
      <w:r w:rsidRPr="00CE59F6">
        <w:t>Per</w:t>
      </w:r>
      <w:proofErr w:type="gramEnd"/>
      <w:r w:rsidRPr="00CE59F6">
        <w:t xml:space="preserve"> Total Floor Area.</w:t>
      </w:r>
    </w:p>
    <w:tbl>
      <w:tblPr>
        <w:tblStyle w:val="21"/>
        <w:tblW w:w="0" w:type="auto"/>
        <w:tblLook w:val="04A0" w:firstRow="1" w:lastRow="0" w:firstColumn="1" w:lastColumn="0" w:noHBand="0" w:noVBand="1"/>
      </w:tblPr>
      <w:tblGrid>
        <w:gridCol w:w="2840"/>
        <w:gridCol w:w="2841"/>
        <w:gridCol w:w="2841"/>
      </w:tblGrid>
      <w:tr w:rsidR="008525C1" w:rsidRPr="008525C1" w:rsidTr="008525C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40" w:type="dxa"/>
          </w:tcPr>
          <w:p w:rsidR="008525C1" w:rsidRPr="008525C1" w:rsidRDefault="008525C1" w:rsidP="008525C1">
            <w:pPr>
              <w:jc w:val="center"/>
              <w:rPr>
                <w:rFonts w:ascii="Times New Roman" w:hAnsi="Times New Roman" w:cs="Times New Roman"/>
                <w:sz w:val="22"/>
                <w:lang w:val="en-GB"/>
              </w:rPr>
            </w:pPr>
          </w:p>
        </w:tc>
        <w:tc>
          <w:tcPr>
            <w:tcW w:w="2841" w:type="dxa"/>
          </w:tcPr>
          <w:p w:rsidR="008525C1" w:rsidRPr="003D7783" w:rsidRDefault="008525C1" w:rsidP="008525C1">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Electricity Intensity [kWh/m</w:t>
            </w:r>
            <w:r w:rsidRPr="00B77AD6">
              <w:rPr>
                <w:rFonts w:ascii="Times New Roman" w:hAnsi="Times New Roman" w:cs="Times New Roman"/>
                <w:b w:val="0"/>
                <w:bCs w:val="0"/>
                <w:sz w:val="22"/>
                <w:vertAlign w:val="superscript"/>
                <w:lang w:val="en-GB"/>
              </w:rPr>
              <w:t>2</w:t>
            </w:r>
            <w:r w:rsidRPr="003D7783">
              <w:rPr>
                <w:rFonts w:ascii="Times New Roman" w:hAnsi="Times New Roman" w:cs="Times New Roman"/>
                <w:b w:val="0"/>
                <w:bCs w:val="0"/>
                <w:sz w:val="22"/>
                <w:lang w:val="en-GB"/>
              </w:rPr>
              <w:t>]</w:t>
            </w:r>
          </w:p>
        </w:tc>
        <w:tc>
          <w:tcPr>
            <w:tcW w:w="2841" w:type="dxa"/>
          </w:tcPr>
          <w:p w:rsidR="008525C1" w:rsidRPr="003D7783" w:rsidRDefault="008525C1" w:rsidP="008525C1">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Natural Gas Intensity [kWh/m</w:t>
            </w:r>
            <w:r w:rsidRPr="00B77AD6">
              <w:rPr>
                <w:rFonts w:ascii="Times New Roman" w:hAnsi="Times New Roman" w:cs="Times New Roman"/>
                <w:b w:val="0"/>
                <w:bCs w:val="0"/>
                <w:sz w:val="22"/>
                <w:vertAlign w:val="superscript"/>
                <w:lang w:val="en-GB"/>
              </w:rPr>
              <w:t>2</w:t>
            </w:r>
            <w:r w:rsidRPr="003D7783">
              <w:rPr>
                <w:rFonts w:ascii="Times New Roman" w:hAnsi="Times New Roman" w:cs="Times New Roman"/>
                <w:b w:val="0"/>
                <w:bCs w:val="0"/>
                <w:sz w:val="22"/>
                <w:lang w:val="en-GB"/>
              </w:rPr>
              <w:t>]</w:t>
            </w:r>
          </w:p>
        </w:tc>
      </w:tr>
      <w:tr w:rsidR="008525C1" w:rsidRPr="008525C1" w:rsidTr="008525C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40" w:type="dxa"/>
          </w:tcPr>
          <w:p w:rsidR="008525C1" w:rsidRPr="003D7783" w:rsidRDefault="008525C1" w:rsidP="008525C1">
            <w:pPr>
              <w:jc w:val="center"/>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Lighting</w:t>
            </w:r>
          </w:p>
        </w:tc>
        <w:tc>
          <w:tcPr>
            <w:tcW w:w="2841" w:type="dxa"/>
          </w:tcPr>
          <w:p w:rsidR="008525C1" w:rsidRPr="008525C1" w:rsidRDefault="008525C1" w:rsidP="008525C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2"/>
                <w:lang w:val="en-GB"/>
              </w:rPr>
            </w:pPr>
            <w:r w:rsidRPr="008525C1">
              <w:rPr>
                <w:rFonts w:ascii="Times New Roman" w:hAnsi="Times New Roman" w:cs="Times New Roman"/>
                <w:b/>
                <w:bCs/>
                <w:sz w:val="22"/>
                <w:lang w:val="en-GB"/>
              </w:rPr>
              <w:t>8.43</w:t>
            </w:r>
          </w:p>
        </w:tc>
        <w:tc>
          <w:tcPr>
            <w:tcW w:w="2841" w:type="dxa"/>
          </w:tcPr>
          <w:p w:rsidR="008525C1" w:rsidRPr="008525C1" w:rsidRDefault="008525C1" w:rsidP="008525C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2"/>
                <w:lang w:val="en-GB"/>
              </w:rPr>
            </w:pPr>
            <w:r w:rsidRPr="008525C1">
              <w:rPr>
                <w:rFonts w:ascii="Times New Roman" w:hAnsi="Times New Roman" w:cs="Times New Roman"/>
                <w:b/>
                <w:bCs/>
                <w:sz w:val="22"/>
                <w:lang w:val="en-GB"/>
              </w:rPr>
              <w:t>0.00</w:t>
            </w:r>
          </w:p>
        </w:tc>
      </w:tr>
      <w:tr w:rsidR="008525C1" w:rsidRPr="008525C1" w:rsidTr="008525C1">
        <w:tc>
          <w:tcPr>
            <w:cnfStyle w:val="001000000000" w:firstRow="0" w:lastRow="0" w:firstColumn="1" w:lastColumn="0" w:oddVBand="0" w:evenVBand="0" w:oddHBand="0" w:evenHBand="0" w:firstRowFirstColumn="0" w:firstRowLastColumn="0" w:lastRowFirstColumn="0" w:lastRowLastColumn="0"/>
            <w:tcW w:w="2840" w:type="dxa"/>
          </w:tcPr>
          <w:p w:rsidR="008525C1" w:rsidRPr="003D7783" w:rsidRDefault="008525C1" w:rsidP="008525C1">
            <w:pPr>
              <w:jc w:val="center"/>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HVAC</w:t>
            </w:r>
          </w:p>
        </w:tc>
        <w:tc>
          <w:tcPr>
            <w:tcW w:w="2841" w:type="dxa"/>
          </w:tcPr>
          <w:p w:rsidR="008525C1" w:rsidRPr="008525C1" w:rsidRDefault="008525C1" w:rsidP="008525C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lang w:val="en-GB"/>
              </w:rPr>
            </w:pPr>
            <w:r w:rsidRPr="008525C1">
              <w:rPr>
                <w:rFonts w:ascii="Times New Roman" w:hAnsi="Times New Roman" w:cs="Times New Roman"/>
                <w:b/>
                <w:bCs/>
                <w:sz w:val="22"/>
                <w:lang w:val="en-GB"/>
              </w:rPr>
              <w:t>8.35</w:t>
            </w:r>
          </w:p>
        </w:tc>
        <w:tc>
          <w:tcPr>
            <w:tcW w:w="2841" w:type="dxa"/>
          </w:tcPr>
          <w:p w:rsidR="008525C1" w:rsidRPr="008525C1" w:rsidRDefault="008525C1" w:rsidP="008525C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lang w:val="en-GB"/>
              </w:rPr>
            </w:pPr>
            <w:r w:rsidRPr="008525C1">
              <w:rPr>
                <w:rFonts w:ascii="Times New Roman" w:hAnsi="Times New Roman" w:cs="Times New Roman"/>
                <w:b/>
                <w:bCs/>
                <w:sz w:val="22"/>
                <w:lang w:val="en-GB"/>
              </w:rPr>
              <w:t>0.63</w:t>
            </w:r>
          </w:p>
        </w:tc>
      </w:tr>
      <w:tr w:rsidR="008525C1" w:rsidRPr="008525C1" w:rsidTr="008525C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40" w:type="dxa"/>
          </w:tcPr>
          <w:p w:rsidR="008525C1" w:rsidRPr="003D7783" w:rsidRDefault="008525C1" w:rsidP="008525C1">
            <w:pPr>
              <w:jc w:val="center"/>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Other</w:t>
            </w:r>
          </w:p>
        </w:tc>
        <w:tc>
          <w:tcPr>
            <w:tcW w:w="2841" w:type="dxa"/>
          </w:tcPr>
          <w:p w:rsidR="008525C1" w:rsidRPr="008525C1" w:rsidRDefault="008525C1" w:rsidP="008525C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2"/>
                <w:lang w:val="en-GB"/>
              </w:rPr>
            </w:pPr>
            <w:r w:rsidRPr="008525C1">
              <w:rPr>
                <w:rFonts w:ascii="Times New Roman" w:hAnsi="Times New Roman" w:cs="Times New Roman"/>
                <w:b/>
                <w:bCs/>
                <w:sz w:val="22"/>
                <w:lang w:val="en-GB"/>
              </w:rPr>
              <w:t>6.35</w:t>
            </w:r>
          </w:p>
        </w:tc>
        <w:tc>
          <w:tcPr>
            <w:tcW w:w="2841" w:type="dxa"/>
          </w:tcPr>
          <w:p w:rsidR="008525C1" w:rsidRPr="008525C1" w:rsidRDefault="008525C1" w:rsidP="008525C1">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2"/>
                <w:lang w:val="en-GB"/>
              </w:rPr>
            </w:pPr>
            <w:r w:rsidRPr="008525C1">
              <w:rPr>
                <w:rFonts w:ascii="Times New Roman" w:hAnsi="Times New Roman" w:cs="Times New Roman"/>
                <w:b/>
                <w:bCs/>
                <w:sz w:val="22"/>
                <w:lang w:val="en-GB"/>
              </w:rPr>
              <w:t>0.00</w:t>
            </w:r>
          </w:p>
        </w:tc>
      </w:tr>
      <w:tr w:rsidR="008525C1" w:rsidRPr="008525C1" w:rsidTr="008525C1">
        <w:tc>
          <w:tcPr>
            <w:cnfStyle w:val="001000000000" w:firstRow="0" w:lastRow="0" w:firstColumn="1" w:lastColumn="0" w:oddVBand="0" w:evenVBand="0" w:oddHBand="0" w:evenHBand="0" w:firstRowFirstColumn="0" w:firstRowLastColumn="0" w:lastRowFirstColumn="0" w:lastRowLastColumn="0"/>
            <w:tcW w:w="2840" w:type="dxa"/>
          </w:tcPr>
          <w:p w:rsidR="008525C1" w:rsidRPr="003D7783" w:rsidRDefault="008525C1" w:rsidP="008525C1">
            <w:pPr>
              <w:jc w:val="center"/>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Total</w:t>
            </w:r>
          </w:p>
        </w:tc>
        <w:tc>
          <w:tcPr>
            <w:tcW w:w="2841" w:type="dxa"/>
          </w:tcPr>
          <w:p w:rsidR="008525C1" w:rsidRPr="008525C1" w:rsidRDefault="008525C1" w:rsidP="008525C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lang w:val="en-GB"/>
              </w:rPr>
            </w:pPr>
            <w:r w:rsidRPr="008525C1">
              <w:rPr>
                <w:rFonts w:ascii="Times New Roman" w:hAnsi="Times New Roman" w:cs="Times New Roman"/>
                <w:b/>
                <w:bCs/>
                <w:sz w:val="22"/>
                <w:lang w:val="en-GB"/>
              </w:rPr>
              <w:t>23.13</w:t>
            </w:r>
          </w:p>
        </w:tc>
        <w:tc>
          <w:tcPr>
            <w:tcW w:w="2841" w:type="dxa"/>
          </w:tcPr>
          <w:p w:rsidR="008525C1" w:rsidRPr="008525C1" w:rsidRDefault="008525C1" w:rsidP="008525C1">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lang w:val="en-GB"/>
              </w:rPr>
            </w:pPr>
            <w:r w:rsidRPr="008525C1">
              <w:rPr>
                <w:rFonts w:ascii="Times New Roman" w:hAnsi="Times New Roman" w:cs="Times New Roman"/>
                <w:b/>
                <w:bCs/>
                <w:sz w:val="22"/>
                <w:lang w:val="en-GB"/>
              </w:rPr>
              <w:t>0.63</w:t>
            </w:r>
          </w:p>
        </w:tc>
      </w:tr>
    </w:tbl>
    <w:p w:rsidR="00BF42A2" w:rsidRDefault="00BF42A2" w:rsidP="00BF42A2"/>
    <w:p w:rsidR="008525C1" w:rsidRDefault="008525C1" w:rsidP="009F4F16">
      <w:r w:rsidRPr="00CE59F6">
        <w:t>Table 2</w:t>
      </w:r>
      <w:r w:rsidR="009F4F16" w:rsidRPr="00CE59F6">
        <w:t>1</w:t>
      </w:r>
      <w:r w:rsidR="005C597F">
        <w:t xml:space="preserve">: Comfort and </w:t>
      </w:r>
      <w:proofErr w:type="spellStart"/>
      <w:r w:rsidR="005C597F">
        <w:t>Set</w:t>
      </w:r>
      <w:r w:rsidRPr="00CE59F6">
        <w:t>point</w:t>
      </w:r>
      <w:proofErr w:type="spellEnd"/>
      <w:r w:rsidRPr="00CE59F6">
        <w:t xml:space="preserve"> Not Met Summary.</w:t>
      </w:r>
    </w:p>
    <w:tbl>
      <w:tblPr>
        <w:tblStyle w:val="21"/>
        <w:tblW w:w="0" w:type="auto"/>
        <w:tblLook w:val="04A0" w:firstRow="1" w:lastRow="0" w:firstColumn="1" w:lastColumn="0" w:noHBand="0" w:noVBand="1"/>
      </w:tblPr>
      <w:tblGrid>
        <w:gridCol w:w="6204"/>
        <w:gridCol w:w="2318"/>
      </w:tblGrid>
      <w:tr w:rsidR="008525C1" w:rsidRPr="008525C1" w:rsidTr="008525C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204" w:type="dxa"/>
          </w:tcPr>
          <w:p w:rsidR="008525C1" w:rsidRPr="008525C1" w:rsidRDefault="008525C1" w:rsidP="003D7783">
            <w:pPr>
              <w:jc w:val="center"/>
              <w:rPr>
                <w:rFonts w:ascii="Times New Roman" w:hAnsi="Times New Roman" w:cs="Times New Roman"/>
                <w:sz w:val="22"/>
                <w:lang w:val="en-GB"/>
              </w:rPr>
            </w:pPr>
          </w:p>
        </w:tc>
        <w:tc>
          <w:tcPr>
            <w:tcW w:w="2318" w:type="dxa"/>
          </w:tcPr>
          <w:p w:rsidR="008525C1" w:rsidRPr="003D7783" w:rsidRDefault="008525C1" w:rsidP="003D7783">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Facility [Hours]</w:t>
            </w:r>
          </w:p>
        </w:tc>
      </w:tr>
      <w:tr w:rsidR="008525C1" w:rsidRPr="008525C1" w:rsidTr="008525C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204" w:type="dxa"/>
          </w:tcPr>
          <w:p w:rsidR="008525C1" w:rsidRPr="003D7783" w:rsidRDefault="005C597F" w:rsidP="003D7783">
            <w:pPr>
              <w:jc w:val="center"/>
              <w:rPr>
                <w:rFonts w:ascii="Times New Roman" w:hAnsi="Times New Roman" w:cs="Times New Roman"/>
                <w:b w:val="0"/>
                <w:bCs w:val="0"/>
                <w:sz w:val="22"/>
                <w:lang w:val="en-GB"/>
              </w:rPr>
            </w:pPr>
            <w:r>
              <w:rPr>
                <w:rFonts w:ascii="Times New Roman" w:hAnsi="Times New Roman" w:cs="Times New Roman"/>
                <w:b w:val="0"/>
                <w:bCs w:val="0"/>
                <w:sz w:val="22"/>
                <w:lang w:val="en-GB"/>
              </w:rPr>
              <w:t xml:space="preserve">Time </w:t>
            </w:r>
            <w:proofErr w:type="spellStart"/>
            <w:r>
              <w:rPr>
                <w:rFonts w:ascii="Times New Roman" w:hAnsi="Times New Roman" w:cs="Times New Roman"/>
                <w:b w:val="0"/>
                <w:bCs w:val="0"/>
                <w:sz w:val="22"/>
                <w:lang w:val="en-GB"/>
              </w:rPr>
              <w:t>Set</w:t>
            </w:r>
            <w:r w:rsidR="008525C1" w:rsidRPr="003D7783">
              <w:rPr>
                <w:rFonts w:ascii="Times New Roman" w:hAnsi="Times New Roman" w:cs="Times New Roman"/>
                <w:b w:val="0"/>
                <w:bCs w:val="0"/>
                <w:sz w:val="22"/>
                <w:lang w:val="en-GB"/>
              </w:rPr>
              <w:t>point</w:t>
            </w:r>
            <w:proofErr w:type="spellEnd"/>
            <w:r w:rsidR="008525C1" w:rsidRPr="003D7783">
              <w:rPr>
                <w:rFonts w:ascii="Times New Roman" w:hAnsi="Times New Roman" w:cs="Times New Roman"/>
                <w:b w:val="0"/>
                <w:bCs w:val="0"/>
                <w:sz w:val="22"/>
                <w:lang w:val="en-GB"/>
              </w:rPr>
              <w:t xml:space="preserve"> Not Met During Occupied Heating</w:t>
            </w:r>
          </w:p>
        </w:tc>
        <w:tc>
          <w:tcPr>
            <w:tcW w:w="2318" w:type="dxa"/>
          </w:tcPr>
          <w:p w:rsidR="008525C1" w:rsidRPr="008525C1" w:rsidRDefault="008525C1" w:rsidP="003D77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2"/>
                <w:lang w:val="en-GB"/>
              </w:rPr>
            </w:pPr>
            <w:r w:rsidRPr="008525C1">
              <w:rPr>
                <w:rFonts w:ascii="Times New Roman" w:hAnsi="Times New Roman" w:cs="Times New Roman"/>
                <w:b/>
                <w:bCs/>
                <w:sz w:val="22"/>
                <w:lang w:val="en-GB"/>
              </w:rPr>
              <w:t>0.00</w:t>
            </w:r>
          </w:p>
        </w:tc>
      </w:tr>
      <w:tr w:rsidR="008525C1" w:rsidRPr="008525C1" w:rsidTr="008525C1">
        <w:tc>
          <w:tcPr>
            <w:cnfStyle w:val="001000000000" w:firstRow="0" w:lastRow="0" w:firstColumn="1" w:lastColumn="0" w:oddVBand="0" w:evenVBand="0" w:oddHBand="0" w:evenHBand="0" w:firstRowFirstColumn="0" w:firstRowLastColumn="0" w:lastRowFirstColumn="0" w:lastRowLastColumn="0"/>
            <w:tcW w:w="6204" w:type="dxa"/>
          </w:tcPr>
          <w:p w:rsidR="008525C1" w:rsidRPr="003D7783" w:rsidRDefault="005C597F" w:rsidP="003D7783">
            <w:pPr>
              <w:jc w:val="center"/>
              <w:rPr>
                <w:rFonts w:ascii="Times New Roman" w:hAnsi="Times New Roman" w:cs="Times New Roman"/>
                <w:b w:val="0"/>
                <w:bCs w:val="0"/>
                <w:sz w:val="22"/>
                <w:lang w:val="en-GB"/>
              </w:rPr>
            </w:pPr>
            <w:r>
              <w:rPr>
                <w:rFonts w:ascii="Times New Roman" w:hAnsi="Times New Roman" w:cs="Times New Roman"/>
                <w:b w:val="0"/>
                <w:bCs w:val="0"/>
                <w:sz w:val="22"/>
                <w:lang w:val="en-GB"/>
              </w:rPr>
              <w:t xml:space="preserve">Time </w:t>
            </w:r>
            <w:proofErr w:type="spellStart"/>
            <w:r>
              <w:rPr>
                <w:rFonts w:ascii="Times New Roman" w:hAnsi="Times New Roman" w:cs="Times New Roman"/>
                <w:b w:val="0"/>
                <w:bCs w:val="0"/>
                <w:sz w:val="22"/>
                <w:lang w:val="en-GB"/>
              </w:rPr>
              <w:t>Set</w:t>
            </w:r>
            <w:r w:rsidR="008525C1" w:rsidRPr="003D7783">
              <w:rPr>
                <w:rFonts w:ascii="Times New Roman" w:hAnsi="Times New Roman" w:cs="Times New Roman"/>
                <w:b w:val="0"/>
                <w:bCs w:val="0"/>
                <w:sz w:val="22"/>
                <w:lang w:val="en-GB"/>
              </w:rPr>
              <w:t>point</w:t>
            </w:r>
            <w:proofErr w:type="spellEnd"/>
            <w:r w:rsidR="008525C1" w:rsidRPr="003D7783">
              <w:rPr>
                <w:rFonts w:ascii="Times New Roman" w:hAnsi="Times New Roman" w:cs="Times New Roman"/>
                <w:b w:val="0"/>
                <w:bCs w:val="0"/>
                <w:sz w:val="22"/>
                <w:lang w:val="en-GB"/>
              </w:rPr>
              <w:t xml:space="preserve"> Not Met During Occupied Cooling</w:t>
            </w:r>
          </w:p>
        </w:tc>
        <w:tc>
          <w:tcPr>
            <w:tcW w:w="2318" w:type="dxa"/>
          </w:tcPr>
          <w:p w:rsidR="008525C1" w:rsidRPr="008525C1" w:rsidRDefault="008525C1" w:rsidP="003D7783">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lang w:val="en-GB"/>
              </w:rPr>
            </w:pPr>
            <w:r w:rsidRPr="008525C1">
              <w:rPr>
                <w:rFonts w:ascii="Times New Roman" w:hAnsi="Times New Roman" w:cs="Times New Roman"/>
                <w:b/>
                <w:bCs/>
                <w:sz w:val="22"/>
                <w:lang w:val="en-GB"/>
              </w:rPr>
              <w:t>9.83</w:t>
            </w:r>
          </w:p>
        </w:tc>
      </w:tr>
      <w:tr w:rsidR="008525C1" w:rsidRPr="008525C1" w:rsidTr="008525C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204" w:type="dxa"/>
          </w:tcPr>
          <w:p w:rsidR="008525C1" w:rsidRPr="003D7783" w:rsidRDefault="008525C1" w:rsidP="003D7783">
            <w:pPr>
              <w:jc w:val="center"/>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Time Not Comfortable Based on Simple ASHRAE 55-2004</w:t>
            </w:r>
          </w:p>
        </w:tc>
        <w:tc>
          <w:tcPr>
            <w:tcW w:w="2318" w:type="dxa"/>
          </w:tcPr>
          <w:p w:rsidR="008525C1" w:rsidRPr="008525C1" w:rsidRDefault="008525C1" w:rsidP="003D7783">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2"/>
                <w:lang w:val="en-GB"/>
              </w:rPr>
            </w:pPr>
            <w:r w:rsidRPr="008525C1">
              <w:rPr>
                <w:rFonts w:ascii="Times New Roman" w:hAnsi="Times New Roman" w:cs="Times New Roman"/>
                <w:b/>
                <w:bCs/>
                <w:sz w:val="22"/>
                <w:lang w:val="en-GB"/>
              </w:rPr>
              <w:t>1165.17</w:t>
            </w:r>
          </w:p>
        </w:tc>
      </w:tr>
    </w:tbl>
    <w:p w:rsidR="00DA406D" w:rsidRDefault="00DA406D" w:rsidP="00DA406D">
      <w:pPr>
        <w:rPr>
          <w:lang w:val="en-GB"/>
        </w:rPr>
      </w:pPr>
    </w:p>
    <w:p w:rsidR="002A7591" w:rsidRDefault="002A7591" w:rsidP="002A7591">
      <w:r>
        <w:t>Table 22</w:t>
      </w:r>
      <w:r w:rsidRPr="00510577">
        <w:t xml:space="preserve">: </w:t>
      </w:r>
      <w:r>
        <w:t xml:space="preserve"> Total h</w:t>
      </w:r>
      <w:r w:rsidRPr="00E048AA">
        <w:t xml:space="preserve">eating </w:t>
      </w:r>
      <w:r>
        <w:t xml:space="preserve">and cooling capacity </w:t>
      </w:r>
      <w:r w:rsidRPr="00E048AA">
        <w:t>design</w:t>
      </w:r>
      <w:r>
        <w:t>.</w:t>
      </w:r>
    </w:p>
    <w:tbl>
      <w:tblPr>
        <w:tblStyle w:val="21"/>
        <w:tblpPr w:leftFromText="180" w:rightFromText="180" w:vertAnchor="text" w:horzAnchor="margin" w:tblpX="108" w:tblpY="49"/>
        <w:tblW w:w="0" w:type="auto"/>
        <w:tblLook w:val="04A0" w:firstRow="1" w:lastRow="0" w:firstColumn="1" w:lastColumn="0" w:noHBand="0" w:noVBand="1"/>
      </w:tblPr>
      <w:tblGrid>
        <w:gridCol w:w="2732"/>
        <w:gridCol w:w="2841"/>
        <w:gridCol w:w="2841"/>
      </w:tblGrid>
      <w:tr w:rsidR="002A7591" w:rsidRPr="00BF42A2" w:rsidTr="00F17E9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2" w:type="dxa"/>
          </w:tcPr>
          <w:p w:rsidR="002A7591" w:rsidRPr="006D2EA1" w:rsidRDefault="002A7591" w:rsidP="00F17E90">
            <w:pPr>
              <w:jc w:val="center"/>
              <w:rPr>
                <w:rFonts w:ascii="Times New Roman" w:hAnsi="Times New Roman" w:cs="Times New Roman"/>
                <w:b w:val="0"/>
                <w:bCs w:val="0"/>
                <w:sz w:val="22"/>
              </w:rPr>
            </w:pPr>
          </w:p>
        </w:tc>
        <w:tc>
          <w:tcPr>
            <w:tcW w:w="2841" w:type="dxa"/>
          </w:tcPr>
          <w:p w:rsidR="002A7591" w:rsidRPr="003D7783" w:rsidRDefault="002A7591" w:rsidP="00F17E9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2"/>
                <w:lang w:val="en-GB"/>
              </w:rPr>
            </w:pPr>
            <w:r w:rsidRPr="006D2EA1">
              <w:rPr>
                <w:rFonts w:ascii="Times New Roman" w:hAnsi="Times New Roman" w:cs="Times New Roman"/>
                <w:b w:val="0"/>
                <w:bCs w:val="0"/>
                <w:sz w:val="22"/>
                <w:lang w:val="en-GB"/>
              </w:rPr>
              <w:t>Total heating capacity design</w:t>
            </w:r>
            <w:r>
              <w:rPr>
                <w:rFonts w:ascii="Times New Roman" w:hAnsi="Times New Roman" w:cs="Times New Roman"/>
                <w:b w:val="0"/>
                <w:bCs w:val="0"/>
                <w:sz w:val="22"/>
                <w:lang w:val="en-GB"/>
              </w:rPr>
              <w:t>[</w:t>
            </w:r>
            <w:r w:rsidRPr="003D7783">
              <w:rPr>
                <w:rFonts w:ascii="Times New Roman" w:hAnsi="Times New Roman" w:cs="Times New Roman"/>
                <w:b w:val="0"/>
                <w:bCs w:val="0"/>
                <w:sz w:val="22"/>
                <w:lang w:val="en-GB"/>
              </w:rPr>
              <w:t>kW</w:t>
            </w:r>
            <w:r>
              <w:rPr>
                <w:rFonts w:ascii="Times New Roman" w:hAnsi="Times New Roman" w:cs="Times New Roman"/>
                <w:b w:val="0"/>
                <w:bCs w:val="0"/>
                <w:sz w:val="22"/>
                <w:lang w:val="en-GB"/>
              </w:rPr>
              <w:t>]</w:t>
            </w:r>
          </w:p>
        </w:tc>
        <w:tc>
          <w:tcPr>
            <w:tcW w:w="2841" w:type="dxa"/>
          </w:tcPr>
          <w:p w:rsidR="002A7591" w:rsidRPr="003D7783" w:rsidRDefault="002A7591" w:rsidP="00F17E9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2"/>
                <w:lang w:val="en-GB"/>
              </w:rPr>
            </w:pPr>
            <w:r w:rsidRPr="006D2EA1">
              <w:rPr>
                <w:rFonts w:ascii="Times New Roman" w:hAnsi="Times New Roman" w:cs="Times New Roman"/>
                <w:b w:val="0"/>
                <w:bCs w:val="0"/>
                <w:sz w:val="22"/>
                <w:lang w:val="en-GB"/>
              </w:rPr>
              <w:t xml:space="preserve">Total </w:t>
            </w:r>
            <w:r>
              <w:rPr>
                <w:rFonts w:ascii="Times New Roman" w:hAnsi="Times New Roman" w:cs="Times New Roman"/>
                <w:b w:val="0"/>
                <w:bCs w:val="0"/>
                <w:sz w:val="22"/>
                <w:lang w:val="en-GB"/>
              </w:rPr>
              <w:t>cooling</w:t>
            </w:r>
            <w:r w:rsidRPr="006D2EA1">
              <w:rPr>
                <w:rFonts w:ascii="Times New Roman" w:hAnsi="Times New Roman" w:cs="Times New Roman"/>
                <w:b w:val="0"/>
                <w:bCs w:val="0"/>
                <w:sz w:val="22"/>
                <w:lang w:val="en-GB"/>
              </w:rPr>
              <w:t xml:space="preserve"> capacity design[kW]</w:t>
            </w:r>
          </w:p>
        </w:tc>
      </w:tr>
      <w:tr w:rsidR="002A7591" w:rsidRPr="00BF42A2" w:rsidTr="00F17E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2" w:type="dxa"/>
          </w:tcPr>
          <w:p w:rsidR="002A7591" w:rsidRPr="003D7783" w:rsidRDefault="002A7591" w:rsidP="00F17E90">
            <w:pPr>
              <w:jc w:val="center"/>
              <w:rPr>
                <w:rFonts w:ascii="Times New Roman" w:hAnsi="Times New Roman" w:cs="Times New Roman"/>
                <w:b w:val="0"/>
                <w:bCs w:val="0"/>
                <w:sz w:val="22"/>
                <w:lang w:val="en-GB"/>
              </w:rPr>
            </w:pPr>
            <w:r w:rsidRPr="006D2EA1">
              <w:rPr>
                <w:rFonts w:ascii="Times New Roman" w:hAnsi="Times New Roman" w:cs="Times New Roman"/>
                <w:b w:val="0"/>
                <w:bCs w:val="0"/>
                <w:sz w:val="22"/>
                <w:lang w:val="en-GB"/>
              </w:rPr>
              <w:t>Ground floor</w:t>
            </w:r>
          </w:p>
        </w:tc>
        <w:tc>
          <w:tcPr>
            <w:tcW w:w="2841" w:type="dxa"/>
            <w:vAlign w:val="center"/>
          </w:tcPr>
          <w:p w:rsidR="002A7591" w:rsidRPr="00926A6E" w:rsidRDefault="002A7591" w:rsidP="00F17E90">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Pr>
                <w:rFonts w:cstheme="majorBidi"/>
                <w:b/>
                <w:bCs/>
                <w:sz w:val="22"/>
              </w:rPr>
              <w:t>71.930</w:t>
            </w:r>
          </w:p>
        </w:tc>
        <w:tc>
          <w:tcPr>
            <w:tcW w:w="2841" w:type="dxa"/>
            <w:vAlign w:val="center"/>
          </w:tcPr>
          <w:p w:rsidR="002A7591" w:rsidRPr="00926A6E" w:rsidRDefault="002A7591" w:rsidP="00F17E90">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Pr>
                <w:rFonts w:cstheme="majorBidi"/>
                <w:b/>
                <w:bCs/>
                <w:sz w:val="22"/>
              </w:rPr>
              <w:t>12.95</w:t>
            </w:r>
          </w:p>
        </w:tc>
      </w:tr>
      <w:tr w:rsidR="002A7591" w:rsidRPr="00BF42A2" w:rsidTr="00F17E90">
        <w:tc>
          <w:tcPr>
            <w:cnfStyle w:val="001000000000" w:firstRow="0" w:lastRow="0" w:firstColumn="1" w:lastColumn="0" w:oddVBand="0" w:evenVBand="0" w:oddHBand="0" w:evenHBand="0" w:firstRowFirstColumn="0" w:firstRowLastColumn="0" w:lastRowFirstColumn="0" w:lastRowLastColumn="0"/>
            <w:tcW w:w="2732" w:type="dxa"/>
          </w:tcPr>
          <w:p w:rsidR="002A7591" w:rsidRPr="003D7783" w:rsidRDefault="002A7591" w:rsidP="00F17E90">
            <w:pPr>
              <w:jc w:val="center"/>
              <w:rPr>
                <w:rFonts w:ascii="Times New Roman" w:hAnsi="Times New Roman" w:cs="Times New Roman"/>
                <w:b w:val="0"/>
                <w:bCs w:val="0"/>
                <w:sz w:val="22"/>
                <w:lang w:val="en-GB"/>
              </w:rPr>
            </w:pPr>
            <w:r>
              <w:rPr>
                <w:rFonts w:ascii="Times New Roman" w:hAnsi="Times New Roman" w:cs="Times New Roman"/>
                <w:b w:val="0"/>
                <w:bCs w:val="0"/>
                <w:sz w:val="22"/>
                <w:lang w:val="en-GB"/>
              </w:rPr>
              <w:t xml:space="preserve">First </w:t>
            </w:r>
            <w:r w:rsidRPr="006D2EA1">
              <w:rPr>
                <w:rFonts w:ascii="Times New Roman" w:hAnsi="Times New Roman" w:cs="Times New Roman"/>
                <w:b w:val="0"/>
                <w:bCs w:val="0"/>
                <w:sz w:val="22"/>
                <w:lang w:val="en-GB"/>
              </w:rPr>
              <w:t>floor</w:t>
            </w:r>
          </w:p>
        </w:tc>
        <w:tc>
          <w:tcPr>
            <w:tcW w:w="2841" w:type="dxa"/>
            <w:vAlign w:val="center"/>
          </w:tcPr>
          <w:p w:rsidR="002A7591" w:rsidRPr="00926A6E" w:rsidRDefault="002A7591" w:rsidP="00F17E90">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Pr>
                <w:rFonts w:cstheme="majorBidi"/>
                <w:b/>
                <w:bCs/>
                <w:sz w:val="22"/>
              </w:rPr>
              <w:t>70.260</w:t>
            </w:r>
          </w:p>
        </w:tc>
        <w:tc>
          <w:tcPr>
            <w:tcW w:w="2841" w:type="dxa"/>
            <w:vAlign w:val="center"/>
          </w:tcPr>
          <w:p w:rsidR="002A7591" w:rsidRPr="00926A6E" w:rsidRDefault="002A7591" w:rsidP="00F17E90">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Pr>
                <w:rFonts w:cstheme="majorBidi"/>
                <w:b/>
                <w:bCs/>
                <w:sz w:val="22"/>
              </w:rPr>
              <w:t>22.16</w:t>
            </w:r>
          </w:p>
        </w:tc>
      </w:tr>
      <w:tr w:rsidR="002A7591" w:rsidRPr="00BF42A2" w:rsidTr="00F17E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2" w:type="dxa"/>
          </w:tcPr>
          <w:p w:rsidR="002A7591" w:rsidRPr="003D7783" w:rsidRDefault="002A7591" w:rsidP="00F17E90">
            <w:pPr>
              <w:jc w:val="center"/>
              <w:rPr>
                <w:rFonts w:ascii="Times New Roman" w:hAnsi="Times New Roman" w:cs="Times New Roman"/>
                <w:b w:val="0"/>
                <w:bCs w:val="0"/>
                <w:sz w:val="22"/>
                <w:lang w:val="en-GB"/>
              </w:rPr>
            </w:pPr>
            <w:r>
              <w:rPr>
                <w:rFonts w:ascii="Times New Roman" w:hAnsi="Times New Roman" w:cs="Times New Roman"/>
                <w:b w:val="0"/>
                <w:bCs w:val="0"/>
                <w:sz w:val="22"/>
                <w:lang w:val="en-GB"/>
              </w:rPr>
              <w:t>Second</w:t>
            </w:r>
            <w:r w:rsidRPr="006D2EA1">
              <w:rPr>
                <w:rFonts w:ascii="Times New Roman" w:hAnsi="Times New Roman" w:cs="Times New Roman"/>
                <w:b w:val="0"/>
                <w:bCs w:val="0"/>
                <w:sz w:val="22"/>
                <w:lang w:val="en-GB"/>
              </w:rPr>
              <w:t xml:space="preserve"> floor</w:t>
            </w:r>
          </w:p>
        </w:tc>
        <w:tc>
          <w:tcPr>
            <w:tcW w:w="2841" w:type="dxa"/>
            <w:vAlign w:val="center"/>
          </w:tcPr>
          <w:p w:rsidR="002A7591" w:rsidRPr="00926A6E" w:rsidRDefault="002A7591" w:rsidP="00F17E90">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Pr>
                <w:rFonts w:cstheme="majorBidi"/>
                <w:b/>
                <w:bCs/>
                <w:sz w:val="22"/>
              </w:rPr>
              <w:t>88.570</w:t>
            </w:r>
          </w:p>
        </w:tc>
        <w:tc>
          <w:tcPr>
            <w:tcW w:w="2841" w:type="dxa"/>
            <w:vAlign w:val="center"/>
          </w:tcPr>
          <w:p w:rsidR="002A7591" w:rsidRPr="00926A6E" w:rsidRDefault="002A7591" w:rsidP="00F17E90">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Pr>
                <w:rFonts w:cstheme="majorBidi"/>
                <w:b/>
                <w:bCs/>
                <w:sz w:val="22"/>
              </w:rPr>
              <w:t>10.72</w:t>
            </w:r>
          </w:p>
        </w:tc>
      </w:tr>
      <w:tr w:rsidR="002A7591" w:rsidRPr="00BF42A2" w:rsidTr="00F17E90">
        <w:tc>
          <w:tcPr>
            <w:cnfStyle w:val="001000000000" w:firstRow="0" w:lastRow="0" w:firstColumn="1" w:lastColumn="0" w:oddVBand="0" w:evenVBand="0" w:oddHBand="0" w:evenHBand="0" w:firstRowFirstColumn="0" w:firstRowLastColumn="0" w:lastRowFirstColumn="0" w:lastRowLastColumn="0"/>
            <w:tcW w:w="2732" w:type="dxa"/>
          </w:tcPr>
          <w:p w:rsidR="002A7591" w:rsidRPr="003D7783" w:rsidRDefault="002A7591" w:rsidP="00F17E90">
            <w:pPr>
              <w:jc w:val="center"/>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Total</w:t>
            </w:r>
            <w:r>
              <w:rPr>
                <w:rFonts w:ascii="Times New Roman" w:hAnsi="Times New Roman" w:cs="Times New Roman"/>
                <w:b w:val="0"/>
                <w:bCs w:val="0"/>
                <w:sz w:val="22"/>
                <w:lang w:val="en-GB"/>
              </w:rPr>
              <w:t xml:space="preserve"> building</w:t>
            </w:r>
          </w:p>
        </w:tc>
        <w:tc>
          <w:tcPr>
            <w:tcW w:w="2841" w:type="dxa"/>
            <w:vAlign w:val="center"/>
          </w:tcPr>
          <w:p w:rsidR="002A7591" w:rsidRPr="00926A6E" w:rsidRDefault="002A7591" w:rsidP="00F17E90">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Pr>
                <w:rFonts w:cstheme="majorBidi"/>
                <w:b/>
                <w:bCs/>
                <w:sz w:val="22"/>
              </w:rPr>
              <w:t>230.760</w:t>
            </w:r>
          </w:p>
        </w:tc>
        <w:tc>
          <w:tcPr>
            <w:tcW w:w="2841" w:type="dxa"/>
            <w:vAlign w:val="center"/>
          </w:tcPr>
          <w:p w:rsidR="002A7591" w:rsidRPr="00926A6E" w:rsidRDefault="002A7591" w:rsidP="00F17E90">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Pr>
                <w:rFonts w:cstheme="majorBidi"/>
                <w:b/>
                <w:bCs/>
                <w:sz w:val="22"/>
              </w:rPr>
              <w:t>47.39</w:t>
            </w:r>
          </w:p>
        </w:tc>
      </w:tr>
    </w:tbl>
    <w:p w:rsidR="002A7591" w:rsidRPr="00F17E90" w:rsidRDefault="002A7591" w:rsidP="00DA406D"/>
    <w:p w:rsidR="002A7591" w:rsidRDefault="002A7591" w:rsidP="00DA406D">
      <w:pPr>
        <w:rPr>
          <w:lang w:val="en-GB"/>
        </w:rPr>
      </w:pPr>
    </w:p>
    <w:p w:rsidR="002A7591" w:rsidRDefault="002A7591" w:rsidP="00DA406D">
      <w:pPr>
        <w:rPr>
          <w:lang w:val="en-GB"/>
        </w:rPr>
      </w:pPr>
    </w:p>
    <w:p w:rsidR="002A7591" w:rsidRDefault="002A7591" w:rsidP="00DA406D">
      <w:pPr>
        <w:rPr>
          <w:lang w:val="en-GB"/>
        </w:rPr>
      </w:pPr>
    </w:p>
    <w:p w:rsidR="002A7591" w:rsidRDefault="002A7591" w:rsidP="00DA406D">
      <w:pPr>
        <w:rPr>
          <w:lang w:val="en-GB"/>
        </w:rPr>
      </w:pPr>
    </w:p>
    <w:p w:rsidR="002A7591" w:rsidRDefault="002A7591" w:rsidP="00DA406D">
      <w:pPr>
        <w:rPr>
          <w:lang w:val="en-GB"/>
        </w:rPr>
      </w:pPr>
    </w:p>
    <w:p w:rsidR="002A7591" w:rsidRDefault="002A7591" w:rsidP="00DA406D">
      <w:pPr>
        <w:rPr>
          <w:lang w:val="en-GB"/>
        </w:rPr>
      </w:pPr>
    </w:p>
    <w:p w:rsidR="002A7591" w:rsidRDefault="002A7591" w:rsidP="00DA406D">
      <w:pPr>
        <w:rPr>
          <w:lang w:val="en-GB"/>
        </w:rPr>
      </w:pPr>
    </w:p>
    <w:p w:rsidR="00275835" w:rsidRDefault="00275835" w:rsidP="00DA406D">
      <w:pPr>
        <w:rPr>
          <w:lang w:val="en-GB"/>
        </w:rPr>
      </w:pPr>
    </w:p>
    <w:p w:rsidR="00BF42A2" w:rsidRDefault="00DA406D" w:rsidP="00DC0EFF">
      <w:pPr>
        <w:jc w:val="both"/>
        <w:rPr>
          <w:lang w:val="en-GB"/>
        </w:rPr>
      </w:pPr>
      <w:r w:rsidRPr="00DA406D">
        <w:rPr>
          <w:lang w:val="en-GB"/>
        </w:rPr>
        <w:lastRenderedPageBreak/>
        <w:t>The simulation result</w:t>
      </w:r>
      <w:r w:rsidR="005C597F">
        <w:rPr>
          <w:lang w:val="en-GB"/>
        </w:rPr>
        <w:t>s</w:t>
      </w:r>
      <w:r w:rsidRPr="00DA406D">
        <w:rPr>
          <w:lang w:val="en-GB"/>
        </w:rPr>
        <w:t xml:space="preserve"> in the first semester Base Case for thermal comfort the PMV (prediction mean value) in the Schoo</w:t>
      </w:r>
      <w:r>
        <w:rPr>
          <w:lang w:val="en-GB"/>
        </w:rPr>
        <w:t>l building as shown in Figure 1</w:t>
      </w:r>
      <w:r w:rsidR="00D95CD0">
        <w:rPr>
          <w:lang w:val="en-GB"/>
        </w:rPr>
        <w:t>1.</w:t>
      </w:r>
    </w:p>
    <w:p w:rsidR="00DA406D" w:rsidRDefault="00DA406D" w:rsidP="00DA406D">
      <w:pPr>
        <w:rPr>
          <w:lang w:val="en-GB"/>
        </w:rPr>
      </w:pPr>
      <w:r w:rsidRPr="00DA406D">
        <w:rPr>
          <w:rFonts w:ascii="Symbol" w:eastAsia="Times New Roman" w:hAnsi="Symbol" w:cs="Times New Roman"/>
          <w:b/>
          <w:bCs/>
          <w:noProof/>
          <w:szCs w:val="24"/>
        </w:rPr>
        <w:drawing>
          <wp:inline distT="0" distB="0" distL="0" distR="0" wp14:anchorId="446A396D" wp14:editId="3A29D9B9">
            <wp:extent cx="5593080" cy="2999740"/>
            <wp:effectExtent l="76200" t="76200" r="140970" b="12446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622307" cy="301541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F17E90" w:rsidRPr="00C34F21" w:rsidRDefault="00DA406D" w:rsidP="007450EA">
      <w:pPr>
        <w:jc w:val="center"/>
        <w:rPr>
          <w:bCs/>
          <w:sz w:val="22"/>
          <w:szCs w:val="20"/>
        </w:rPr>
      </w:pPr>
      <w:r w:rsidRPr="00C34F21">
        <w:rPr>
          <w:bCs/>
          <w:sz w:val="22"/>
          <w:szCs w:val="20"/>
        </w:rPr>
        <w:t xml:space="preserve">Figure11: simulation result in </w:t>
      </w:r>
      <w:r w:rsidR="005C597F">
        <w:rPr>
          <w:bCs/>
          <w:sz w:val="22"/>
          <w:szCs w:val="20"/>
        </w:rPr>
        <w:t xml:space="preserve">the </w:t>
      </w:r>
      <w:r w:rsidRPr="00C34F21">
        <w:rPr>
          <w:bCs/>
          <w:sz w:val="22"/>
          <w:szCs w:val="20"/>
        </w:rPr>
        <w:t>first semester for thermal comfort in</w:t>
      </w:r>
      <w:r w:rsidR="00790C63" w:rsidRPr="00790C63">
        <w:t xml:space="preserve"> </w:t>
      </w:r>
      <w:r w:rsidRPr="00C34F21">
        <w:rPr>
          <w:bCs/>
          <w:sz w:val="22"/>
          <w:szCs w:val="20"/>
        </w:rPr>
        <w:t>Base Case</w:t>
      </w:r>
      <w:r w:rsidR="00790C63">
        <w:rPr>
          <w:bCs/>
          <w:sz w:val="22"/>
          <w:szCs w:val="20"/>
        </w:rPr>
        <w:t>.</w:t>
      </w:r>
    </w:p>
    <w:p w:rsidR="00DA406D" w:rsidRDefault="002066FC" w:rsidP="005C597F">
      <w:pPr>
        <w:jc w:val="both"/>
      </w:pPr>
      <w:r>
        <w:t xml:space="preserve">The </w:t>
      </w:r>
      <w:proofErr w:type="spellStart"/>
      <w:r>
        <w:t>fanger</w:t>
      </w:r>
      <w:proofErr w:type="spellEnd"/>
      <w:r>
        <w:t xml:space="preserve"> graph is used to analy</w:t>
      </w:r>
      <w:r w:rsidR="005C597F">
        <w:t>ze</w:t>
      </w:r>
      <w:r>
        <w:t xml:space="preserve"> the comfort in the center .where the figure12 shown the school building in Base Case in </w:t>
      </w:r>
      <w:r w:rsidR="005C597F">
        <w:t xml:space="preserve">the </w:t>
      </w:r>
      <w:r>
        <w:t xml:space="preserve">first semester does not achieve a rest zone due to its fall in the range </w:t>
      </w:r>
      <w:proofErr w:type="gramStart"/>
      <w:r>
        <w:t>(</w:t>
      </w:r>
      <w:r w:rsidRPr="002066FC">
        <w:t xml:space="preserve"> </w:t>
      </w:r>
      <w:r>
        <w:t>1.0</w:t>
      </w:r>
      <w:proofErr w:type="gramEnd"/>
      <w:r>
        <w:t xml:space="preserve"> to -1.0).</w:t>
      </w:r>
    </w:p>
    <w:p w:rsidR="002066FC" w:rsidRDefault="002066FC" w:rsidP="002066FC">
      <w:r w:rsidRPr="002066FC">
        <w:rPr>
          <w:rFonts w:ascii="Times New Roman" w:eastAsia="Times New Roman" w:hAnsi="Times New Roman" w:cs="Times New Roman"/>
          <w:noProof/>
          <w:szCs w:val="24"/>
        </w:rPr>
        <w:drawing>
          <wp:inline distT="0" distB="0" distL="0" distR="0" wp14:anchorId="729260DA" wp14:editId="749A7272">
            <wp:extent cx="5607050" cy="1424940"/>
            <wp:effectExtent l="76200" t="76200" r="127000" b="13716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617092" cy="1427492"/>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3774FF" w:rsidRPr="007450EA" w:rsidRDefault="00C34F21" w:rsidP="005C597F">
      <w:pPr>
        <w:pStyle w:val="Heading2"/>
        <w:jc w:val="center"/>
        <w:rPr>
          <w:rFonts w:eastAsia="Calibri" w:cs="Arial"/>
          <w:b w:val="0"/>
          <w:color w:val="auto"/>
          <w:sz w:val="22"/>
          <w:szCs w:val="20"/>
        </w:rPr>
      </w:pPr>
      <w:bookmarkStart w:id="34" w:name="_Toc72586309"/>
      <w:bookmarkStart w:id="35" w:name="_Toc72589801"/>
      <w:bookmarkStart w:id="36" w:name="_Toc72717817"/>
      <w:r w:rsidRPr="00C34F21">
        <w:rPr>
          <w:rFonts w:eastAsia="Calibri" w:cs="Arial"/>
          <w:b w:val="0"/>
          <w:color w:val="auto"/>
          <w:sz w:val="22"/>
          <w:szCs w:val="20"/>
        </w:rPr>
        <w:t>Figure 1</w:t>
      </w:r>
      <w:r>
        <w:rPr>
          <w:rFonts w:eastAsia="Calibri" w:cs="Arial"/>
          <w:b w:val="0"/>
          <w:color w:val="auto"/>
          <w:sz w:val="22"/>
          <w:szCs w:val="20"/>
        </w:rPr>
        <w:t>2</w:t>
      </w:r>
      <w:r w:rsidRPr="00C34F21">
        <w:rPr>
          <w:rFonts w:eastAsia="Calibri" w:cs="Arial"/>
          <w:b w:val="0"/>
          <w:color w:val="auto"/>
          <w:sz w:val="22"/>
          <w:szCs w:val="20"/>
        </w:rPr>
        <w:t xml:space="preserve">: The </w:t>
      </w:r>
      <w:proofErr w:type="spellStart"/>
      <w:r w:rsidRPr="00C34F21">
        <w:rPr>
          <w:rFonts w:eastAsia="Calibri" w:cs="Arial"/>
          <w:b w:val="0"/>
          <w:color w:val="auto"/>
          <w:sz w:val="22"/>
          <w:szCs w:val="20"/>
        </w:rPr>
        <w:t>fanger</w:t>
      </w:r>
      <w:proofErr w:type="spellEnd"/>
      <w:r w:rsidRPr="00C34F21">
        <w:rPr>
          <w:rFonts w:eastAsia="Calibri" w:cs="Arial"/>
          <w:b w:val="0"/>
          <w:color w:val="auto"/>
          <w:sz w:val="22"/>
          <w:szCs w:val="20"/>
        </w:rPr>
        <w:t xml:space="preserve"> graph of </w:t>
      </w:r>
      <w:r>
        <w:rPr>
          <w:rFonts w:eastAsia="Calibri" w:cs="Arial"/>
          <w:b w:val="0"/>
          <w:color w:val="auto"/>
          <w:sz w:val="22"/>
          <w:szCs w:val="20"/>
        </w:rPr>
        <w:t xml:space="preserve">the school building </w:t>
      </w:r>
      <w:r w:rsidRPr="00C34F21">
        <w:rPr>
          <w:rFonts w:eastAsia="Calibri" w:cs="Arial"/>
          <w:b w:val="0"/>
          <w:color w:val="auto"/>
          <w:sz w:val="22"/>
          <w:szCs w:val="20"/>
        </w:rPr>
        <w:t>in</w:t>
      </w:r>
      <w:r w:rsidR="00790C63" w:rsidRPr="00790C63">
        <w:t xml:space="preserve"> </w:t>
      </w:r>
      <w:r w:rsidR="005C597F" w:rsidRPr="005C597F">
        <w:rPr>
          <w:b w:val="0"/>
          <w:bCs/>
          <w:color w:val="auto"/>
          <w:sz w:val="22"/>
          <w:szCs w:val="22"/>
        </w:rPr>
        <w:t xml:space="preserve">the </w:t>
      </w:r>
      <w:r w:rsidR="00790C63" w:rsidRPr="00790C63">
        <w:rPr>
          <w:rFonts w:eastAsia="Calibri" w:cs="Arial"/>
          <w:b w:val="0"/>
          <w:color w:val="auto"/>
          <w:sz w:val="22"/>
          <w:szCs w:val="20"/>
        </w:rPr>
        <w:t>first semester</w:t>
      </w:r>
      <w:r w:rsidRPr="00C34F21">
        <w:rPr>
          <w:rFonts w:eastAsia="Calibri" w:cs="Arial"/>
          <w:b w:val="0"/>
          <w:color w:val="auto"/>
          <w:sz w:val="22"/>
          <w:szCs w:val="20"/>
        </w:rPr>
        <w:t xml:space="preserve"> Base </w:t>
      </w:r>
      <w:r>
        <w:rPr>
          <w:rFonts w:eastAsia="Calibri" w:cs="Arial"/>
          <w:b w:val="0"/>
          <w:color w:val="auto"/>
          <w:sz w:val="22"/>
          <w:szCs w:val="20"/>
        </w:rPr>
        <w:t>Case</w:t>
      </w:r>
      <w:r w:rsidRPr="00C34F21">
        <w:rPr>
          <w:rFonts w:eastAsia="Calibri" w:cs="Arial"/>
          <w:b w:val="0"/>
          <w:color w:val="auto"/>
          <w:sz w:val="22"/>
          <w:szCs w:val="20"/>
        </w:rPr>
        <w:t>.</w:t>
      </w:r>
      <w:bookmarkEnd w:id="34"/>
      <w:bookmarkEnd w:id="35"/>
      <w:bookmarkEnd w:id="36"/>
    </w:p>
    <w:p w:rsidR="00920D45" w:rsidRDefault="00920D45" w:rsidP="003774FF">
      <w:pPr>
        <w:jc w:val="both"/>
      </w:pPr>
    </w:p>
    <w:p w:rsidR="003774FF" w:rsidRDefault="00032363" w:rsidP="005C597F">
      <w:pPr>
        <w:jc w:val="both"/>
      </w:pPr>
      <w:r w:rsidRPr="00032363">
        <w:rPr>
          <w:rFonts w:ascii="Times New Roman" w:eastAsia="Times New Roman" w:hAnsi="Times New Roman" w:cs="Times New Roman"/>
          <w:bCs/>
        </w:rPr>
        <w:t xml:space="preserve">The heating load in the school building shows the temperature and the heat loss as shown in </w:t>
      </w:r>
      <w:r w:rsidR="003774FF">
        <w:rPr>
          <w:rFonts w:ascii="Times New Roman" w:eastAsia="Times New Roman" w:hAnsi="Times New Roman" w:cs="Times New Roman"/>
          <w:bCs/>
        </w:rPr>
        <w:t>f</w:t>
      </w:r>
      <w:r w:rsidR="003774FF" w:rsidRPr="003774FF">
        <w:rPr>
          <w:rFonts w:ascii="Times New Roman" w:eastAsia="Times New Roman" w:hAnsi="Times New Roman" w:cs="Times New Roman"/>
          <w:bCs/>
        </w:rPr>
        <w:t>igure 1</w:t>
      </w:r>
      <w:r w:rsidR="003774FF">
        <w:rPr>
          <w:rFonts w:ascii="Times New Roman" w:eastAsia="Times New Roman" w:hAnsi="Times New Roman" w:cs="Times New Roman"/>
          <w:bCs/>
        </w:rPr>
        <w:t>3 shows air, radiant</w:t>
      </w:r>
      <w:r w:rsidRPr="00032363">
        <w:rPr>
          <w:rFonts w:ascii="Times New Roman" w:eastAsia="Times New Roman" w:hAnsi="Times New Roman" w:cs="Times New Roman"/>
          <w:bCs/>
        </w:rPr>
        <w:t>, operative</w:t>
      </w:r>
      <w:r w:rsidR="005C597F">
        <w:rPr>
          <w:rFonts w:ascii="Times New Roman" w:eastAsia="Times New Roman" w:hAnsi="Times New Roman" w:cs="Times New Roman"/>
          <w:bCs/>
        </w:rPr>
        <w:t>,</w:t>
      </w:r>
      <w:r w:rsidRPr="00032363">
        <w:rPr>
          <w:rFonts w:ascii="Times New Roman" w:eastAsia="Times New Roman" w:hAnsi="Times New Roman" w:cs="Times New Roman"/>
          <w:bCs/>
        </w:rPr>
        <w:t xml:space="preserve"> and outside dry-bulb </w:t>
      </w:r>
      <w:r w:rsidR="003774FF" w:rsidRPr="00032363">
        <w:rPr>
          <w:rFonts w:ascii="Times New Roman" w:eastAsia="Times New Roman" w:hAnsi="Times New Roman" w:cs="Times New Roman"/>
          <w:bCs/>
        </w:rPr>
        <w:t>temperature</w:t>
      </w:r>
      <w:r w:rsidRPr="00032363">
        <w:rPr>
          <w:rFonts w:ascii="Times New Roman" w:eastAsia="Times New Roman" w:hAnsi="Times New Roman" w:cs="Times New Roman"/>
          <w:bCs/>
        </w:rPr>
        <w:t xml:space="preserve">. </w:t>
      </w:r>
      <w:r w:rsidR="005C597F">
        <w:rPr>
          <w:rFonts w:ascii="Times New Roman" w:eastAsia="Times New Roman" w:hAnsi="Times New Roman" w:cs="Times New Roman"/>
          <w:bCs/>
        </w:rPr>
        <w:t>F</w:t>
      </w:r>
      <w:r w:rsidR="003774FF" w:rsidRPr="003774FF">
        <w:rPr>
          <w:rFonts w:ascii="Times New Roman" w:eastAsia="Times New Roman" w:hAnsi="Times New Roman" w:cs="Times New Roman"/>
          <w:bCs/>
        </w:rPr>
        <w:t xml:space="preserve">igure </w:t>
      </w:r>
      <w:r w:rsidR="003774FF">
        <w:rPr>
          <w:rFonts w:ascii="Times New Roman" w:eastAsia="Times New Roman" w:hAnsi="Times New Roman" w:cs="Times New Roman"/>
          <w:bCs/>
        </w:rPr>
        <w:t xml:space="preserve">14 </w:t>
      </w:r>
      <w:r w:rsidR="003774FF" w:rsidRPr="00032363">
        <w:rPr>
          <w:rFonts w:ascii="Times New Roman" w:eastAsia="Times New Roman" w:hAnsi="Times New Roman" w:cs="Times New Roman"/>
          <w:bCs/>
        </w:rPr>
        <w:t>shows</w:t>
      </w:r>
      <w:r w:rsidR="003774FF" w:rsidRPr="009C4481">
        <w:t xml:space="preserve"> </w:t>
      </w:r>
      <w:r w:rsidR="003774FF">
        <w:rPr>
          <w:rFonts w:ascii="Times New Roman" w:eastAsia="Times New Roman" w:hAnsi="Times New Roman" w:cs="Times New Roman"/>
          <w:bCs/>
        </w:rPr>
        <w:t>t</w:t>
      </w:r>
      <w:r w:rsidR="003774FF" w:rsidRPr="00032363">
        <w:rPr>
          <w:rFonts w:ascii="Times New Roman" w:eastAsia="Times New Roman" w:hAnsi="Times New Roman" w:cs="Times New Roman"/>
          <w:bCs/>
        </w:rPr>
        <w:t xml:space="preserve">he </w:t>
      </w:r>
      <w:r w:rsidR="003774FF">
        <w:rPr>
          <w:rFonts w:ascii="Times New Roman" w:eastAsia="Times New Roman" w:hAnsi="Times New Roman" w:cs="Times New Roman"/>
          <w:bCs/>
        </w:rPr>
        <w:t>cooling</w:t>
      </w:r>
      <w:r w:rsidR="003774FF" w:rsidRPr="00032363">
        <w:rPr>
          <w:rFonts w:ascii="Times New Roman" w:eastAsia="Times New Roman" w:hAnsi="Times New Roman" w:cs="Times New Roman"/>
          <w:bCs/>
        </w:rPr>
        <w:t xml:space="preserve"> lo</w:t>
      </w:r>
      <w:r w:rsidR="003774FF">
        <w:rPr>
          <w:rFonts w:ascii="Times New Roman" w:eastAsia="Times New Roman" w:hAnsi="Times New Roman" w:cs="Times New Roman"/>
          <w:bCs/>
        </w:rPr>
        <w:t>ad in the school building shows: air, radiant</w:t>
      </w:r>
      <w:r w:rsidR="003774FF" w:rsidRPr="00032363">
        <w:rPr>
          <w:rFonts w:ascii="Times New Roman" w:eastAsia="Times New Roman" w:hAnsi="Times New Roman" w:cs="Times New Roman"/>
          <w:bCs/>
        </w:rPr>
        <w:t>, operative and outside dry-bulb temperature</w:t>
      </w:r>
      <w:r w:rsidR="003774FF">
        <w:t>, relative humidity</w:t>
      </w:r>
      <w:r w:rsidR="005C597F">
        <w:t>,</w:t>
      </w:r>
      <w:r w:rsidR="003774FF">
        <w:t xml:space="preserve"> and ventilation –infiltration.</w:t>
      </w:r>
    </w:p>
    <w:p w:rsidR="007450EA" w:rsidRDefault="00F17E90" w:rsidP="007450EA">
      <w:pPr>
        <w:jc w:val="center"/>
        <w:rPr>
          <w:rFonts w:ascii="Times New Roman" w:eastAsia="Times New Roman" w:hAnsi="Times New Roman" w:cs="Times New Roman"/>
          <w:bCs/>
          <w:sz w:val="22"/>
          <w:szCs w:val="20"/>
        </w:rPr>
      </w:pPr>
      <w:r w:rsidRPr="009C4481">
        <w:rPr>
          <w:noProof/>
        </w:rPr>
        <w:lastRenderedPageBreak/>
        <w:drawing>
          <wp:inline distT="0" distB="0" distL="0" distR="0" wp14:anchorId="642564F1" wp14:editId="099E5030">
            <wp:extent cx="5248209" cy="3329940"/>
            <wp:effectExtent l="76200" t="76200" r="124460" b="13716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252953" cy="33329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Pr="00C34F21">
        <w:rPr>
          <w:rFonts w:ascii="Times New Roman" w:eastAsia="Times New Roman" w:hAnsi="Times New Roman" w:cs="Times New Roman"/>
          <w:bCs/>
          <w:sz w:val="22"/>
          <w:szCs w:val="20"/>
        </w:rPr>
        <w:t>Figure</w:t>
      </w:r>
      <w:r w:rsidRPr="00C34F21">
        <w:rPr>
          <w:rFonts w:ascii="Times New Roman" w:eastAsia="Times New Roman" w:hAnsi="Times New Roman" w:cs="Times New Roman"/>
          <w:bCs/>
          <w:spacing w:val="-3"/>
          <w:sz w:val="22"/>
          <w:szCs w:val="20"/>
        </w:rPr>
        <w:t xml:space="preserve"> </w:t>
      </w:r>
      <w:r w:rsidRPr="00C34F21">
        <w:rPr>
          <w:rFonts w:ascii="Times New Roman" w:eastAsia="Times New Roman" w:hAnsi="Times New Roman" w:cs="Times New Roman"/>
          <w:bCs/>
          <w:sz w:val="22"/>
          <w:szCs w:val="20"/>
        </w:rPr>
        <w:t>1</w:t>
      </w:r>
      <w:r>
        <w:rPr>
          <w:rFonts w:ascii="Times New Roman" w:eastAsia="Times New Roman" w:hAnsi="Times New Roman" w:cs="Times New Roman"/>
          <w:bCs/>
          <w:sz w:val="22"/>
          <w:szCs w:val="20"/>
        </w:rPr>
        <w:t>3</w:t>
      </w:r>
      <w:r w:rsidRPr="00C34F21">
        <w:rPr>
          <w:rFonts w:ascii="Times New Roman" w:eastAsia="Times New Roman" w:hAnsi="Times New Roman" w:cs="Times New Roman"/>
          <w:bCs/>
          <w:sz w:val="22"/>
          <w:szCs w:val="20"/>
        </w:rPr>
        <w:t>:</w:t>
      </w:r>
      <w:r>
        <w:rPr>
          <w:rFonts w:ascii="Times New Roman" w:eastAsia="Times New Roman" w:hAnsi="Times New Roman" w:cs="Times New Roman"/>
          <w:bCs/>
          <w:sz w:val="22"/>
          <w:szCs w:val="20"/>
        </w:rPr>
        <w:t xml:space="preserve"> The heating</w:t>
      </w:r>
      <w:r w:rsidR="00032363">
        <w:rPr>
          <w:rFonts w:ascii="Times New Roman" w:eastAsia="Times New Roman" w:hAnsi="Times New Roman" w:cs="Times New Roman"/>
          <w:bCs/>
          <w:sz w:val="22"/>
          <w:szCs w:val="20"/>
        </w:rPr>
        <w:t xml:space="preserve"> </w:t>
      </w:r>
      <w:r w:rsidR="007450EA">
        <w:rPr>
          <w:rFonts w:ascii="Times New Roman" w:eastAsia="Times New Roman" w:hAnsi="Times New Roman" w:cs="Times New Roman"/>
          <w:bCs/>
          <w:sz w:val="22"/>
          <w:szCs w:val="20"/>
        </w:rPr>
        <w:t>load</w:t>
      </w:r>
      <w:r w:rsidR="007450EA">
        <w:t xml:space="preserve"> </w:t>
      </w:r>
      <w:r w:rsidR="007450EA" w:rsidRPr="00C34F21">
        <w:rPr>
          <w:rFonts w:ascii="Times New Roman" w:eastAsia="Times New Roman" w:hAnsi="Times New Roman" w:cs="Times New Roman"/>
          <w:bCs/>
          <w:sz w:val="22"/>
          <w:szCs w:val="20"/>
        </w:rPr>
        <w:t>of</w:t>
      </w:r>
      <w:r w:rsidR="007450EA" w:rsidRPr="00C34F21">
        <w:rPr>
          <w:rFonts w:ascii="Times New Roman" w:eastAsia="Times New Roman" w:hAnsi="Times New Roman" w:cs="Times New Roman"/>
          <w:bCs/>
          <w:spacing w:val="-1"/>
          <w:sz w:val="22"/>
          <w:szCs w:val="20"/>
        </w:rPr>
        <w:t xml:space="preserve"> </w:t>
      </w:r>
      <w:r w:rsidR="007450EA">
        <w:rPr>
          <w:rFonts w:ascii="Times New Roman" w:eastAsia="Times New Roman" w:hAnsi="Times New Roman" w:cs="Times New Roman"/>
          <w:bCs/>
          <w:sz w:val="22"/>
          <w:szCs w:val="20"/>
        </w:rPr>
        <w:t xml:space="preserve">the school building in </w:t>
      </w:r>
      <w:r w:rsidR="005C597F">
        <w:rPr>
          <w:rFonts w:ascii="Times New Roman" w:eastAsia="Times New Roman" w:hAnsi="Times New Roman" w:cs="Times New Roman"/>
          <w:bCs/>
          <w:sz w:val="22"/>
          <w:szCs w:val="20"/>
        </w:rPr>
        <w:t xml:space="preserve">the </w:t>
      </w:r>
      <w:r w:rsidR="007450EA">
        <w:rPr>
          <w:rFonts w:ascii="Times New Roman" w:eastAsia="Times New Roman" w:hAnsi="Times New Roman" w:cs="Times New Roman"/>
          <w:bCs/>
          <w:sz w:val="22"/>
          <w:szCs w:val="20"/>
        </w:rPr>
        <w:t>first semester Base Case.</w:t>
      </w:r>
    </w:p>
    <w:p w:rsidR="007450EA" w:rsidRDefault="007450EA" w:rsidP="007450EA">
      <w:pPr>
        <w:jc w:val="center"/>
        <w:rPr>
          <w:rFonts w:ascii="Times New Roman" w:eastAsia="Times New Roman" w:hAnsi="Times New Roman" w:cs="Times New Roman"/>
          <w:bCs/>
          <w:sz w:val="22"/>
          <w:szCs w:val="20"/>
        </w:rPr>
      </w:pPr>
    </w:p>
    <w:p w:rsidR="007450EA" w:rsidRDefault="00920D45" w:rsidP="00275835">
      <w:pPr>
        <w:jc w:val="center"/>
        <w:rPr>
          <w:rFonts w:ascii="Times New Roman" w:eastAsia="Times New Roman" w:hAnsi="Times New Roman" w:cs="Times New Roman"/>
          <w:bCs/>
          <w:sz w:val="22"/>
          <w:szCs w:val="20"/>
        </w:rPr>
      </w:pPr>
      <w:r w:rsidRPr="009C4481">
        <w:rPr>
          <w:noProof/>
        </w:rPr>
        <w:drawing>
          <wp:inline distT="0" distB="0" distL="0" distR="0" wp14:anchorId="197704BA" wp14:editId="05FD0B65">
            <wp:extent cx="5151120" cy="3287416"/>
            <wp:effectExtent l="76200" t="76200" r="125730" b="141605"/>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155492" cy="3290206"/>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003774FF" w:rsidRPr="00C34F21">
        <w:rPr>
          <w:rFonts w:ascii="Times New Roman" w:eastAsia="Times New Roman" w:hAnsi="Times New Roman" w:cs="Times New Roman"/>
          <w:bCs/>
          <w:sz w:val="22"/>
          <w:szCs w:val="20"/>
        </w:rPr>
        <w:t>Figure</w:t>
      </w:r>
      <w:r w:rsidR="003774FF" w:rsidRPr="00C34F21">
        <w:rPr>
          <w:rFonts w:ascii="Times New Roman" w:eastAsia="Times New Roman" w:hAnsi="Times New Roman" w:cs="Times New Roman"/>
          <w:bCs/>
          <w:spacing w:val="-3"/>
          <w:sz w:val="22"/>
          <w:szCs w:val="20"/>
        </w:rPr>
        <w:t xml:space="preserve"> </w:t>
      </w:r>
      <w:r w:rsidR="00E87F5B">
        <w:rPr>
          <w:rFonts w:ascii="Times New Roman" w:eastAsia="Times New Roman" w:hAnsi="Times New Roman" w:cs="Times New Roman"/>
          <w:bCs/>
          <w:sz w:val="22"/>
          <w:szCs w:val="20"/>
        </w:rPr>
        <w:t>14</w:t>
      </w:r>
      <w:r w:rsidR="003774FF" w:rsidRPr="00C34F21">
        <w:rPr>
          <w:rFonts w:ascii="Times New Roman" w:eastAsia="Times New Roman" w:hAnsi="Times New Roman" w:cs="Times New Roman"/>
          <w:bCs/>
          <w:sz w:val="22"/>
          <w:szCs w:val="20"/>
        </w:rPr>
        <w:t>:</w:t>
      </w:r>
      <w:r w:rsidR="003774FF">
        <w:rPr>
          <w:rFonts w:ascii="Times New Roman" w:eastAsia="Times New Roman" w:hAnsi="Times New Roman" w:cs="Times New Roman"/>
          <w:bCs/>
          <w:sz w:val="22"/>
          <w:szCs w:val="20"/>
        </w:rPr>
        <w:t xml:space="preserve"> The cooling </w:t>
      </w:r>
      <w:r w:rsidR="003774FF">
        <w:t xml:space="preserve">load </w:t>
      </w:r>
      <w:r w:rsidR="003774FF" w:rsidRPr="00C34F21">
        <w:rPr>
          <w:rFonts w:ascii="Times New Roman" w:eastAsia="Times New Roman" w:hAnsi="Times New Roman" w:cs="Times New Roman"/>
          <w:bCs/>
          <w:sz w:val="22"/>
          <w:szCs w:val="20"/>
        </w:rPr>
        <w:t>of</w:t>
      </w:r>
      <w:r w:rsidR="003774FF" w:rsidRPr="00C34F21">
        <w:rPr>
          <w:rFonts w:ascii="Times New Roman" w:eastAsia="Times New Roman" w:hAnsi="Times New Roman" w:cs="Times New Roman"/>
          <w:bCs/>
          <w:spacing w:val="-1"/>
          <w:sz w:val="22"/>
          <w:szCs w:val="20"/>
        </w:rPr>
        <w:t xml:space="preserve"> </w:t>
      </w:r>
      <w:r w:rsidR="003774FF">
        <w:rPr>
          <w:rFonts w:ascii="Times New Roman" w:eastAsia="Times New Roman" w:hAnsi="Times New Roman" w:cs="Times New Roman"/>
          <w:bCs/>
          <w:sz w:val="22"/>
          <w:szCs w:val="20"/>
        </w:rPr>
        <w:t>the school building in</w:t>
      </w:r>
      <w:r w:rsidR="00790C63" w:rsidRPr="00790C63">
        <w:rPr>
          <w:rFonts w:ascii="Times New Roman" w:eastAsia="Times New Roman" w:hAnsi="Times New Roman" w:cs="Times New Roman"/>
          <w:bCs/>
          <w:sz w:val="22"/>
          <w:szCs w:val="20"/>
        </w:rPr>
        <w:t xml:space="preserve"> </w:t>
      </w:r>
      <w:r w:rsidR="005C597F">
        <w:rPr>
          <w:rFonts w:ascii="Times New Roman" w:eastAsia="Times New Roman" w:hAnsi="Times New Roman" w:cs="Times New Roman"/>
          <w:bCs/>
          <w:sz w:val="22"/>
          <w:szCs w:val="20"/>
        </w:rPr>
        <w:t xml:space="preserve">the </w:t>
      </w:r>
      <w:r w:rsidR="00790C63">
        <w:rPr>
          <w:rFonts w:ascii="Times New Roman" w:eastAsia="Times New Roman" w:hAnsi="Times New Roman" w:cs="Times New Roman"/>
          <w:bCs/>
          <w:sz w:val="22"/>
          <w:szCs w:val="20"/>
        </w:rPr>
        <w:t>first semester</w:t>
      </w:r>
      <w:r w:rsidR="003774FF">
        <w:rPr>
          <w:rFonts w:ascii="Times New Roman" w:eastAsia="Times New Roman" w:hAnsi="Times New Roman" w:cs="Times New Roman"/>
          <w:bCs/>
          <w:sz w:val="22"/>
          <w:szCs w:val="20"/>
        </w:rPr>
        <w:t xml:space="preserve"> Base </w:t>
      </w:r>
      <w:r w:rsidR="003774FF" w:rsidRPr="00B66248">
        <w:rPr>
          <w:rFonts w:ascii="Times New Roman" w:eastAsia="Times New Roman" w:hAnsi="Times New Roman" w:cs="Times New Roman"/>
          <w:bCs/>
          <w:sz w:val="22"/>
          <w:szCs w:val="20"/>
        </w:rPr>
        <w:t>Case</w:t>
      </w:r>
      <w:r w:rsidR="003774FF">
        <w:rPr>
          <w:rFonts w:ascii="Times New Roman" w:eastAsia="Times New Roman" w:hAnsi="Times New Roman" w:cs="Times New Roman"/>
          <w:bCs/>
          <w:sz w:val="22"/>
          <w:szCs w:val="20"/>
        </w:rPr>
        <w:t>.</w:t>
      </w:r>
    </w:p>
    <w:p w:rsidR="00E4598C" w:rsidRPr="00275835" w:rsidRDefault="00E4598C" w:rsidP="00275835">
      <w:pPr>
        <w:jc w:val="center"/>
        <w:rPr>
          <w:rFonts w:ascii="Times New Roman" w:eastAsia="Times New Roman" w:hAnsi="Times New Roman" w:cs="Times New Roman"/>
          <w:bCs/>
          <w:sz w:val="22"/>
          <w:szCs w:val="20"/>
        </w:rPr>
      </w:pPr>
    </w:p>
    <w:p w:rsidR="00A84AAD" w:rsidRDefault="00B10A9C" w:rsidP="00B9412D">
      <w:pPr>
        <w:pStyle w:val="Heading2"/>
        <w:jc w:val="both"/>
        <w:rPr>
          <w:color w:val="5B9BD5" w:themeColor="accent1"/>
          <w:sz w:val="32"/>
          <w:szCs w:val="28"/>
        </w:rPr>
      </w:pPr>
      <w:bookmarkStart w:id="37" w:name="_Toc72717818"/>
      <w:r>
        <w:rPr>
          <w:color w:val="5B9BD5" w:themeColor="accent1"/>
          <w:sz w:val="32"/>
          <w:szCs w:val="28"/>
        </w:rPr>
        <w:lastRenderedPageBreak/>
        <w:t>5</w:t>
      </w:r>
      <w:r w:rsidRPr="00CD13B3">
        <w:rPr>
          <w:color w:val="5B9BD5" w:themeColor="accent1"/>
          <w:sz w:val="32"/>
          <w:szCs w:val="28"/>
        </w:rPr>
        <w:t>.1</w:t>
      </w:r>
      <w:r>
        <w:rPr>
          <w:color w:val="5B9BD5" w:themeColor="accent1"/>
          <w:sz w:val="32"/>
          <w:szCs w:val="28"/>
        </w:rPr>
        <w:t>.2</w:t>
      </w:r>
      <w:r w:rsidRPr="00CD13B3">
        <w:rPr>
          <w:color w:val="5B9BD5" w:themeColor="accent1"/>
          <w:sz w:val="32"/>
          <w:szCs w:val="28"/>
        </w:rPr>
        <w:t xml:space="preserve"> </w:t>
      </w:r>
      <w:r w:rsidR="00B9412D">
        <w:rPr>
          <w:color w:val="5B9BD5" w:themeColor="accent1"/>
          <w:sz w:val="32"/>
          <w:szCs w:val="28"/>
        </w:rPr>
        <w:t>C</w:t>
      </w:r>
      <w:r>
        <w:rPr>
          <w:color w:val="5B9BD5" w:themeColor="accent1"/>
          <w:sz w:val="32"/>
          <w:szCs w:val="28"/>
        </w:rPr>
        <w:t xml:space="preserve">ase </w:t>
      </w:r>
      <w:r w:rsidR="00B9412D">
        <w:rPr>
          <w:color w:val="5B9BD5" w:themeColor="accent1"/>
          <w:sz w:val="32"/>
          <w:szCs w:val="28"/>
        </w:rPr>
        <w:t>O</w:t>
      </w:r>
      <w:r>
        <w:rPr>
          <w:color w:val="5B9BD5" w:themeColor="accent1"/>
          <w:sz w:val="32"/>
          <w:szCs w:val="28"/>
        </w:rPr>
        <w:t>ne</w:t>
      </w:r>
      <w:bookmarkEnd w:id="37"/>
    </w:p>
    <w:p w:rsidR="00B04D32" w:rsidRPr="00B04D32" w:rsidRDefault="00B04D32" w:rsidP="00B04D32"/>
    <w:p w:rsidR="002066FC" w:rsidRDefault="00CE59F6" w:rsidP="005C597F">
      <w:pPr>
        <w:jc w:val="both"/>
      </w:pPr>
      <w:r w:rsidRPr="00671EC8">
        <w:t>The inputs were entered into case</w:t>
      </w:r>
      <w:r w:rsidR="00F372B6" w:rsidRPr="00671EC8">
        <w:t xml:space="preserve"> one</w:t>
      </w:r>
      <w:r w:rsidR="005C597F">
        <w:t xml:space="preserve"> as</w:t>
      </w:r>
      <w:r w:rsidRPr="00671EC8">
        <w:t xml:space="preserve"> explained in the data analysis. The average total energy consumed during the first semester is </w:t>
      </w:r>
      <w:r w:rsidR="00F372B6" w:rsidRPr="00671EC8">
        <w:t>46556.07 kWh</w:t>
      </w:r>
      <w:r w:rsidRPr="00671EC8">
        <w:t xml:space="preserve">, as shown in table </w:t>
      </w:r>
      <w:r w:rsidR="00F372B6" w:rsidRPr="00671EC8">
        <w:t>2</w:t>
      </w:r>
      <w:r w:rsidR="00F17E90">
        <w:t>3</w:t>
      </w:r>
      <w:r w:rsidR="005C597F">
        <w:t>,</w:t>
      </w:r>
      <w:r w:rsidRPr="00671EC8">
        <w:t xml:space="preserve"> and the total end</w:t>
      </w:r>
      <w:r w:rsidR="005C597F">
        <w:t>-</w:t>
      </w:r>
      <w:r w:rsidRPr="00671EC8">
        <w:t>use equal</w:t>
      </w:r>
      <w:r w:rsidR="005C597F">
        <w:t>s</w:t>
      </w:r>
      <w:r w:rsidRPr="00671EC8">
        <w:t xml:space="preserve"> </w:t>
      </w:r>
      <w:r w:rsidR="00F372B6" w:rsidRPr="00671EC8">
        <w:t xml:space="preserve">45641.53 </w:t>
      </w:r>
      <w:proofErr w:type="spellStart"/>
      <w:r w:rsidR="00F372B6" w:rsidRPr="00671EC8">
        <w:t>kWh.</w:t>
      </w:r>
      <w:r w:rsidRPr="00671EC8">
        <w:t>The</w:t>
      </w:r>
      <w:proofErr w:type="spellEnd"/>
      <w:r w:rsidRPr="00671EC8">
        <w:t xml:space="preserve"> rate of electricity consumption varies in the following regions: Interior Lighting, Heating, Cooling, as it was discovered that the highest consumption period was Interior Lighting </w:t>
      </w:r>
      <w:r w:rsidR="00F372B6" w:rsidRPr="00671EC8">
        <w:t xml:space="preserve">14604.67 kWh </w:t>
      </w:r>
      <w:r w:rsidRPr="00671EC8">
        <w:t xml:space="preserve">then cooling </w:t>
      </w:r>
      <w:r w:rsidR="00F372B6" w:rsidRPr="00671EC8">
        <w:t>12869.98 kWh</w:t>
      </w:r>
      <w:r w:rsidRPr="00671EC8">
        <w:t xml:space="preserve">. As shown in the table </w:t>
      </w:r>
      <w:r w:rsidR="00F372B6" w:rsidRPr="00671EC8">
        <w:t>2</w:t>
      </w:r>
      <w:r w:rsidR="00F17E90">
        <w:t>4</w:t>
      </w:r>
      <w:r w:rsidRPr="00671EC8">
        <w:t xml:space="preserve">. The utility use per conditioned floor area. It is shown in the table </w:t>
      </w:r>
      <w:r w:rsidR="00F372B6" w:rsidRPr="00671EC8">
        <w:t>2</w:t>
      </w:r>
      <w:r w:rsidR="00F17E90">
        <w:t>5</w:t>
      </w:r>
      <w:r w:rsidRPr="00671EC8">
        <w:t xml:space="preserve">, the amount of electricity density in relation to the lighting system and HVAC system.  It </w:t>
      </w:r>
      <w:r w:rsidR="00F372B6" w:rsidRPr="00671EC8">
        <w:t xml:space="preserve">is about </w:t>
      </w:r>
      <w:r w:rsidR="00671EC8" w:rsidRPr="00671EC8">
        <w:t>10.31</w:t>
      </w:r>
      <w:r w:rsidR="00F372B6" w:rsidRPr="00671EC8">
        <w:t xml:space="preserve"> and </w:t>
      </w:r>
      <w:r w:rsidR="00671EC8" w:rsidRPr="00671EC8">
        <w:t>11.66</w:t>
      </w:r>
      <w:r w:rsidR="00F372B6" w:rsidRPr="00671EC8">
        <w:t xml:space="preserve"> kWh/m</w:t>
      </w:r>
      <w:r w:rsidR="00F372B6" w:rsidRPr="00B77AD6">
        <w:rPr>
          <w:vertAlign w:val="superscript"/>
        </w:rPr>
        <w:t>2</w:t>
      </w:r>
      <w:r w:rsidRPr="00671EC8">
        <w:t xml:space="preserve"> respectively, while the total is about </w:t>
      </w:r>
      <w:r w:rsidR="00671EC8" w:rsidRPr="00671EC8">
        <w:t>32.22</w:t>
      </w:r>
      <w:r w:rsidRPr="00671EC8">
        <w:t xml:space="preserve"> kWh/m</w:t>
      </w:r>
      <w:r w:rsidRPr="00DD6447">
        <w:rPr>
          <w:vertAlign w:val="superscript"/>
        </w:rPr>
        <w:t>2</w:t>
      </w:r>
      <w:r w:rsidRPr="00671EC8">
        <w:t xml:space="preserve"> and the utility use per total floor area the amount of the electricity intensity of the lighting system and HVAC system .In order, it is about </w:t>
      </w:r>
      <w:r w:rsidR="00671EC8" w:rsidRPr="00671EC8">
        <w:t>6.39</w:t>
      </w:r>
      <w:r w:rsidRPr="00671EC8">
        <w:t xml:space="preserve">, </w:t>
      </w:r>
      <w:r w:rsidR="00671EC8" w:rsidRPr="00671EC8">
        <w:t>7.23</w:t>
      </w:r>
      <w:r w:rsidRPr="00671EC8">
        <w:t xml:space="preserve"> kWh/m</w:t>
      </w:r>
      <w:r w:rsidRPr="00B77AD6">
        <w:rPr>
          <w:vertAlign w:val="superscript"/>
        </w:rPr>
        <w:t>2</w:t>
      </w:r>
      <w:r w:rsidRPr="00671EC8">
        <w:t xml:space="preserve"> respectively , while the total is about </w:t>
      </w:r>
      <w:r w:rsidR="00671EC8" w:rsidRPr="00671EC8">
        <w:t>19.96</w:t>
      </w:r>
      <w:r w:rsidRPr="00671EC8">
        <w:t xml:space="preserve"> kWh/m</w:t>
      </w:r>
      <w:r w:rsidRPr="00B77AD6">
        <w:rPr>
          <w:vertAlign w:val="superscript"/>
        </w:rPr>
        <w:t>2</w:t>
      </w:r>
      <w:r w:rsidRPr="00671EC8">
        <w:t>. As shown in the table 2</w:t>
      </w:r>
      <w:r w:rsidR="00F17E90">
        <w:t>6</w:t>
      </w:r>
      <w:r w:rsidRPr="00671EC8">
        <w:t>. The Comfort and Set point Not Met Summary show time set point not met during occupied heating and cooling   also show time not comfortable based on simple ASHRAE 55-2004, as shown in the table 2</w:t>
      </w:r>
      <w:r w:rsidR="00F17E90">
        <w:t>7</w:t>
      </w:r>
      <w:r w:rsidRPr="00671EC8">
        <w:t>.</w:t>
      </w:r>
      <w:r w:rsidR="00F17E90" w:rsidRPr="00F17E90">
        <w:t xml:space="preserve"> </w:t>
      </w:r>
      <w:r w:rsidR="00F17E90">
        <w:t>The total h</w:t>
      </w:r>
      <w:r w:rsidR="00F17E90" w:rsidRPr="00E048AA">
        <w:t xml:space="preserve">eating </w:t>
      </w:r>
      <w:r w:rsidR="00F17E90">
        <w:t xml:space="preserve">and cooling capacity </w:t>
      </w:r>
      <w:r w:rsidR="00F17E90" w:rsidRPr="00E048AA">
        <w:t>design</w:t>
      </w:r>
      <w:r w:rsidR="00F17E90" w:rsidRPr="00F17E90">
        <w:t xml:space="preserve"> as shown in the table </w:t>
      </w:r>
      <w:r w:rsidR="00F17E90">
        <w:rPr>
          <w:rFonts w:hint="cs"/>
          <w:rtl/>
        </w:rPr>
        <w:t>2</w:t>
      </w:r>
      <w:r w:rsidR="00F17E90">
        <w:t xml:space="preserve">8 </w:t>
      </w:r>
      <w:r w:rsidR="00F17E90" w:rsidRPr="00F17E90">
        <w:t>for each floor</w:t>
      </w:r>
      <w:r w:rsidR="00F17E90">
        <w:rPr>
          <w:rFonts w:hint="cs"/>
          <w:rtl/>
        </w:rPr>
        <w:t>.</w:t>
      </w:r>
    </w:p>
    <w:p w:rsidR="003774FF" w:rsidRPr="00F17E90" w:rsidRDefault="003774FF" w:rsidP="00F17E90">
      <w:pPr>
        <w:jc w:val="both"/>
        <w:rPr>
          <w:rtl/>
        </w:rPr>
      </w:pPr>
    </w:p>
    <w:p w:rsidR="005F777F" w:rsidRPr="005C597F" w:rsidRDefault="00A40EEC" w:rsidP="00F17E90">
      <w:pPr>
        <w:spacing w:after="200" w:line="276" w:lineRule="auto"/>
        <w:rPr>
          <w:rFonts w:ascii="Times New Roman" w:hAnsi="Times New Roman" w:cs="Times New Roman"/>
          <w:szCs w:val="24"/>
          <w:lang w:val="en-GB"/>
        </w:rPr>
      </w:pPr>
      <w:r w:rsidRPr="005C597F">
        <w:rPr>
          <w:rFonts w:ascii="Times New Roman" w:hAnsi="Times New Roman" w:cs="Times New Roman"/>
          <w:szCs w:val="24"/>
          <w:lang w:val="en-GB"/>
        </w:rPr>
        <w:t xml:space="preserve"> </w:t>
      </w:r>
      <w:r w:rsidR="00A84AAD" w:rsidRPr="005C597F">
        <w:rPr>
          <w:rFonts w:ascii="Times New Roman" w:hAnsi="Times New Roman" w:cs="Times New Roman"/>
          <w:szCs w:val="24"/>
          <w:lang w:val="en-GB"/>
        </w:rPr>
        <w:t>Table 2</w:t>
      </w:r>
      <w:r w:rsidR="00F17E90" w:rsidRPr="005C597F">
        <w:rPr>
          <w:rFonts w:ascii="Times New Roman" w:hAnsi="Times New Roman" w:cs="Times New Roman"/>
          <w:szCs w:val="24"/>
          <w:lang w:val="en-GB"/>
        </w:rPr>
        <w:t>3</w:t>
      </w:r>
      <w:r w:rsidR="00A84AAD" w:rsidRPr="005C597F">
        <w:rPr>
          <w:rFonts w:ascii="Times New Roman" w:hAnsi="Times New Roman" w:cs="Times New Roman"/>
          <w:szCs w:val="24"/>
          <w:lang w:val="en-GB"/>
        </w:rPr>
        <w:t>: Site Energy.</w:t>
      </w:r>
    </w:p>
    <w:tbl>
      <w:tblPr>
        <w:tblStyle w:val="21"/>
        <w:tblW w:w="0" w:type="auto"/>
        <w:tblInd w:w="108" w:type="dxa"/>
        <w:tblLook w:val="04A0" w:firstRow="1" w:lastRow="0" w:firstColumn="1" w:lastColumn="0" w:noHBand="0" w:noVBand="1"/>
      </w:tblPr>
      <w:tblGrid>
        <w:gridCol w:w="1843"/>
        <w:gridCol w:w="1559"/>
        <w:gridCol w:w="2694"/>
        <w:gridCol w:w="2409"/>
      </w:tblGrid>
      <w:tr w:rsidR="001374A0" w:rsidTr="00CE59F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3" w:type="dxa"/>
          </w:tcPr>
          <w:p w:rsidR="001374A0" w:rsidRPr="003D7783" w:rsidRDefault="001374A0" w:rsidP="00CE59F6">
            <w:pPr>
              <w:jc w:val="center"/>
              <w:rPr>
                <w:rFonts w:cstheme="majorBidi"/>
                <w:b w:val="0"/>
                <w:bCs w:val="0"/>
                <w:sz w:val="22"/>
              </w:rPr>
            </w:pPr>
          </w:p>
        </w:tc>
        <w:tc>
          <w:tcPr>
            <w:tcW w:w="1559" w:type="dxa"/>
          </w:tcPr>
          <w:p w:rsidR="001374A0" w:rsidRPr="003D7783" w:rsidRDefault="001374A0" w:rsidP="00CE59F6">
            <w:pPr>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rPr>
            </w:pPr>
            <w:r w:rsidRPr="003D7783">
              <w:rPr>
                <w:rFonts w:cstheme="majorBidi"/>
                <w:b w:val="0"/>
                <w:bCs w:val="0"/>
                <w:sz w:val="22"/>
              </w:rPr>
              <w:t>Total Energy [kWh]</w:t>
            </w:r>
          </w:p>
        </w:tc>
        <w:tc>
          <w:tcPr>
            <w:tcW w:w="2694" w:type="dxa"/>
          </w:tcPr>
          <w:p w:rsidR="001374A0" w:rsidRPr="003D7783" w:rsidRDefault="001374A0" w:rsidP="00CE59F6">
            <w:pPr>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rPr>
            </w:pPr>
            <w:r w:rsidRPr="003D7783">
              <w:rPr>
                <w:rFonts w:cstheme="majorBidi"/>
                <w:b w:val="0"/>
                <w:bCs w:val="0"/>
                <w:sz w:val="22"/>
              </w:rPr>
              <w:t>Energy Per Total Building Area [kWh/m</w:t>
            </w:r>
            <w:r w:rsidRPr="00B77AD6">
              <w:rPr>
                <w:rFonts w:cstheme="majorBidi"/>
                <w:b w:val="0"/>
                <w:bCs w:val="0"/>
                <w:sz w:val="22"/>
                <w:vertAlign w:val="superscript"/>
              </w:rPr>
              <w:t>2</w:t>
            </w:r>
            <w:r w:rsidRPr="003D7783">
              <w:rPr>
                <w:rFonts w:cstheme="majorBidi"/>
                <w:b w:val="0"/>
                <w:bCs w:val="0"/>
                <w:sz w:val="22"/>
              </w:rPr>
              <w:t>]</w:t>
            </w:r>
          </w:p>
        </w:tc>
        <w:tc>
          <w:tcPr>
            <w:tcW w:w="2409" w:type="dxa"/>
          </w:tcPr>
          <w:p w:rsidR="001374A0" w:rsidRPr="003D7783" w:rsidRDefault="001374A0" w:rsidP="00CE59F6">
            <w:pPr>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rPr>
            </w:pPr>
            <w:r w:rsidRPr="003D7783">
              <w:rPr>
                <w:rFonts w:cstheme="majorBidi"/>
                <w:b w:val="0"/>
                <w:bCs w:val="0"/>
                <w:sz w:val="22"/>
              </w:rPr>
              <w:t>Energy Per Conditioned Building Area [kWh/m</w:t>
            </w:r>
            <w:r w:rsidRPr="00B77AD6">
              <w:rPr>
                <w:rFonts w:cstheme="majorBidi"/>
                <w:b w:val="0"/>
                <w:bCs w:val="0"/>
                <w:sz w:val="22"/>
                <w:vertAlign w:val="superscript"/>
              </w:rPr>
              <w:t>2</w:t>
            </w:r>
            <w:r w:rsidRPr="003D7783">
              <w:rPr>
                <w:rFonts w:cstheme="majorBidi"/>
                <w:b w:val="0"/>
                <w:bCs w:val="0"/>
                <w:sz w:val="22"/>
              </w:rPr>
              <w:t>]</w:t>
            </w:r>
          </w:p>
        </w:tc>
      </w:tr>
      <w:tr w:rsidR="003D7783" w:rsidTr="00CE59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3" w:type="dxa"/>
          </w:tcPr>
          <w:p w:rsidR="003D7783" w:rsidRPr="003D7783" w:rsidRDefault="003D7783" w:rsidP="00CE59F6">
            <w:pPr>
              <w:jc w:val="center"/>
              <w:rPr>
                <w:rFonts w:cstheme="majorBidi"/>
                <w:b w:val="0"/>
                <w:bCs w:val="0"/>
                <w:sz w:val="22"/>
              </w:rPr>
            </w:pPr>
            <w:r w:rsidRPr="003D7783">
              <w:rPr>
                <w:rFonts w:cstheme="majorBidi"/>
                <w:b w:val="0"/>
                <w:bCs w:val="0"/>
                <w:sz w:val="22"/>
              </w:rPr>
              <w:t>Total Site Energy</w:t>
            </w:r>
          </w:p>
        </w:tc>
        <w:tc>
          <w:tcPr>
            <w:tcW w:w="1559" w:type="dxa"/>
            <w:vAlign w:val="center"/>
          </w:tcPr>
          <w:p w:rsidR="003D7783" w:rsidRPr="003D7783" w:rsidRDefault="003D7783">
            <w:pPr>
              <w:jc w:val="right"/>
              <w:cnfStyle w:val="000000100000" w:firstRow="0" w:lastRow="0" w:firstColumn="0" w:lastColumn="0" w:oddVBand="0" w:evenVBand="0" w:oddHBand="1" w:evenHBand="0" w:firstRowFirstColumn="0" w:firstRowLastColumn="0" w:lastRowFirstColumn="0" w:lastRowLastColumn="0"/>
              <w:rPr>
                <w:rFonts w:cstheme="majorBidi"/>
                <w:b/>
                <w:bCs/>
                <w:sz w:val="22"/>
              </w:rPr>
            </w:pPr>
            <w:r w:rsidRPr="003D7783">
              <w:rPr>
                <w:rFonts w:cstheme="majorBidi"/>
                <w:b/>
                <w:bCs/>
                <w:sz w:val="22"/>
              </w:rPr>
              <w:t>46556.07</w:t>
            </w:r>
          </w:p>
        </w:tc>
        <w:tc>
          <w:tcPr>
            <w:tcW w:w="2694" w:type="dxa"/>
            <w:vAlign w:val="center"/>
          </w:tcPr>
          <w:p w:rsidR="003D7783" w:rsidRPr="003D7783" w:rsidRDefault="003D7783" w:rsidP="007016DE">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3D7783">
              <w:rPr>
                <w:rFonts w:cstheme="majorBidi"/>
                <w:b/>
                <w:bCs/>
                <w:sz w:val="22"/>
              </w:rPr>
              <w:t>20.36</w:t>
            </w:r>
          </w:p>
        </w:tc>
        <w:tc>
          <w:tcPr>
            <w:tcW w:w="2409" w:type="dxa"/>
            <w:vAlign w:val="center"/>
          </w:tcPr>
          <w:p w:rsidR="003D7783" w:rsidRPr="003D7783" w:rsidRDefault="003D7783" w:rsidP="007016DE">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3D7783">
              <w:rPr>
                <w:rFonts w:cstheme="majorBidi"/>
                <w:b/>
                <w:bCs/>
                <w:sz w:val="22"/>
              </w:rPr>
              <w:t>32.87</w:t>
            </w:r>
          </w:p>
        </w:tc>
      </w:tr>
      <w:tr w:rsidR="003D7783" w:rsidTr="00CE59F6">
        <w:tc>
          <w:tcPr>
            <w:cnfStyle w:val="001000000000" w:firstRow="0" w:lastRow="0" w:firstColumn="1" w:lastColumn="0" w:oddVBand="0" w:evenVBand="0" w:oddHBand="0" w:evenHBand="0" w:firstRowFirstColumn="0" w:firstRowLastColumn="0" w:lastRowFirstColumn="0" w:lastRowLastColumn="0"/>
            <w:tcW w:w="1843" w:type="dxa"/>
          </w:tcPr>
          <w:p w:rsidR="003D7783" w:rsidRPr="003D7783" w:rsidRDefault="003D7783" w:rsidP="00CE59F6">
            <w:pPr>
              <w:jc w:val="center"/>
              <w:rPr>
                <w:rFonts w:cstheme="majorBidi"/>
                <w:b w:val="0"/>
                <w:bCs w:val="0"/>
                <w:sz w:val="22"/>
              </w:rPr>
            </w:pPr>
            <w:r w:rsidRPr="003D7783">
              <w:rPr>
                <w:rFonts w:cstheme="majorBidi"/>
                <w:b w:val="0"/>
                <w:bCs w:val="0"/>
                <w:sz w:val="22"/>
              </w:rPr>
              <w:t>Net Site Energy</w:t>
            </w:r>
          </w:p>
        </w:tc>
        <w:tc>
          <w:tcPr>
            <w:tcW w:w="1559" w:type="dxa"/>
            <w:vAlign w:val="center"/>
          </w:tcPr>
          <w:p w:rsidR="003D7783" w:rsidRPr="003D7783" w:rsidRDefault="003D7783">
            <w:pPr>
              <w:jc w:val="right"/>
              <w:cnfStyle w:val="000000000000" w:firstRow="0" w:lastRow="0" w:firstColumn="0" w:lastColumn="0" w:oddVBand="0" w:evenVBand="0" w:oddHBand="0" w:evenHBand="0" w:firstRowFirstColumn="0" w:firstRowLastColumn="0" w:lastRowFirstColumn="0" w:lastRowLastColumn="0"/>
              <w:rPr>
                <w:rFonts w:cstheme="majorBidi"/>
                <w:b/>
                <w:bCs/>
                <w:sz w:val="22"/>
              </w:rPr>
            </w:pPr>
            <w:r w:rsidRPr="003D7783">
              <w:rPr>
                <w:rFonts w:cstheme="majorBidi"/>
                <w:b/>
                <w:bCs/>
                <w:sz w:val="22"/>
              </w:rPr>
              <w:t>46556.07</w:t>
            </w:r>
          </w:p>
        </w:tc>
        <w:tc>
          <w:tcPr>
            <w:tcW w:w="2694" w:type="dxa"/>
            <w:vAlign w:val="center"/>
          </w:tcPr>
          <w:p w:rsidR="003D7783" w:rsidRPr="003D7783" w:rsidRDefault="003D7783" w:rsidP="007016DE">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3D7783">
              <w:rPr>
                <w:rFonts w:cstheme="majorBidi"/>
                <w:b/>
                <w:bCs/>
                <w:sz w:val="22"/>
              </w:rPr>
              <w:t>20.36</w:t>
            </w:r>
          </w:p>
        </w:tc>
        <w:tc>
          <w:tcPr>
            <w:tcW w:w="2409" w:type="dxa"/>
            <w:vAlign w:val="center"/>
          </w:tcPr>
          <w:p w:rsidR="003D7783" w:rsidRPr="003D7783" w:rsidRDefault="003D7783" w:rsidP="007016DE">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3D7783">
              <w:rPr>
                <w:rFonts w:cstheme="majorBidi"/>
                <w:b/>
                <w:bCs/>
                <w:sz w:val="22"/>
              </w:rPr>
              <w:t>32.87</w:t>
            </w:r>
          </w:p>
        </w:tc>
      </w:tr>
    </w:tbl>
    <w:p w:rsidR="00C34F21" w:rsidRDefault="00C34F21" w:rsidP="001374A0">
      <w:pPr>
        <w:spacing w:after="200" w:line="276" w:lineRule="auto"/>
        <w:rPr>
          <w:rFonts w:ascii="Times New Roman" w:hAnsi="Times New Roman" w:cs="Times New Roman"/>
          <w:b/>
          <w:bCs/>
          <w:sz w:val="22"/>
          <w:lang w:val="en-GB"/>
        </w:rPr>
      </w:pPr>
    </w:p>
    <w:p w:rsidR="00B77AD6" w:rsidRPr="00A84AAD" w:rsidRDefault="00B77AD6" w:rsidP="001374A0">
      <w:pPr>
        <w:spacing w:after="200" w:line="276" w:lineRule="auto"/>
        <w:rPr>
          <w:rFonts w:ascii="Times New Roman" w:hAnsi="Times New Roman" w:cs="Times New Roman"/>
          <w:b/>
          <w:bCs/>
          <w:sz w:val="22"/>
          <w:lang w:val="en-GB"/>
        </w:rPr>
      </w:pPr>
    </w:p>
    <w:p w:rsidR="00A84AAD" w:rsidRPr="005C597F" w:rsidRDefault="00A84AAD" w:rsidP="00F17E90">
      <w:pPr>
        <w:spacing w:after="200" w:line="276" w:lineRule="auto"/>
        <w:rPr>
          <w:rFonts w:ascii="Times New Roman" w:hAnsi="Times New Roman" w:cs="Times New Roman"/>
          <w:szCs w:val="24"/>
          <w:lang w:val="en-GB"/>
        </w:rPr>
      </w:pPr>
      <w:r w:rsidRPr="005C597F">
        <w:rPr>
          <w:rFonts w:ascii="Times New Roman" w:hAnsi="Times New Roman" w:cs="Times New Roman"/>
          <w:szCs w:val="24"/>
          <w:lang w:val="en-GB"/>
        </w:rPr>
        <w:t>Table 2</w:t>
      </w:r>
      <w:r w:rsidR="00F17E90" w:rsidRPr="005C597F">
        <w:rPr>
          <w:rFonts w:ascii="Times New Roman" w:hAnsi="Times New Roman" w:cs="Times New Roman"/>
          <w:szCs w:val="24"/>
          <w:lang w:val="en-GB"/>
        </w:rPr>
        <w:t>4</w:t>
      </w:r>
      <w:r w:rsidRPr="005C597F">
        <w:rPr>
          <w:rFonts w:ascii="Times New Roman" w:hAnsi="Times New Roman" w:cs="Times New Roman"/>
          <w:szCs w:val="24"/>
          <w:lang w:val="en-GB"/>
        </w:rPr>
        <w:t>: End Uses.</w:t>
      </w:r>
    </w:p>
    <w:tbl>
      <w:tblPr>
        <w:tblStyle w:val="21"/>
        <w:tblW w:w="0" w:type="auto"/>
        <w:tblInd w:w="108" w:type="dxa"/>
        <w:tblLook w:val="04A0" w:firstRow="1" w:lastRow="0" w:firstColumn="1" w:lastColumn="0" w:noHBand="0" w:noVBand="1"/>
      </w:tblPr>
      <w:tblGrid>
        <w:gridCol w:w="2732"/>
        <w:gridCol w:w="2841"/>
        <w:gridCol w:w="2841"/>
      </w:tblGrid>
      <w:tr w:rsidR="00A84AAD" w:rsidRPr="00A84AAD" w:rsidTr="00A40EE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2" w:type="dxa"/>
          </w:tcPr>
          <w:p w:rsidR="00A84AAD" w:rsidRPr="00A84AAD" w:rsidRDefault="00A84AAD" w:rsidP="00A84AAD">
            <w:pPr>
              <w:jc w:val="center"/>
              <w:rPr>
                <w:rFonts w:ascii="Times New Roman" w:hAnsi="Times New Roman" w:cs="Times New Roman"/>
                <w:sz w:val="22"/>
                <w:lang w:val="en-GB"/>
              </w:rPr>
            </w:pPr>
          </w:p>
        </w:tc>
        <w:tc>
          <w:tcPr>
            <w:tcW w:w="2841" w:type="dxa"/>
          </w:tcPr>
          <w:p w:rsidR="00A84AAD" w:rsidRPr="003D7783" w:rsidRDefault="00A84AAD" w:rsidP="00A84AA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Electricity [kWh]</w:t>
            </w:r>
          </w:p>
        </w:tc>
        <w:tc>
          <w:tcPr>
            <w:tcW w:w="2841" w:type="dxa"/>
          </w:tcPr>
          <w:p w:rsidR="00A84AAD" w:rsidRPr="003D7783" w:rsidRDefault="00A84AAD" w:rsidP="00A84AA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Natural Gas [kWh]</w:t>
            </w:r>
          </w:p>
        </w:tc>
      </w:tr>
      <w:tr w:rsidR="00A84AAD" w:rsidRPr="00A84AAD" w:rsidTr="00A40EE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2" w:type="dxa"/>
          </w:tcPr>
          <w:p w:rsidR="00A84AAD" w:rsidRPr="003D7783" w:rsidRDefault="00A84AAD" w:rsidP="00A84AAD">
            <w:pPr>
              <w:jc w:val="center"/>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Heating</w:t>
            </w:r>
          </w:p>
        </w:tc>
        <w:tc>
          <w:tcPr>
            <w:tcW w:w="2841" w:type="dxa"/>
          </w:tcPr>
          <w:p w:rsidR="00A84AAD" w:rsidRPr="00A84AAD" w:rsidRDefault="00A84AAD" w:rsidP="00A84A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2"/>
                <w:lang w:val="en-GB"/>
              </w:rPr>
            </w:pPr>
            <w:r w:rsidRPr="00A84AAD">
              <w:rPr>
                <w:rFonts w:ascii="Times New Roman" w:hAnsi="Times New Roman" w:cs="Times New Roman"/>
                <w:b/>
                <w:bCs/>
                <w:sz w:val="22"/>
                <w:lang w:val="en-GB"/>
              </w:rPr>
              <w:t>0.19</w:t>
            </w:r>
          </w:p>
        </w:tc>
        <w:tc>
          <w:tcPr>
            <w:tcW w:w="2841" w:type="dxa"/>
          </w:tcPr>
          <w:p w:rsidR="00A84AAD" w:rsidRPr="00A84AAD" w:rsidRDefault="00A84AAD" w:rsidP="00A84A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2"/>
                <w:lang w:val="en-GB"/>
              </w:rPr>
            </w:pPr>
            <w:r w:rsidRPr="00A84AAD">
              <w:rPr>
                <w:rFonts w:ascii="Times New Roman" w:hAnsi="Times New Roman" w:cs="Times New Roman"/>
                <w:b/>
                <w:bCs/>
                <w:sz w:val="22"/>
                <w:lang w:val="en-GB"/>
              </w:rPr>
              <w:t>914.53</w:t>
            </w:r>
          </w:p>
        </w:tc>
      </w:tr>
      <w:tr w:rsidR="00A84AAD" w:rsidRPr="00A84AAD" w:rsidTr="00A40EEC">
        <w:tc>
          <w:tcPr>
            <w:cnfStyle w:val="001000000000" w:firstRow="0" w:lastRow="0" w:firstColumn="1" w:lastColumn="0" w:oddVBand="0" w:evenVBand="0" w:oddHBand="0" w:evenHBand="0" w:firstRowFirstColumn="0" w:firstRowLastColumn="0" w:lastRowFirstColumn="0" w:lastRowLastColumn="0"/>
            <w:tcW w:w="2732" w:type="dxa"/>
          </w:tcPr>
          <w:p w:rsidR="00A84AAD" w:rsidRPr="003D7783" w:rsidRDefault="00A84AAD" w:rsidP="00A84AAD">
            <w:pPr>
              <w:jc w:val="center"/>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Cooling</w:t>
            </w:r>
          </w:p>
        </w:tc>
        <w:tc>
          <w:tcPr>
            <w:tcW w:w="2841" w:type="dxa"/>
          </w:tcPr>
          <w:p w:rsidR="00A84AAD" w:rsidRPr="00A84AAD" w:rsidRDefault="00A84AAD" w:rsidP="00A84A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lang w:val="en-GB"/>
              </w:rPr>
            </w:pPr>
            <w:r w:rsidRPr="00A84AAD">
              <w:rPr>
                <w:rFonts w:ascii="Times New Roman" w:hAnsi="Times New Roman" w:cs="Times New Roman"/>
                <w:b/>
                <w:bCs/>
                <w:sz w:val="22"/>
                <w:lang w:val="en-GB"/>
              </w:rPr>
              <w:t>12869.98</w:t>
            </w:r>
          </w:p>
        </w:tc>
        <w:tc>
          <w:tcPr>
            <w:tcW w:w="2841" w:type="dxa"/>
          </w:tcPr>
          <w:p w:rsidR="00A84AAD" w:rsidRPr="00A84AAD" w:rsidRDefault="00A84AAD" w:rsidP="00A84A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lang w:val="en-GB"/>
              </w:rPr>
            </w:pPr>
            <w:r w:rsidRPr="00A84AAD">
              <w:rPr>
                <w:rFonts w:ascii="Times New Roman" w:hAnsi="Times New Roman" w:cs="Times New Roman"/>
                <w:b/>
                <w:bCs/>
                <w:sz w:val="22"/>
                <w:lang w:val="en-GB"/>
              </w:rPr>
              <w:t>0.00</w:t>
            </w:r>
          </w:p>
        </w:tc>
      </w:tr>
      <w:tr w:rsidR="00A84AAD" w:rsidRPr="00A84AAD" w:rsidTr="00A40EE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2" w:type="dxa"/>
          </w:tcPr>
          <w:p w:rsidR="00A84AAD" w:rsidRPr="003D7783" w:rsidRDefault="00A84AAD" w:rsidP="00A84AAD">
            <w:pPr>
              <w:jc w:val="center"/>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Interior Lighting</w:t>
            </w:r>
          </w:p>
        </w:tc>
        <w:tc>
          <w:tcPr>
            <w:tcW w:w="2841" w:type="dxa"/>
          </w:tcPr>
          <w:p w:rsidR="00A84AAD" w:rsidRPr="00A84AAD" w:rsidRDefault="00A84AAD" w:rsidP="00A84A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2"/>
                <w:lang w:val="en-GB"/>
              </w:rPr>
            </w:pPr>
            <w:r w:rsidRPr="00A84AAD">
              <w:rPr>
                <w:rFonts w:ascii="Times New Roman" w:hAnsi="Times New Roman" w:cs="Times New Roman"/>
                <w:b/>
                <w:bCs/>
                <w:sz w:val="22"/>
                <w:lang w:val="en-GB"/>
              </w:rPr>
              <w:t>14604.67</w:t>
            </w:r>
          </w:p>
        </w:tc>
        <w:tc>
          <w:tcPr>
            <w:tcW w:w="2841" w:type="dxa"/>
          </w:tcPr>
          <w:p w:rsidR="00A84AAD" w:rsidRPr="00A84AAD" w:rsidRDefault="00A84AAD" w:rsidP="00A84A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2"/>
                <w:lang w:val="en-GB"/>
              </w:rPr>
            </w:pPr>
            <w:r w:rsidRPr="00A84AAD">
              <w:rPr>
                <w:rFonts w:ascii="Times New Roman" w:hAnsi="Times New Roman" w:cs="Times New Roman"/>
                <w:b/>
                <w:bCs/>
                <w:sz w:val="22"/>
                <w:lang w:val="en-GB"/>
              </w:rPr>
              <w:t>0.00</w:t>
            </w:r>
          </w:p>
        </w:tc>
      </w:tr>
      <w:tr w:rsidR="00A84AAD" w:rsidRPr="00A84AAD" w:rsidTr="00A40EEC">
        <w:tc>
          <w:tcPr>
            <w:cnfStyle w:val="001000000000" w:firstRow="0" w:lastRow="0" w:firstColumn="1" w:lastColumn="0" w:oddVBand="0" w:evenVBand="0" w:oddHBand="0" w:evenHBand="0" w:firstRowFirstColumn="0" w:firstRowLastColumn="0" w:lastRowFirstColumn="0" w:lastRowLastColumn="0"/>
            <w:tcW w:w="2732" w:type="dxa"/>
          </w:tcPr>
          <w:p w:rsidR="00A84AAD" w:rsidRPr="003D7783" w:rsidRDefault="00A84AAD" w:rsidP="00A84AAD">
            <w:pPr>
              <w:jc w:val="center"/>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Exterior Lighting</w:t>
            </w:r>
          </w:p>
        </w:tc>
        <w:tc>
          <w:tcPr>
            <w:tcW w:w="2841" w:type="dxa"/>
          </w:tcPr>
          <w:p w:rsidR="00A84AAD" w:rsidRPr="00A84AAD" w:rsidRDefault="00A84AAD" w:rsidP="00A84A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lang w:val="en-GB"/>
              </w:rPr>
            </w:pPr>
            <w:r w:rsidRPr="00A84AAD">
              <w:rPr>
                <w:rFonts w:ascii="Times New Roman" w:hAnsi="Times New Roman" w:cs="Times New Roman"/>
                <w:b/>
                <w:bCs/>
                <w:sz w:val="22"/>
                <w:lang w:val="en-GB"/>
              </w:rPr>
              <w:t>0.00</w:t>
            </w:r>
          </w:p>
        </w:tc>
        <w:tc>
          <w:tcPr>
            <w:tcW w:w="2841" w:type="dxa"/>
          </w:tcPr>
          <w:p w:rsidR="00A84AAD" w:rsidRPr="00A84AAD" w:rsidRDefault="00A84AAD" w:rsidP="00A84A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lang w:val="en-GB"/>
              </w:rPr>
            </w:pPr>
            <w:r w:rsidRPr="00A84AAD">
              <w:rPr>
                <w:rFonts w:ascii="Times New Roman" w:hAnsi="Times New Roman" w:cs="Times New Roman"/>
                <w:b/>
                <w:bCs/>
                <w:sz w:val="22"/>
                <w:lang w:val="en-GB"/>
              </w:rPr>
              <w:t>0.00</w:t>
            </w:r>
          </w:p>
        </w:tc>
      </w:tr>
      <w:tr w:rsidR="00A84AAD" w:rsidRPr="00A84AAD" w:rsidTr="00A40EE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2" w:type="dxa"/>
          </w:tcPr>
          <w:p w:rsidR="00A84AAD" w:rsidRPr="003D7783" w:rsidRDefault="00A84AAD" w:rsidP="00A84AAD">
            <w:pPr>
              <w:jc w:val="center"/>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Interior Equipment</w:t>
            </w:r>
          </w:p>
        </w:tc>
        <w:tc>
          <w:tcPr>
            <w:tcW w:w="2841" w:type="dxa"/>
          </w:tcPr>
          <w:p w:rsidR="00A84AAD" w:rsidRPr="00A84AAD" w:rsidRDefault="00A84AAD" w:rsidP="00A84A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2"/>
                <w:lang w:val="en-GB"/>
              </w:rPr>
            </w:pPr>
            <w:r w:rsidRPr="00A84AAD">
              <w:rPr>
                <w:rFonts w:ascii="Times New Roman" w:hAnsi="Times New Roman" w:cs="Times New Roman"/>
                <w:b/>
                <w:bCs/>
                <w:sz w:val="22"/>
                <w:lang w:val="en-GB"/>
              </w:rPr>
              <w:t>14514.97</w:t>
            </w:r>
          </w:p>
        </w:tc>
        <w:tc>
          <w:tcPr>
            <w:tcW w:w="2841" w:type="dxa"/>
          </w:tcPr>
          <w:p w:rsidR="00A84AAD" w:rsidRPr="00A84AAD" w:rsidRDefault="00A84AAD" w:rsidP="00A84A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2"/>
                <w:lang w:val="en-GB"/>
              </w:rPr>
            </w:pPr>
            <w:r w:rsidRPr="00A84AAD">
              <w:rPr>
                <w:rFonts w:ascii="Times New Roman" w:hAnsi="Times New Roman" w:cs="Times New Roman"/>
                <w:b/>
                <w:bCs/>
                <w:sz w:val="22"/>
                <w:lang w:val="en-GB"/>
              </w:rPr>
              <w:t>0.00</w:t>
            </w:r>
          </w:p>
        </w:tc>
      </w:tr>
      <w:tr w:rsidR="00A84AAD" w:rsidRPr="00A84AAD" w:rsidTr="00A40EEC">
        <w:tc>
          <w:tcPr>
            <w:cnfStyle w:val="001000000000" w:firstRow="0" w:lastRow="0" w:firstColumn="1" w:lastColumn="0" w:oddVBand="0" w:evenVBand="0" w:oddHBand="0" w:evenHBand="0" w:firstRowFirstColumn="0" w:firstRowLastColumn="0" w:lastRowFirstColumn="0" w:lastRowLastColumn="0"/>
            <w:tcW w:w="2732" w:type="dxa"/>
          </w:tcPr>
          <w:p w:rsidR="00A84AAD" w:rsidRPr="003D7783" w:rsidRDefault="00A84AAD" w:rsidP="00A84AAD">
            <w:pPr>
              <w:jc w:val="center"/>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Exterior Equipment</w:t>
            </w:r>
          </w:p>
        </w:tc>
        <w:tc>
          <w:tcPr>
            <w:tcW w:w="2841" w:type="dxa"/>
          </w:tcPr>
          <w:p w:rsidR="00A84AAD" w:rsidRPr="00A84AAD" w:rsidRDefault="00A84AAD" w:rsidP="00A84A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lang w:val="en-GB"/>
              </w:rPr>
            </w:pPr>
            <w:r w:rsidRPr="00A84AAD">
              <w:rPr>
                <w:rFonts w:ascii="Times New Roman" w:hAnsi="Times New Roman" w:cs="Times New Roman"/>
                <w:b/>
                <w:bCs/>
                <w:sz w:val="22"/>
                <w:lang w:val="en-GB"/>
              </w:rPr>
              <w:t>0.00</w:t>
            </w:r>
          </w:p>
        </w:tc>
        <w:tc>
          <w:tcPr>
            <w:tcW w:w="2841" w:type="dxa"/>
          </w:tcPr>
          <w:p w:rsidR="00A84AAD" w:rsidRPr="00A84AAD" w:rsidRDefault="00A84AAD" w:rsidP="00A84A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lang w:val="en-GB"/>
              </w:rPr>
            </w:pPr>
            <w:r w:rsidRPr="00A84AAD">
              <w:rPr>
                <w:rFonts w:ascii="Times New Roman" w:hAnsi="Times New Roman" w:cs="Times New Roman"/>
                <w:b/>
                <w:bCs/>
                <w:sz w:val="22"/>
                <w:lang w:val="en-GB"/>
              </w:rPr>
              <w:t>0.00</w:t>
            </w:r>
          </w:p>
        </w:tc>
      </w:tr>
      <w:tr w:rsidR="00A84AAD" w:rsidRPr="00A84AAD" w:rsidTr="00A40EE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2" w:type="dxa"/>
          </w:tcPr>
          <w:p w:rsidR="00A84AAD" w:rsidRPr="003D7783" w:rsidRDefault="00A84AAD" w:rsidP="00A84AAD">
            <w:pPr>
              <w:jc w:val="center"/>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Fans</w:t>
            </w:r>
          </w:p>
        </w:tc>
        <w:tc>
          <w:tcPr>
            <w:tcW w:w="2841" w:type="dxa"/>
          </w:tcPr>
          <w:p w:rsidR="00A84AAD" w:rsidRPr="00A84AAD" w:rsidRDefault="00A84AAD" w:rsidP="00A84A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2"/>
                <w:lang w:val="en-GB"/>
              </w:rPr>
            </w:pPr>
            <w:r w:rsidRPr="00A84AAD">
              <w:rPr>
                <w:rFonts w:ascii="Times New Roman" w:hAnsi="Times New Roman" w:cs="Times New Roman"/>
                <w:b/>
                <w:bCs/>
                <w:sz w:val="22"/>
                <w:lang w:val="en-GB"/>
              </w:rPr>
              <w:t>3635.08</w:t>
            </w:r>
          </w:p>
        </w:tc>
        <w:tc>
          <w:tcPr>
            <w:tcW w:w="2841" w:type="dxa"/>
          </w:tcPr>
          <w:p w:rsidR="00A84AAD" w:rsidRPr="00A84AAD" w:rsidRDefault="00A84AAD" w:rsidP="00A84A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2"/>
                <w:lang w:val="en-GB"/>
              </w:rPr>
            </w:pPr>
            <w:r w:rsidRPr="00A84AAD">
              <w:rPr>
                <w:rFonts w:ascii="Times New Roman" w:hAnsi="Times New Roman" w:cs="Times New Roman"/>
                <w:b/>
                <w:bCs/>
                <w:sz w:val="22"/>
                <w:lang w:val="en-GB"/>
              </w:rPr>
              <w:t>0.00</w:t>
            </w:r>
          </w:p>
        </w:tc>
      </w:tr>
      <w:tr w:rsidR="00A84AAD" w:rsidRPr="00A84AAD" w:rsidTr="00A40EEC">
        <w:tc>
          <w:tcPr>
            <w:cnfStyle w:val="001000000000" w:firstRow="0" w:lastRow="0" w:firstColumn="1" w:lastColumn="0" w:oddVBand="0" w:evenVBand="0" w:oddHBand="0" w:evenHBand="0" w:firstRowFirstColumn="0" w:firstRowLastColumn="0" w:lastRowFirstColumn="0" w:lastRowLastColumn="0"/>
            <w:tcW w:w="2732" w:type="dxa"/>
          </w:tcPr>
          <w:p w:rsidR="00A84AAD" w:rsidRPr="003D7783" w:rsidRDefault="00A84AAD" w:rsidP="00A84AAD">
            <w:pPr>
              <w:jc w:val="center"/>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Pumps</w:t>
            </w:r>
          </w:p>
        </w:tc>
        <w:tc>
          <w:tcPr>
            <w:tcW w:w="2841" w:type="dxa"/>
          </w:tcPr>
          <w:p w:rsidR="00A84AAD" w:rsidRPr="00A84AAD" w:rsidRDefault="00A84AAD" w:rsidP="00A84A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lang w:val="en-GB"/>
              </w:rPr>
            </w:pPr>
            <w:r w:rsidRPr="00A84AAD">
              <w:rPr>
                <w:rFonts w:ascii="Times New Roman" w:hAnsi="Times New Roman" w:cs="Times New Roman"/>
                <w:b/>
                <w:bCs/>
                <w:sz w:val="22"/>
                <w:lang w:val="en-GB"/>
              </w:rPr>
              <w:t>16.64</w:t>
            </w:r>
          </w:p>
        </w:tc>
        <w:tc>
          <w:tcPr>
            <w:tcW w:w="2841" w:type="dxa"/>
          </w:tcPr>
          <w:p w:rsidR="00A84AAD" w:rsidRPr="00A84AAD" w:rsidRDefault="00A84AAD" w:rsidP="00A84A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lang w:val="en-GB"/>
              </w:rPr>
            </w:pPr>
            <w:r w:rsidRPr="00A84AAD">
              <w:rPr>
                <w:rFonts w:ascii="Times New Roman" w:hAnsi="Times New Roman" w:cs="Times New Roman"/>
                <w:b/>
                <w:bCs/>
                <w:sz w:val="22"/>
                <w:lang w:val="en-GB"/>
              </w:rPr>
              <w:t>0.00</w:t>
            </w:r>
          </w:p>
        </w:tc>
      </w:tr>
      <w:tr w:rsidR="00A84AAD" w:rsidRPr="00A84AAD" w:rsidTr="00A40EE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2" w:type="dxa"/>
          </w:tcPr>
          <w:p w:rsidR="00A84AAD" w:rsidRPr="003D7783" w:rsidRDefault="00A84AAD" w:rsidP="00A84AAD">
            <w:pPr>
              <w:jc w:val="center"/>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Total End Uses</w:t>
            </w:r>
          </w:p>
        </w:tc>
        <w:tc>
          <w:tcPr>
            <w:tcW w:w="2841" w:type="dxa"/>
          </w:tcPr>
          <w:p w:rsidR="00A84AAD" w:rsidRPr="00A84AAD" w:rsidRDefault="00A84AAD" w:rsidP="00A84A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2"/>
                <w:lang w:val="en-GB"/>
              </w:rPr>
            </w:pPr>
            <w:r w:rsidRPr="00A84AAD">
              <w:rPr>
                <w:rFonts w:ascii="Times New Roman" w:hAnsi="Times New Roman" w:cs="Times New Roman"/>
                <w:b/>
                <w:bCs/>
                <w:sz w:val="22"/>
                <w:lang w:val="en-GB"/>
              </w:rPr>
              <w:t>45641.53</w:t>
            </w:r>
          </w:p>
        </w:tc>
        <w:tc>
          <w:tcPr>
            <w:tcW w:w="2841" w:type="dxa"/>
          </w:tcPr>
          <w:p w:rsidR="00A84AAD" w:rsidRPr="00A84AAD" w:rsidRDefault="00A84AAD" w:rsidP="00A84A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2"/>
                <w:lang w:val="en-GB"/>
              </w:rPr>
            </w:pPr>
            <w:r w:rsidRPr="00A84AAD">
              <w:rPr>
                <w:rFonts w:ascii="Times New Roman" w:hAnsi="Times New Roman" w:cs="Times New Roman"/>
                <w:b/>
                <w:bCs/>
                <w:sz w:val="22"/>
                <w:lang w:val="en-GB"/>
              </w:rPr>
              <w:t>914.53</w:t>
            </w:r>
          </w:p>
        </w:tc>
      </w:tr>
    </w:tbl>
    <w:p w:rsidR="00F17E90" w:rsidRDefault="00F17E90" w:rsidP="00A84AAD">
      <w:pPr>
        <w:spacing w:after="200" w:line="276" w:lineRule="auto"/>
        <w:rPr>
          <w:rFonts w:ascii="Times New Roman" w:hAnsi="Times New Roman" w:cs="Times New Roman"/>
          <w:b/>
          <w:bCs/>
          <w:sz w:val="22"/>
          <w:lang w:val="en-GB"/>
        </w:rPr>
      </w:pPr>
    </w:p>
    <w:p w:rsidR="00275835" w:rsidRDefault="00275835" w:rsidP="00A84AAD">
      <w:pPr>
        <w:spacing w:after="200" w:line="276" w:lineRule="auto"/>
        <w:rPr>
          <w:rFonts w:ascii="Times New Roman" w:hAnsi="Times New Roman" w:cs="Times New Roman"/>
          <w:b/>
          <w:bCs/>
          <w:sz w:val="22"/>
          <w:lang w:val="en-GB"/>
        </w:rPr>
      </w:pPr>
    </w:p>
    <w:p w:rsidR="00E87F5B" w:rsidRPr="00A84AAD" w:rsidRDefault="00E87F5B" w:rsidP="00A84AAD">
      <w:pPr>
        <w:spacing w:after="200" w:line="276" w:lineRule="auto"/>
        <w:rPr>
          <w:rFonts w:ascii="Times New Roman" w:hAnsi="Times New Roman" w:cs="Times New Roman"/>
          <w:b/>
          <w:bCs/>
          <w:sz w:val="22"/>
          <w:lang w:val="en-GB"/>
        </w:rPr>
      </w:pPr>
    </w:p>
    <w:p w:rsidR="00A84AAD" w:rsidRPr="005C597F" w:rsidRDefault="00A84AAD" w:rsidP="00F17E90">
      <w:pPr>
        <w:spacing w:after="200" w:line="276" w:lineRule="auto"/>
        <w:rPr>
          <w:rFonts w:ascii="Times New Roman" w:hAnsi="Times New Roman" w:cs="Times New Roman"/>
          <w:szCs w:val="24"/>
          <w:lang w:val="en-GB"/>
        </w:rPr>
      </w:pPr>
      <w:r w:rsidRPr="005C597F">
        <w:rPr>
          <w:rFonts w:ascii="Times New Roman" w:hAnsi="Times New Roman" w:cs="Times New Roman"/>
          <w:szCs w:val="24"/>
          <w:lang w:val="en-GB"/>
        </w:rPr>
        <w:lastRenderedPageBreak/>
        <w:t>Table 2</w:t>
      </w:r>
      <w:r w:rsidR="00F17E90" w:rsidRPr="005C597F">
        <w:rPr>
          <w:rFonts w:ascii="Times New Roman" w:hAnsi="Times New Roman" w:cs="Times New Roman"/>
          <w:szCs w:val="24"/>
          <w:lang w:val="en-GB"/>
        </w:rPr>
        <w:t>5</w:t>
      </w:r>
      <w:r w:rsidRPr="005C597F">
        <w:rPr>
          <w:rFonts w:ascii="Times New Roman" w:hAnsi="Times New Roman" w:cs="Times New Roman"/>
          <w:szCs w:val="24"/>
          <w:lang w:val="en-GB"/>
        </w:rPr>
        <w:t xml:space="preserve">: Utility Use </w:t>
      </w:r>
      <w:proofErr w:type="gramStart"/>
      <w:r w:rsidRPr="005C597F">
        <w:rPr>
          <w:rFonts w:ascii="Times New Roman" w:hAnsi="Times New Roman" w:cs="Times New Roman"/>
          <w:szCs w:val="24"/>
          <w:lang w:val="en-GB"/>
        </w:rPr>
        <w:t>Per</w:t>
      </w:r>
      <w:proofErr w:type="gramEnd"/>
      <w:r w:rsidRPr="005C597F">
        <w:rPr>
          <w:rFonts w:ascii="Times New Roman" w:hAnsi="Times New Roman" w:cs="Times New Roman"/>
          <w:szCs w:val="24"/>
          <w:lang w:val="en-GB"/>
        </w:rPr>
        <w:t xml:space="preserve"> Conditioned Floor Area</w:t>
      </w:r>
    </w:p>
    <w:tbl>
      <w:tblPr>
        <w:tblStyle w:val="21"/>
        <w:tblW w:w="0" w:type="auto"/>
        <w:tblInd w:w="108" w:type="dxa"/>
        <w:tblLook w:val="04A0" w:firstRow="1" w:lastRow="0" w:firstColumn="1" w:lastColumn="0" w:noHBand="0" w:noVBand="1"/>
      </w:tblPr>
      <w:tblGrid>
        <w:gridCol w:w="2732"/>
        <w:gridCol w:w="2841"/>
        <w:gridCol w:w="2841"/>
      </w:tblGrid>
      <w:tr w:rsidR="00A84AAD" w:rsidRPr="00A84AAD" w:rsidTr="00A40EE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2" w:type="dxa"/>
          </w:tcPr>
          <w:p w:rsidR="00A84AAD" w:rsidRPr="00A84AAD" w:rsidRDefault="00A84AAD" w:rsidP="00A84AAD">
            <w:pPr>
              <w:jc w:val="center"/>
              <w:rPr>
                <w:rFonts w:ascii="Times New Roman" w:hAnsi="Times New Roman" w:cs="Times New Roman"/>
                <w:sz w:val="22"/>
                <w:lang w:val="en-GB"/>
              </w:rPr>
            </w:pPr>
          </w:p>
        </w:tc>
        <w:tc>
          <w:tcPr>
            <w:tcW w:w="2841" w:type="dxa"/>
          </w:tcPr>
          <w:p w:rsidR="00A84AAD" w:rsidRPr="003D7783" w:rsidRDefault="00A84AAD" w:rsidP="00A84AA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Electricity Intensity [kWh/m</w:t>
            </w:r>
            <w:r w:rsidRPr="00B77AD6">
              <w:rPr>
                <w:rFonts w:ascii="Times New Roman" w:hAnsi="Times New Roman" w:cs="Times New Roman"/>
                <w:b w:val="0"/>
                <w:bCs w:val="0"/>
                <w:sz w:val="22"/>
                <w:vertAlign w:val="superscript"/>
                <w:lang w:val="en-GB"/>
              </w:rPr>
              <w:t>2</w:t>
            </w:r>
            <w:r w:rsidRPr="003D7783">
              <w:rPr>
                <w:rFonts w:ascii="Times New Roman" w:hAnsi="Times New Roman" w:cs="Times New Roman"/>
                <w:b w:val="0"/>
                <w:bCs w:val="0"/>
                <w:sz w:val="22"/>
                <w:lang w:val="en-GB"/>
              </w:rPr>
              <w:t>]</w:t>
            </w:r>
          </w:p>
        </w:tc>
        <w:tc>
          <w:tcPr>
            <w:tcW w:w="2841" w:type="dxa"/>
          </w:tcPr>
          <w:p w:rsidR="00A84AAD" w:rsidRPr="003D7783" w:rsidRDefault="00A84AAD" w:rsidP="00A84AA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Natural Gas Intensity [kWh/m</w:t>
            </w:r>
            <w:r w:rsidRPr="00B77AD6">
              <w:rPr>
                <w:rFonts w:ascii="Times New Roman" w:hAnsi="Times New Roman" w:cs="Times New Roman"/>
                <w:b w:val="0"/>
                <w:bCs w:val="0"/>
                <w:sz w:val="22"/>
                <w:vertAlign w:val="superscript"/>
                <w:lang w:val="en-GB"/>
              </w:rPr>
              <w:t>2</w:t>
            </w:r>
            <w:r w:rsidRPr="003D7783">
              <w:rPr>
                <w:rFonts w:ascii="Times New Roman" w:hAnsi="Times New Roman" w:cs="Times New Roman"/>
                <w:b w:val="0"/>
                <w:bCs w:val="0"/>
                <w:sz w:val="22"/>
                <w:lang w:val="en-GB"/>
              </w:rPr>
              <w:t>]</w:t>
            </w:r>
          </w:p>
        </w:tc>
      </w:tr>
      <w:tr w:rsidR="00A84AAD" w:rsidRPr="00A84AAD" w:rsidTr="00A40EE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2" w:type="dxa"/>
          </w:tcPr>
          <w:p w:rsidR="00A84AAD" w:rsidRPr="003D7783" w:rsidRDefault="00A84AAD" w:rsidP="00A84AAD">
            <w:pPr>
              <w:jc w:val="center"/>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Lighting</w:t>
            </w:r>
          </w:p>
        </w:tc>
        <w:tc>
          <w:tcPr>
            <w:tcW w:w="2841" w:type="dxa"/>
          </w:tcPr>
          <w:p w:rsidR="00A84AAD" w:rsidRPr="00A84AAD" w:rsidRDefault="00A84AAD" w:rsidP="00A84A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2"/>
                <w:lang w:val="en-GB"/>
              </w:rPr>
            </w:pPr>
            <w:r w:rsidRPr="00A84AAD">
              <w:rPr>
                <w:rFonts w:ascii="Times New Roman" w:hAnsi="Times New Roman" w:cs="Times New Roman"/>
                <w:b/>
                <w:bCs/>
                <w:sz w:val="22"/>
                <w:lang w:val="en-GB"/>
              </w:rPr>
              <w:t>10.31</w:t>
            </w:r>
          </w:p>
        </w:tc>
        <w:tc>
          <w:tcPr>
            <w:tcW w:w="2841" w:type="dxa"/>
          </w:tcPr>
          <w:p w:rsidR="00A84AAD" w:rsidRPr="00A84AAD" w:rsidRDefault="00A84AAD" w:rsidP="00A84A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2"/>
                <w:lang w:val="en-GB"/>
              </w:rPr>
            </w:pPr>
            <w:r w:rsidRPr="00A84AAD">
              <w:rPr>
                <w:rFonts w:ascii="Times New Roman" w:hAnsi="Times New Roman" w:cs="Times New Roman"/>
                <w:b/>
                <w:bCs/>
                <w:sz w:val="22"/>
                <w:lang w:val="en-GB"/>
              </w:rPr>
              <w:t>0.00</w:t>
            </w:r>
          </w:p>
        </w:tc>
      </w:tr>
      <w:tr w:rsidR="00A84AAD" w:rsidRPr="00A84AAD" w:rsidTr="00A40EEC">
        <w:tc>
          <w:tcPr>
            <w:cnfStyle w:val="001000000000" w:firstRow="0" w:lastRow="0" w:firstColumn="1" w:lastColumn="0" w:oddVBand="0" w:evenVBand="0" w:oddHBand="0" w:evenHBand="0" w:firstRowFirstColumn="0" w:firstRowLastColumn="0" w:lastRowFirstColumn="0" w:lastRowLastColumn="0"/>
            <w:tcW w:w="2732" w:type="dxa"/>
          </w:tcPr>
          <w:p w:rsidR="00A84AAD" w:rsidRPr="003D7783" w:rsidRDefault="00A84AAD" w:rsidP="00A84AAD">
            <w:pPr>
              <w:jc w:val="center"/>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HVAC</w:t>
            </w:r>
          </w:p>
        </w:tc>
        <w:tc>
          <w:tcPr>
            <w:tcW w:w="2841" w:type="dxa"/>
          </w:tcPr>
          <w:p w:rsidR="00A84AAD" w:rsidRPr="00A84AAD" w:rsidRDefault="00A84AAD" w:rsidP="00A84A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lang w:val="en-GB"/>
              </w:rPr>
            </w:pPr>
            <w:r w:rsidRPr="00A84AAD">
              <w:rPr>
                <w:rFonts w:ascii="Times New Roman" w:hAnsi="Times New Roman" w:cs="Times New Roman"/>
                <w:b/>
                <w:bCs/>
                <w:sz w:val="22"/>
                <w:lang w:val="en-GB"/>
              </w:rPr>
              <w:t>11.66</w:t>
            </w:r>
          </w:p>
        </w:tc>
        <w:tc>
          <w:tcPr>
            <w:tcW w:w="2841" w:type="dxa"/>
          </w:tcPr>
          <w:p w:rsidR="00A84AAD" w:rsidRPr="00A84AAD" w:rsidRDefault="00A84AAD" w:rsidP="00A84A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lang w:val="en-GB"/>
              </w:rPr>
            </w:pPr>
            <w:r w:rsidRPr="00A84AAD">
              <w:rPr>
                <w:rFonts w:ascii="Times New Roman" w:hAnsi="Times New Roman" w:cs="Times New Roman"/>
                <w:b/>
                <w:bCs/>
                <w:sz w:val="22"/>
                <w:lang w:val="en-GB"/>
              </w:rPr>
              <w:t>0.65</w:t>
            </w:r>
          </w:p>
        </w:tc>
      </w:tr>
      <w:tr w:rsidR="00A84AAD" w:rsidRPr="00A84AAD" w:rsidTr="00A40EE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2" w:type="dxa"/>
          </w:tcPr>
          <w:p w:rsidR="00A84AAD" w:rsidRPr="003D7783" w:rsidRDefault="00A84AAD" w:rsidP="00A84AAD">
            <w:pPr>
              <w:jc w:val="center"/>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Other</w:t>
            </w:r>
          </w:p>
        </w:tc>
        <w:tc>
          <w:tcPr>
            <w:tcW w:w="2841" w:type="dxa"/>
          </w:tcPr>
          <w:p w:rsidR="00A84AAD" w:rsidRPr="00A84AAD" w:rsidRDefault="00A84AAD" w:rsidP="00A84A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2"/>
                <w:lang w:val="en-GB"/>
              </w:rPr>
            </w:pPr>
            <w:r w:rsidRPr="00A84AAD">
              <w:rPr>
                <w:rFonts w:ascii="Times New Roman" w:hAnsi="Times New Roman" w:cs="Times New Roman"/>
                <w:b/>
                <w:bCs/>
                <w:sz w:val="22"/>
                <w:lang w:val="en-GB"/>
              </w:rPr>
              <w:t>10.25</w:t>
            </w:r>
          </w:p>
        </w:tc>
        <w:tc>
          <w:tcPr>
            <w:tcW w:w="2841" w:type="dxa"/>
          </w:tcPr>
          <w:p w:rsidR="00A84AAD" w:rsidRPr="00A84AAD" w:rsidRDefault="00A84AAD" w:rsidP="00A84A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2"/>
                <w:lang w:val="en-GB"/>
              </w:rPr>
            </w:pPr>
            <w:r w:rsidRPr="00A84AAD">
              <w:rPr>
                <w:rFonts w:ascii="Times New Roman" w:hAnsi="Times New Roman" w:cs="Times New Roman"/>
                <w:b/>
                <w:bCs/>
                <w:sz w:val="22"/>
                <w:lang w:val="en-GB"/>
              </w:rPr>
              <w:t>0.00</w:t>
            </w:r>
          </w:p>
        </w:tc>
      </w:tr>
      <w:tr w:rsidR="00A84AAD" w:rsidRPr="00A84AAD" w:rsidTr="00A40EEC">
        <w:tc>
          <w:tcPr>
            <w:cnfStyle w:val="001000000000" w:firstRow="0" w:lastRow="0" w:firstColumn="1" w:lastColumn="0" w:oddVBand="0" w:evenVBand="0" w:oddHBand="0" w:evenHBand="0" w:firstRowFirstColumn="0" w:firstRowLastColumn="0" w:lastRowFirstColumn="0" w:lastRowLastColumn="0"/>
            <w:tcW w:w="2732" w:type="dxa"/>
          </w:tcPr>
          <w:p w:rsidR="00A84AAD" w:rsidRPr="003D7783" w:rsidRDefault="00A84AAD" w:rsidP="00A84AAD">
            <w:pPr>
              <w:jc w:val="center"/>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Total</w:t>
            </w:r>
          </w:p>
        </w:tc>
        <w:tc>
          <w:tcPr>
            <w:tcW w:w="2841" w:type="dxa"/>
          </w:tcPr>
          <w:p w:rsidR="00A84AAD" w:rsidRPr="00A84AAD" w:rsidRDefault="00A84AAD" w:rsidP="00A84A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lang w:val="en-GB"/>
              </w:rPr>
            </w:pPr>
            <w:r w:rsidRPr="00A84AAD">
              <w:rPr>
                <w:rFonts w:ascii="Times New Roman" w:hAnsi="Times New Roman" w:cs="Times New Roman"/>
                <w:b/>
                <w:bCs/>
                <w:sz w:val="22"/>
                <w:lang w:val="en-GB"/>
              </w:rPr>
              <w:t>32.22</w:t>
            </w:r>
          </w:p>
        </w:tc>
        <w:tc>
          <w:tcPr>
            <w:tcW w:w="2841" w:type="dxa"/>
          </w:tcPr>
          <w:p w:rsidR="00A84AAD" w:rsidRPr="00A84AAD" w:rsidRDefault="00A84AAD" w:rsidP="00A84A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lang w:val="en-GB"/>
              </w:rPr>
            </w:pPr>
            <w:r w:rsidRPr="00A84AAD">
              <w:rPr>
                <w:rFonts w:ascii="Times New Roman" w:hAnsi="Times New Roman" w:cs="Times New Roman"/>
                <w:b/>
                <w:bCs/>
                <w:sz w:val="22"/>
                <w:lang w:val="en-GB"/>
              </w:rPr>
              <w:t>0.65</w:t>
            </w:r>
          </w:p>
        </w:tc>
      </w:tr>
    </w:tbl>
    <w:p w:rsidR="001374A0" w:rsidRPr="00A84AAD" w:rsidRDefault="001374A0" w:rsidP="00A84AAD">
      <w:pPr>
        <w:spacing w:after="200" w:line="276" w:lineRule="auto"/>
        <w:jc w:val="center"/>
        <w:rPr>
          <w:rFonts w:ascii="Times New Roman" w:hAnsi="Times New Roman" w:cs="Times New Roman"/>
          <w:b/>
          <w:bCs/>
          <w:sz w:val="22"/>
          <w:lang w:val="en-GB"/>
        </w:rPr>
      </w:pPr>
    </w:p>
    <w:p w:rsidR="00A84AAD" w:rsidRPr="005C597F" w:rsidRDefault="00A84AAD" w:rsidP="00F17E90">
      <w:pPr>
        <w:spacing w:after="200" w:line="276" w:lineRule="auto"/>
        <w:rPr>
          <w:rFonts w:ascii="Times New Roman" w:hAnsi="Times New Roman" w:cs="Times New Roman"/>
          <w:szCs w:val="24"/>
          <w:lang w:val="en-GB"/>
        </w:rPr>
      </w:pPr>
      <w:r w:rsidRPr="005C597F">
        <w:rPr>
          <w:rFonts w:ascii="Times New Roman" w:hAnsi="Times New Roman" w:cs="Times New Roman"/>
          <w:szCs w:val="24"/>
          <w:lang w:val="en-GB"/>
        </w:rPr>
        <w:t>Table 2</w:t>
      </w:r>
      <w:r w:rsidR="00F17E90" w:rsidRPr="005C597F">
        <w:rPr>
          <w:rFonts w:ascii="Times New Roman" w:hAnsi="Times New Roman" w:cs="Times New Roman"/>
          <w:szCs w:val="24"/>
          <w:lang w:val="en-GB"/>
        </w:rPr>
        <w:t>6</w:t>
      </w:r>
      <w:r w:rsidRPr="005C597F">
        <w:rPr>
          <w:rFonts w:ascii="Times New Roman" w:hAnsi="Times New Roman" w:cs="Times New Roman"/>
          <w:szCs w:val="24"/>
          <w:lang w:val="en-GB"/>
        </w:rPr>
        <w:t xml:space="preserve">: Utility Use </w:t>
      </w:r>
      <w:proofErr w:type="gramStart"/>
      <w:r w:rsidRPr="005C597F">
        <w:rPr>
          <w:rFonts w:ascii="Times New Roman" w:hAnsi="Times New Roman" w:cs="Times New Roman"/>
          <w:szCs w:val="24"/>
          <w:lang w:val="en-GB"/>
        </w:rPr>
        <w:t>Per</w:t>
      </w:r>
      <w:proofErr w:type="gramEnd"/>
      <w:r w:rsidRPr="005C597F">
        <w:rPr>
          <w:rFonts w:ascii="Times New Roman" w:hAnsi="Times New Roman" w:cs="Times New Roman"/>
          <w:szCs w:val="24"/>
          <w:lang w:val="en-GB"/>
        </w:rPr>
        <w:t xml:space="preserve"> Total Floor Area</w:t>
      </w:r>
    </w:p>
    <w:tbl>
      <w:tblPr>
        <w:tblStyle w:val="21"/>
        <w:tblW w:w="0" w:type="auto"/>
        <w:tblInd w:w="108" w:type="dxa"/>
        <w:tblLook w:val="04A0" w:firstRow="1" w:lastRow="0" w:firstColumn="1" w:lastColumn="0" w:noHBand="0" w:noVBand="1"/>
      </w:tblPr>
      <w:tblGrid>
        <w:gridCol w:w="2732"/>
        <w:gridCol w:w="2841"/>
        <w:gridCol w:w="2841"/>
      </w:tblGrid>
      <w:tr w:rsidR="00A84AAD" w:rsidRPr="00A84AAD" w:rsidTr="00A40EE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2" w:type="dxa"/>
          </w:tcPr>
          <w:p w:rsidR="00A84AAD" w:rsidRPr="00A84AAD" w:rsidRDefault="00A84AAD" w:rsidP="00A84AAD">
            <w:pPr>
              <w:jc w:val="center"/>
              <w:rPr>
                <w:rFonts w:ascii="Times New Roman" w:hAnsi="Times New Roman" w:cs="Times New Roman"/>
                <w:sz w:val="22"/>
                <w:lang w:val="en-GB"/>
              </w:rPr>
            </w:pPr>
          </w:p>
        </w:tc>
        <w:tc>
          <w:tcPr>
            <w:tcW w:w="2841" w:type="dxa"/>
          </w:tcPr>
          <w:p w:rsidR="00A84AAD" w:rsidRPr="003D7783" w:rsidRDefault="00A84AAD" w:rsidP="00A84AA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Electricity Intensity [kWh/m</w:t>
            </w:r>
            <w:r w:rsidRPr="00B77AD6">
              <w:rPr>
                <w:rFonts w:ascii="Times New Roman" w:hAnsi="Times New Roman" w:cs="Times New Roman"/>
                <w:b w:val="0"/>
                <w:bCs w:val="0"/>
                <w:sz w:val="22"/>
                <w:vertAlign w:val="superscript"/>
                <w:lang w:val="en-GB"/>
              </w:rPr>
              <w:t>2</w:t>
            </w:r>
            <w:r w:rsidRPr="003D7783">
              <w:rPr>
                <w:rFonts w:ascii="Times New Roman" w:hAnsi="Times New Roman" w:cs="Times New Roman"/>
                <w:b w:val="0"/>
                <w:bCs w:val="0"/>
                <w:sz w:val="22"/>
                <w:lang w:val="en-GB"/>
              </w:rPr>
              <w:t>]</w:t>
            </w:r>
          </w:p>
        </w:tc>
        <w:tc>
          <w:tcPr>
            <w:tcW w:w="2841" w:type="dxa"/>
          </w:tcPr>
          <w:p w:rsidR="00A84AAD" w:rsidRPr="003D7783" w:rsidRDefault="00A84AAD" w:rsidP="00A84AA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Natural Gas Intensity [kWh/m</w:t>
            </w:r>
            <w:r w:rsidRPr="00B77AD6">
              <w:rPr>
                <w:rFonts w:ascii="Times New Roman" w:hAnsi="Times New Roman" w:cs="Times New Roman"/>
                <w:b w:val="0"/>
                <w:bCs w:val="0"/>
                <w:sz w:val="22"/>
                <w:vertAlign w:val="superscript"/>
                <w:lang w:val="en-GB"/>
              </w:rPr>
              <w:t>2</w:t>
            </w:r>
            <w:r w:rsidRPr="003D7783">
              <w:rPr>
                <w:rFonts w:ascii="Times New Roman" w:hAnsi="Times New Roman" w:cs="Times New Roman"/>
                <w:b w:val="0"/>
                <w:bCs w:val="0"/>
                <w:sz w:val="22"/>
                <w:lang w:val="en-GB"/>
              </w:rPr>
              <w:t>]</w:t>
            </w:r>
          </w:p>
        </w:tc>
      </w:tr>
      <w:tr w:rsidR="00A84AAD" w:rsidRPr="00A84AAD" w:rsidTr="00A40EE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2" w:type="dxa"/>
          </w:tcPr>
          <w:p w:rsidR="00A84AAD" w:rsidRPr="003D7783" w:rsidRDefault="00A84AAD" w:rsidP="00A84AAD">
            <w:pPr>
              <w:jc w:val="center"/>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Lighting</w:t>
            </w:r>
          </w:p>
        </w:tc>
        <w:tc>
          <w:tcPr>
            <w:tcW w:w="2841" w:type="dxa"/>
          </w:tcPr>
          <w:p w:rsidR="00A84AAD" w:rsidRPr="00A84AAD" w:rsidRDefault="00A84AAD" w:rsidP="00A84A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2"/>
                <w:lang w:val="en-GB"/>
              </w:rPr>
            </w:pPr>
            <w:r w:rsidRPr="00A84AAD">
              <w:rPr>
                <w:rFonts w:ascii="Times New Roman" w:hAnsi="Times New Roman" w:cs="Times New Roman"/>
                <w:b/>
                <w:bCs/>
                <w:sz w:val="22"/>
                <w:lang w:val="en-GB"/>
              </w:rPr>
              <w:t>6.39</w:t>
            </w:r>
          </w:p>
        </w:tc>
        <w:tc>
          <w:tcPr>
            <w:tcW w:w="2841" w:type="dxa"/>
          </w:tcPr>
          <w:p w:rsidR="00A84AAD" w:rsidRPr="00A84AAD" w:rsidRDefault="00A84AAD" w:rsidP="00A84A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2"/>
                <w:lang w:val="en-GB"/>
              </w:rPr>
            </w:pPr>
            <w:r w:rsidRPr="00A84AAD">
              <w:rPr>
                <w:rFonts w:ascii="Times New Roman" w:hAnsi="Times New Roman" w:cs="Times New Roman"/>
                <w:b/>
                <w:bCs/>
                <w:sz w:val="22"/>
                <w:lang w:val="en-GB"/>
              </w:rPr>
              <w:t>0.00</w:t>
            </w:r>
          </w:p>
        </w:tc>
      </w:tr>
      <w:tr w:rsidR="00A84AAD" w:rsidRPr="00A84AAD" w:rsidTr="00A40EEC">
        <w:tc>
          <w:tcPr>
            <w:cnfStyle w:val="001000000000" w:firstRow="0" w:lastRow="0" w:firstColumn="1" w:lastColumn="0" w:oddVBand="0" w:evenVBand="0" w:oddHBand="0" w:evenHBand="0" w:firstRowFirstColumn="0" w:firstRowLastColumn="0" w:lastRowFirstColumn="0" w:lastRowLastColumn="0"/>
            <w:tcW w:w="2732" w:type="dxa"/>
          </w:tcPr>
          <w:p w:rsidR="00A84AAD" w:rsidRPr="003D7783" w:rsidRDefault="00A84AAD" w:rsidP="00A84AAD">
            <w:pPr>
              <w:jc w:val="center"/>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HVAC</w:t>
            </w:r>
          </w:p>
        </w:tc>
        <w:tc>
          <w:tcPr>
            <w:tcW w:w="2841" w:type="dxa"/>
          </w:tcPr>
          <w:p w:rsidR="00A84AAD" w:rsidRPr="00A84AAD" w:rsidRDefault="00A84AAD" w:rsidP="00A84A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lang w:val="en-GB"/>
              </w:rPr>
            </w:pPr>
            <w:r w:rsidRPr="00A84AAD">
              <w:rPr>
                <w:rFonts w:ascii="Times New Roman" w:hAnsi="Times New Roman" w:cs="Times New Roman"/>
                <w:b/>
                <w:bCs/>
                <w:sz w:val="22"/>
                <w:lang w:val="en-GB"/>
              </w:rPr>
              <w:t>7.23</w:t>
            </w:r>
          </w:p>
        </w:tc>
        <w:tc>
          <w:tcPr>
            <w:tcW w:w="2841" w:type="dxa"/>
          </w:tcPr>
          <w:p w:rsidR="00A84AAD" w:rsidRPr="00A84AAD" w:rsidRDefault="00A84AAD" w:rsidP="00A84A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lang w:val="en-GB"/>
              </w:rPr>
            </w:pPr>
            <w:r w:rsidRPr="00A84AAD">
              <w:rPr>
                <w:rFonts w:ascii="Times New Roman" w:hAnsi="Times New Roman" w:cs="Times New Roman"/>
                <w:b/>
                <w:bCs/>
                <w:sz w:val="22"/>
                <w:lang w:val="en-GB"/>
              </w:rPr>
              <w:t>0.40</w:t>
            </w:r>
          </w:p>
        </w:tc>
      </w:tr>
      <w:tr w:rsidR="00A84AAD" w:rsidRPr="00A84AAD" w:rsidTr="00A40EE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2" w:type="dxa"/>
          </w:tcPr>
          <w:p w:rsidR="00A84AAD" w:rsidRPr="003D7783" w:rsidRDefault="00A84AAD" w:rsidP="00A84AAD">
            <w:pPr>
              <w:jc w:val="center"/>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Other</w:t>
            </w:r>
          </w:p>
        </w:tc>
        <w:tc>
          <w:tcPr>
            <w:tcW w:w="2841" w:type="dxa"/>
          </w:tcPr>
          <w:p w:rsidR="00A84AAD" w:rsidRPr="00A84AAD" w:rsidRDefault="00A84AAD" w:rsidP="00A84A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2"/>
                <w:lang w:val="en-GB"/>
              </w:rPr>
            </w:pPr>
            <w:r w:rsidRPr="00A84AAD">
              <w:rPr>
                <w:rFonts w:ascii="Times New Roman" w:hAnsi="Times New Roman" w:cs="Times New Roman"/>
                <w:b/>
                <w:bCs/>
                <w:sz w:val="22"/>
                <w:lang w:val="en-GB"/>
              </w:rPr>
              <w:t>6.35</w:t>
            </w:r>
          </w:p>
        </w:tc>
        <w:tc>
          <w:tcPr>
            <w:tcW w:w="2841" w:type="dxa"/>
          </w:tcPr>
          <w:p w:rsidR="00A84AAD" w:rsidRPr="00A84AAD" w:rsidRDefault="00A84AAD" w:rsidP="00A84A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2"/>
                <w:lang w:val="en-GB"/>
              </w:rPr>
            </w:pPr>
            <w:r w:rsidRPr="00A84AAD">
              <w:rPr>
                <w:rFonts w:ascii="Times New Roman" w:hAnsi="Times New Roman" w:cs="Times New Roman"/>
                <w:b/>
                <w:bCs/>
                <w:sz w:val="22"/>
                <w:lang w:val="en-GB"/>
              </w:rPr>
              <w:t>0.00</w:t>
            </w:r>
          </w:p>
        </w:tc>
      </w:tr>
      <w:tr w:rsidR="00A84AAD" w:rsidRPr="00A84AAD" w:rsidTr="00A40EEC">
        <w:tc>
          <w:tcPr>
            <w:cnfStyle w:val="001000000000" w:firstRow="0" w:lastRow="0" w:firstColumn="1" w:lastColumn="0" w:oddVBand="0" w:evenVBand="0" w:oddHBand="0" w:evenHBand="0" w:firstRowFirstColumn="0" w:firstRowLastColumn="0" w:lastRowFirstColumn="0" w:lastRowLastColumn="0"/>
            <w:tcW w:w="2732" w:type="dxa"/>
          </w:tcPr>
          <w:p w:rsidR="00A84AAD" w:rsidRPr="003D7783" w:rsidRDefault="00A84AAD" w:rsidP="00A84AAD">
            <w:pPr>
              <w:jc w:val="center"/>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Total</w:t>
            </w:r>
          </w:p>
        </w:tc>
        <w:tc>
          <w:tcPr>
            <w:tcW w:w="2841" w:type="dxa"/>
          </w:tcPr>
          <w:p w:rsidR="00A84AAD" w:rsidRPr="00A84AAD" w:rsidRDefault="00A84AAD" w:rsidP="00A84A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lang w:val="en-GB"/>
              </w:rPr>
            </w:pPr>
            <w:r w:rsidRPr="00A84AAD">
              <w:rPr>
                <w:rFonts w:ascii="Times New Roman" w:hAnsi="Times New Roman" w:cs="Times New Roman"/>
                <w:b/>
                <w:bCs/>
                <w:sz w:val="22"/>
                <w:lang w:val="en-GB"/>
              </w:rPr>
              <w:t>19.96</w:t>
            </w:r>
          </w:p>
        </w:tc>
        <w:tc>
          <w:tcPr>
            <w:tcW w:w="2841" w:type="dxa"/>
          </w:tcPr>
          <w:p w:rsidR="00A84AAD" w:rsidRPr="00A84AAD" w:rsidRDefault="00A84AAD" w:rsidP="00A84A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lang w:val="en-GB"/>
              </w:rPr>
            </w:pPr>
            <w:r w:rsidRPr="00A84AAD">
              <w:rPr>
                <w:rFonts w:ascii="Times New Roman" w:hAnsi="Times New Roman" w:cs="Times New Roman"/>
                <w:b/>
                <w:bCs/>
                <w:sz w:val="22"/>
                <w:lang w:val="en-GB"/>
              </w:rPr>
              <w:t>0.40</w:t>
            </w:r>
          </w:p>
        </w:tc>
      </w:tr>
    </w:tbl>
    <w:p w:rsidR="00A84AAD" w:rsidRPr="00A84AAD" w:rsidRDefault="00A84AAD" w:rsidP="00A84AAD">
      <w:pPr>
        <w:spacing w:after="200" w:line="276" w:lineRule="auto"/>
        <w:jc w:val="center"/>
        <w:rPr>
          <w:rFonts w:ascii="Times New Roman" w:hAnsi="Times New Roman" w:cs="Times New Roman"/>
          <w:b/>
          <w:bCs/>
          <w:sz w:val="22"/>
          <w:lang w:val="en-GB"/>
        </w:rPr>
      </w:pPr>
    </w:p>
    <w:p w:rsidR="00A84AAD" w:rsidRPr="005C597F" w:rsidRDefault="00A84AAD" w:rsidP="00F17E90">
      <w:pPr>
        <w:spacing w:after="200" w:line="276" w:lineRule="auto"/>
        <w:rPr>
          <w:rFonts w:ascii="Times New Roman" w:hAnsi="Times New Roman" w:cs="Times New Roman"/>
          <w:szCs w:val="24"/>
          <w:lang w:val="en-GB"/>
        </w:rPr>
      </w:pPr>
      <w:r w:rsidRPr="005C597F">
        <w:rPr>
          <w:rFonts w:ascii="Times New Roman" w:hAnsi="Times New Roman" w:cs="Times New Roman"/>
          <w:szCs w:val="24"/>
          <w:lang w:val="en-GB"/>
        </w:rPr>
        <w:t>Table 2</w:t>
      </w:r>
      <w:r w:rsidR="00F17E90" w:rsidRPr="005C597F">
        <w:rPr>
          <w:rFonts w:ascii="Times New Roman" w:hAnsi="Times New Roman" w:cs="Times New Roman"/>
          <w:szCs w:val="24"/>
          <w:lang w:val="en-GB"/>
        </w:rPr>
        <w:t>7</w:t>
      </w:r>
      <w:r w:rsidR="005C597F" w:rsidRPr="005C597F">
        <w:rPr>
          <w:rFonts w:ascii="Times New Roman" w:hAnsi="Times New Roman" w:cs="Times New Roman"/>
          <w:szCs w:val="24"/>
          <w:lang w:val="en-GB"/>
        </w:rPr>
        <w:t xml:space="preserve">: Comfort and </w:t>
      </w:r>
      <w:proofErr w:type="spellStart"/>
      <w:r w:rsidR="005C597F" w:rsidRPr="005C597F">
        <w:rPr>
          <w:rFonts w:ascii="Times New Roman" w:hAnsi="Times New Roman" w:cs="Times New Roman"/>
          <w:szCs w:val="24"/>
          <w:lang w:val="en-GB"/>
        </w:rPr>
        <w:t>Set</w:t>
      </w:r>
      <w:r w:rsidRPr="005C597F">
        <w:rPr>
          <w:rFonts w:ascii="Times New Roman" w:hAnsi="Times New Roman" w:cs="Times New Roman"/>
          <w:szCs w:val="24"/>
          <w:lang w:val="en-GB"/>
        </w:rPr>
        <w:t>point</w:t>
      </w:r>
      <w:proofErr w:type="spellEnd"/>
      <w:r w:rsidRPr="005C597F">
        <w:rPr>
          <w:rFonts w:ascii="Times New Roman" w:hAnsi="Times New Roman" w:cs="Times New Roman"/>
          <w:szCs w:val="24"/>
          <w:lang w:val="en-GB"/>
        </w:rPr>
        <w:t xml:space="preserve"> Not Met Summary</w:t>
      </w:r>
    </w:p>
    <w:tbl>
      <w:tblPr>
        <w:tblStyle w:val="21"/>
        <w:tblW w:w="0" w:type="auto"/>
        <w:tblInd w:w="108" w:type="dxa"/>
        <w:tblLook w:val="04A0" w:firstRow="1" w:lastRow="0" w:firstColumn="1" w:lastColumn="0" w:noHBand="0" w:noVBand="1"/>
      </w:tblPr>
      <w:tblGrid>
        <w:gridCol w:w="6096"/>
        <w:gridCol w:w="2318"/>
      </w:tblGrid>
      <w:tr w:rsidR="00A84AAD" w:rsidRPr="00A84AAD" w:rsidTr="00A40EE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96" w:type="dxa"/>
          </w:tcPr>
          <w:p w:rsidR="00A84AAD" w:rsidRPr="00A84AAD" w:rsidRDefault="00A84AAD" w:rsidP="00A84AAD">
            <w:pPr>
              <w:jc w:val="center"/>
              <w:rPr>
                <w:rFonts w:ascii="Times New Roman" w:hAnsi="Times New Roman" w:cs="Times New Roman"/>
                <w:sz w:val="22"/>
                <w:lang w:val="en-GB"/>
              </w:rPr>
            </w:pPr>
          </w:p>
        </w:tc>
        <w:tc>
          <w:tcPr>
            <w:tcW w:w="2318" w:type="dxa"/>
          </w:tcPr>
          <w:p w:rsidR="00A84AAD" w:rsidRPr="003D7783" w:rsidRDefault="00A84AAD" w:rsidP="00A84AA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Facility [Hours]</w:t>
            </w:r>
          </w:p>
        </w:tc>
      </w:tr>
      <w:tr w:rsidR="00A84AAD" w:rsidRPr="00A84AAD" w:rsidTr="00A40EE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96" w:type="dxa"/>
          </w:tcPr>
          <w:p w:rsidR="00A84AAD" w:rsidRPr="003D7783" w:rsidRDefault="005C597F" w:rsidP="00A84AAD">
            <w:pPr>
              <w:jc w:val="center"/>
              <w:rPr>
                <w:rFonts w:ascii="Times New Roman" w:hAnsi="Times New Roman" w:cs="Times New Roman"/>
                <w:b w:val="0"/>
                <w:bCs w:val="0"/>
                <w:sz w:val="22"/>
                <w:lang w:val="en-GB"/>
              </w:rPr>
            </w:pPr>
            <w:r>
              <w:rPr>
                <w:rFonts w:ascii="Times New Roman" w:hAnsi="Times New Roman" w:cs="Times New Roman"/>
                <w:b w:val="0"/>
                <w:bCs w:val="0"/>
                <w:sz w:val="22"/>
                <w:lang w:val="en-GB"/>
              </w:rPr>
              <w:t xml:space="preserve">Time </w:t>
            </w:r>
            <w:proofErr w:type="spellStart"/>
            <w:r>
              <w:rPr>
                <w:rFonts w:ascii="Times New Roman" w:hAnsi="Times New Roman" w:cs="Times New Roman"/>
                <w:b w:val="0"/>
                <w:bCs w:val="0"/>
                <w:sz w:val="22"/>
                <w:lang w:val="en-GB"/>
              </w:rPr>
              <w:t>Set</w:t>
            </w:r>
            <w:r w:rsidR="00A84AAD" w:rsidRPr="003D7783">
              <w:rPr>
                <w:rFonts w:ascii="Times New Roman" w:hAnsi="Times New Roman" w:cs="Times New Roman"/>
                <w:b w:val="0"/>
                <w:bCs w:val="0"/>
                <w:sz w:val="22"/>
                <w:lang w:val="en-GB"/>
              </w:rPr>
              <w:t>point</w:t>
            </w:r>
            <w:proofErr w:type="spellEnd"/>
            <w:r w:rsidR="00A84AAD" w:rsidRPr="003D7783">
              <w:rPr>
                <w:rFonts w:ascii="Times New Roman" w:hAnsi="Times New Roman" w:cs="Times New Roman"/>
                <w:b w:val="0"/>
                <w:bCs w:val="0"/>
                <w:sz w:val="22"/>
                <w:lang w:val="en-GB"/>
              </w:rPr>
              <w:t xml:space="preserve"> Not Met During Occupied Heating</w:t>
            </w:r>
          </w:p>
        </w:tc>
        <w:tc>
          <w:tcPr>
            <w:tcW w:w="2318" w:type="dxa"/>
          </w:tcPr>
          <w:p w:rsidR="00A84AAD" w:rsidRPr="00A84AAD" w:rsidRDefault="00A84AAD" w:rsidP="00A84A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2"/>
                <w:lang w:val="en-GB"/>
              </w:rPr>
            </w:pPr>
            <w:r w:rsidRPr="00A84AAD">
              <w:rPr>
                <w:rFonts w:ascii="Times New Roman" w:hAnsi="Times New Roman" w:cs="Times New Roman"/>
                <w:b/>
                <w:bCs/>
                <w:sz w:val="22"/>
                <w:lang w:val="en-GB"/>
              </w:rPr>
              <w:t>0.00</w:t>
            </w:r>
          </w:p>
        </w:tc>
      </w:tr>
      <w:tr w:rsidR="00A84AAD" w:rsidRPr="00A84AAD" w:rsidTr="00A40EEC">
        <w:tc>
          <w:tcPr>
            <w:cnfStyle w:val="001000000000" w:firstRow="0" w:lastRow="0" w:firstColumn="1" w:lastColumn="0" w:oddVBand="0" w:evenVBand="0" w:oddHBand="0" w:evenHBand="0" w:firstRowFirstColumn="0" w:firstRowLastColumn="0" w:lastRowFirstColumn="0" w:lastRowLastColumn="0"/>
            <w:tcW w:w="6096" w:type="dxa"/>
          </w:tcPr>
          <w:p w:rsidR="00A84AAD" w:rsidRPr="003D7783" w:rsidRDefault="005C597F" w:rsidP="00A84AAD">
            <w:pPr>
              <w:jc w:val="center"/>
              <w:rPr>
                <w:rFonts w:ascii="Times New Roman" w:hAnsi="Times New Roman" w:cs="Times New Roman"/>
                <w:b w:val="0"/>
                <w:bCs w:val="0"/>
                <w:sz w:val="22"/>
                <w:lang w:val="en-GB"/>
              </w:rPr>
            </w:pPr>
            <w:r>
              <w:rPr>
                <w:rFonts w:ascii="Times New Roman" w:hAnsi="Times New Roman" w:cs="Times New Roman"/>
                <w:b w:val="0"/>
                <w:bCs w:val="0"/>
                <w:sz w:val="22"/>
                <w:lang w:val="en-GB"/>
              </w:rPr>
              <w:t xml:space="preserve">Time </w:t>
            </w:r>
            <w:proofErr w:type="spellStart"/>
            <w:r>
              <w:rPr>
                <w:rFonts w:ascii="Times New Roman" w:hAnsi="Times New Roman" w:cs="Times New Roman"/>
                <w:b w:val="0"/>
                <w:bCs w:val="0"/>
                <w:sz w:val="22"/>
                <w:lang w:val="en-GB"/>
              </w:rPr>
              <w:t>Set</w:t>
            </w:r>
            <w:r w:rsidR="00A84AAD" w:rsidRPr="003D7783">
              <w:rPr>
                <w:rFonts w:ascii="Times New Roman" w:hAnsi="Times New Roman" w:cs="Times New Roman"/>
                <w:b w:val="0"/>
                <w:bCs w:val="0"/>
                <w:sz w:val="22"/>
                <w:lang w:val="en-GB"/>
              </w:rPr>
              <w:t>point</w:t>
            </w:r>
            <w:proofErr w:type="spellEnd"/>
            <w:r w:rsidR="00A84AAD" w:rsidRPr="003D7783">
              <w:rPr>
                <w:rFonts w:ascii="Times New Roman" w:hAnsi="Times New Roman" w:cs="Times New Roman"/>
                <w:b w:val="0"/>
                <w:bCs w:val="0"/>
                <w:sz w:val="22"/>
                <w:lang w:val="en-GB"/>
              </w:rPr>
              <w:t xml:space="preserve"> Not Met During Occupied Cooling</w:t>
            </w:r>
          </w:p>
        </w:tc>
        <w:tc>
          <w:tcPr>
            <w:tcW w:w="2318" w:type="dxa"/>
          </w:tcPr>
          <w:p w:rsidR="00A84AAD" w:rsidRPr="00A84AAD" w:rsidRDefault="00A84AAD" w:rsidP="00A84AAD">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lang w:val="en-GB"/>
              </w:rPr>
            </w:pPr>
            <w:r w:rsidRPr="00A84AAD">
              <w:rPr>
                <w:rFonts w:ascii="Times New Roman" w:hAnsi="Times New Roman" w:cs="Times New Roman"/>
                <w:b/>
                <w:bCs/>
                <w:sz w:val="22"/>
                <w:lang w:val="en-GB"/>
              </w:rPr>
              <w:t>3.67</w:t>
            </w:r>
          </w:p>
        </w:tc>
      </w:tr>
      <w:tr w:rsidR="00A84AAD" w:rsidRPr="00A84AAD" w:rsidTr="00A40EE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96" w:type="dxa"/>
          </w:tcPr>
          <w:p w:rsidR="00A84AAD" w:rsidRPr="003D7783" w:rsidRDefault="00A84AAD" w:rsidP="00A84AAD">
            <w:pPr>
              <w:jc w:val="center"/>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Time Not Comfortable Based on Simple ASHRAE 55-2004</w:t>
            </w:r>
          </w:p>
        </w:tc>
        <w:tc>
          <w:tcPr>
            <w:tcW w:w="2318" w:type="dxa"/>
          </w:tcPr>
          <w:p w:rsidR="00A84AAD" w:rsidRPr="00A84AAD" w:rsidRDefault="00A84AAD" w:rsidP="00A84AAD">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2"/>
                <w:lang w:val="en-GB"/>
              </w:rPr>
            </w:pPr>
            <w:r w:rsidRPr="00A84AAD">
              <w:rPr>
                <w:rFonts w:ascii="Times New Roman" w:hAnsi="Times New Roman" w:cs="Times New Roman"/>
                <w:b/>
                <w:bCs/>
                <w:sz w:val="22"/>
                <w:lang w:val="en-GB"/>
              </w:rPr>
              <w:t>1125.00</w:t>
            </w:r>
          </w:p>
        </w:tc>
      </w:tr>
    </w:tbl>
    <w:p w:rsidR="00A40EEC" w:rsidRDefault="00A40EEC" w:rsidP="00BD1137"/>
    <w:p w:rsidR="00F17E90" w:rsidRPr="005C597F" w:rsidRDefault="00F17E90" w:rsidP="009D4E21">
      <w:r w:rsidRPr="005C597F">
        <w:t>Table28:  Total heating and cooling capacity design</w:t>
      </w:r>
      <w:r w:rsidR="009D4E21" w:rsidRPr="005C597F">
        <w:t>.</w:t>
      </w:r>
    </w:p>
    <w:tbl>
      <w:tblPr>
        <w:tblStyle w:val="21"/>
        <w:tblpPr w:leftFromText="180" w:rightFromText="180" w:vertAnchor="text" w:horzAnchor="margin" w:tblpX="108" w:tblpY="49"/>
        <w:tblW w:w="0" w:type="auto"/>
        <w:tblLook w:val="04A0" w:firstRow="1" w:lastRow="0" w:firstColumn="1" w:lastColumn="0" w:noHBand="0" w:noVBand="1"/>
      </w:tblPr>
      <w:tblGrid>
        <w:gridCol w:w="2732"/>
        <w:gridCol w:w="2841"/>
        <w:gridCol w:w="2841"/>
      </w:tblGrid>
      <w:tr w:rsidR="00F17E90" w:rsidRPr="00BF42A2" w:rsidTr="00F17E9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2" w:type="dxa"/>
          </w:tcPr>
          <w:p w:rsidR="00F17E90" w:rsidRPr="006D2EA1" w:rsidRDefault="00F17E90" w:rsidP="00F17E90">
            <w:pPr>
              <w:jc w:val="center"/>
              <w:rPr>
                <w:rFonts w:ascii="Times New Roman" w:hAnsi="Times New Roman" w:cs="Times New Roman"/>
                <w:b w:val="0"/>
                <w:bCs w:val="0"/>
                <w:sz w:val="22"/>
              </w:rPr>
            </w:pPr>
          </w:p>
        </w:tc>
        <w:tc>
          <w:tcPr>
            <w:tcW w:w="2841" w:type="dxa"/>
          </w:tcPr>
          <w:p w:rsidR="00F17E90" w:rsidRPr="003D7783" w:rsidRDefault="00F17E90" w:rsidP="00F17E9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2"/>
                <w:lang w:val="en-GB"/>
              </w:rPr>
            </w:pPr>
            <w:r w:rsidRPr="006D2EA1">
              <w:rPr>
                <w:rFonts w:ascii="Times New Roman" w:hAnsi="Times New Roman" w:cs="Times New Roman"/>
                <w:b w:val="0"/>
                <w:bCs w:val="0"/>
                <w:sz w:val="22"/>
                <w:lang w:val="en-GB"/>
              </w:rPr>
              <w:t>Total heating capacity design</w:t>
            </w:r>
            <w:r>
              <w:rPr>
                <w:rFonts w:ascii="Times New Roman" w:hAnsi="Times New Roman" w:cs="Times New Roman"/>
                <w:b w:val="0"/>
                <w:bCs w:val="0"/>
                <w:sz w:val="22"/>
                <w:lang w:val="en-GB"/>
              </w:rPr>
              <w:t>[</w:t>
            </w:r>
            <w:r w:rsidRPr="003D7783">
              <w:rPr>
                <w:rFonts w:ascii="Times New Roman" w:hAnsi="Times New Roman" w:cs="Times New Roman"/>
                <w:b w:val="0"/>
                <w:bCs w:val="0"/>
                <w:sz w:val="22"/>
                <w:lang w:val="en-GB"/>
              </w:rPr>
              <w:t>kW</w:t>
            </w:r>
            <w:r>
              <w:rPr>
                <w:rFonts w:ascii="Times New Roman" w:hAnsi="Times New Roman" w:cs="Times New Roman"/>
                <w:b w:val="0"/>
                <w:bCs w:val="0"/>
                <w:sz w:val="22"/>
                <w:lang w:val="en-GB"/>
              </w:rPr>
              <w:t>]</w:t>
            </w:r>
          </w:p>
        </w:tc>
        <w:tc>
          <w:tcPr>
            <w:tcW w:w="2841" w:type="dxa"/>
          </w:tcPr>
          <w:p w:rsidR="00F17E90" w:rsidRPr="003D7783" w:rsidRDefault="00F17E90" w:rsidP="00F17E9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2"/>
                <w:lang w:val="en-GB"/>
              </w:rPr>
            </w:pPr>
            <w:r w:rsidRPr="006D2EA1">
              <w:rPr>
                <w:rFonts w:ascii="Times New Roman" w:hAnsi="Times New Roman" w:cs="Times New Roman"/>
                <w:b w:val="0"/>
                <w:bCs w:val="0"/>
                <w:sz w:val="22"/>
                <w:lang w:val="en-GB"/>
              </w:rPr>
              <w:t xml:space="preserve">Total </w:t>
            </w:r>
            <w:r>
              <w:rPr>
                <w:rFonts w:ascii="Times New Roman" w:hAnsi="Times New Roman" w:cs="Times New Roman"/>
                <w:b w:val="0"/>
                <w:bCs w:val="0"/>
                <w:sz w:val="22"/>
                <w:lang w:val="en-GB"/>
              </w:rPr>
              <w:t>cooling</w:t>
            </w:r>
            <w:r w:rsidRPr="006D2EA1">
              <w:rPr>
                <w:rFonts w:ascii="Times New Roman" w:hAnsi="Times New Roman" w:cs="Times New Roman"/>
                <w:b w:val="0"/>
                <w:bCs w:val="0"/>
                <w:sz w:val="22"/>
                <w:lang w:val="en-GB"/>
              </w:rPr>
              <w:t xml:space="preserve"> capacity design[kW]</w:t>
            </w:r>
          </w:p>
        </w:tc>
      </w:tr>
      <w:tr w:rsidR="00F17E90" w:rsidRPr="00BF42A2" w:rsidTr="00F17E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2" w:type="dxa"/>
          </w:tcPr>
          <w:p w:rsidR="00F17E90" w:rsidRPr="003D7783" w:rsidRDefault="00F17E90" w:rsidP="00F17E90">
            <w:pPr>
              <w:jc w:val="center"/>
              <w:rPr>
                <w:rFonts w:ascii="Times New Roman" w:hAnsi="Times New Roman" w:cs="Times New Roman"/>
                <w:b w:val="0"/>
                <w:bCs w:val="0"/>
                <w:sz w:val="22"/>
                <w:lang w:val="en-GB"/>
              </w:rPr>
            </w:pPr>
            <w:r w:rsidRPr="006D2EA1">
              <w:rPr>
                <w:rFonts w:ascii="Times New Roman" w:hAnsi="Times New Roman" w:cs="Times New Roman"/>
                <w:b w:val="0"/>
                <w:bCs w:val="0"/>
                <w:sz w:val="22"/>
                <w:lang w:val="en-GB"/>
              </w:rPr>
              <w:t>Ground floor</w:t>
            </w:r>
          </w:p>
        </w:tc>
        <w:tc>
          <w:tcPr>
            <w:tcW w:w="2841" w:type="dxa"/>
            <w:vAlign w:val="center"/>
          </w:tcPr>
          <w:p w:rsidR="00F17E90" w:rsidRPr="00926A6E" w:rsidRDefault="00F17E90" w:rsidP="00F17E90">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Pr>
                <w:rFonts w:cstheme="majorBidi"/>
                <w:b/>
                <w:bCs/>
                <w:sz w:val="22"/>
              </w:rPr>
              <w:t>60.710</w:t>
            </w:r>
          </w:p>
        </w:tc>
        <w:tc>
          <w:tcPr>
            <w:tcW w:w="2841" w:type="dxa"/>
            <w:vAlign w:val="center"/>
          </w:tcPr>
          <w:p w:rsidR="00F17E90" w:rsidRPr="00926A6E" w:rsidRDefault="00F17E90" w:rsidP="00F17E90">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Pr>
                <w:rFonts w:cstheme="majorBidi"/>
                <w:b/>
                <w:bCs/>
                <w:sz w:val="22"/>
              </w:rPr>
              <w:t>8.99</w:t>
            </w:r>
          </w:p>
        </w:tc>
      </w:tr>
      <w:tr w:rsidR="00F17E90" w:rsidRPr="00BF42A2" w:rsidTr="00F17E90">
        <w:tc>
          <w:tcPr>
            <w:cnfStyle w:val="001000000000" w:firstRow="0" w:lastRow="0" w:firstColumn="1" w:lastColumn="0" w:oddVBand="0" w:evenVBand="0" w:oddHBand="0" w:evenHBand="0" w:firstRowFirstColumn="0" w:firstRowLastColumn="0" w:lastRowFirstColumn="0" w:lastRowLastColumn="0"/>
            <w:tcW w:w="2732" w:type="dxa"/>
          </w:tcPr>
          <w:p w:rsidR="00F17E90" w:rsidRPr="003D7783" w:rsidRDefault="00F17E90" w:rsidP="00F17E90">
            <w:pPr>
              <w:jc w:val="center"/>
              <w:rPr>
                <w:rFonts w:ascii="Times New Roman" w:hAnsi="Times New Roman" w:cs="Times New Roman"/>
                <w:b w:val="0"/>
                <w:bCs w:val="0"/>
                <w:sz w:val="22"/>
                <w:lang w:val="en-GB"/>
              </w:rPr>
            </w:pPr>
            <w:r>
              <w:rPr>
                <w:rFonts w:ascii="Times New Roman" w:hAnsi="Times New Roman" w:cs="Times New Roman"/>
                <w:b w:val="0"/>
                <w:bCs w:val="0"/>
                <w:sz w:val="22"/>
                <w:lang w:val="en-GB"/>
              </w:rPr>
              <w:t xml:space="preserve">First </w:t>
            </w:r>
            <w:r w:rsidRPr="006D2EA1">
              <w:rPr>
                <w:rFonts w:ascii="Times New Roman" w:hAnsi="Times New Roman" w:cs="Times New Roman"/>
                <w:b w:val="0"/>
                <w:bCs w:val="0"/>
                <w:sz w:val="22"/>
                <w:lang w:val="en-GB"/>
              </w:rPr>
              <w:t>floor</w:t>
            </w:r>
          </w:p>
        </w:tc>
        <w:tc>
          <w:tcPr>
            <w:tcW w:w="2841" w:type="dxa"/>
            <w:vAlign w:val="center"/>
          </w:tcPr>
          <w:p w:rsidR="00F17E90" w:rsidRPr="00926A6E" w:rsidRDefault="00F17E90" w:rsidP="00F17E90">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Pr>
                <w:rFonts w:cstheme="majorBidi"/>
                <w:b/>
                <w:bCs/>
                <w:sz w:val="22"/>
              </w:rPr>
              <w:t>57.730</w:t>
            </w:r>
          </w:p>
        </w:tc>
        <w:tc>
          <w:tcPr>
            <w:tcW w:w="2841" w:type="dxa"/>
            <w:vAlign w:val="center"/>
          </w:tcPr>
          <w:p w:rsidR="00F17E90" w:rsidRPr="00926A6E" w:rsidRDefault="00F17E90" w:rsidP="00F17E90">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Pr>
                <w:rFonts w:cstheme="majorBidi"/>
                <w:b/>
                <w:bCs/>
                <w:sz w:val="22"/>
              </w:rPr>
              <w:t>17.29</w:t>
            </w:r>
          </w:p>
        </w:tc>
      </w:tr>
      <w:tr w:rsidR="00F17E90" w:rsidRPr="00BF42A2" w:rsidTr="00F17E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2" w:type="dxa"/>
          </w:tcPr>
          <w:p w:rsidR="00F17E90" w:rsidRPr="003D7783" w:rsidRDefault="00F17E90" w:rsidP="00F17E90">
            <w:pPr>
              <w:jc w:val="center"/>
              <w:rPr>
                <w:rFonts w:ascii="Times New Roman" w:hAnsi="Times New Roman" w:cs="Times New Roman"/>
                <w:b w:val="0"/>
                <w:bCs w:val="0"/>
                <w:sz w:val="22"/>
                <w:lang w:val="en-GB"/>
              </w:rPr>
            </w:pPr>
            <w:r>
              <w:rPr>
                <w:rFonts w:ascii="Times New Roman" w:hAnsi="Times New Roman" w:cs="Times New Roman"/>
                <w:b w:val="0"/>
                <w:bCs w:val="0"/>
                <w:sz w:val="22"/>
                <w:lang w:val="en-GB"/>
              </w:rPr>
              <w:t>Second</w:t>
            </w:r>
            <w:r w:rsidRPr="006D2EA1">
              <w:rPr>
                <w:rFonts w:ascii="Times New Roman" w:hAnsi="Times New Roman" w:cs="Times New Roman"/>
                <w:b w:val="0"/>
                <w:bCs w:val="0"/>
                <w:sz w:val="22"/>
                <w:lang w:val="en-GB"/>
              </w:rPr>
              <w:t xml:space="preserve"> floor</w:t>
            </w:r>
          </w:p>
        </w:tc>
        <w:tc>
          <w:tcPr>
            <w:tcW w:w="2841" w:type="dxa"/>
            <w:vAlign w:val="center"/>
          </w:tcPr>
          <w:p w:rsidR="00F17E90" w:rsidRPr="00926A6E" w:rsidRDefault="00F17E90" w:rsidP="00F17E90">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Pr>
                <w:rFonts w:cstheme="majorBidi"/>
                <w:b/>
                <w:bCs/>
                <w:sz w:val="22"/>
              </w:rPr>
              <w:t>76.050</w:t>
            </w:r>
          </w:p>
        </w:tc>
        <w:tc>
          <w:tcPr>
            <w:tcW w:w="2841" w:type="dxa"/>
            <w:vAlign w:val="center"/>
          </w:tcPr>
          <w:p w:rsidR="00F17E90" w:rsidRPr="00926A6E" w:rsidRDefault="00F17E90" w:rsidP="00F17E90">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Pr>
                <w:rFonts w:cstheme="majorBidi"/>
                <w:b/>
                <w:bCs/>
                <w:sz w:val="22"/>
              </w:rPr>
              <w:t>8.89</w:t>
            </w:r>
          </w:p>
        </w:tc>
      </w:tr>
      <w:tr w:rsidR="00F17E90" w:rsidRPr="00BF42A2" w:rsidTr="00F17E90">
        <w:tc>
          <w:tcPr>
            <w:cnfStyle w:val="001000000000" w:firstRow="0" w:lastRow="0" w:firstColumn="1" w:lastColumn="0" w:oddVBand="0" w:evenVBand="0" w:oddHBand="0" w:evenHBand="0" w:firstRowFirstColumn="0" w:firstRowLastColumn="0" w:lastRowFirstColumn="0" w:lastRowLastColumn="0"/>
            <w:tcW w:w="2732" w:type="dxa"/>
          </w:tcPr>
          <w:p w:rsidR="00F17E90" w:rsidRPr="003D7783" w:rsidRDefault="00F17E90" w:rsidP="00F17E90">
            <w:pPr>
              <w:jc w:val="center"/>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Total</w:t>
            </w:r>
            <w:r>
              <w:rPr>
                <w:rFonts w:ascii="Times New Roman" w:hAnsi="Times New Roman" w:cs="Times New Roman"/>
                <w:b w:val="0"/>
                <w:bCs w:val="0"/>
                <w:sz w:val="22"/>
                <w:lang w:val="en-GB"/>
              </w:rPr>
              <w:t xml:space="preserve"> building</w:t>
            </w:r>
          </w:p>
        </w:tc>
        <w:tc>
          <w:tcPr>
            <w:tcW w:w="2841" w:type="dxa"/>
            <w:vAlign w:val="center"/>
          </w:tcPr>
          <w:p w:rsidR="00F17E90" w:rsidRPr="00926A6E" w:rsidRDefault="00F17E90" w:rsidP="00F17E90">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Pr>
                <w:rFonts w:cstheme="majorBidi"/>
                <w:b/>
                <w:bCs/>
                <w:sz w:val="22"/>
              </w:rPr>
              <w:t>194.490</w:t>
            </w:r>
          </w:p>
        </w:tc>
        <w:tc>
          <w:tcPr>
            <w:tcW w:w="2841" w:type="dxa"/>
            <w:vAlign w:val="center"/>
          </w:tcPr>
          <w:p w:rsidR="00F17E90" w:rsidRPr="00926A6E" w:rsidRDefault="00F17E90" w:rsidP="00F17E90">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Pr>
                <w:rFonts w:cstheme="majorBidi"/>
                <w:b/>
                <w:bCs/>
                <w:sz w:val="22"/>
              </w:rPr>
              <w:t>35.17</w:t>
            </w:r>
          </w:p>
        </w:tc>
      </w:tr>
    </w:tbl>
    <w:p w:rsidR="002066FC" w:rsidRDefault="002066FC" w:rsidP="00BD1137"/>
    <w:p w:rsidR="002066FC" w:rsidRDefault="002066FC" w:rsidP="00BD1137"/>
    <w:p w:rsidR="002066FC" w:rsidRDefault="002066FC" w:rsidP="00BD1137"/>
    <w:p w:rsidR="002066FC" w:rsidRDefault="002066FC" w:rsidP="00BD1137"/>
    <w:p w:rsidR="002066FC" w:rsidRDefault="002066FC" w:rsidP="00BD1137"/>
    <w:p w:rsidR="00F17E90" w:rsidRDefault="00F17E90" w:rsidP="00BD1137"/>
    <w:p w:rsidR="00275835" w:rsidRDefault="00275835" w:rsidP="00BD1137"/>
    <w:p w:rsidR="00275835" w:rsidRDefault="00275835" w:rsidP="00BD1137"/>
    <w:p w:rsidR="002066FC" w:rsidRDefault="002066FC" w:rsidP="00DC0EFF">
      <w:pPr>
        <w:jc w:val="both"/>
      </w:pPr>
      <w:r w:rsidRPr="002066FC">
        <w:lastRenderedPageBreak/>
        <w:t>The simulation result</w:t>
      </w:r>
      <w:r w:rsidR="005C597F">
        <w:t>s</w:t>
      </w:r>
      <w:r w:rsidRPr="002066FC">
        <w:t xml:space="preserve"> in the first semester Case One for thermal comfort the PMV (prediction mean value) in the School </w:t>
      </w:r>
      <w:r>
        <w:t>building as shown in Figure 1</w:t>
      </w:r>
      <w:r w:rsidR="00E87F5B">
        <w:t>5</w:t>
      </w:r>
      <w:r>
        <w:t>.</w:t>
      </w:r>
    </w:p>
    <w:p w:rsidR="00D95CD0" w:rsidRPr="00790C63" w:rsidRDefault="00D95CD0" w:rsidP="00790C63">
      <w:pPr>
        <w:jc w:val="center"/>
      </w:pPr>
      <w:r>
        <w:rPr>
          <w:rFonts w:ascii="Symbol" w:eastAsia="Times New Roman" w:hAnsi="Symbol" w:cs="Times New Roman"/>
          <w:b/>
          <w:bCs/>
          <w:noProof/>
          <w:szCs w:val="24"/>
        </w:rPr>
        <w:drawing>
          <wp:inline distT="0" distB="0" distL="0" distR="0" wp14:anchorId="57AAE187" wp14:editId="519AEEF4">
            <wp:extent cx="5486400" cy="2855757"/>
            <wp:effectExtent l="76200" t="76200" r="133350" b="13525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nsulation9-12comfort.pn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5486400" cy="2855757"/>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Pr="00D95CD0">
        <w:rPr>
          <w:rFonts w:ascii="Times New Roman" w:eastAsia="Times New Roman" w:hAnsi="Times New Roman" w:cs="Times New Roman"/>
          <w:bCs/>
          <w:sz w:val="22"/>
          <w:szCs w:val="20"/>
        </w:rPr>
        <w:t>Figure 1</w:t>
      </w:r>
      <w:r w:rsidR="00E87F5B">
        <w:rPr>
          <w:rFonts w:ascii="Times New Roman" w:eastAsia="Times New Roman" w:hAnsi="Times New Roman" w:cs="Times New Roman"/>
          <w:bCs/>
          <w:sz w:val="22"/>
          <w:szCs w:val="20"/>
        </w:rPr>
        <w:t>5</w:t>
      </w:r>
      <w:r w:rsidRPr="00D95CD0">
        <w:rPr>
          <w:rFonts w:ascii="Times New Roman" w:eastAsia="Times New Roman" w:hAnsi="Times New Roman" w:cs="Times New Roman"/>
          <w:bCs/>
          <w:sz w:val="22"/>
          <w:szCs w:val="20"/>
        </w:rPr>
        <w:t>:  simulation result</w:t>
      </w:r>
      <w:r w:rsidR="005C597F">
        <w:rPr>
          <w:rFonts w:ascii="Times New Roman" w:eastAsia="Times New Roman" w:hAnsi="Times New Roman" w:cs="Times New Roman"/>
          <w:bCs/>
          <w:sz w:val="22"/>
          <w:szCs w:val="20"/>
        </w:rPr>
        <w:t>s</w:t>
      </w:r>
      <w:r w:rsidRPr="00D95CD0">
        <w:rPr>
          <w:rFonts w:ascii="Times New Roman" w:eastAsia="Times New Roman" w:hAnsi="Times New Roman" w:cs="Times New Roman"/>
          <w:bCs/>
          <w:sz w:val="22"/>
          <w:szCs w:val="20"/>
        </w:rPr>
        <w:t xml:space="preserve"> in </w:t>
      </w:r>
      <w:r w:rsidR="005C597F">
        <w:rPr>
          <w:rFonts w:ascii="Times New Roman" w:eastAsia="Times New Roman" w:hAnsi="Times New Roman" w:cs="Times New Roman"/>
          <w:bCs/>
          <w:sz w:val="22"/>
          <w:szCs w:val="20"/>
        </w:rPr>
        <w:t xml:space="preserve">the </w:t>
      </w:r>
      <w:r w:rsidRPr="00D95CD0">
        <w:rPr>
          <w:bCs/>
          <w:sz w:val="22"/>
          <w:szCs w:val="20"/>
        </w:rPr>
        <w:t xml:space="preserve">first semester </w:t>
      </w:r>
      <w:r w:rsidRPr="00D95CD0">
        <w:rPr>
          <w:rFonts w:ascii="Times New Roman" w:eastAsia="Times New Roman" w:hAnsi="Times New Roman" w:cs="Times New Roman"/>
          <w:bCs/>
          <w:sz w:val="22"/>
          <w:szCs w:val="20"/>
        </w:rPr>
        <w:t>for</w:t>
      </w:r>
      <w:r w:rsidRPr="00D95CD0">
        <w:rPr>
          <w:rFonts w:ascii="Times New Roman" w:eastAsia="Times New Roman" w:hAnsi="Times New Roman" w:cs="Times New Roman"/>
          <w:bCs/>
          <w:spacing w:val="1"/>
          <w:sz w:val="22"/>
          <w:szCs w:val="20"/>
        </w:rPr>
        <w:t xml:space="preserve"> </w:t>
      </w:r>
      <w:r w:rsidRPr="00D95CD0">
        <w:rPr>
          <w:rFonts w:ascii="Times New Roman" w:eastAsia="Times New Roman" w:hAnsi="Times New Roman" w:cs="Times New Roman"/>
          <w:bCs/>
          <w:sz w:val="22"/>
          <w:szCs w:val="20"/>
        </w:rPr>
        <w:t>thermal comfort in</w:t>
      </w:r>
      <w:r w:rsidR="00790C63" w:rsidRPr="00790C63">
        <w:rPr>
          <w:rFonts w:ascii="Times New Roman" w:eastAsia="Times New Roman" w:hAnsi="Times New Roman" w:cs="Times New Roman"/>
          <w:bCs/>
          <w:sz w:val="22"/>
          <w:szCs w:val="20"/>
        </w:rPr>
        <w:t xml:space="preserve"> </w:t>
      </w:r>
      <w:r w:rsidRPr="00D95CD0">
        <w:rPr>
          <w:rFonts w:ascii="Times New Roman" w:eastAsia="Times New Roman" w:hAnsi="Times New Roman" w:cs="Times New Roman"/>
          <w:bCs/>
          <w:sz w:val="22"/>
          <w:szCs w:val="20"/>
        </w:rPr>
        <w:t>Case One</w:t>
      </w:r>
      <w:r w:rsidR="00790C63">
        <w:rPr>
          <w:rFonts w:ascii="Times New Roman" w:eastAsia="Times New Roman" w:hAnsi="Times New Roman" w:cs="Times New Roman"/>
          <w:bCs/>
          <w:sz w:val="22"/>
          <w:szCs w:val="20"/>
        </w:rPr>
        <w:t>.</w:t>
      </w:r>
    </w:p>
    <w:p w:rsidR="002066FC" w:rsidRDefault="002066FC" w:rsidP="00BD1137"/>
    <w:p w:rsidR="002066FC" w:rsidRDefault="00C34F21" w:rsidP="005C597F">
      <w:pPr>
        <w:widowControl w:val="0"/>
        <w:autoSpaceDE w:val="0"/>
        <w:autoSpaceDN w:val="0"/>
        <w:spacing w:after="0" w:line="240" w:lineRule="auto"/>
        <w:jc w:val="both"/>
        <w:rPr>
          <w:rFonts w:ascii="Times New Roman" w:eastAsia="Times New Roman" w:hAnsi="Times New Roman" w:cs="Times New Roman"/>
          <w:szCs w:val="24"/>
        </w:rPr>
      </w:pPr>
      <w:r w:rsidRPr="00C34F21">
        <w:rPr>
          <w:rFonts w:ascii="Times New Roman" w:eastAsia="Times New Roman" w:hAnsi="Times New Roman" w:cs="Times New Roman"/>
          <w:szCs w:val="24"/>
        </w:rPr>
        <w:t>The</w:t>
      </w:r>
      <w:r w:rsidRPr="00C34F21">
        <w:rPr>
          <w:rFonts w:ascii="Times New Roman" w:eastAsia="Times New Roman" w:hAnsi="Times New Roman" w:cs="Times New Roman"/>
          <w:spacing w:val="-2"/>
          <w:szCs w:val="24"/>
        </w:rPr>
        <w:t xml:space="preserve"> </w:t>
      </w:r>
      <w:proofErr w:type="spellStart"/>
      <w:r w:rsidRPr="00C34F21">
        <w:rPr>
          <w:rFonts w:ascii="Times New Roman" w:eastAsia="Times New Roman" w:hAnsi="Times New Roman" w:cs="Times New Roman"/>
          <w:szCs w:val="24"/>
        </w:rPr>
        <w:t>fanger</w:t>
      </w:r>
      <w:proofErr w:type="spellEnd"/>
      <w:r w:rsidRPr="00C34F21">
        <w:rPr>
          <w:rFonts w:ascii="Times New Roman" w:eastAsia="Times New Roman" w:hAnsi="Times New Roman" w:cs="Times New Roman"/>
          <w:szCs w:val="24"/>
        </w:rPr>
        <w:t xml:space="preserve"> graph</w:t>
      </w:r>
      <w:r w:rsidRPr="00C34F21">
        <w:rPr>
          <w:rFonts w:ascii="Times New Roman" w:eastAsia="Times New Roman" w:hAnsi="Times New Roman" w:cs="Times New Roman"/>
          <w:spacing w:val="-1"/>
          <w:szCs w:val="24"/>
        </w:rPr>
        <w:t xml:space="preserve"> </w:t>
      </w:r>
      <w:r w:rsidRPr="00C34F21">
        <w:rPr>
          <w:rFonts w:ascii="Times New Roman" w:eastAsia="Times New Roman" w:hAnsi="Times New Roman" w:cs="Times New Roman"/>
          <w:szCs w:val="24"/>
        </w:rPr>
        <w:t>is</w:t>
      </w:r>
      <w:r w:rsidRPr="00C34F21">
        <w:rPr>
          <w:rFonts w:ascii="Times New Roman" w:eastAsia="Times New Roman" w:hAnsi="Times New Roman" w:cs="Times New Roman"/>
          <w:spacing w:val="-1"/>
          <w:szCs w:val="24"/>
        </w:rPr>
        <w:t xml:space="preserve"> </w:t>
      </w:r>
      <w:r w:rsidRPr="00C34F21">
        <w:rPr>
          <w:rFonts w:ascii="Times New Roman" w:eastAsia="Times New Roman" w:hAnsi="Times New Roman" w:cs="Times New Roman"/>
          <w:szCs w:val="24"/>
        </w:rPr>
        <w:t>used</w:t>
      </w:r>
      <w:r w:rsidRPr="00C34F21">
        <w:rPr>
          <w:rFonts w:ascii="Times New Roman" w:eastAsia="Times New Roman" w:hAnsi="Times New Roman" w:cs="Times New Roman"/>
          <w:spacing w:val="1"/>
          <w:szCs w:val="24"/>
        </w:rPr>
        <w:t xml:space="preserve"> </w:t>
      </w:r>
      <w:r w:rsidRPr="00C34F21">
        <w:rPr>
          <w:rFonts w:ascii="Times New Roman" w:eastAsia="Times New Roman" w:hAnsi="Times New Roman" w:cs="Times New Roman"/>
          <w:szCs w:val="24"/>
        </w:rPr>
        <w:t>to</w:t>
      </w:r>
      <w:r w:rsidRPr="00C34F21">
        <w:rPr>
          <w:rFonts w:ascii="Times New Roman" w:eastAsia="Times New Roman" w:hAnsi="Times New Roman" w:cs="Times New Roman"/>
          <w:spacing w:val="-1"/>
          <w:szCs w:val="24"/>
        </w:rPr>
        <w:t xml:space="preserve"> </w:t>
      </w:r>
      <w:r w:rsidRPr="00C34F21">
        <w:rPr>
          <w:rFonts w:ascii="Times New Roman" w:eastAsia="Times New Roman" w:hAnsi="Times New Roman" w:cs="Times New Roman"/>
          <w:szCs w:val="24"/>
        </w:rPr>
        <w:t>analy</w:t>
      </w:r>
      <w:r w:rsidR="005C597F">
        <w:rPr>
          <w:rFonts w:ascii="Times New Roman" w:eastAsia="Times New Roman" w:hAnsi="Times New Roman" w:cs="Times New Roman"/>
          <w:szCs w:val="24"/>
        </w:rPr>
        <w:t>ze</w:t>
      </w:r>
      <w:r w:rsidRPr="00C34F21">
        <w:rPr>
          <w:rFonts w:ascii="Times New Roman" w:eastAsia="Times New Roman" w:hAnsi="Times New Roman" w:cs="Times New Roman"/>
          <w:spacing w:val="-1"/>
          <w:szCs w:val="24"/>
        </w:rPr>
        <w:t xml:space="preserve"> </w:t>
      </w:r>
      <w:r w:rsidRPr="00C34F21">
        <w:rPr>
          <w:rFonts w:ascii="Times New Roman" w:eastAsia="Times New Roman" w:hAnsi="Times New Roman" w:cs="Times New Roman"/>
          <w:szCs w:val="24"/>
        </w:rPr>
        <w:t>the comfort</w:t>
      </w:r>
      <w:r w:rsidRPr="00C34F21">
        <w:rPr>
          <w:rFonts w:ascii="Times New Roman" w:eastAsia="Times New Roman" w:hAnsi="Times New Roman" w:cs="Times New Roman"/>
          <w:spacing w:val="-1"/>
          <w:szCs w:val="24"/>
        </w:rPr>
        <w:t xml:space="preserve"> </w:t>
      </w:r>
      <w:r w:rsidRPr="00C34F21">
        <w:rPr>
          <w:rFonts w:ascii="Times New Roman" w:eastAsia="Times New Roman" w:hAnsi="Times New Roman" w:cs="Times New Roman"/>
          <w:szCs w:val="24"/>
        </w:rPr>
        <w:t>in</w:t>
      </w:r>
      <w:r w:rsidRPr="00C34F21">
        <w:rPr>
          <w:rFonts w:ascii="Times New Roman" w:eastAsia="Times New Roman" w:hAnsi="Times New Roman" w:cs="Times New Roman"/>
          <w:spacing w:val="1"/>
          <w:szCs w:val="24"/>
        </w:rPr>
        <w:t xml:space="preserve"> </w:t>
      </w:r>
      <w:r w:rsidRPr="00C34F21">
        <w:rPr>
          <w:rFonts w:ascii="Times New Roman" w:eastAsia="Times New Roman" w:hAnsi="Times New Roman" w:cs="Times New Roman"/>
          <w:szCs w:val="24"/>
        </w:rPr>
        <w:t>the</w:t>
      </w:r>
      <w:r w:rsidRPr="00C34F21">
        <w:rPr>
          <w:rFonts w:ascii="Times New Roman" w:eastAsia="Times New Roman" w:hAnsi="Times New Roman" w:cs="Times New Roman"/>
          <w:spacing w:val="-1"/>
          <w:szCs w:val="24"/>
        </w:rPr>
        <w:t xml:space="preserve"> </w:t>
      </w:r>
      <w:r w:rsidRPr="00C34F21">
        <w:rPr>
          <w:rFonts w:ascii="Times New Roman" w:eastAsia="Times New Roman" w:hAnsi="Times New Roman" w:cs="Times New Roman"/>
          <w:szCs w:val="24"/>
        </w:rPr>
        <w:t>center</w:t>
      </w:r>
      <w:r w:rsidRPr="00C34F21">
        <w:rPr>
          <w:rFonts w:ascii="Times New Roman" w:eastAsia="Times New Roman" w:hAnsi="Times New Roman" w:cs="Times New Roman"/>
          <w:spacing w:val="-2"/>
          <w:szCs w:val="24"/>
        </w:rPr>
        <w:t xml:space="preserve"> </w:t>
      </w:r>
      <w:r w:rsidRPr="00C34F21">
        <w:rPr>
          <w:rFonts w:ascii="Times New Roman" w:eastAsia="Times New Roman" w:hAnsi="Times New Roman" w:cs="Times New Roman"/>
          <w:szCs w:val="24"/>
        </w:rPr>
        <w:t>.where</w:t>
      </w:r>
      <w:r w:rsidRPr="00C34F21">
        <w:rPr>
          <w:rFonts w:ascii="Times New Roman" w:eastAsia="Times New Roman" w:hAnsi="Times New Roman" w:cs="Times New Roman"/>
          <w:spacing w:val="-2"/>
          <w:szCs w:val="24"/>
        </w:rPr>
        <w:t xml:space="preserve"> </w:t>
      </w:r>
      <w:r w:rsidRPr="00C34F21">
        <w:rPr>
          <w:rFonts w:ascii="Times New Roman" w:eastAsia="Times New Roman" w:hAnsi="Times New Roman" w:cs="Times New Roman"/>
          <w:szCs w:val="24"/>
        </w:rPr>
        <w:t>the</w:t>
      </w:r>
      <w:r w:rsidRPr="00C34F21">
        <w:rPr>
          <w:rFonts w:ascii="Times New Roman" w:eastAsia="Times New Roman" w:hAnsi="Times New Roman" w:cs="Times New Roman"/>
          <w:spacing w:val="1"/>
          <w:szCs w:val="24"/>
        </w:rPr>
        <w:t xml:space="preserve"> </w:t>
      </w:r>
      <w:r w:rsidR="00D95CD0">
        <w:rPr>
          <w:rFonts w:ascii="Times New Roman" w:eastAsia="Times New Roman" w:hAnsi="Times New Roman" w:cs="Times New Roman"/>
          <w:bCs/>
          <w:szCs w:val="24"/>
        </w:rPr>
        <w:t>f</w:t>
      </w:r>
      <w:r w:rsidRPr="00C34F21">
        <w:rPr>
          <w:rFonts w:ascii="Times New Roman" w:eastAsia="Times New Roman" w:hAnsi="Times New Roman" w:cs="Times New Roman"/>
          <w:bCs/>
          <w:szCs w:val="24"/>
        </w:rPr>
        <w:t>igure1</w:t>
      </w:r>
      <w:r w:rsidR="00E87F5B">
        <w:rPr>
          <w:rFonts w:ascii="Times New Roman" w:eastAsia="Times New Roman" w:hAnsi="Times New Roman" w:cs="Times New Roman"/>
          <w:bCs/>
          <w:szCs w:val="24"/>
        </w:rPr>
        <w:t>6</w:t>
      </w:r>
      <w:r w:rsidRPr="00C34F21">
        <w:rPr>
          <w:rFonts w:ascii="Times New Roman" w:eastAsia="Times New Roman" w:hAnsi="Times New Roman" w:cs="Times New Roman"/>
          <w:b/>
          <w:spacing w:val="-1"/>
          <w:szCs w:val="24"/>
        </w:rPr>
        <w:t xml:space="preserve"> </w:t>
      </w:r>
      <w:r w:rsidRPr="00C34F21">
        <w:rPr>
          <w:rFonts w:ascii="Times New Roman" w:eastAsia="Times New Roman" w:hAnsi="Times New Roman" w:cs="Times New Roman"/>
          <w:szCs w:val="24"/>
        </w:rPr>
        <w:t>shown</w:t>
      </w:r>
      <w:r>
        <w:rPr>
          <w:rFonts w:ascii="Times New Roman" w:eastAsia="Times New Roman" w:hAnsi="Times New Roman" w:cs="Times New Roman"/>
          <w:szCs w:val="24"/>
        </w:rPr>
        <w:t xml:space="preserve"> t</w:t>
      </w:r>
      <w:r w:rsidRPr="00C34F21">
        <w:rPr>
          <w:rFonts w:ascii="Times New Roman" w:eastAsia="Times New Roman" w:hAnsi="Times New Roman" w:cs="Times New Roman"/>
          <w:szCs w:val="24"/>
        </w:rPr>
        <w:t xml:space="preserve">he school building in Base One in </w:t>
      </w:r>
      <w:r w:rsidR="005C597F">
        <w:rPr>
          <w:rFonts w:ascii="Times New Roman" w:eastAsia="Times New Roman" w:hAnsi="Times New Roman" w:cs="Times New Roman"/>
          <w:szCs w:val="24"/>
        </w:rPr>
        <w:t xml:space="preserve">the </w:t>
      </w:r>
      <w:r w:rsidRPr="00C34F21">
        <w:rPr>
          <w:rFonts w:ascii="Times New Roman" w:eastAsia="Times New Roman" w:hAnsi="Times New Roman" w:cs="Times New Roman"/>
          <w:szCs w:val="24"/>
        </w:rPr>
        <w:t>first semester in</w:t>
      </w:r>
      <w:r w:rsidRPr="00C34F21">
        <w:rPr>
          <w:rFonts w:ascii="Times New Roman" w:eastAsia="Times New Roman" w:hAnsi="Times New Roman" w:cs="Times New Roman"/>
          <w:spacing w:val="1"/>
          <w:szCs w:val="24"/>
        </w:rPr>
        <w:t xml:space="preserve"> </w:t>
      </w:r>
      <w:r w:rsidRPr="00C34F21">
        <w:rPr>
          <w:rFonts w:ascii="Times New Roman" w:eastAsia="Times New Roman" w:hAnsi="Times New Roman" w:cs="Times New Roman"/>
          <w:szCs w:val="24"/>
        </w:rPr>
        <w:t>achiev</w:t>
      </w:r>
      <w:r w:rsidR="005C597F">
        <w:rPr>
          <w:rFonts w:ascii="Times New Roman" w:eastAsia="Times New Roman" w:hAnsi="Times New Roman" w:cs="Times New Roman"/>
          <w:szCs w:val="24"/>
        </w:rPr>
        <w:t>ing</w:t>
      </w:r>
      <w:r w:rsidRPr="00C34F21">
        <w:rPr>
          <w:rFonts w:ascii="Times New Roman" w:eastAsia="Times New Roman" w:hAnsi="Times New Roman" w:cs="Times New Roman"/>
          <w:spacing w:val="1"/>
          <w:szCs w:val="24"/>
        </w:rPr>
        <w:t xml:space="preserve"> </w:t>
      </w:r>
      <w:r w:rsidRPr="00C34F21">
        <w:rPr>
          <w:rFonts w:ascii="Times New Roman" w:eastAsia="Times New Roman" w:hAnsi="Times New Roman" w:cs="Times New Roman"/>
          <w:szCs w:val="24"/>
        </w:rPr>
        <w:t>a</w:t>
      </w:r>
      <w:r w:rsidRPr="00C34F21">
        <w:rPr>
          <w:rFonts w:ascii="Times New Roman" w:eastAsia="Times New Roman" w:hAnsi="Times New Roman" w:cs="Times New Roman"/>
          <w:spacing w:val="-2"/>
          <w:szCs w:val="24"/>
        </w:rPr>
        <w:t xml:space="preserve"> </w:t>
      </w:r>
      <w:r w:rsidRPr="00C34F21">
        <w:rPr>
          <w:rFonts w:ascii="Times New Roman" w:eastAsia="Times New Roman" w:hAnsi="Times New Roman" w:cs="Times New Roman"/>
          <w:szCs w:val="24"/>
        </w:rPr>
        <w:t>comfort zone</w:t>
      </w:r>
      <w:r w:rsidRPr="00C34F21">
        <w:rPr>
          <w:rFonts w:ascii="Times New Roman" w:eastAsia="Times New Roman" w:hAnsi="Times New Roman" w:cs="Times New Roman"/>
          <w:spacing w:val="-2"/>
          <w:szCs w:val="24"/>
        </w:rPr>
        <w:t xml:space="preserve"> </w:t>
      </w:r>
      <w:r w:rsidRPr="00C34F21">
        <w:rPr>
          <w:rFonts w:ascii="Times New Roman" w:eastAsia="Times New Roman" w:hAnsi="Times New Roman" w:cs="Times New Roman"/>
          <w:szCs w:val="24"/>
        </w:rPr>
        <w:t>because</w:t>
      </w:r>
      <w:r w:rsidRPr="00C34F21">
        <w:rPr>
          <w:rFonts w:ascii="Times New Roman" w:eastAsia="Times New Roman" w:hAnsi="Times New Roman" w:cs="Times New Roman"/>
          <w:spacing w:val="-1"/>
          <w:szCs w:val="24"/>
        </w:rPr>
        <w:t xml:space="preserve"> </w:t>
      </w:r>
      <w:r w:rsidRPr="00C34F21">
        <w:rPr>
          <w:rFonts w:ascii="Times New Roman" w:eastAsia="Times New Roman" w:hAnsi="Times New Roman" w:cs="Times New Roman"/>
          <w:szCs w:val="24"/>
        </w:rPr>
        <w:t>of</w:t>
      </w:r>
      <w:r w:rsidRPr="00C34F21">
        <w:rPr>
          <w:rFonts w:ascii="Times New Roman" w:eastAsia="Times New Roman" w:hAnsi="Times New Roman" w:cs="Times New Roman"/>
          <w:spacing w:val="-1"/>
          <w:szCs w:val="24"/>
        </w:rPr>
        <w:t xml:space="preserve"> </w:t>
      </w:r>
      <w:r w:rsidRPr="00C34F21">
        <w:rPr>
          <w:rFonts w:ascii="Times New Roman" w:eastAsia="Times New Roman" w:hAnsi="Times New Roman" w:cs="Times New Roman"/>
          <w:szCs w:val="24"/>
        </w:rPr>
        <w:t>it fall</w:t>
      </w:r>
      <w:r w:rsidRPr="00C34F21">
        <w:rPr>
          <w:rFonts w:ascii="Times New Roman" w:eastAsia="Times New Roman" w:hAnsi="Times New Roman" w:cs="Times New Roman"/>
          <w:spacing w:val="-1"/>
          <w:szCs w:val="24"/>
        </w:rPr>
        <w:t xml:space="preserve"> </w:t>
      </w:r>
      <w:r w:rsidRPr="00C34F21">
        <w:rPr>
          <w:rFonts w:ascii="Times New Roman" w:eastAsia="Times New Roman" w:hAnsi="Times New Roman" w:cs="Times New Roman"/>
          <w:szCs w:val="24"/>
        </w:rPr>
        <w:t>in rang</w:t>
      </w:r>
      <w:r w:rsidRPr="00C34F21">
        <w:rPr>
          <w:rFonts w:ascii="Times New Roman" w:eastAsia="Times New Roman" w:hAnsi="Times New Roman" w:cs="Times New Roman"/>
          <w:spacing w:val="-1"/>
          <w:szCs w:val="24"/>
        </w:rPr>
        <w:t xml:space="preserve"> </w:t>
      </w:r>
      <w:r w:rsidRPr="00C34F21">
        <w:rPr>
          <w:rFonts w:ascii="Times New Roman" w:eastAsia="Times New Roman" w:hAnsi="Times New Roman" w:cs="Times New Roman"/>
          <w:szCs w:val="24"/>
        </w:rPr>
        <w:t>(-0.5 to0.5)</w:t>
      </w:r>
      <w:r w:rsidRPr="00C34F21">
        <w:rPr>
          <w:rFonts w:ascii="Times New Roman" w:eastAsia="Times New Roman" w:hAnsi="Times New Roman" w:cs="Times New Roman"/>
          <w:spacing w:val="-1"/>
          <w:szCs w:val="24"/>
        </w:rPr>
        <w:t xml:space="preserve"> </w:t>
      </w:r>
      <w:r w:rsidRPr="00C34F21">
        <w:rPr>
          <w:rFonts w:ascii="Times New Roman" w:eastAsia="Times New Roman" w:hAnsi="Times New Roman" w:cs="Times New Roman"/>
          <w:szCs w:val="24"/>
        </w:rPr>
        <w:t>which is</w:t>
      </w:r>
      <w:r w:rsidRPr="00C34F21">
        <w:rPr>
          <w:rFonts w:ascii="Times New Roman" w:eastAsia="Times New Roman" w:hAnsi="Times New Roman" w:cs="Times New Roman"/>
          <w:spacing w:val="1"/>
          <w:szCs w:val="24"/>
        </w:rPr>
        <w:t xml:space="preserve"> </w:t>
      </w:r>
      <w:r w:rsidRPr="00C34F21">
        <w:rPr>
          <w:rFonts w:ascii="Times New Roman" w:eastAsia="Times New Roman" w:hAnsi="Times New Roman" w:cs="Times New Roman"/>
          <w:szCs w:val="24"/>
        </w:rPr>
        <w:t>good.</w:t>
      </w:r>
    </w:p>
    <w:p w:rsidR="00C34F21" w:rsidRDefault="00D95CD0" w:rsidP="00C34F21">
      <w:pPr>
        <w:widowControl w:val="0"/>
        <w:autoSpaceDE w:val="0"/>
        <w:autoSpaceDN w:val="0"/>
        <w:spacing w:after="0" w:line="240" w:lineRule="auto"/>
        <w:rPr>
          <w:rFonts w:ascii="Times New Roman" w:eastAsia="Times New Roman" w:hAnsi="Times New Roman" w:cs="Times New Roman"/>
          <w:szCs w:val="24"/>
        </w:rPr>
      </w:pPr>
      <w:r w:rsidRPr="00107C49">
        <w:rPr>
          <w:noProof/>
        </w:rPr>
        <w:drawing>
          <wp:inline distT="0" distB="0" distL="0" distR="0" wp14:anchorId="3FCDEA98" wp14:editId="59ADAEE5">
            <wp:extent cx="5486400" cy="1522095"/>
            <wp:effectExtent l="76200" t="76200" r="133350" b="13525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486400" cy="152209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D95CD0" w:rsidRPr="00C34F21" w:rsidRDefault="00D95CD0" w:rsidP="00E87F5B">
      <w:pPr>
        <w:widowControl w:val="0"/>
        <w:autoSpaceDE w:val="0"/>
        <w:autoSpaceDN w:val="0"/>
        <w:spacing w:before="202" w:after="0" w:line="240" w:lineRule="auto"/>
        <w:ind w:left="580" w:right="450"/>
        <w:jc w:val="center"/>
        <w:rPr>
          <w:rFonts w:ascii="Times New Roman" w:eastAsia="Times New Roman" w:hAnsi="Times New Roman" w:cs="Times New Roman"/>
          <w:bCs/>
          <w:sz w:val="22"/>
          <w:szCs w:val="20"/>
        </w:rPr>
      </w:pPr>
      <w:r w:rsidRPr="00C34F21">
        <w:rPr>
          <w:rFonts w:ascii="Times New Roman" w:eastAsia="Times New Roman" w:hAnsi="Times New Roman" w:cs="Times New Roman"/>
          <w:bCs/>
          <w:sz w:val="22"/>
          <w:szCs w:val="20"/>
        </w:rPr>
        <w:t>Figure</w:t>
      </w:r>
      <w:r w:rsidRPr="00C34F21">
        <w:rPr>
          <w:rFonts w:ascii="Times New Roman" w:eastAsia="Times New Roman" w:hAnsi="Times New Roman" w:cs="Times New Roman"/>
          <w:bCs/>
          <w:spacing w:val="-3"/>
          <w:sz w:val="22"/>
          <w:szCs w:val="20"/>
        </w:rPr>
        <w:t xml:space="preserve"> </w:t>
      </w:r>
      <w:r w:rsidRPr="00C34F21">
        <w:rPr>
          <w:rFonts w:ascii="Times New Roman" w:eastAsia="Times New Roman" w:hAnsi="Times New Roman" w:cs="Times New Roman"/>
          <w:bCs/>
          <w:sz w:val="22"/>
          <w:szCs w:val="20"/>
        </w:rPr>
        <w:t>1</w:t>
      </w:r>
      <w:r w:rsidR="00E87F5B">
        <w:rPr>
          <w:rFonts w:ascii="Times New Roman" w:eastAsia="Times New Roman" w:hAnsi="Times New Roman" w:cs="Times New Roman"/>
          <w:bCs/>
          <w:sz w:val="22"/>
          <w:szCs w:val="20"/>
        </w:rPr>
        <w:t>6</w:t>
      </w:r>
      <w:r w:rsidRPr="00C34F21">
        <w:rPr>
          <w:rFonts w:ascii="Times New Roman" w:eastAsia="Times New Roman" w:hAnsi="Times New Roman" w:cs="Times New Roman"/>
          <w:bCs/>
          <w:sz w:val="22"/>
          <w:szCs w:val="20"/>
        </w:rPr>
        <w:t>:</w:t>
      </w:r>
      <w:r>
        <w:rPr>
          <w:rFonts w:ascii="Times New Roman" w:eastAsia="Times New Roman" w:hAnsi="Times New Roman" w:cs="Times New Roman"/>
          <w:bCs/>
          <w:sz w:val="22"/>
          <w:szCs w:val="20"/>
        </w:rPr>
        <w:t xml:space="preserve"> The </w:t>
      </w:r>
      <w:proofErr w:type="spellStart"/>
      <w:r>
        <w:rPr>
          <w:rFonts w:ascii="Times New Roman" w:eastAsia="Times New Roman" w:hAnsi="Times New Roman" w:cs="Times New Roman"/>
          <w:bCs/>
          <w:sz w:val="22"/>
          <w:szCs w:val="20"/>
        </w:rPr>
        <w:t>fanger</w:t>
      </w:r>
      <w:proofErr w:type="spellEnd"/>
      <w:r>
        <w:rPr>
          <w:rFonts w:ascii="Times New Roman" w:eastAsia="Times New Roman" w:hAnsi="Times New Roman" w:cs="Times New Roman"/>
          <w:bCs/>
          <w:sz w:val="22"/>
          <w:szCs w:val="20"/>
        </w:rPr>
        <w:t xml:space="preserve"> graph </w:t>
      </w:r>
      <w:r w:rsidRPr="00C34F21">
        <w:rPr>
          <w:rFonts w:ascii="Times New Roman" w:eastAsia="Times New Roman" w:hAnsi="Times New Roman" w:cs="Times New Roman"/>
          <w:bCs/>
          <w:sz w:val="22"/>
          <w:szCs w:val="20"/>
        </w:rPr>
        <w:t>of</w:t>
      </w:r>
      <w:r w:rsidRPr="00C34F21">
        <w:rPr>
          <w:rFonts w:ascii="Times New Roman" w:eastAsia="Times New Roman" w:hAnsi="Times New Roman" w:cs="Times New Roman"/>
          <w:bCs/>
          <w:spacing w:val="-1"/>
          <w:sz w:val="22"/>
          <w:szCs w:val="20"/>
        </w:rPr>
        <w:t xml:space="preserve"> </w:t>
      </w:r>
      <w:r>
        <w:rPr>
          <w:rFonts w:ascii="Times New Roman" w:eastAsia="Times New Roman" w:hAnsi="Times New Roman" w:cs="Times New Roman"/>
          <w:bCs/>
          <w:sz w:val="22"/>
          <w:szCs w:val="20"/>
        </w:rPr>
        <w:t>the school building in</w:t>
      </w:r>
      <w:r w:rsidR="00790C63" w:rsidRPr="00790C63">
        <w:rPr>
          <w:rFonts w:ascii="Times New Roman" w:eastAsia="Times New Roman" w:hAnsi="Times New Roman" w:cs="Times New Roman"/>
          <w:bCs/>
          <w:sz w:val="22"/>
          <w:szCs w:val="20"/>
        </w:rPr>
        <w:t xml:space="preserve"> </w:t>
      </w:r>
      <w:r w:rsidR="005C597F">
        <w:rPr>
          <w:rFonts w:ascii="Times New Roman" w:eastAsia="Times New Roman" w:hAnsi="Times New Roman" w:cs="Times New Roman"/>
          <w:bCs/>
          <w:sz w:val="22"/>
          <w:szCs w:val="20"/>
        </w:rPr>
        <w:t xml:space="preserve">the </w:t>
      </w:r>
      <w:r w:rsidR="00790C63">
        <w:rPr>
          <w:rFonts w:ascii="Times New Roman" w:eastAsia="Times New Roman" w:hAnsi="Times New Roman" w:cs="Times New Roman"/>
          <w:bCs/>
          <w:sz w:val="22"/>
          <w:szCs w:val="20"/>
        </w:rPr>
        <w:t>first semester</w:t>
      </w:r>
      <w:r>
        <w:rPr>
          <w:rFonts w:ascii="Times New Roman" w:eastAsia="Times New Roman" w:hAnsi="Times New Roman" w:cs="Times New Roman"/>
          <w:bCs/>
          <w:sz w:val="22"/>
          <w:szCs w:val="20"/>
        </w:rPr>
        <w:t xml:space="preserve"> </w:t>
      </w:r>
      <w:r w:rsidR="00B66248" w:rsidRPr="00D95CD0">
        <w:rPr>
          <w:rFonts w:ascii="Times New Roman" w:eastAsia="Times New Roman" w:hAnsi="Times New Roman" w:cs="Times New Roman"/>
          <w:bCs/>
          <w:sz w:val="22"/>
          <w:szCs w:val="20"/>
        </w:rPr>
        <w:t>Case One</w:t>
      </w:r>
      <w:r>
        <w:rPr>
          <w:rFonts w:ascii="Times New Roman" w:eastAsia="Times New Roman" w:hAnsi="Times New Roman" w:cs="Times New Roman"/>
          <w:bCs/>
          <w:sz w:val="22"/>
          <w:szCs w:val="20"/>
        </w:rPr>
        <w:t>.</w:t>
      </w:r>
    </w:p>
    <w:p w:rsidR="00D95CD0" w:rsidRDefault="00D95CD0" w:rsidP="00C34F21">
      <w:pPr>
        <w:widowControl w:val="0"/>
        <w:autoSpaceDE w:val="0"/>
        <w:autoSpaceDN w:val="0"/>
        <w:spacing w:after="0" w:line="240" w:lineRule="auto"/>
        <w:rPr>
          <w:rFonts w:ascii="Times New Roman" w:eastAsia="Times New Roman" w:hAnsi="Times New Roman" w:cs="Times New Roman"/>
          <w:szCs w:val="24"/>
        </w:rPr>
      </w:pPr>
    </w:p>
    <w:p w:rsidR="00D95CD0" w:rsidRDefault="00D95CD0" w:rsidP="00C34F21">
      <w:pPr>
        <w:widowControl w:val="0"/>
        <w:autoSpaceDE w:val="0"/>
        <w:autoSpaceDN w:val="0"/>
        <w:spacing w:after="0" w:line="240" w:lineRule="auto"/>
        <w:rPr>
          <w:rFonts w:ascii="Times New Roman" w:eastAsia="Times New Roman" w:hAnsi="Times New Roman" w:cs="Times New Roman"/>
          <w:szCs w:val="24"/>
        </w:rPr>
      </w:pPr>
    </w:p>
    <w:p w:rsidR="00E87F5B" w:rsidRDefault="00E87F5B" w:rsidP="005C597F">
      <w:pPr>
        <w:jc w:val="both"/>
      </w:pPr>
      <w:r w:rsidRPr="00032363">
        <w:rPr>
          <w:rFonts w:ascii="Times New Roman" w:eastAsia="Times New Roman" w:hAnsi="Times New Roman" w:cs="Times New Roman"/>
          <w:bCs/>
        </w:rPr>
        <w:t xml:space="preserve">The heating load in the school building shows the temperature and the heat loss as shown in </w:t>
      </w:r>
      <w:r>
        <w:rPr>
          <w:rFonts w:ascii="Times New Roman" w:eastAsia="Times New Roman" w:hAnsi="Times New Roman" w:cs="Times New Roman"/>
          <w:bCs/>
        </w:rPr>
        <w:t>f</w:t>
      </w:r>
      <w:r w:rsidRPr="003774FF">
        <w:rPr>
          <w:rFonts w:ascii="Times New Roman" w:eastAsia="Times New Roman" w:hAnsi="Times New Roman" w:cs="Times New Roman"/>
          <w:bCs/>
        </w:rPr>
        <w:t>igure 1</w:t>
      </w:r>
      <w:r>
        <w:rPr>
          <w:rFonts w:ascii="Times New Roman" w:eastAsia="Times New Roman" w:hAnsi="Times New Roman" w:cs="Times New Roman"/>
          <w:bCs/>
        </w:rPr>
        <w:t>7 shows air, radiant</w:t>
      </w:r>
      <w:r w:rsidRPr="00032363">
        <w:rPr>
          <w:rFonts w:ascii="Times New Roman" w:eastAsia="Times New Roman" w:hAnsi="Times New Roman" w:cs="Times New Roman"/>
          <w:bCs/>
        </w:rPr>
        <w:t>, operative</w:t>
      </w:r>
      <w:r w:rsidR="005C597F">
        <w:rPr>
          <w:rFonts w:ascii="Times New Roman" w:eastAsia="Times New Roman" w:hAnsi="Times New Roman" w:cs="Times New Roman"/>
          <w:bCs/>
        </w:rPr>
        <w:t>,</w:t>
      </w:r>
      <w:r w:rsidRPr="00032363">
        <w:rPr>
          <w:rFonts w:ascii="Times New Roman" w:eastAsia="Times New Roman" w:hAnsi="Times New Roman" w:cs="Times New Roman"/>
          <w:bCs/>
        </w:rPr>
        <w:t xml:space="preserve"> and outside dry-bulb temperature. </w:t>
      </w:r>
      <w:r w:rsidR="005C597F">
        <w:rPr>
          <w:rFonts w:ascii="Times New Roman" w:eastAsia="Times New Roman" w:hAnsi="Times New Roman" w:cs="Times New Roman"/>
          <w:bCs/>
        </w:rPr>
        <w:t>F</w:t>
      </w:r>
      <w:r w:rsidRPr="003774FF">
        <w:rPr>
          <w:rFonts w:ascii="Times New Roman" w:eastAsia="Times New Roman" w:hAnsi="Times New Roman" w:cs="Times New Roman"/>
          <w:bCs/>
        </w:rPr>
        <w:t xml:space="preserve">igure </w:t>
      </w:r>
      <w:r>
        <w:rPr>
          <w:rFonts w:ascii="Times New Roman" w:eastAsia="Times New Roman" w:hAnsi="Times New Roman" w:cs="Times New Roman"/>
          <w:bCs/>
        </w:rPr>
        <w:t xml:space="preserve">18 </w:t>
      </w:r>
      <w:r w:rsidRPr="00032363">
        <w:rPr>
          <w:rFonts w:ascii="Times New Roman" w:eastAsia="Times New Roman" w:hAnsi="Times New Roman" w:cs="Times New Roman"/>
          <w:bCs/>
        </w:rPr>
        <w:t>shows</w:t>
      </w:r>
      <w:r w:rsidRPr="009C4481">
        <w:t xml:space="preserve"> </w:t>
      </w:r>
      <w:r>
        <w:rPr>
          <w:rFonts w:ascii="Times New Roman" w:eastAsia="Times New Roman" w:hAnsi="Times New Roman" w:cs="Times New Roman"/>
          <w:bCs/>
        </w:rPr>
        <w:t>t</w:t>
      </w:r>
      <w:r w:rsidRPr="00032363">
        <w:rPr>
          <w:rFonts w:ascii="Times New Roman" w:eastAsia="Times New Roman" w:hAnsi="Times New Roman" w:cs="Times New Roman"/>
          <w:bCs/>
        </w:rPr>
        <w:t xml:space="preserve">he </w:t>
      </w:r>
      <w:r>
        <w:rPr>
          <w:rFonts w:ascii="Times New Roman" w:eastAsia="Times New Roman" w:hAnsi="Times New Roman" w:cs="Times New Roman"/>
          <w:bCs/>
        </w:rPr>
        <w:t>cooling</w:t>
      </w:r>
      <w:r w:rsidRPr="00032363">
        <w:rPr>
          <w:rFonts w:ascii="Times New Roman" w:eastAsia="Times New Roman" w:hAnsi="Times New Roman" w:cs="Times New Roman"/>
          <w:bCs/>
        </w:rPr>
        <w:t xml:space="preserve"> lo</w:t>
      </w:r>
      <w:r>
        <w:rPr>
          <w:rFonts w:ascii="Times New Roman" w:eastAsia="Times New Roman" w:hAnsi="Times New Roman" w:cs="Times New Roman"/>
          <w:bCs/>
        </w:rPr>
        <w:t>ad in the school building shows: air, radiant</w:t>
      </w:r>
      <w:r w:rsidRPr="00032363">
        <w:rPr>
          <w:rFonts w:ascii="Times New Roman" w:eastAsia="Times New Roman" w:hAnsi="Times New Roman" w:cs="Times New Roman"/>
          <w:bCs/>
        </w:rPr>
        <w:t>, operative and outside dry-bulb temperature</w:t>
      </w:r>
      <w:r>
        <w:t>, relative humidity</w:t>
      </w:r>
      <w:r w:rsidR="005C597F">
        <w:t>,</w:t>
      </w:r>
      <w:r w:rsidR="00275835">
        <w:t xml:space="preserve"> and ventilation –infiltration.</w:t>
      </w:r>
    </w:p>
    <w:p w:rsidR="00E87F5B" w:rsidRPr="00E87F5B" w:rsidRDefault="00E87F5B" w:rsidP="00E87F5B">
      <w:pPr>
        <w:jc w:val="center"/>
        <w:rPr>
          <w:rFonts w:ascii="Times New Roman" w:eastAsia="Times New Roman" w:hAnsi="Times New Roman" w:cs="Times New Roman"/>
          <w:bCs/>
          <w:sz w:val="22"/>
          <w:szCs w:val="20"/>
        </w:rPr>
      </w:pPr>
      <w:r w:rsidRPr="00410C83">
        <w:rPr>
          <w:noProof/>
        </w:rPr>
        <w:lastRenderedPageBreak/>
        <w:drawing>
          <wp:inline distT="0" distB="0" distL="0" distR="0" wp14:anchorId="771B73AF" wp14:editId="73320160">
            <wp:extent cx="5145260" cy="3131820"/>
            <wp:effectExtent l="76200" t="76200" r="132080" b="12573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149575" cy="3134447"/>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Pr="00C34F21">
        <w:rPr>
          <w:rFonts w:ascii="Times New Roman" w:eastAsia="Times New Roman" w:hAnsi="Times New Roman" w:cs="Times New Roman"/>
          <w:bCs/>
          <w:sz w:val="22"/>
          <w:szCs w:val="20"/>
        </w:rPr>
        <w:t>Figure</w:t>
      </w:r>
      <w:r w:rsidRPr="00C34F21">
        <w:rPr>
          <w:rFonts w:ascii="Times New Roman" w:eastAsia="Times New Roman" w:hAnsi="Times New Roman" w:cs="Times New Roman"/>
          <w:bCs/>
          <w:spacing w:val="-3"/>
          <w:sz w:val="22"/>
          <w:szCs w:val="20"/>
        </w:rPr>
        <w:t xml:space="preserve"> </w:t>
      </w:r>
      <w:r w:rsidRPr="00C34F21">
        <w:rPr>
          <w:rFonts w:ascii="Times New Roman" w:eastAsia="Times New Roman" w:hAnsi="Times New Roman" w:cs="Times New Roman"/>
          <w:bCs/>
          <w:sz w:val="22"/>
          <w:szCs w:val="20"/>
        </w:rPr>
        <w:t>1</w:t>
      </w:r>
      <w:r>
        <w:rPr>
          <w:rFonts w:ascii="Times New Roman" w:eastAsia="Times New Roman" w:hAnsi="Times New Roman" w:cs="Times New Roman"/>
          <w:bCs/>
          <w:sz w:val="22"/>
          <w:szCs w:val="20"/>
        </w:rPr>
        <w:t>7</w:t>
      </w:r>
      <w:r w:rsidRPr="00C34F21">
        <w:rPr>
          <w:rFonts w:ascii="Times New Roman" w:eastAsia="Times New Roman" w:hAnsi="Times New Roman" w:cs="Times New Roman"/>
          <w:bCs/>
          <w:sz w:val="22"/>
          <w:szCs w:val="20"/>
        </w:rPr>
        <w:t>:</w:t>
      </w:r>
      <w:r>
        <w:rPr>
          <w:rFonts w:ascii="Times New Roman" w:eastAsia="Times New Roman" w:hAnsi="Times New Roman" w:cs="Times New Roman"/>
          <w:bCs/>
          <w:sz w:val="22"/>
          <w:szCs w:val="20"/>
        </w:rPr>
        <w:t xml:space="preserve"> The heating load</w:t>
      </w:r>
      <w:r>
        <w:t xml:space="preserve"> </w:t>
      </w:r>
      <w:r w:rsidRPr="00C34F21">
        <w:rPr>
          <w:rFonts w:ascii="Times New Roman" w:eastAsia="Times New Roman" w:hAnsi="Times New Roman" w:cs="Times New Roman"/>
          <w:bCs/>
          <w:sz w:val="22"/>
          <w:szCs w:val="20"/>
        </w:rPr>
        <w:t>of</w:t>
      </w:r>
      <w:r w:rsidRPr="00C34F21">
        <w:rPr>
          <w:rFonts w:ascii="Times New Roman" w:eastAsia="Times New Roman" w:hAnsi="Times New Roman" w:cs="Times New Roman"/>
          <w:bCs/>
          <w:spacing w:val="-1"/>
          <w:sz w:val="22"/>
          <w:szCs w:val="20"/>
        </w:rPr>
        <w:t xml:space="preserve"> </w:t>
      </w:r>
      <w:r>
        <w:rPr>
          <w:rFonts w:ascii="Times New Roman" w:eastAsia="Times New Roman" w:hAnsi="Times New Roman" w:cs="Times New Roman"/>
          <w:bCs/>
          <w:sz w:val="22"/>
          <w:szCs w:val="20"/>
        </w:rPr>
        <w:t>the school building in</w:t>
      </w:r>
      <w:r w:rsidR="005C597F">
        <w:rPr>
          <w:rFonts w:ascii="Times New Roman" w:eastAsia="Times New Roman" w:hAnsi="Times New Roman" w:cs="Times New Roman"/>
          <w:bCs/>
          <w:sz w:val="22"/>
          <w:szCs w:val="20"/>
        </w:rPr>
        <w:t xml:space="preserve"> the</w:t>
      </w:r>
      <w:r w:rsidR="00790C63" w:rsidRPr="00790C63">
        <w:rPr>
          <w:rFonts w:ascii="Times New Roman" w:eastAsia="Times New Roman" w:hAnsi="Times New Roman" w:cs="Times New Roman"/>
          <w:bCs/>
          <w:sz w:val="22"/>
          <w:szCs w:val="20"/>
        </w:rPr>
        <w:t xml:space="preserve"> </w:t>
      </w:r>
      <w:r w:rsidR="00790C63">
        <w:rPr>
          <w:rFonts w:ascii="Times New Roman" w:eastAsia="Times New Roman" w:hAnsi="Times New Roman" w:cs="Times New Roman"/>
          <w:bCs/>
          <w:sz w:val="22"/>
          <w:szCs w:val="20"/>
        </w:rPr>
        <w:t>first semester</w:t>
      </w:r>
      <w:r>
        <w:rPr>
          <w:rFonts w:ascii="Times New Roman" w:eastAsia="Times New Roman" w:hAnsi="Times New Roman" w:cs="Times New Roman"/>
          <w:bCs/>
          <w:sz w:val="22"/>
          <w:szCs w:val="20"/>
        </w:rPr>
        <w:t xml:space="preserve"> </w:t>
      </w:r>
      <w:r w:rsidRPr="00B66248">
        <w:rPr>
          <w:rFonts w:ascii="Times New Roman" w:eastAsia="Times New Roman" w:hAnsi="Times New Roman" w:cs="Times New Roman"/>
          <w:bCs/>
          <w:sz w:val="22"/>
          <w:szCs w:val="20"/>
        </w:rPr>
        <w:t>Case</w:t>
      </w:r>
      <w:r>
        <w:rPr>
          <w:rFonts w:ascii="Times New Roman" w:eastAsia="Times New Roman" w:hAnsi="Times New Roman" w:cs="Times New Roman"/>
          <w:bCs/>
          <w:sz w:val="22"/>
          <w:szCs w:val="20"/>
        </w:rPr>
        <w:t xml:space="preserve"> One.</w:t>
      </w:r>
    </w:p>
    <w:p w:rsidR="00E87F5B" w:rsidRDefault="00E87F5B" w:rsidP="00E87F5B"/>
    <w:p w:rsidR="00275835" w:rsidRDefault="00E87F5B" w:rsidP="00275835">
      <w:pPr>
        <w:jc w:val="center"/>
        <w:rPr>
          <w:rFonts w:ascii="Times New Roman" w:eastAsia="Times New Roman" w:hAnsi="Times New Roman" w:cs="Times New Roman"/>
          <w:bCs/>
          <w:sz w:val="22"/>
          <w:szCs w:val="20"/>
        </w:rPr>
      </w:pPr>
      <w:r w:rsidRPr="009C4481">
        <w:rPr>
          <w:noProof/>
        </w:rPr>
        <w:drawing>
          <wp:inline distT="0" distB="0" distL="0" distR="0" wp14:anchorId="7500000C" wp14:editId="1C0EB33D">
            <wp:extent cx="5235045" cy="3154680"/>
            <wp:effectExtent l="76200" t="76200" r="137160" b="14097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255781" cy="3167176"/>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Pr="00C34F21">
        <w:rPr>
          <w:rFonts w:ascii="Times New Roman" w:eastAsia="Times New Roman" w:hAnsi="Times New Roman" w:cs="Times New Roman"/>
          <w:bCs/>
          <w:sz w:val="22"/>
          <w:szCs w:val="20"/>
        </w:rPr>
        <w:t>Figure</w:t>
      </w:r>
      <w:r w:rsidRPr="00C34F21">
        <w:rPr>
          <w:rFonts w:ascii="Times New Roman" w:eastAsia="Times New Roman" w:hAnsi="Times New Roman" w:cs="Times New Roman"/>
          <w:bCs/>
          <w:spacing w:val="-3"/>
          <w:sz w:val="22"/>
          <w:szCs w:val="20"/>
        </w:rPr>
        <w:t xml:space="preserve"> </w:t>
      </w:r>
      <w:r>
        <w:rPr>
          <w:rFonts w:ascii="Times New Roman" w:eastAsia="Times New Roman" w:hAnsi="Times New Roman" w:cs="Times New Roman"/>
          <w:bCs/>
          <w:sz w:val="22"/>
          <w:szCs w:val="20"/>
        </w:rPr>
        <w:t>18</w:t>
      </w:r>
      <w:r w:rsidRPr="00C34F21">
        <w:rPr>
          <w:rFonts w:ascii="Times New Roman" w:eastAsia="Times New Roman" w:hAnsi="Times New Roman" w:cs="Times New Roman"/>
          <w:bCs/>
          <w:sz w:val="22"/>
          <w:szCs w:val="20"/>
        </w:rPr>
        <w:t>:</w:t>
      </w:r>
      <w:r>
        <w:rPr>
          <w:rFonts w:ascii="Times New Roman" w:eastAsia="Times New Roman" w:hAnsi="Times New Roman" w:cs="Times New Roman"/>
          <w:bCs/>
          <w:sz w:val="22"/>
          <w:szCs w:val="20"/>
        </w:rPr>
        <w:t xml:space="preserve"> The cooling </w:t>
      </w:r>
      <w:r>
        <w:t xml:space="preserve">load </w:t>
      </w:r>
      <w:r w:rsidRPr="00C34F21">
        <w:rPr>
          <w:rFonts w:ascii="Times New Roman" w:eastAsia="Times New Roman" w:hAnsi="Times New Roman" w:cs="Times New Roman"/>
          <w:bCs/>
          <w:sz w:val="22"/>
          <w:szCs w:val="20"/>
        </w:rPr>
        <w:t>of</w:t>
      </w:r>
      <w:r w:rsidRPr="00C34F21">
        <w:rPr>
          <w:rFonts w:ascii="Times New Roman" w:eastAsia="Times New Roman" w:hAnsi="Times New Roman" w:cs="Times New Roman"/>
          <w:bCs/>
          <w:spacing w:val="-1"/>
          <w:sz w:val="22"/>
          <w:szCs w:val="20"/>
        </w:rPr>
        <w:t xml:space="preserve"> </w:t>
      </w:r>
      <w:r>
        <w:rPr>
          <w:rFonts w:ascii="Times New Roman" w:eastAsia="Times New Roman" w:hAnsi="Times New Roman" w:cs="Times New Roman"/>
          <w:bCs/>
          <w:sz w:val="22"/>
          <w:szCs w:val="20"/>
        </w:rPr>
        <w:t>the school building in</w:t>
      </w:r>
      <w:r w:rsidR="005C597F">
        <w:rPr>
          <w:rFonts w:ascii="Times New Roman" w:eastAsia="Times New Roman" w:hAnsi="Times New Roman" w:cs="Times New Roman"/>
          <w:bCs/>
          <w:sz w:val="22"/>
          <w:szCs w:val="20"/>
        </w:rPr>
        <w:t xml:space="preserve"> the</w:t>
      </w:r>
      <w:r w:rsidR="00790C63" w:rsidRPr="00790C63">
        <w:rPr>
          <w:rFonts w:ascii="Times New Roman" w:eastAsia="Times New Roman" w:hAnsi="Times New Roman" w:cs="Times New Roman"/>
          <w:bCs/>
          <w:sz w:val="22"/>
          <w:szCs w:val="20"/>
        </w:rPr>
        <w:t xml:space="preserve"> </w:t>
      </w:r>
      <w:r w:rsidR="00790C63">
        <w:rPr>
          <w:rFonts w:ascii="Times New Roman" w:eastAsia="Times New Roman" w:hAnsi="Times New Roman" w:cs="Times New Roman"/>
          <w:bCs/>
          <w:sz w:val="22"/>
          <w:szCs w:val="20"/>
        </w:rPr>
        <w:t>first semester</w:t>
      </w:r>
      <w:r>
        <w:rPr>
          <w:rFonts w:ascii="Times New Roman" w:eastAsia="Times New Roman" w:hAnsi="Times New Roman" w:cs="Times New Roman"/>
          <w:bCs/>
          <w:sz w:val="22"/>
          <w:szCs w:val="20"/>
        </w:rPr>
        <w:t xml:space="preserve"> </w:t>
      </w:r>
      <w:r w:rsidR="00A64FEC" w:rsidRPr="00B66248">
        <w:rPr>
          <w:rFonts w:ascii="Times New Roman" w:eastAsia="Times New Roman" w:hAnsi="Times New Roman" w:cs="Times New Roman"/>
          <w:bCs/>
          <w:sz w:val="22"/>
          <w:szCs w:val="20"/>
        </w:rPr>
        <w:t>Case</w:t>
      </w:r>
      <w:r w:rsidR="00A64FEC">
        <w:rPr>
          <w:rFonts w:ascii="Times New Roman" w:eastAsia="Times New Roman" w:hAnsi="Times New Roman" w:cs="Times New Roman"/>
          <w:bCs/>
          <w:sz w:val="22"/>
          <w:szCs w:val="20"/>
        </w:rPr>
        <w:t xml:space="preserve"> One</w:t>
      </w:r>
      <w:r>
        <w:rPr>
          <w:rFonts w:ascii="Times New Roman" w:eastAsia="Times New Roman" w:hAnsi="Times New Roman" w:cs="Times New Roman"/>
          <w:bCs/>
          <w:sz w:val="22"/>
          <w:szCs w:val="20"/>
        </w:rPr>
        <w:t>.</w:t>
      </w:r>
      <w:bookmarkStart w:id="38" w:name="_Toc72717819"/>
    </w:p>
    <w:p w:rsidR="00275835" w:rsidRDefault="00275835" w:rsidP="003D7783">
      <w:pPr>
        <w:pStyle w:val="Heading2"/>
        <w:jc w:val="both"/>
        <w:rPr>
          <w:rFonts w:ascii="Times New Roman" w:eastAsia="Times New Roman" w:hAnsi="Times New Roman" w:cs="Times New Roman"/>
          <w:b w:val="0"/>
          <w:bCs/>
          <w:color w:val="auto"/>
          <w:sz w:val="22"/>
          <w:szCs w:val="20"/>
        </w:rPr>
      </w:pPr>
    </w:p>
    <w:p w:rsidR="00275835" w:rsidRPr="00275835" w:rsidRDefault="00275835" w:rsidP="00275835"/>
    <w:p w:rsidR="00AF3529" w:rsidRDefault="008F0D8F" w:rsidP="003D7783">
      <w:pPr>
        <w:pStyle w:val="Heading2"/>
        <w:jc w:val="both"/>
        <w:rPr>
          <w:color w:val="5B9BD5" w:themeColor="accent1"/>
          <w:sz w:val="32"/>
          <w:szCs w:val="28"/>
        </w:rPr>
      </w:pPr>
      <w:r>
        <w:rPr>
          <w:color w:val="5B9BD5" w:themeColor="accent1"/>
          <w:sz w:val="32"/>
          <w:szCs w:val="28"/>
        </w:rPr>
        <w:lastRenderedPageBreak/>
        <w:t>5</w:t>
      </w:r>
      <w:r w:rsidR="00B92AF9" w:rsidRPr="00CD13B3">
        <w:rPr>
          <w:color w:val="5B9BD5" w:themeColor="accent1"/>
          <w:sz w:val="32"/>
          <w:szCs w:val="28"/>
        </w:rPr>
        <w:t xml:space="preserve">.2 </w:t>
      </w:r>
      <w:r w:rsidR="009450DA" w:rsidRPr="009450DA">
        <w:rPr>
          <w:color w:val="5B9BD5" w:themeColor="accent1"/>
          <w:sz w:val="32"/>
          <w:szCs w:val="28"/>
        </w:rPr>
        <w:t>Second Semester</w:t>
      </w:r>
      <w:bookmarkEnd w:id="38"/>
    </w:p>
    <w:p w:rsidR="00B04D32" w:rsidRPr="00B04D32" w:rsidRDefault="00B04D32" w:rsidP="00B04D32"/>
    <w:p w:rsidR="00AF3529" w:rsidRPr="00AF3529" w:rsidRDefault="00AF3529" w:rsidP="00DC0EFF">
      <w:pPr>
        <w:jc w:val="both"/>
      </w:pPr>
      <w:r w:rsidRPr="00AF3529">
        <w:t xml:space="preserve">The </w:t>
      </w:r>
      <w:r w:rsidR="001374A0">
        <w:t>Second</w:t>
      </w:r>
      <w:r w:rsidRPr="00AF3529">
        <w:t xml:space="preserve"> semester runs from </w:t>
      </w:r>
      <w:r>
        <w:t xml:space="preserve">February </w:t>
      </w:r>
      <w:r w:rsidRPr="00AF3529">
        <w:t xml:space="preserve">to </w:t>
      </w:r>
      <w:r>
        <w:t>May</w:t>
      </w:r>
      <w:r w:rsidRPr="00AF3529">
        <w:t xml:space="preserve">, These simulations are taken from </w:t>
      </w:r>
      <w:proofErr w:type="spellStart"/>
      <w:r w:rsidRPr="00AF3529">
        <w:t>DesignBuilder</w:t>
      </w:r>
      <w:proofErr w:type="spellEnd"/>
      <w:r w:rsidRPr="00AF3529">
        <w:t>. And it describes the results of the cases that have been previously mentioned in the methodology</w:t>
      </w:r>
      <w:r w:rsidR="00DC0EFF">
        <w:t>.</w:t>
      </w:r>
    </w:p>
    <w:p w:rsidR="00B10A9C" w:rsidRDefault="00B10A9C" w:rsidP="001374A0">
      <w:pPr>
        <w:pStyle w:val="Heading2"/>
        <w:jc w:val="both"/>
        <w:rPr>
          <w:color w:val="5B9BD5" w:themeColor="accent1"/>
          <w:sz w:val="32"/>
          <w:szCs w:val="28"/>
        </w:rPr>
      </w:pPr>
      <w:bookmarkStart w:id="39" w:name="_Toc72717820"/>
      <w:r>
        <w:rPr>
          <w:color w:val="5B9BD5" w:themeColor="accent1"/>
          <w:sz w:val="32"/>
          <w:szCs w:val="28"/>
        </w:rPr>
        <w:t>5</w:t>
      </w:r>
      <w:r w:rsidRPr="00CD13B3">
        <w:rPr>
          <w:color w:val="5B9BD5" w:themeColor="accent1"/>
          <w:sz w:val="32"/>
          <w:szCs w:val="28"/>
        </w:rPr>
        <w:t>.2</w:t>
      </w:r>
      <w:r>
        <w:rPr>
          <w:color w:val="5B9BD5" w:themeColor="accent1"/>
          <w:sz w:val="32"/>
          <w:szCs w:val="28"/>
        </w:rPr>
        <w:t>.1</w:t>
      </w:r>
      <w:r w:rsidRPr="00CD13B3">
        <w:rPr>
          <w:color w:val="5B9BD5" w:themeColor="accent1"/>
          <w:sz w:val="32"/>
          <w:szCs w:val="28"/>
        </w:rPr>
        <w:t xml:space="preserve"> </w:t>
      </w:r>
      <w:r>
        <w:rPr>
          <w:color w:val="5B9BD5" w:themeColor="accent1"/>
          <w:sz w:val="32"/>
          <w:szCs w:val="28"/>
        </w:rPr>
        <w:t>Base Case</w:t>
      </w:r>
      <w:bookmarkEnd w:id="39"/>
    </w:p>
    <w:p w:rsidR="00B04D32" w:rsidRPr="00B04D32" w:rsidRDefault="00B04D32" w:rsidP="00B04D32"/>
    <w:p w:rsidR="009D4E21" w:rsidRDefault="00F372B6" w:rsidP="00DD035E">
      <w:pPr>
        <w:jc w:val="both"/>
      </w:pPr>
      <w:r w:rsidRPr="00CE59F6">
        <w:t xml:space="preserve">The inputs were entered into </w:t>
      </w:r>
      <w:r w:rsidR="00DD035E">
        <w:t>base case</w:t>
      </w:r>
      <w:r w:rsidRPr="00CE59F6">
        <w:t xml:space="preserve"> as explained in the data analysis. The average total energy consumed during the </w:t>
      </w:r>
      <w:r w:rsidR="00DD035E">
        <w:t>second</w:t>
      </w:r>
      <w:r w:rsidRPr="00CE59F6">
        <w:t xml:space="preserve"> semester is </w:t>
      </w:r>
      <w:r w:rsidR="00671EC8" w:rsidRPr="00671EC8">
        <w:t xml:space="preserve">52345.45 </w:t>
      </w:r>
      <w:r w:rsidRPr="00F372B6">
        <w:t>kWh</w:t>
      </w:r>
      <w:r w:rsidRPr="00CE59F6">
        <w:t xml:space="preserve">, as shown in table </w:t>
      </w:r>
      <w:r w:rsidR="00E87F5B">
        <w:t>29</w:t>
      </w:r>
      <w:r w:rsidR="005C597F">
        <w:t>,</w:t>
      </w:r>
      <w:r w:rsidRPr="00CE59F6">
        <w:t xml:space="preserve"> and the total end</w:t>
      </w:r>
      <w:r w:rsidR="005C597F">
        <w:t>-</w:t>
      </w:r>
      <w:r w:rsidRPr="00CE59F6">
        <w:t>use equal</w:t>
      </w:r>
      <w:r w:rsidR="005C597F">
        <w:t>s</w:t>
      </w:r>
      <w:r w:rsidRPr="00CE59F6">
        <w:t xml:space="preserve"> </w:t>
      </w:r>
      <w:r w:rsidR="00671EC8" w:rsidRPr="00671EC8">
        <w:t>46099.94</w:t>
      </w:r>
      <w:r w:rsidRPr="00F372B6">
        <w:t>kWh</w:t>
      </w:r>
      <w:r>
        <w:t>.</w:t>
      </w:r>
      <w:r w:rsidRPr="00CE59F6">
        <w:t xml:space="preserve">The rate of electricity consumption varies in the following regions: Interior Lighting, Heating, Cooling, as it was discovered that the highest consumption period was Interior Lighting </w:t>
      </w:r>
      <w:r w:rsidR="00671EC8" w:rsidRPr="00671EC8">
        <w:t xml:space="preserve">18631.01 </w:t>
      </w:r>
      <w:r w:rsidRPr="00F372B6">
        <w:t xml:space="preserve">kWh </w:t>
      </w:r>
      <w:r w:rsidRPr="00CE59F6">
        <w:t xml:space="preserve">then cooling </w:t>
      </w:r>
      <w:r w:rsidR="00671EC8" w:rsidRPr="00671EC8">
        <w:t>9199.19</w:t>
      </w:r>
      <w:r w:rsidR="00671EC8">
        <w:t xml:space="preserve"> </w:t>
      </w:r>
      <w:r w:rsidRPr="00F372B6">
        <w:t>kWh</w:t>
      </w:r>
      <w:r w:rsidRPr="00CE59F6">
        <w:t xml:space="preserve">. As shown in table </w:t>
      </w:r>
      <w:r w:rsidR="00E87F5B">
        <w:t>30</w:t>
      </w:r>
      <w:r w:rsidRPr="00CE59F6">
        <w:t xml:space="preserve">. The utility use per conditioned floor area. It is shown in table </w:t>
      </w:r>
      <w:r w:rsidR="009D4E21">
        <w:t>31</w:t>
      </w:r>
      <w:r w:rsidRPr="00CE59F6">
        <w:t xml:space="preserve">, the amount of electricity density in relation to the lighting system and HVAC system.  It </w:t>
      </w:r>
      <w:r>
        <w:t xml:space="preserve">is about </w:t>
      </w:r>
      <w:r w:rsidRPr="00671EC8">
        <w:t>13.</w:t>
      </w:r>
      <w:r w:rsidR="00671EC8">
        <w:t>15</w:t>
      </w:r>
      <w:r>
        <w:t xml:space="preserve"> and </w:t>
      </w:r>
      <w:r w:rsidR="00671EC8">
        <w:t>9.51</w:t>
      </w:r>
      <w:r>
        <w:t xml:space="preserve"> kWh/m</w:t>
      </w:r>
      <w:r w:rsidRPr="00B77AD6">
        <w:rPr>
          <w:vertAlign w:val="superscript"/>
        </w:rPr>
        <w:t>2</w:t>
      </w:r>
      <w:r w:rsidRPr="00CE59F6">
        <w:t xml:space="preserve"> respectively, while the total is about </w:t>
      </w:r>
      <w:r w:rsidR="00671EC8">
        <w:t>32.55</w:t>
      </w:r>
      <w:r w:rsidRPr="00CE59F6">
        <w:t xml:space="preserve"> kWh/m</w:t>
      </w:r>
      <w:r w:rsidRPr="00B77AD6">
        <w:rPr>
          <w:vertAlign w:val="superscript"/>
        </w:rPr>
        <w:t>2</w:t>
      </w:r>
      <w:r w:rsidRPr="00CE59F6">
        <w:t xml:space="preserve"> and the utility use per total floor area the amount of the electricity intensity of the lighting system and HVAC system.</w:t>
      </w:r>
      <w:r w:rsidR="005C597F">
        <w:t xml:space="preserve"> </w:t>
      </w:r>
      <w:r w:rsidRPr="00CE59F6">
        <w:t xml:space="preserve">In order, it is about </w:t>
      </w:r>
      <w:r w:rsidR="00671EC8" w:rsidRPr="00671EC8">
        <w:t>8.15</w:t>
      </w:r>
      <w:r w:rsidRPr="00671EC8">
        <w:t xml:space="preserve">, </w:t>
      </w:r>
      <w:r w:rsidR="00671EC8">
        <w:t>5.89</w:t>
      </w:r>
      <w:r w:rsidRPr="00CE59F6">
        <w:t xml:space="preserve"> kWh/m</w:t>
      </w:r>
      <w:r w:rsidRPr="00B77AD6">
        <w:rPr>
          <w:vertAlign w:val="superscript"/>
        </w:rPr>
        <w:t>2</w:t>
      </w:r>
      <w:r w:rsidRPr="00CE59F6">
        <w:t xml:space="preserve"> respectively, while the total is about </w:t>
      </w:r>
      <w:r w:rsidR="00671EC8">
        <w:t>20.16 kWh/m</w:t>
      </w:r>
      <w:r w:rsidR="00671EC8" w:rsidRPr="00B77AD6">
        <w:rPr>
          <w:vertAlign w:val="superscript"/>
        </w:rPr>
        <w:t>2</w:t>
      </w:r>
      <w:r w:rsidR="00671EC8">
        <w:t>. As shown in table 3</w:t>
      </w:r>
      <w:r w:rsidR="009D4E21">
        <w:t>2</w:t>
      </w:r>
      <w:r w:rsidRPr="00CE59F6">
        <w:t xml:space="preserve">. The Comfort and Set point Not Met Summary show time set point not met during occupied heating and cooling also show time not comfortable based on simple ASHRAE 55-2004, as shown in table </w:t>
      </w:r>
      <w:r w:rsidR="00671EC8">
        <w:t>3</w:t>
      </w:r>
      <w:r w:rsidR="009D4E21">
        <w:t>3</w:t>
      </w:r>
      <w:r w:rsidRPr="00CE59F6">
        <w:t>.</w:t>
      </w:r>
      <w:r w:rsidR="009D4E21" w:rsidRPr="009D4E21">
        <w:t xml:space="preserve"> </w:t>
      </w:r>
      <w:r w:rsidR="009D4E21">
        <w:t>The total h</w:t>
      </w:r>
      <w:r w:rsidR="009D4E21" w:rsidRPr="00E048AA">
        <w:t xml:space="preserve">eating </w:t>
      </w:r>
      <w:r w:rsidR="009D4E21">
        <w:t xml:space="preserve">and cooling capacity </w:t>
      </w:r>
      <w:r w:rsidR="009D4E21" w:rsidRPr="00E048AA">
        <w:t>design</w:t>
      </w:r>
      <w:r w:rsidR="009D4E21" w:rsidRPr="00F17E90">
        <w:t xml:space="preserve"> </w:t>
      </w:r>
      <w:r w:rsidR="005C597F">
        <w:t>are</w:t>
      </w:r>
      <w:r w:rsidR="009D4E21" w:rsidRPr="00F17E90">
        <w:t xml:space="preserve"> shown in table </w:t>
      </w:r>
      <w:r w:rsidR="009D4E21">
        <w:t xml:space="preserve">34 </w:t>
      </w:r>
      <w:r w:rsidR="009D4E21" w:rsidRPr="00F17E90">
        <w:t>for each floor</w:t>
      </w:r>
      <w:r w:rsidR="009D4E21">
        <w:rPr>
          <w:rFonts w:hint="cs"/>
          <w:rtl/>
        </w:rPr>
        <w:t>.</w:t>
      </w:r>
    </w:p>
    <w:p w:rsidR="003D7783" w:rsidRDefault="003D7783" w:rsidP="00E87F5B">
      <w:r w:rsidRPr="00BF42A2">
        <w:t xml:space="preserve">Table </w:t>
      </w:r>
      <w:r w:rsidR="009F4F16">
        <w:t>2</w:t>
      </w:r>
      <w:r w:rsidR="00E87F5B">
        <w:t>9</w:t>
      </w:r>
      <w:r w:rsidRPr="00BF42A2">
        <w:t>: Site Energy</w:t>
      </w:r>
      <w:r>
        <w:t>.</w:t>
      </w:r>
    </w:p>
    <w:tbl>
      <w:tblPr>
        <w:tblStyle w:val="21"/>
        <w:tblW w:w="0" w:type="auto"/>
        <w:tblInd w:w="108" w:type="dxa"/>
        <w:tblLook w:val="04A0" w:firstRow="1" w:lastRow="0" w:firstColumn="1" w:lastColumn="0" w:noHBand="0" w:noVBand="1"/>
      </w:tblPr>
      <w:tblGrid>
        <w:gridCol w:w="1843"/>
        <w:gridCol w:w="1559"/>
        <w:gridCol w:w="2694"/>
        <w:gridCol w:w="2409"/>
      </w:tblGrid>
      <w:tr w:rsidR="003D7783" w:rsidTr="00CE59F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3" w:type="dxa"/>
          </w:tcPr>
          <w:p w:rsidR="003D7783" w:rsidRPr="005F777F" w:rsidRDefault="003D7783" w:rsidP="00CE59F6">
            <w:pPr>
              <w:jc w:val="center"/>
              <w:rPr>
                <w:rFonts w:cstheme="majorBidi"/>
                <w:b w:val="0"/>
                <w:bCs w:val="0"/>
                <w:sz w:val="22"/>
              </w:rPr>
            </w:pPr>
          </w:p>
        </w:tc>
        <w:tc>
          <w:tcPr>
            <w:tcW w:w="1559" w:type="dxa"/>
          </w:tcPr>
          <w:p w:rsidR="003D7783" w:rsidRPr="005F777F" w:rsidRDefault="003D7783" w:rsidP="00CE59F6">
            <w:pPr>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rPr>
            </w:pPr>
            <w:r w:rsidRPr="005F777F">
              <w:rPr>
                <w:rFonts w:cstheme="majorBidi"/>
                <w:b w:val="0"/>
                <w:bCs w:val="0"/>
                <w:sz w:val="22"/>
              </w:rPr>
              <w:t>Total Energy [kWh]</w:t>
            </w:r>
          </w:p>
        </w:tc>
        <w:tc>
          <w:tcPr>
            <w:tcW w:w="2694" w:type="dxa"/>
          </w:tcPr>
          <w:p w:rsidR="003D7783" w:rsidRPr="005F777F" w:rsidRDefault="003D7783" w:rsidP="00CE59F6">
            <w:pPr>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rPr>
            </w:pPr>
            <w:r w:rsidRPr="005F777F">
              <w:rPr>
                <w:rFonts w:cstheme="majorBidi"/>
                <w:b w:val="0"/>
                <w:bCs w:val="0"/>
                <w:sz w:val="22"/>
              </w:rPr>
              <w:t>Energy Per Total Building Area [kWh/m</w:t>
            </w:r>
            <w:r w:rsidRPr="00B77AD6">
              <w:rPr>
                <w:rFonts w:cstheme="majorBidi"/>
                <w:b w:val="0"/>
                <w:bCs w:val="0"/>
                <w:sz w:val="22"/>
                <w:vertAlign w:val="superscript"/>
              </w:rPr>
              <w:t>2</w:t>
            </w:r>
            <w:r w:rsidRPr="005F777F">
              <w:rPr>
                <w:rFonts w:cstheme="majorBidi"/>
                <w:b w:val="0"/>
                <w:bCs w:val="0"/>
                <w:sz w:val="22"/>
              </w:rPr>
              <w:t>]</w:t>
            </w:r>
          </w:p>
        </w:tc>
        <w:tc>
          <w:tcPr>
            <w:tcW w:w="2409" w:type="dxa"/>
          </w:tcPr>
          <w:p w:rsidR="003D7783" w:rsidRPr="005F777F" w:rsidRDefault="003D7783" w:rsidP="00CE59F6">
            <w:pPr>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rPr>
            </w:pPr>
            <w:r w:rsidRPr="005F777F">
              <w:rPr>
                <w:rFonts w:cstheme="majorBidi"/>
                <w:b w:val="0"/>
                <w:bCs w:val="0"/>
                <w:sz w:val="22"/>
              </w:rPr>
              <w:t>Energy Per Conditioned Building Area [kWh/m</w:t>
            </w:r>
            <w:r w:rsidRPr="00B77AD6">
              <w:rPr>
                <w:rFonts w:cstheme="majorBidi"/>
                <w:b w:val="0"/>
                <w:bCs w:val="0"/>
                <w:sz w:val="22"/>
                <w:vertAlign w:val="superscript"/>
              </w:rPr>
              <w:t>2</w:t>
            </w:r>
            <w:r w:rsidRPr="005F777F">
              <w:rPr>
                <w:rFonts w:cstheme="majorBidi"/>
                <w:b w:val="0"/>
                <w:bCs w:val="0"/>
                <w:sz w:val="22"/>
              </w:rPr>
              <w:t>]</w:t>
            </w:r>
          </w:p>
        </w:tc>
      </w:tr>
      <w:tr w:rsidR="003D7783" w:rsidTr="00CE59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3" w:type="dxa"/>
          </w:tcPr>
          <w:p w:rsidR="003D7783" w:rsidRPr="005F777F" w:rsidRDefault="003D7783" w:rsidP="00CE59F6">
            <w:pPr>
              <w:jc w:val="center"/>
              <w:rPr>
                <w:rFonts w:cstheme="majorBidi"/>
                <w:b w:val="0"/>
                <w:bCs w:val="0"/>
                <w:sz w:val="22"/>
              </w:rPr>
            </w:pPr>
            <w:r w:rsidRPr="005F777F">
              <w:rPr>
                <w:rFonts w:cstheme="majorBidi"/>
                <w:b w:val="0"/>
                <w:bCs w:val="0"/>
                <w:sz w:val="22"/>
              </w:rPr>
              <w:t>Total Site Energy</w:t>
            </w:r>
          </w:p>
        </w:tc>
        <w:tc>
          <w:tcPr>
            <w:tcW w:w="1559" w:type="dxa"/>
            <w:vAlign w:val="center"/>
          </w:tcPr>
          <w:p w:rsidR="003D7783" w:rsidRPr="003D7783" w:rsidRDefault="003D7783" w:rsidP="003D7783">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3D7783">
              <w:rPr>
                <w:rFonts w:cstheme="majorBidi"/>
                <w:b/>
                <w:bCs/>
                <w:sz w:val="22"/>
              </w:rPr>
              <w:t>52345.45</w:t>
            </w:r>
          </w:p>
        </w:tc>
        <w:tc>
          <w:tcPr>
            <w:tcW w:w="2694" w:type="dxa"/>
            <w:vAlign w:val="center"/>
          </w:tcPr>
          <w:p w:rsidR="003D7783" w:rsidRPr="003D7783" w:rsidRDefault="003D7783" w:rsidP="003D7783">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3D7783">
              <w:rPr>
                <w:rFonts w:cstheme="majorBidi"/>
                <w:b/>
                <w:bCs/>
                <w:sz w:val="22"/>
              </w:rPr>
              <w:t>22.89</w:t>
            </w:r>
          </w:p>
        </w:tc>
        <w:tc>
          <w:tcPr>
            <w:tcW w:w="2409" w:type="dxa"/>
            <w:vAlign w:val="center"/>
          </w:tcPr>
          <w:p w:rsidR="003D7783" w:rsidRPr="003D7783" w:rsidRDefault="003D7783" w:rsidP="003D7783">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3D7783">
              <w:rPr>
                <w:rFonts w:cstheme="majorBidi"/>
                <w:b/>
                <w:bCs/>
                <w:sz w:val="22"/>
              </w:rPr>
              <w:t>36.96</w:t>
            </w:r>
          </w:p>
        </w:tc>
      </w:tr>
      <w:tr w:rsidR="003D7783" w:rsidTr="00CE59F6">
        <w:tc>
          <w:tcPr>
            <w:cnfStyle w:val="001000000000" w:firstRow="0" w:lastRow="0" w:firstColumn="1" w:lastColumn="0" w:oddVBand="0" w:evenVBand="0" w:oddHBand="0" w:evenHBand="0" w:firstRowFirstColumn="0" w:firstRowLastColumn="0" w:lastRowFirstColumn="0" w:lastRowLastColumn="0"/>
            <w:tcW w:w="1843" w:type="dxa"/>
          </w:tcPr>
          <w:p w:rsidR="003D7783" w:rsidRPr="005F777F" w:rsidRDefault="003D7783" w:rsidP="00CE59F6">
            <w:pPr>
              <w:jc w:val="center"/>
              <w:rPr>
                <w:rFonts w:cstheme="majorBidi"/>
                <w:b w:val="0"/>
                <w:bCs w:val="0"/>
                <w:sz w:val="22"/>
              </w:rPr>
            </w:pPr>
            <w:r w:rsidRPr="005F777F">
              <w:rPr>
                <w:rFonts w:cstheme="majorBidi"/>
                <w:b w:val="0"/>
                <w:bCs w:val="0"/>
                <w:sz w:val="22"/>
              </w:rPr>
              <w:t>Net Site Energy</w:t>
            </w:r>
          </w:p>
        </w:tc>
        <w:tc>
          <w:tcPr>
            <w:tcW w:w="1559" w:type="dxa"/>
            <w:vAlign w:val="center"/>
          </w:tcPr>
          <w:p w:rsidR="003D7783" w:rsidRPr="003D7783" w:rsidRDefault="003D7783" w:rsidP="003D7783">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3D7783">
              <w:rPr>
                <w:rFonts w:cstheme="majorBidi"/>
                <w:b/>
                <w:bCs/>
                <w:sz w:val="22"/>
              </w:rPr>
              <w:t>52345.45</w:t>
            </w:r>
          </w:p>
        </w:tc>
        <w:tc>
          <w:tcPr>
            <w:tcW w:w="2694" w:type="dxa"/>
            <w:vAlign w:val="center"/>
          </w:tcPr>
          <w:p w:rsidR="003D7783" w:rsidRPr="003D7783" w:rsidRDefault="003D7783" w:rsidP="003D7783">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3D7783">
              <w:rPr>
                <w:rFonts w:cstheme="majorBidi"/>
                <w:b/>
                <w:bCs/>
                <w:sz w:val="22"/>
              </w:rPr>
              <w:t>22.89</w:t>
            </w:r>
          </w:p>
        </w:tc>
        <w:tc>
          <w:tcPr>
            <w:tcW w:w="2409" w:type="dxa"/>
            <w:vAlign w:val="center"/>
          </w:tcPr>
          <w:p w:rsidR="003D7783" w:rsidRPr="003D7783" w:rsidRDefault="003D7783" w:rsidP="003D7783">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3D7783">
              <w:rPr>
                <w:rFonts w:cstheme="majorBidi"/>
                <w:b/>
                <w:bCs/>
                <w:sz w:val="22"/>
              </w:rPr>
              <w:t>36.96</w:t>
            </w:r>
          </w:p>
        </w:tc>
      </w:tr>
    </w:tbl>
    <w:p w:rsidR="003D7783" w:rsidRDefault="003D7783" w:rsidP="003D7783"/>
    <w:p w:rsidR="00B77AD6" w:rsidRDefault="00B77AD6" w:rsidP="003D7783"/>
    <w:p w:rsidR="003D7783" w:rsidRPr="001374A0" w:rsidRDefault="003D7783" w:rsidP="00E87F5B">
      <w:r w:rsidRPr="00BF42A2">
        <w:t xml:space="preserve">Table </w:t>
      </w:r>
      <w:r w:rsidR="00E87F5B">
        <w:t>30</w:t>
      </w:r>
      <w:r w:rsidRPr="00BF42A2">
        <w:t xml:space="preserve">: </w:t>
      </w:r>
      <w:r>
        <w:t>End Use.</w:t>
      </w:r>
    </w:p>
    <w:tbl>
      <w:tblPr>
        <w:tblStyle w:val="21"/>
        <w:tblW w:w="0" w:type="auto"/>
        <w:tblInd w:w="108" w:type="dxa"/>
        <w:tblLook w:val="04A0" w:firstRow="1" w:lastRow="0" w:firstColumn="1" w:lastColumn="0" w:noHBand="0" w:noVBand="1"/>
      </w:tblPr>
      <w:tblGrid>
        <w:gridCol w:w="2732"/>
        <w:gridCol w:w="2841"/>
        <w:gridCol w:w="2841"/>
      </w:tblGrid>
      <w:tr w:rsidR="003D7783" w:rsidRPr="001374A0" w:rsidTr="00CE59F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2" w:type="dxa"/>
          </w:tcPr>
          <w:p w:rsidR="003D7783" w:rsidRPr="001374A0" w:rsidRDefault="003D7783" w:rsidP="00CE59F6">
            <w:pPr>
              <w:jc w:val="center"/>
              <w:rPr>
                <w:rFonts w:ascii="Times New Roman" w:hAnsi="Times New Roman" w:cs="Times New Roman"/>
                <w:b w:val="0"/>
                <w:bCs w:val="0"/>
                <w:sz w:val="22"/>
                <w:lang w:val="en-GB"/>
              </w:rPr>
            </w:pPr>
          </w:p>
        </w:tc>
        <w:tc>
          <w:tcPr>
            <w:tcW w:w="2841" w:type="dxa"/>
          </w:tcPr>
          <w:p w:rsidR="003D7783" w:rsidRPr="001374A0" w:rsidRDefault="003D7783" w:rsidP="00CE59F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2"/>
                <w:lang w:val="en-GB"/>
              </w:rPr>
            </w:pPr>
            <w:r w:rsidRPr="001374A0">
              <w:rPr>
                <w:rFonts w:ascii="Times New Roman" w:hAnsi="Times New Roman" w:cs="Times New Roman"/>
                <w:b w:val="0"/>
                <w:bCs w:val="0"/>
                <w:sz w:val="22"/>
                <w:lang w:val="en-GB"/>
              </w:rPr>
              <w:t>Electricity [kWh]</w:t>
            </w:r>
          </w:p>
        </w:tc>
        <w:tc>
          <w:tcPr>
            <w:tcW w:w="2841" w:type="dxa"/>
          </w:tcPr>
          <w:p w:rsidR="003D7783" w:rsidRPr="001374A0" w:rsidRDefault="003D7783" w:rsidP="00CE59F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2"/>
                <w:lang w:val="en-GB"/>
              </w:rPr>
            </w:pPr>
            <w:r w:rsidRPr="001374A0">
              <w:rPr>
                <w:rFonts w:ascii="Times New Roman" w:hAnsi="Times New Roman" w:cs="Times New Roman"/>
                <w:b w:val="0"/>
                <w:bCs w:val="0"/>
                <w:sz w:val="22"/>
                <w:lang w:val="en-GB"/>
              </w:rPr>
              <w:t>Natural Gas [kWh]</w:t>
            </w:r>
          </w:p>
        </w:tc>
      </w:tr>
      <w:tr w:rsidR="0018740B" w:rsidRPr="00BF42A2" w:rsidTr="00CE59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2" w:type="dxa"/>
          </w:tcPr>
          <w:p w:rsidR="0018740B" w:rsidRPr="001374A0" w:rsidRDefault="0018740B" w:rsidP="00CE59F6">
            <w:pPr>
              <w:jc w:val="center"/>
              <w:rPr>
                <w:rFonts w:ascii="Times New Roman" w:hAnsi="Times New Roman" w:cs="Times New Roman"/>
                <w:b w:val="0"/>
                <w:bCs w:val="0"/>
                <w:sz w:val="22"/>
                <w:lang w:val="en-GB"/>
              </w:rPr>
            </w:pPr>
            <w:r w:rsidRPr="001374A0">
              <w:rPr>
                <w:rFonts w:ascii="Times New Roman" w:hAnsi="Times New Roman" w:cs="Times New Roman"/>
                <w:b w:val="0"/>
                <w:bCs w:val="0"/>
                <w:sz w:val="22"/>
                <w:lang w:val="en-GB"/>
              </w:rPr>
              <w:t>Heating</w:t>
            </w:r>
          </w:p>
        </w:tc>
        <w:tc>
          <w:tcPr>
            <w:tcW w:w="2841" w:type="dxa"/>
            <w:vAlign w:val="center"/>
          </w:tcPr>
          <w:p w:rsidR="0018740B" w:rsidRPr="0018740B" w:rsidRDefault="0018740B" w:rsidP="0018740B">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18740B">
              <w:rPr>
                <w:rFonts w:cstheme="majorBidi"/>
                <w:b/>
                <w:bCs/>
                <w:sz w:val="22"/>
              </w:rPr>
              <w:t>1.23</w:t>
            </w:r>
          </w:p>
        </w:tc>
        <w:tc>
          <w:tcPr>
            <w:tcW w:w="2841" w:type="dxa"/>
            <w:vAlign w:val="center"/>
          </w:tcPr>
          <w:p w:rsidR="0018740B" w:rsidRPr="0018740B" w:rsidRDefault="0018740B" w:rsidP="0018740B">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18740B">
              <w:rPr>
                <w:rFonts w:cstheme="majorBidi"/>
                <w:b/>
                <w:bCs/>
                <w:sz w:val="22"/>
              </w:rPr>
              <w:t>6245.50</w:t>
            </w:r>
          </w:p>
        </w:tc>
      </w:tr>
      <w:tr w:rsidR="0018740B" w:rsidRPr="00BF42A2" w:rsidTr="00CE59F6">
        <w:tc>
          <w:tcPr>
            <w:cnfStyle w:val="001000000000" w:firstRow="0" w:lastRow="0" w:firstColumn="1" w:lastColumn="0" w:oddVBand="0" w:evenVBand="0" w:oddHBand="0" w:evenHBand="0" w:firstRowFirstColumn="0" w:firstRowLastColumn="0" w:lastRowFirstColumn="0" w:lastRowLastColumn="0"/>
            <w:tcW w:w="2732" w:type="dxa"/>
          </w:tcPr>
          <w:p w:rsidR="0018740B" w:rsidRPr="001374A0" w:rsidRDefault="0018740B" w:rsidP="00CE59F6">
            <w:pPr>
              <w:jc w:val="center"/>
              <w:rPr>
                <w:rFonts w:ascii="Times New Roman" w:hAnsi="Times New Roman" w:cs="Times New Roman"/>
                <w:b w:val="0"/>
                <w:bCs w:val="0"/>
                <w:sz w:val="22"/>
                <w:lang w:val="en-GB"/>
              </w:rPr>
            </w:pPr>
            <w:r w:rsidRPr="001374A0">
              <w:rPr>
                <w:rFonts w:ascii="Times New Roman" w:hAnsi="Times New Roman" w:cs="Times New Roman"/>
                <w:b w:val="0"/>
                <w:bCs w:val="0"/>
                <w:sz w:val="22"/>
                <w:lang w:val="en-GB"/>
              </w:rPr>
              <w:t>Cooling</w:t>
            </w:r>
          </w:p>
        </w:tc>
        <w:tc>
          <w:tcPr>
            <w:tcW w:w="2841" w:type="dxa"/>
            <w:vAlign w:val="center"/>
          </w:tcPr>
          <w:p w:rsidR="0018740B" w:rsidRPr="0018740B" w:rsidRDefault="0018740B" w:rsidP="0018740B">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18740B">
              <w:rPr>
                <w:rFonts w:cstheme="majorBidi"/>
                <w:b/>
                <w:bCs/>
                <w:sz w:val="22"/>
              </w:rPr>
              <w:t>9199.19</w:t>
            </w:r>
          </w:p>
        </w:tc>
        <w:tc>
          <w:tcPr>
            <w:tcW w:w="2841" w:type="dxa"/>
            <w:vAlign w:val="center"/>
          </w:tcPr>
          <w:p w:rsidR="0018740B" w:rsidRPr="0018740B" w:rsidRDefault="0018740B" w:rsidP="0018740B">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18740B">
              <w:rPr>
                <w:rFonts w:cstheme="majorBidi"/>
                <w:b/>
                <w:bCs/>
                <w:sz w:val="22"/>
              </w:rPr>
              <w:t>0.00</w:t>
            </w:r>
          </w:p>
        </w:tc>
      </w:tr>
      <w:tr w:rsidR="0018740B" w:rsidRPr="00BF42A2" w:rsidTr="00CE59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2" w:type="dxa"/>
          </w:tcPr>
          <w:p w:rsidR="0018740B" w:rsidRPr="001374A0" w:rsidRDefault="0018740B" w:rsidP="00CE59F6">
            <w:pPr>
              <w:jc w:val="center"/>
              <w:rPr>
                <w:rFonts w:ascii="Times New Roman" w:hAnsi="Times New Roman" w:cs="Times New Roman"/>
                <w:b w:val="0"/>
                <w:bCs w:val="0"/>
                <w:sz w:val="22"/>
                <w:lang w:val="en-GB"/>
              </w:rPr>
            </w:pPr>
            <w:r w:rsidRPr="001374A0">
              <w:rPr>
                <w:rFonts w:ascii="Times New Roman" w:hAnsi="Times New Roman" w:cs="Times New Roman"/>
                <w:b w:val="0"/>
                <w:bCs w:val="0"/>
                <w:sz w:val="22"/>
                <w:lang w:val="en-GB"/>
              </w:rPr>
              <w:t>Interior Lighting</w:t>
            </w:r>
          </w:p>
        </w:tc>
        <w:tc>
          <w:tcPr>
            <w:tcW w:w="2841" w:type="dxa"/>
          </w:tcPr>
          <w:p w:rsidR="0018740B" w:rsidRPr="0018740B" w:rsidRDefault="0018740B" w:rsidP="0018740B">
            <w:pPr>
              <w:jc w:val="center"/>
              <w:cnfStyle w:val="000000100000" w:firstRow="0" w:lastRow="0" w:firstColumn="0" w:lastColumn="0" w:oddVBand="0" w:evenVBand="0" w:oddHBand="1" w:evenHBand="0" w:firstRowFirstColumn="0" w:firstRowLastColumn="0" w:lastRowFirstColumn="0" w:lastRowLastColumn="0"/>
              <w:rPr>
                <w:rFonts w:cstheme="majorBidi"/>
                <w:b/>
                <w:bCs/>
                <w:sz w:val="22"/>
                <w:lang w:val="en-GB"/>
              </w:rPr>
            </w:pPr>
            <w:r w:rsidRPr="0018740B">
              <w:rPr>
                <w:rFonts w:cstheme="majorBidi"/>
                <w:b/>
                <w:bCs/>
                <w:sz w:val="22"/>
                <w:lang w:val="en-GB"/>
              </w:rPr>
              <w:t>18631.01</w:t>
            </w:r>
          </w:p>
        </w:tc>
        <w:tc>
          <w:tcPr>
            <w:tcW w:w="2841" w:type="dxa"/>
          </w:tcPr>
          <w:p w:rsidR="0018740B" w:rsidRPr="0018740B" w:rsidRDefault="0018740B" w:rsidP="0018740B">
            <w:pPr>
              <w:jc w:val="center"/>
              <w:cnfStyle w:val="000000100000" w:firstRow="0" w:lastRow="0" w:firstColumn="0" w:lastColumn="0" w:oddVBand="0" w:evenVBand="0" w:oddHBand="1" w:evenHBand="0" w:firstRowFirstColumn="0" w:firstRowLastColumn="0" w:lastRowFirstColumn="0" w:lastRowLastColumn="0"/>
              <w:rPr>
                <w:rFonts w:cstheme="majorBidi"/>
                <w:b/>
                <w:bCs/>
                <w:sz w:val="22"/>
                <w:lang w:val="en-GB"/>
              </w:rPr>
            </w:pPr>
            <w:r w:rsidRPr="0018740B">
              <w:rPr>
                <w:rFonts w:cstheme="majorBidi"/>
                <w:b/>
                <w:bCs/>
                <w:sz w:val="22"/>
                <w:lang w:val="en-GB"/>
              </w:rPr>
              <w:t>0.00</w:t>
            </w:r>
          </w:p>
        </w:tc>
      </w:tr>
      <w:tr w:rsidR="0018740B" w:rsidRPr="00BF42A2" w:rsidTr="00CE59F6">
        <w:tc>
          <w:tcPr>
            <w:cnfStyle w:val="001000000000" w:firstRow="0" w:lastRow="0" w:firstColumn="1" w:lastColumn="0" w:oddVBand="0" w:evenVBand="0" w:oddHBand="0" w:evenHBand="0" w:firstRowFirstColumn="0" w:firstRowLastColumn="0" w:lastRowFirstColumn="0" w:lastRowLastColumn="0"/>
            <w:tcW w:w="2732" w:type="dxa"/>
          </w:tcPr>
          <w:p w:rsidR="0018740B" w:rsidRPr="001374A0" w:rsidRDefault="0018740B" w:rsidP="00CE59F6">
            <w:pPr>
              <w:jc w:val="center"/>
              <w:rPr>
                <w:rFonts w:ascii="Times New Roman" w:hAnsi="Times New Roman" w:cs="Times New Roman"/>
                <w:b w:val="0"/>
                <w:bCs w:val="0"/>
                <w:sz w:val="22"/>
                <w:lang w:val="en-GB"/>
              </w:rPr>
            </w:pPr>
            <w:r w:rsidRPr="001374A0">
              <w:rPr>
                <w:rFonts w:ascii="Times New Roman" w:hAnsi="Times New Roman" w:cs="Times New Roman"/>
                <w:b w:val="0"/>
                <w:bCs w:val="0"/>
                <w:sz w:val="22"/>
                <w:lang w:val="en-GB"/>
              </w:rPr>
              <w:t>Exterior Lighting</w:t>
            </w:r>
          </w:p>
        </w:tc>
        <w:tc>
          <w:tcPr>
            <w:tcW w:w="2841" w:type="dxa"/>
          </w:tcPr>
          <w:p w:rsidR="0018740B" w:rsidRPr="0018740B" w:rsidRDefault="0018740B" w:rsidP="0018740B">
            <w:pPr>
              <w:jc w:val="center"/>
              <w:cnfStyle w:val="000000000000" w:firstRow="0" w:lastRow="0" w:firstColumn="0" w:lastColumn="0" w:oddVBand="0" w:evenVBand="0" w:oddHBand="0" w:evenHBand="0" w:firstRowFirstColumn="0" w:firstRowLastColumn="0" w:lastRowFirstColumn="0" w:lastRowLastColumn="0"/>
              <w:rPr>
                <w:rFonts w:cstheme="majorBidi"/>
                <w:b/>
                <w:bCs/>
                <w:sz w:val="22"/>
                <w:lang w:val="en-GB"/>
              </w:rPr>
            </w:pPr>
            <w:r>
              <w:rPr>
                <w:rFonts w:cstheme="majorBidi"/>
                <w:b/>
                <w:bCs/>
                <w:sz w:val="22"/>
                <w:lang w:val="en-GB"/>
              </w:rPr>
              <w:t>0.00</w:t>
            </w:r>
          </w:p>
        </w:tc>
        <w:tc>
          <w:tcPr>
            <w:tcW w:w="2841" w:type="dxa"/>
          </w:tcPr>
          <w:p w:rsidR="0018740B" w:rsidRPr="0018740B" w:rsidRDefault="0018740B" w:rsidP="0018740B">
            <w:pPr>
              <w:jc w:val="center"/>
              <w:cnfStyle w:val="000000000000" w:firstRow="0" w:lastRow="0" w:firstColumn="0" w:lastColumn="0" w:oddVBand="0" w:evenVBand="0" w:oddHBand="0" w:evenHBand="0" w:firstRowFirstColumn="0" w:firstRowLastColumn="0" w:lastRowFirstColumn="0" w:lastRowLastColumn="0"/>
              <w:rPr>
                <w:rFonts w:cstheme="majorBidi"/>
                <w:b/>
                <w:bCs/>
                <w:sz w:val="22"/>
                <w:lang w:val="en-GB"/>
              </w:rPr>
            </w:pPr>
            <w:r w:rsidRPr="0018740B">
              <w:rPr>
                <w:rFonts w:cstheme="majorBidi"/>
                <w:b/>
                <w:bCs/>
                <w:sz w:val="22"/>
                <w:lang w:val="en-GB"/>
              </w:rPr>
              <w:t>0.00</w:t>
            </w:r>
          </w:p>
        </w:tc>
      </w:tr>
      <w:tr w:rsidR="0018740B" w:rsidRPr="00BF42A2" w:rsidTr="00CE59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2" w:type="dxa"/>
          </w:tcPr>
          <w:p w:rsidR="0018740B" w:rsidRPr="001374A0" w:rsidRDefault="0018740B" w:rsidP="00CE59F6">
            <w:pPr>
              <w:jc w:val="center"/>
              <w:rPr>
                <w:rFonts w:ascii="Times New Roman" w:hAnsi="Times New Roman" w:cs="Times New Roman"/>
                <w:b w:val="0"/>
                <w:bCs w:val="0"/>
                <w:sz w:val="22"/>
                <w:lang w:val="en-GB"/>
              </w:rPr>
            </w:pPr>
            <w:r w:rsidRPr="001374A0">
              <w:rPr>
                <w:rFonts w:ascii="Times New Roman" w:hAnsi="Times New Roman" w:cs="Times New Roman"/>
                <w:b w:val="0"/>
                <w:bCs w:val="0"/>
                <w:sz w:val="22"/>
                <w:lang w:val="en-GB"/>
              </w:rPr>
              <w:t>Interior Equipment</w:t>
            </w:r>
          </w:p>
        </w:tc>
        <w:tc>
          <w:tcPr>
            <w:tcW w:w="2841" w:type="dxa"/>
          </w:tcPr>
          <w:p w:rsidR="0018740B" w:rsidRPr="0018740B" w:rsidRDefault="0018740B" w:rsidP="0018740B">
            <w:pPr>
              <w:jc w:val="center"/>
              <w:cnfStyle w:val="000000100000" w:firstRow="0" w:lastRow="0" w:firstColumn="0" w:lastColumn="0" w:oddVBand="0" w:evenVBand="0" w:oddHBand="1" w:evenHBand="0" w:firstRowFirstColumn="0" w:firstRowLastColumn="0" w:lastRowFirstColumn="0" w:lastRowLastColumn="0"/>
              <w:rPr>
                <w:rFonts w:cstheme="majorBidi"/>
                <w:b/>
                <w:bCs/>
                <w:sz w:val="22"/>
                <w:lang w:val="en-GB"/>
              </w:rPr>
            </w:pPr>
            <w:r w:rsidRPr="0018740B">
              <w:rPr>
                <w:rFonts w:cstheme="majorBidi"/>
                <w:b/>
                <w:bCs/>
                <w:sz w:val="22"/>
                <w:lang w:val="en-GB"/>
              </w:rPr>
              <w:t>14004.26</w:t>
            </w:r>
          </w:p>
        </w:tc>
        <w:tc>
          <w:tcPr>
            <w:tcW w:w="2841" w:type="dxa"/>
          </w:tcPr>
          <w:p w:rsidR="0018740B" w:rsidRPr="0018740B" w:rsidRDefault="0018740B" w:rsidP="0018740B">
            <w:pPr>
              <w:jc w:val="center"/>
              <w:cnfStyle w:val="000000100000" w:firstRow="0" w:lastRow="0" w:firstColumn="0" w:lastColumn="0" w:oddVBand="0" w:evenVBand="0" w:oddHBand="1" w:evenHBand="0" w:firstRowFirstColumn="0" w:firstRowLastColumn="0" w:lastRowFirstColumn="0" w:lastRowLastColumn="0"/>
              <w:rPr>
                <w:rFonts w:cstheme="majorBidi"/>
                <w:b/>
                <w:bCs/>
                <w:sz w:val="22"/>
                <w:lang w:val="en-GB"/>
              </w:rPr>
            </w:pPr>
            <w:r w:rsidRPr="0018740B">
              <w:rPr>
                <w:rFonts w:cstheme="majorBidi"/>
                <w:b/>
                <w:bCs/>
                <w:sz w:val="22"/>
                <w:lang w:val="en-GB"/>
              </w:rPr>
              <w:t>0.00</w:t>
            </w:r>
          </w:p>
        </w:tc>
      </w:tr>
      <w:tr w:rsidR="0018740B" w:rsidRPr="00BF42A2" w:rsidTr="00CE59F6">
        <w:tc>
          <w:tcPr>
            <w:cnfStyle w:val="001000000000" w:firstRow="0" w:lastRow="0" w:firstColumn="1" w:lastColumn="0" w:oddVBand="0" w:evenVBand="0" w:oddHBand="0" w:evenHBand="0" w:firstRowFirstColumn="0" w:firstRowLastColumn="0" w:lastRowFirstColumn="0" w:lastRowLastColumn="0"/>
            <w:tcW w:w="2732" w:type="dxa"/>
          </w:tcPr>
          <w:p w:rsidR="0018740B" w:rsidRPr="001374A0" w:rsidRDefault="0018740B" w:rsidP="00CE59F6">
            <w:pPr>
              <w:jc w:val="center"/>
              <w:rPr>
                <w:rFonts w:ascii="Times New Roman" w:hAnsi="Times New Roman" w:cs="Times New Roman"/>
                <w:b w:val="0"/>
                <w:bCs w:val="0"/>
                <w:sz w:val="22"/>
                <w:lang w:val="en-GB"/>
              </w:rPr>
            </w:pPr>
            <w:r w:rsidRPr="001374A0">
              <w:rPr>
                <w:rFonts w:ascii="Times New Roman" w:hAnsi="Times New Roman" w:cs="Times New Roman"/>
                <w:b w:val="0"/>
                <w:bCs w:val="0"/>
                <w:sz w:val="22"/>
                <w:lang w:val="en-GB"/>
              </w:rPr>
              <w:t>Exterior Equipment</w:t>
            </w:r>
          </w:p>
        </w:tc>
        <w:tc>
          <w:tcPr>
            <w:tcW w:w="2841" w:type="dxa"/>
          </w:tcPr>
          <w:p w:rsidR="0018740B" w:rsidRPr="0018740B" w:rsidRDefault="0018740B" w:rsidP="0018740B">
            <w:pPr>
              <w:tabs>
                <w:tab w:val="center" w:pos="1312"/>
              </w:tabs>
              <w:jc w:val="center"/>
              <w:cnfStyle w:val="000000000000" w:firstRow="0" w:lastRow="0" w:firstColumn="0" w:lastColumn="0" w:oddVBand="0" w:evenVBand="0" w:oddHBand="0" w:evenHBand="0" w:firstRowFirstColumn="0" w:firstRowLastColumn="0" w:lastRowFirstColumn="0" w:lastRowLastColumn="0"/>
              <w:rPr>
                <w:rFonts w:cstheme="majorBidi"/>
                <w:b/>
                <w:bCs/>
                <w:sz w:val="22"/>
                <w:lang w:val="en-GB"/>
              </w:rPr>
            </w:pPr>
            <w:r>
              <w:rPr>
                <w:rFonts w:cstheme="majorBidi"/>
                <w:b/>
                <w:bCs/>
                <w:sz w:val="22"/>
                <w:lang w:val="en-GB"/>
              </w:rPr>
              <w:t>0.00</w:t>
            </w:r>
          </w:p>
        </w:tc>
        <w:tc>
          <w:tcPr>
            <w:tcW w:w="2841" w:type="dxa"/>
          </w:tcPr>
          <w:p w:rsidR="0018740B" w:rsidRPr="0018740B" w:rsidRDefault="0018740B" w:rsidP="0018740B">
            <w:pPr>
              <w:jc w:val="center"/>
              <w:cnfStyle w:val="000000000000" w:firstRow="0" w:lastRow="0" w:firstColumn="0" w:lastColumn="0" w:oddVBand="0" w:evenVBand="0" w:oddHBand="0" w:evenHBand="0" w:firstRowFirstColumn="0" w:firstRowLastColumn="0" w:lastRowFirstColumn="0" w:lastRowLastColumn="0"/>
              <w:rPr>
                <w:rFonts w:cstheme="majorBidi"/>
                <w:b/>
                <w:bCs/>
                <w:sz w:val="22"/>
                <w:lang w:val="en-GB"/>
              </w:rPr>
            </w:pPr>
            <w:r w:rsidRPr="0018740B">
              <w:rPr>
                <w:rFonts w:cstheme="majorBidi"/>
                <w:b/>
                <w:bCs/>
                <w:sz w:val="22"/>
                <w:lang w:val="en-GB"/>
              </w:rPr>
              <w:t>0.00</w:t>
            </w:r>
          </w:p>
        </w:tc>
      </w:tr>
      <w:tr w:rsidR="0018740B" w:rsidRPr="00BF42A2" w:rsidTr="00CE59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2" w:type="dxa"/>
          </w:tcPr>
          <w:p w:rsidR="0018740B" w:rsidRPr="001374A0" w:rsidRDefault="0018740B" w:rsidP="00CE59F6">
            <w:pPr>
              <w:jc w:val="center"/>
              <w:rPr>
                <w:rFonts w:ascii="Times New Roman" w:hAnsi="Times New Roman" w:cs="Times New Roman"/>
                <w:b w:val="0"/>
                <w:bCs w:val="0"/>
                <w:sz w:val="22"/>
                <w:lang w:val="en-GB"/>
              </w:rPr>
            </w:pPr>
            <w:r w:rsidRPr="001374A0">
              <w:rPr>
                <w:rFonts w:ascii="Times New Roman" w:hAnsi="Times New Roman" w:cs="Times New Roman"/>
                <w:b w:val="0"/>
                <w:bCs w:val="0"/>
                <w:sz w:val="22"/>
                <w:lang w:val="en-GB"/>
              </w:rPr>
              <w:t>Fans</w:t>
            </w:r>
          </w:p>
        </w:tc>
        <w:tc>
          <w:tcPr>
            <w:tcW w:w="2841" w:type="dxa"/>
          </w:tcPr>
          <w:p w:rsidR="0018740B" w:rsidRPr="0018740B" w:rsidRDefault="0018740B" w:rsidP="0018740B">
            <w:pPr>
              <w:jc w:val="center"/>
              <w:cnfStyle w:val="000000100000" w:firstRow="0" w:lastRow="0" w:firstColumn="0" w:lastColumn="0" w:oddVBand="0" w:evenVBand="0" w:oddHBand="1" w:evenHBand="0" w:firstRowFirstColumn="0" w:firstRowLastColumn="0" w:lastRowFirstColumn="0" w:lastRowLastColumn="0"/>
              <w:rPr>
                <w:rFonts w:cstheme="majorBidi"/>
                <w:b/>
                <w:bCs/>
                <w:sz w:val="22"/>
                <w:lang w:val="en-GB"/>
              </w:rPr>
            </w:pPr>
            <w:r w:rsidRPr="0018740B">
              <w:rPr>
                <w:rFonts w:cstheme="majorBidi"/>
                <w:b/>
                <w:bCs/>
                <w:sz w:val="22"/>
                <w:lang w:val="en-GB"/>
              </w:rPr>
              <w:t>4252.98</w:t>
            </w:r>
          </w:p>
        </w:tc>
        <w:tc>
          <w:tcPr>
            <w:tcW w:w="2841" w:type="dxa"/>
          </w:tcPr>
          <w:p w:rsidR="0018740B" w:rsidRPr="0018740B" w:rsidRDefault="0018740B" w:rsidP="0018740B">
            <w:pPr>
              <w:jc w:val="center"/>
              <w:cnfStyle w:val="000000100000" w:firstRow="0" w:lastRow="0" w:firstColumn="0" w:lastColumn="0" w:oddVBand="0" w:evenVBand="0" w:oddHBand="1" w:evenHBand="0" w:firstRowFirstColumn="0" w:firstRowLastColumn="0" w:lastRowFirstColumn="0" w:lastRowLastColumn="0"/>
              <w:rPr>
                <w:rFonts w:cstheme="majorBidi"/>
                <w:b/>
                <w:bCs/>
                <w:sz w:val="22"/>
                <w:lang w:val="en-GB"/>
              </w:rPr>
            </w:pPr>
            <w:r w:rsidRPr="0018740B">
              <w:rPr>
                <w:rFonts w:cstheme="majorBidi"/>
                <w:b/>
                <w:bCs/>
                <w:sz w:val="22"/>
                <w:lang w:val="en-GB"/>
              </w:rPr>
              <w:t>0.00</w:t>
            </w:r>
          </w:p>
        </w:tc>
      </w:tr>
      <w:tr w:rsidR="0018740B" w:rsidRPr="00BF42A2" w:rsidTr="00CE59F6">
        <w:tc>
          <w:tcPr>
            <w:cnfStyle w:val="001000000000" w:firstRow="0" w:lastRow="0" w:firstColumn="1" w:lastColumn="0" w:oddVBand="0" w:evenVBand="0" w:oddHBand="0" w:evenHBand="0" w:firstRowFirstColumn="0" w:firstRowLastColumn="0" w:lastRowFirstColumn="0" w:lastRowLastColumn="0"/>
            <w:tcW w:w="2732" w:type="dxa"/>
          </w:tcPr>
          <w:p w:rsidR="0018740B" w:rsidRPr="001374A0" w:rsidRDefault="0018740B" w:rsidP="00CE59F6">
            <w:pPr>
              <w:jc w:val="center"/>
              <w:rPr>
                <w:rFonts w:ascii="Times New Roman" w:hAnsi="Times New Roman" w:cs="Times New Roman"/>
                <w:b w:val="0"/>
                <w:bCs w:val="0"/>
                <w:sz w:val="22"/>
                <w:lang w:val="en-GB"/>
              </w:rPr>
            </w:pPr>
            <w:r w:rsidRPr="001374A0">
              <w:rPr>
                <w:rFonts w:ascii="Times New Roman" w:hAnsi="Times New Roman" w:cs="Times New Roman"/>
                <w:b w:val="0"/>
                <w:bCs w:val="0"/>
                <w:sz w:val="22"/>
                <w:lang w:val="en-GB"/>
              </w:rPr>
              <w:t>Pumps</w:t>
            </w:r>
          </w:p>
        </w:tc>
        <w:tc>
          <w:tcPr>
            <w:tcW w:w="2841" w:type="dxa"/>
          </w:tcPr>
          <w:p w:rsidR="0018740B" w:rsidRPr="0018740B" w:rsidRDefault="0018740B" w:rsidP="0018740B">
            <w:pPr>
              <w:tabs>
                <w:tab w:val="left" w:pos="720"/>
                <w:tab w:val="left" w:pos="1236"/>
                <w:tab w:val="center" w:pos="1312"/>
              </w:tabs>
              <w:jc w:val="center"/>
              <w:cnfStyle w:val="000000000000" w:firstRow="0" w:lastRow="0" w:firstColumn="0" w:lastColumn="0" w:oddVBand="0" w:evenVBand="0" w:oddHBand="0" w:evenHBand="0" w:firstRowFirstColumn="0" w:firstRowLastColumn="0" w:lastRowFirstColumn="0" w:lastRowLastColumn="0"/>
              <w:rPr>
                <w:rFonts w:cstheme="majorBidi"/>
                <w:b/>
                <w:bCs/>
                <w:sz w:val="22"/>
                <w:lang w:val="en-GB"/>
              </w:rPr>
            </w:pPr>
            <w:r w:rsidRPr="0018740B">
              <w:rPr>
                <w:rFonts w:cstheme="majorBidi"/>
                <w:b/>
                <w:bCs/>
                <w:sz w:val="22"/>
                <w:lang w:val="en-GB"/>
              </w:rPr>
              <w:t>11.27</w:t>
            </w:r>
          </w:p>
        </w:tc>
        <w:tc>
          <w:tcPr>
            <w:tcW w:w="2841" w:type="dxa"/>
          </w:tcPr>
          <w:p w:rsidR="0018740B" w:rsidRPr="0018740B" w:rsidRDefault="0018740B" w:rsidP="0018740B">
            <w:pPr>
              <w:jc w:val="center"/>
              <w:cnfStyle w:val="000000000000" w:firstRow="0" w:lastRow="0" w:firstColumn="0" w:lastColumn="0" w:oddVBand="0" w:evenVBand="0" w:oddHBand="0" w:evenHBand="0" w:firstRowFirstColumn="0" w:firstRowLastColumn="0" w:lastRowFirstColumn="0" w:lastRowLastColumn="0"/>
              <w:rPr>
                <w:rFonts w:cstheme="majorBidi"/>
                <w:b/>
                <w:bCs/>
                <w:sz w:val="22"/>
                <w:lang w:val="en-GB"/>
              </w:rPr>
            </w:pPr>
            <w:r w:rsidRPr="0018740B">
              <w:rPr>
                <w:rFonts w:cstheme="majorBidi"/>
                <w:b/>
                <w:bCs/>
                <w:sz w:val="22"/>
                <w:lang w:val="en-GB"/>
              </w:rPr>
              <w:t>0.00</w:t>
            </w:r>
          </w:p>
        </w:tc>
      </w:tr>
      <w:tr w:rsidR="0018740B" w:rsidRPr="00BF42A2" w:rsidTr="00CE59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2" w:type="dxa"/>
          </w:tcPr>
          <w:p w:rsidR="0018740B" w:rsidRPr="001374A0" w:rsidRDefault="0018740B" w:rsidP="00CE59F6">
            <w:pPr>
              <w:jc w:val="center"/>
              <w:rPr>
                <w:rFonts w:ascii="Times New Roman" w:hAnsi="Times New Roman" w:cs="Times New Roman"/>
                <w:b w:val="0"/>
                <w:bCs w:val="0"/>
                <w:sz w:val="22"/>
                <w:lang w:val="en-GB"/>
              </w:rPr>
            </w:pPr>
            <w:r w:rsidRPr="001374A0">
              <w:rPr>
                <w:rFonts w:ascii="Times New Roman" w:hAnsi="Times New Roman" w:cs="Times New Roman"/>
                <w:b w:val="0"/>
                <w:bCs w:val="0"/>
                <w:sz w:val="22"/>
                <w:lang w:val="en-GB"/>
              </w:rPr>
              <w:t>Total End Uses</w:t>
            </w:r>
          </w:p>
        </w:tc>
        <w:tc>
          <w:tcPr>
            <w:tcW w:w="2841" w:type="dxa"/>
          </w:tcPr>
          <w:p w:rsidR="0018740B" w:rsidRPr="0018740B" w:rsidRDefault="0018740B" w:rsidP="0018740B">
            <w:pPr>
              <w:jc w:val="center"/>
              <w:cnfStyle w:val="000000100000" w:firstRow="0" w:lastRow="0" w:firstColumn="0" w:lastColumn="0" w:oddVBand="0" w:evenVBand="0" w:oddHBand="1" w:evenHBand="0" w:firstRowFirstColumn="0" w:firstRowLastColumn="0" w:lastRowFirstColumn="0" w:lastRowLastColumn="0"/>
              <w:rPr>
                <w:rFonts w:cstheme="majorBidi"/>
                <w:b/>
                <w:bCs/>
                <w:sz w:val="22"/>
                <w:lang w:val="en-GB"/>
              </w:rPr>
            </w:pPr>
            <w:r w:rsidRPr="0018740B">
              <w:rPr>
                <w:rFonts w:cstheme="majorBidi"/>
                <w:b/>
                <w:bCs/>
                <w:sz w:val="22"/>
                <w:lang w:val="en-GB"/>
              </w:rPr>
              <w:t>46099.94</w:t>
            </w:r>
          </w:p>
        </w:tc>
        <w:tc>
          <w:tcPr>
            <w:tcW w:w="2841" w:type="dxa"/>
          </w:tcPr>
          <w:p w:rsidR="0018740B" w:rsidRPr="0018740B" w:rsidRDefault="0018740B" w:rsidP="0018740B">
            <w:pPr>
              <w:jc w:val="center"/>
              <w:cnfStyle w:val="000000100000" w:firstRow="0" w:lastRow="0" w:firstColumn="0" w:lastColumn="0" w:oddVBand="0" w:evenVBand="0" w:oddHBand="1" w:evenHBand="0" w:firstRowFirstColumn="0" w:firstRowLastColumn="0" w:lastRowFirstColumn="0" w:lastRowLastColumn="0"/>
              <w:rPr>
                <w:rFonts w:cstheme="majorBidi"/>
                <w:b/>
                <w:bCs/>
                <w:sz w:val="22"/>
                <w:lang w:val="en-GB"/>
              </w:rPr>
            </w:pPr>
            <w:r w:rsidRPr="0018740B">
              <w:rPr>
                <w:rFonts w:cstheme="majorBidi"/>
                <w:b/>
                <w:bCs/>
                <w:sz w:val="22"/>
              </w:rPr>
              <w:t>6245.50</w:t>
            </w:r>
          </w:p>
        </w:tc>
      </w:tr>
    </w:tbl>
    <w:p w:rsidR="009D4E21" w:rsidRDefault="009D4E21" w:rsidP="00E87F5B"/>
    <w:p w:rsidR="00997DEB" w:rsidRDefault="00997DEB" w:rsidP="00E87F5B">
      <w:r w:rsidRPr="00510577">
        <w:lastRenderedPageBreak/>
        <w:t xml:space="preserve">Table </w:t>
      </w:r>
      <w:r w:rsidR="00E87F5B">
        <w:t>31</w:t>
      </w:r>
      <w:r w:rsidRPr="00510577">
        <w:t xml:space="preserve">: Utility Use </w:t>
      </w:r>
      <w:proofErr w:type="gramStart"/>
      <w:r w:rsidRPr="00510577">
        <w:t>Per</w:t>
      </w:r>
      <w:proofErr w:type="gramEnd"/>
      <w:r w:rsidRPr="00510577">
        <w:t xml:space="preserve"> Conditioned Floor Area.</w:t>
      </w:r>
    </w:p>
    <w:tbl>
      <w:tblPr>
        <w:tblStyle w:val="21"/>
        <w:tblpPr w:leftFromText="180" w:rightFromText="180" w:vertAnchor="text" w:horzAnchor="margin" w:tblpX="108" w:tblpY="49"/>
        <w:tblW w:w="0" w:type="auto"/>
        <w:tblLook w:val="04A0" w:firstRow="1" w:lastRow="0" w:firstColumn="1" w:lastColumn="0" w:noHBand="0" w:noVBand="1"/>
      </w:tblPr>
      <w:tblGrid>
        <w:gridCol w:w="2732"/>
        <w:gridCol w:w="2841"/>
        <w:gridCol w:w="2841"/>
      </w:tblGrid>
      <w:tr w:rsidR="00997DEB" w:rsidRPr="00BF42A2" w:rsidTr="00F17E9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2" w:type="dxa"/>
          </w:tcPr>
          <w:p w:rsidR="00997DEB" w:rsidRPr="003D7783" w:rsidRDefault="00997DEB" w:rsidP="00F17E90">
            <w:pPr>
              <w:jc w:val="center"/>
              <w:rPr>
                <w:rFonts w:ascii="Times New Roman" w:hAnsi="Times New Roman" w:cs="Times New Roman"/>
                <w:b w:val="0"/>
                <w:bCs w:val="0"/>
                <w:sz w:val="22"/>
                <w:lang w:val="en-GB"/>
              </w:rPr>
            </w:pPr>
          </w:p>
        </w:tc>
        <w:tc>
          <w:tcPr>
            <w:tcW w:w="2841" w:type="dxa"/>
          </w:tcPr>
          <w:p w:rsidR="00997DEB" w:rsidRPr="003D7783" w:rsidRDefault="00997DEB" w:rsidP="00F17E9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Electricity Intensity [kWh/m</w:t>
            </w:r>
            <w:r w:rsidRPr="00B77AD6">
              <w:rPr>
                <w:rFonts w:ascii="Times New Roman" w:hAnsi="Times New Roman" w:cs="Times New Roman"/>
                <w:b w:val="0"/>
                <w:bCs w:val="0"/>
                <w:sz w:val="22"/>
                <w:vertAlign w:val="superscript"/>
                <w:lang w:val="en-GB"/>
              </w:rPr>
              <w:t>2</w:t>
            </w:r>
            <w:r w:rsidRPr="003D7783">
              <w:rPr>
                <w:rFonts w:ascii="Times New Roman" w:hAnsi="Times New Roman" w:cs="Times New Roman"/>
                <w:b w:val="0"/>
                <w:bCs w:val="0"/>
                <w:sz w:val="22"/>
                <w:lang w:val="en-GB"/>
              </w:rPr>
              <w:t>]</w:t>
            </w:r>
          </w:p>
        </w:tc>
        <w:tc>
          <w:tcPr>
            <w:tcW w:w="2841" w:type="dxa"/>
          </w:tcPr>
          <w:p w:rsidR="00997DEB" w:rsidRPr="003D7783" w:rsidRDefault="00997DEB" w:rsidP="00F17E9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Natural Gas Intensity [kWh/m</w:t>
            </w:r>
            <w:r w:rsidRPr="00B77AD6">
              <w:rPr>
                <w:rFonts w:ascii="Times New Roman" w:hAnsi="Times New Roman" w:cs="Times New Roman"/>
                <w:b w:val="0"/>
                <w:bCs w:val="0"/>
                <w:sz w:val="22"/>
                <w:vertAlign w:val="superscript"/>
                <w:lang w:val="en-GB"/>
              </w:rPr>
              <w:t>2</w:t>
            </w:r>
            <w:r w:rsidRPr="003D7783">
              <w:rPr>
                <w:rFonts w:ascii="Times New Roman" w:hAnsi="Times New Roman" w:cs="Times New Roman"/>
                <w:b w:val="0"/>
                <w:bCs w:val="0"/>
                <w:sz w:val="22"/>
                <w:lang w:val="en-GB"/>
              </w:rPr>
              <w:t>]</w:t>
            </w:r>
          </w:p>
        </w:tc>
      </w:tr>
      <w:tr w:rsidR="00997DEB" w:rsidRPr="00BF42A2" w:rsidTr="00F17E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2" w:type="dxa"/>
          </w:tcPr>
          <w:p w:rsidR="00997DEB" w:rsidRPr="003D7783" w:rsidRDefault="00997DEB" w:rsidP="00F17E90">
            <w:pPr>
              <w:jc w:val="center"/>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Lighting</w:t>
            </w:r>
          </w:p>
        </w:tc>
        <w:tc>
          <w:tcPr>
            <w:tcW w:w="2841" w:type="dxa"/>
          </w:tcPr>
          <w:p w:rsidR="00997DEB" w:rsidRPr="00926A6E" w:rsidRDefault="00997DEB" w:rsidP="00F17E90">
            <w:pPr>
              <w:jc w:val="center"/>
              <w:cnfStyle w:val="000000100000" w:firstRow="0" w:lastRow="0" w:firstColumn="0" w:lastColumn="0" w:oddVBand="0" w:evenVBand="0" w:oddHBand="1" w:evenHBand="0" w:firstRowFirstColumn="0" w:firstRowLastColumn="0" w:lastRowFirstColumn="0" w:lastRowLastColumn="0"/>
              <w:rPr>
                <w:rFonts w:cstheme="majorBidi"/>
                <w:b/>
                <w:bCs/>
                <w:sz w:val="22"/>
                <w:lang w:val="en-GB"/>
              </w:rPr>
            </w:pPr>
            <w:r w:rsidRPr="00926A6E">
              <w:rPr>
                <w:rFonts w:cstheme="majorBidi"/>
                <w:b/>
                <w:bCs/>
                <w:sz w:val="22"/>
                <w:lang w:val="en-GB"/>
              </w:rPr>
              <w:t>13.15</w:t>
            </w:r>
          </w:p>
        </w:tc>
        <w:tc>
          <w:tcPr>
            <w:tcW w:w="2841" w:type="dxa"/>
          </w:tcPr>
          <w:p w:rsidR="00997DEB" w:rsidRPr="00926A6E" w:rsidRDefault="00997DEB" w:rsidP="00F17E90">
            <w:pPr>
              <w:jc w:val="center"/>
              <w:cnfStyle w:val="000000100000" w:firstRow="0" w:lastRow="0" w:firstColumn="0" w:lastColumn="0" w:oddVBand="0" w:evenVBand="0" w:oddHBand="1" w:evenHBand="0" w:firstRowFirstColumn="0" w:firstRowLastColumn="0" w:lastRowFirstColumn="0" w:lastRowLastColumn="0"/>
              <w:rPr>
                <w:rFonts w:cstheme="majorBidi"/>
                <w:b/>
                <w:bCs/>
                <w:sz w:val="22"/>
                <w:lang w:val="en-GB"/>
              </w:rPr>
            </w:pPr>
            <w:r w:rsidRPr="00926A6E">
              <w:rPr>
                <w:rFonts w:cstheme="majorBidi"/>
                <w:b/>
                <w:bCs/>
                <w:sz w:val="22"/>
                <w:lang w:val="en-GB"/>
              </w:rPr>
              <w:t>0.00</w:t>
            </w:r>
          </w:p>
        </w:tc>
      </w:tr>
      <w:tr w:rsidR="00997DEB" w:rsidRPr="00BF42A2" w:rsidTr="00F17E90">
        <w:tc>
          <w:tcPr>
            <w:cnfStyle w:val="001000000000" w:firstRow="0" w:lastRow="0" w:firstColumn="1" w:lastColumn="0" w:oddVBand="0" w:evenVBand="0" w:oddHBand="0" w:evenHBand="0" w:firstRowFirstColumn="0" w:firstRowLastColumn="0" w:lastRowFirstColumn="0" w:lastRowLastColumn="0"/>
            <w:tcW w:w="2732" w:type="dxa"/>
          </w:tcPr>
          <w:p w:rsidR="00997DEB" w:rsidRPr="003D7783" w:rsidRDefault="00997DEB" w:rsidP="00F17E90">
            <w:pPr>
              <w:jc w:val="center"/>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HVAC</w:t>
            </w:r>
          </w:p>
        </w:tc>
        <w:tc>
          <w:tcPr>
            <w:tcW w:w="2841" w:type="dxa"/>
            <w:vAlign w:val="center"/>
          </w:tcPr>
          <w:p w:rsidR="00997DEB" w:rsidRPr="00926A6E" w:rsidRDefault="00997DEB" w:rsidP="00F17E90">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926A6E">
              <w:rPr>
                <w:rFonts w:cstheme="majorBidi"/>
                <w:b/>
                <w:bCs/>
                <w:sz w:val="22"/>
              </w:rPr>
              <w:t>9.51</w:t>
            </w:r>
          </w:p>
        </w:tc>
        <w:tc>
          <w:tcPr>
            <w:tcW w:w="2841" w:type="dxa"/>
            <w:vAlign w:val="center"/>
          </w:tcPr>
          <w:p w:rsidR="00997DEB" w:rsidRPr="00926A6E" w:rsidRDefault="00997DEB" w:rsidP="00F17E90">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926A6E">
              <w:rPr>
                <w:rFonts w:cstheme="majorBidi"/>
                <w:b/>
                <w:bCs/>
                <w:sz w:val="22"/>
              </w:rPr>
              <w:t>4.41</w:t>
            </w:r>
          </w:p>
        </w:tc>
      </w:tr>
      <w:tr w:rsidR="00997DEB" w:rsidRPr="00BF42A2" w:rsidTr="00F17E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2" w:type="dxa"/>
          </w:tcPr>
          <w:p w:rsidR="00997DEB" w:rsidRPr="003D7783" w:rsidRDefault="00997DEB" w:rsidP="00F17E90">
            <w:pPr>
              <w:jc w:val="center"/>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Other</w:t>
            </w:r>
          </w:p>
        </w:tc>
        <w:tc>
          <w:tcPr>
            <w:tcW w:w="2841" w:type="dxa"/>
          </w:tcPr>
          <w:p w:rsidR="00997DEB" w:rsidRPr="00926A6E" w:rsidRDefault="00997DEB" w:rsidP="00F17E90">
            <w:pPr>
              <w:jc w:val="center"/>
              <w:cnfStyle w:val="000000100000" w:firstRow="0" w:lastRow="0" w:firstColumn="0" w:lastColumn="0" w:oddVBand="0" w:evenVBand="0" w:oddHBand="1" w:evenHBand="0" w:firstRowFirstColumn="0" w:firstRowLastColumn="0" w:lastRowFirstColumn="0" w:lastRowLastColumn="0"/>
              <w:rPr>
                <w:rFonts w:cstheme="majorBidi"/>
                <w:b/>
                <w:bCs/>
                <w:sz w:val="22"/>
                <w:lang w:val="en-GB"/>
              </w:rPr>
            </w:pPr>
            <w:r w:rsidRPr="00926A6E">
              <w:rPr>
                <w:rFonts w:cstheme="majorBidi"/>
                <w:b/>
                <w:bCs/>
                <w:sz w:val="22"/>
                <w:lang w:val="en-GB"/>
              </w:rPr>
              <w:t>9.89</w:t>
            </w:r>
          </w:p>
        </w:tc>
        <w:tc>
          <w:tcPr>
            <w:tcW w:w="2841" w:type="dxa"/>
          </w:tcPr>
          <w:p w:rsidR="00997DEB" w:rsidRPr="00926A6E" w:rsidRDefault="00997DEB" w:rsidP="00F17E90">
            <w:pPr>
              <w:jc w:val="center"/>
              <w:cnfStyle w:val="000000100000" w:firstRow="0" w:lastRow="0" w:firstColumn="0" w:lastColumn="0" w:oddVBand="0" w:evenVBand="0" w:oddHBand="1" w:evenHBand="0" w:firstRowFirstColumn="0" w:firstRowLastColumn="0" w:lastRowFirstColumn="0" w:lastRowLastColumn="0"/>
              <w:rPr>
                <w:rFonts w:cstheme="majorBidi"/>
                <w:b/>
                <w:bCs/>
                <w:sz w:val="22"/>
                <w:lang w:val="en-GB"/>
              </w:rPr>
            </w:pPr>
            <w:r w:rsidRPr="00926A6E">
              <w:rPr>
                <w:rFonts w:cstheme="majorBidi"/>
                <w:b/>
                <w:bCs/>
                <w:sz w:val="22"/>
                <w:lang w:val="en-GB"/>
              </w:rPr>
              <w:t>0.00</w:t>
            </w:r>
          </w:p>
        </w:tc>
      </w:tr>
      <w:tr w:rsidR="00997DEB" w:rsidRPr="00BF42A2" w:rsidTr="00F17E90">
        <w:tc>
          <w:tcPr>
            <w:cnfStyle w:val="001000000000" w:firstRow="0" w:lastRow="0" w:firstColumn="1" w:lastColumn="0" w:oddVBand="0" w:evenVBand="0" w:oddHBand="0" w:evenHBand="0" w:firstRowFirstColumn="0" w:firstRowLastColumn="0" w:lastRowFirstColumn="0" w:lastRowLastColumn="0"/>
            <w:tcW w:w="2732" w:type="dxa"/>
          </w:tcPr>
          <w:p w:rsidR="00997DEB" w:rsidRPr="003D7783" w:rsidRDefault="00997DEB" w:rsidP="00F17E90">
            <w:pPr>
              <w:jc w:val="center"/>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Total</w:t>
            </w:r>
          </w:p>
        </w:tc>
        <w:tc>
          <w:tcPr>
            <w:tcW w:w="2841" w:type="dxa"/>
            <w:vAlign w:val="center"/>
          </w:tcPr>
          <w:p w:rsidR="00997DEB" w:rsidRPr="00926A6E" w:rsidRDefault="00997DEB" w:rsidP="00F17E90">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926A6E">
              <w:rPr>
                <w:rFonts w:cstheme="majorBidi"/>
                <w:b/>
                <w:bCs/>
                <w:sz w:val="22"/>
              </w:rPr>
              <w:t>32.55</w:t>
            </w:r>
          </w:p>
        </w:tc>
        <w:tc>
          <w:tcPr>
            <w:tcW w:w="2841" w:type="dxa"/>
            <w:vAlign w:val="center"/>
          </w:tcPr>
          <w:p w:rsidR="00997DEB" w:rsidRPr="00926A6E" w:rsidRDefault="00997DEB" w:rsidP="00F17E90">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926A6E">
              <w:rPr>
                <w:rFonts w:cstheme="majorBidi"/>
                <w:b/>
                <w:bCs/>
                <w:sz w:val="22"/>
              </w:rPr>
              <w:t>4.41</w:t>
            </w:r>
          </w:p>
        </w:tc>
      </w:tr>
    </w:tbl>
    <w:p w:rsidR="00997DEB" w:rsidRPr="008525C1" w:rsidRDefault="00997DEB" w:rsidP="00997DEB"/>
    <w:p w:rsidR="00997DEB" w:rsidRDefault="00997DEB" w:rsidP="00E87F5B">
      <w:r w:rsidRPr="00510577">
        <w:t xml:space="preserve">Table </w:t>
      </w:r>
      <w:r w:rsidR="00E87F5B">
        <w:t>32</w:t>
      </w:r>
      <w:r w:rsidRPr="00510577">
        <w:t xml:space="preserve">: Utility Use </w:t>
      </w:r>
      <w:proofErr w:type="gramStart"/>
      <w:r w:rsidRPr="00510577">
        <w:t>Per</w:t>
      </w:r>
      <w:proofErr w:type="gramEnd"/>
      <w:r w:rsidRPr="00510577">
        <w:t xml:space="preserve"> Total Floor Area.</w:t>
      </w:r>
    </w:p>
    <w:tbl>
      <w:tblPr>
        <w:tblStyle w:val="21"/>
        <w:tblW w:w="0" w:type="auto"/>
        <w:tblLook w:val="04A0" w:firstRow="1" w:lastRow="0" w:firstColumn="1" w:lastColumn="0" w:noHBand="0" w:noVBand="1"/>
      </w:tblPr>
      <w:tblGrid>
        <w:gridCol w:w="2840"/>
        <w:gridCol w:w="2841"/>
        <w:gridCol w:w="2841"/>
      </w:tblGrid>
      <w:tr w:rsidR="00997DEB" w:rsidRPr="008525C1" w:rsidTr="00F17E9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40" w:type="dxa"/>
          </w:tcPr>
          <w:p w:rsidR="00997DEB" w:rsidRPr="003D7783" w:rsidRDefault="00997DEB" w:rsidP="00F17E90">
            <w:pPr>
              <w:jc w:val="center"/>
              <w:rPr>
                <w:rFonts w:ascii="Times New Roman" w:hAnsi="Times New Roman" w:cs="Times New Roman"/>
                <w:b w:val="0"/>
                <w:bCs w:val="0"/>
                <w:sz w:val="22"/>
                <w:lang w:val="en-GB"/>
              </w:rPr>
            </w:pPr>
          </w:p>
        </w:tc>
        <w:tc>
          <w:tcPr>
            <w:tcW w:w="2841" w:type="dxa"/>
          </w:tcPr>
          <w:p w:rsidR="00997DEB" w:rsidRPr="003D7783" w:rsidRDefault="00997DEB" w:rsidP="00F17E9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Electricity Intensity [kWh/m</w:t>
            </w:r>
            <w:r w:rsidRPr="00B77AD6">
              <w:rPr>
                <w:rFonts w:ascii="Times New Roman" w:hAnsi="Times New Roman" w:cs="Times New Roman"/>
                <w:b w:val="0"/>
                <w:bCs w:val="0"/>
                <w:sz w:val="22"/>
                <w:vertAlign w:val="superscript"/>
                <w:lang w:val="en-GB"/>
              </w:rPr>
              <w:t>2</w:t>
            </w:r>
            <w:r w:rsidRPr="003D7783">
              <w:rPr>
                <w:rFonts w:ascii="Times New Roman" w:hAnsi="Times New Roman" w:cs="Times New Roman"/>
                <w:b w:val="0"/>
                <w:bCs w:val="0"/>
                <w:sz w:val="22"/>
                <w:lang w:val="en-GB"/>
              </w:rPr>
              <w:t>]</w:t>
            </w:r>
          </w:p>
        </w:tc>
        <w:tc>
          <w:tcPr>
            <w:tcW w:w="2841" w:type="dxa"/>
          </w:tcPr>
          <w:p w:rsidR="00997DEB" w:rsidRPr="003D7783" w:rsidRDefault="00997DEB" w:rsidP="00F17E9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Natural Gas Intensity [kWh/m</w:t>
            </w:r>
            <w:r w:rsidRPr="00B77AD6">
              <w:rPr>
                <w:rFonts w:ascii="Times New Roman" w:hAnsi="Times New Roman" w:cs="Times New Roman"/>
                <w:b w:val="0"/>
                <w:bCs w:val="0"/>
                <w:sz w:val="22"/>
                <w:vertAlign w:val="superscript"/>
                <w:lang w:val="en-GB"/>
              </w:rPr>
              <w:t>2</w:t>
            </w:r>
            <w:r w:rsidRPr="003D7783">
              <w:rPr>
                <w:rFonts w:ascii="Times New Roman" w:hAnsi="Times New Roman" w:cs="Times New Roman"/>
                <w:b w:val="0"/>
                <w:bCs w:val="0"/>
                <w:sz w:val="22"/>
                <w:lang w:val="en-GB"/>
              </w:rPr>
              <w:t>]</w:t>
            </w:r>
          </w:p>
        </w:tc>
      </w:tr>
      <w:tr w:rsidR="00997DEB" w:rsidRPr="008525C1" w:rsidTr="00F17E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40" w:type="dxa"/>
          </w:tcPr>
          <w:p w:rsidR="00997DEB" w:rsidRPr="003D7783" w:rsidRDefault="00997DEB" w:rsidP="00F17E90">
            <w:pPr>
              <w:jc w:val="center"/>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Lighting</w:t>
            </w:r>
          </w:p>
        </w:tc>
        <w:tc>
          <w:tcPr>
            <w:tcW w:w="2841" w:type="dxa"/>
            <w:vAlign w:val="center"/>
          </w:tcPr>
          <w:p w:rsidR="00997DEB" w:rsidRPr="00926A6E" w:rsidRDefault="00997DEB" w:rsidP="00F17E90">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926A6E">
              <w:rPr>
                <w:rFonts w:cstheme="majorBidi"/>
                <w:b/>
                <w:bCs/>
                <w:sz w:val="22"/>
              </w:rPr>
              <w:t>8.15</w:t>
            </w:r>
          </w:p>
        </w:tc>
        <w:tc>
          <w:tcPr>
            <w:tcW w:w="2841" w:type="dxa"/>
            <w:vAlign w:val="center"/>
          </w:tcPr>
          <w:p w:rsidR="00997DEB" w:rsidRPr="00926A6E" w:rsidRDefault="00997DEB" w:rsidP="00F17E90">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926A6E">
              <w:rPr>
                <w:rFonts w:cstheme="majorBidi"/>
                <w:b/>
                <w:bCs/>
                <w:sz w:val="22"/>
              </w:rPr>
              <w:t>0.00</w:t>
            </w:r>
          </w:p>
        </w:tc>
      </w:tr>
      <w:tr w:rsidR="00997DEB" w:rsidRPr="008525C1" w:rsidTr="00F17E90">
        <w:tc>
          <w:tcPr>
            <w:cnfStyle w:val="001000000000" w:firstRow="0" w:lastRow="0" w:firstColumn="1" w:lastColumn="0" w:oddVBand="0" w:evenVBand="0" w:oddHBand="0" w:evenHBand="0" w:firstRowFirstColumn="0" w:firstRowLastColumn="0" w:lastRowFirstColumn="0" w:lastRowLastColumn="0"/>
            <w:tcW w:w="2840" w:type="dxa"/>
          </w:tcPr>
          <w:p w:rsidR="00997DEB" w:rsidRPr="003D7783" w:rsidRDefault="00997DEB" w:rsidP="00F17E90">
            <w:pPr>
              <w:jc w:val="center"/>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HVAC</w:t>
            </w:r>
          </w:p>
        </w:tc>
        <w:tc>
          <w:tcPr>
            <w:tcW w:w="2841" w:type="dxa"/>
            <w:vAlign w:val="center"/>
          </w:tcPr>
          <w:p w:rsidR="00997DEB" w:rsidRPr="00926A6E" w:rsidRDefault="00997DEB" w:rsidP="00F17E90">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926A6E">
              <w:rPr>
                <w:rFonts w:cstheme="majorBidi"/>
                <w:b/>
                <w:bCs/>
                <w:sz w:val="22"/>
              </w:rPr>
              <w:t>5.89</w:t>
            </w:r>
          </w:p>
        </w:tc>
        <w:tc>
          <w:tcPr>
            <w:tcW w:w="2841" w:type="dxa"/>
            <w:vAlign w:val="center"/>
          </w:tcPr>
          <w:p w:rsidR="00997DEB" w:rsidRPr="00926A6E" w:rsidRDefault="00997DEB" w:rsidP="00F17E90">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926A6E">
              <w:rPr>
                <w:rFonts w:cstheme="majorBidi"/>
                <w:b/>
                <w:bCs/>
                <w:sz w:val="22"/>
              </w:rPr>
              <w:t>2.73</w:t>
            </w:r>
          </w:p>
        </w:tc>
      </w:tr>
      <w:tr w:rsidR="00997DEB" w:rsidRPr="008525C1" w:rsidTr="00F17E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40" w:type="dxa"/>
          </w:tcPr>
          <w:p w:rsidR="00997DEB" w:rsidRPr="003D7783" w:rsidRDefault="00997DEB" w:rsidP="00F17E90">
            <w:pPr>
              <w:jc w:val="center"/>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Other</w:t>
            </w:r>
          </w:p>
        </w:tc>
        <w:tc>
          <w:tcPr>
            <w:tcW w:w="2841" w:type="dxa"/>
            <w:vAlign w:val="center"/>
          </w:tcPr>
          <w:p w:rsidR="00997DEB" w:rsidRPr="00926A6E" w:rsidRDefault="00997DEB" w:rsidP="00F17E90">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926A6E">
              <w:rPr>
                <w:rFonts w:cstheme="majorBidi"/>
                <w:b/>
                <w:bCs/>
                <w:sz w:val="22"/>
              </w:rPr>
              <w:t>6.13</w:t>
            </w:r>
          </w:p>
        </w:tc>
        <w:tc>
          <w:tcPr>
            <w:tcW w:w="2841" w:type="dxa"/>
            <w:vAlign w:val="center"/>
          </w:tcPr>
          <w:p w:rsidR="00997DEB" w:rsidRPr="00926A6E" w:rsidRDefault="00997DEB" w:rsidP="00F17E90">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926A6E">
              <w:rPr>
                <w:rFonts w:cstheme="majorBidi"/>
                <w:b/>
                <w:bCs/>
                <w:sz w:val="22"/>
              </w:rPr>
              <w:t>0.00</w:t>
            </w:r>
          </w:p>
        </w:tc>
      </w:tr>
      <w:tr w:rsidR="00997DEB" w:rsidRPr="008525C1" w:rsidTr="00F17E90">
        <w:tc>
          <w:tcPr>
            <w:cnfStyle w:val="001000000000" w:firstRow="0" w:lastRow="0" w:firstColumn="1" w:lastColumn="0" w:oddVBand="0" w:evenVBand="0" w:oddHBand="0" w:evenHBand="0" w:firstRowFirstColumn="0" w:firstRowLastColumn="0" w:lastRowFirstColumn="0" w:lastRowLastColumn="0"/>
            <w:tcW w:w="2840" w:type="dxa"/>
          </w:tcPr>
          <w:p w:rsidR="00997DEB" w:rsidRPr="003D7783" w:rsidRDefault="00997DEB" w:rsidP="00F17E90">
            <w:pPr>
              <w:jc w:val="center"/>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Total</w:t>
            </w:r>
          </w:p>
        </w:tc>
        <w:tc>
          <w:tcPr>
            <w:tcW w:w="2841" w:type="dxa"/>
            <w:vAlign w:val="center"/>
          </w:tcPr>
          <w:p w:rsidR="00997DEB" w:rsidRPr="00926A6E" w:rsidRDefault="00997DEB" w:rsidP="00F17E90">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926A6E">
              <w:rPr>
                <w:rFonts w:cstheme="majorBidi"/>
                <w:b/>
                <w:bCs/>
                <w:sz w:val="22"/>
              </w:rPr>
              <w:t>20.16</w:t>
            </w:r>
          </w:p>
        </w:tc>
        <w:tc>
          <w:tcPr>
            <w:tcW w:w="2841" w:type="dxa"/>
            <w:vAlign w:val="center"/>
          </w:tcPr>
          <w:p w:rsidR="00997DEB" w:rsidRPr="00926A6E" w:rsidRDefault="00997DEB" w:rsidP="00F17E90">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926A6E">
              <w:rPr>
                <w:rFonts w:cstheme="majorBidi"/>
                <w:b/>
                <w:bCs/>
                <w:sz w:val="22"/>
              </w:rPr>
              <w:t>2.73</w:t>
            </w:r>
          </w:p>
        </w:tc>
      </w:tr>
    </w:tbl>
    <w:p w:rsidR="00997DEB" w:rsidRDefault="00997DEB" w:rsidP="00997DEB"/>
    <w:p w:rsidR="00997DEB" w:rsidRDefault="00997DEB" w:rsidP="005C597F">
      <w:r w:rsidRPr="00510577">
        <w:t xml:space="preserve">Table </w:t>
      </w:r>
      <w:r w:rsidR="00E87F5B">
        <w:t>33</w:t>
      </w:r>
      <w:r w:rsidR="005C597F">
        <w:t xml:space="preserve">: Comfort and </w:t>
      </w:r>
      <w:proofErr w:type="spellStart"/>
      <w:r w:rsidR="005C597F">
        <w:t>Set</w:t>
      </w:r>
      <w:r w:rsidRPr="00510577">
        <w:t>point</w:t>
      </w:r>
      <w:proofErr w:type="spellEnd"/>
      <w:r w:rsidRPr="00510577">
        <w:t xml:space="preserve"> Not Met Summary.</w:t>
      </w:r>
    </w:p>
    <w:tbl>
      <w:tblPr>
        <w:tblStyle w:val="21"/>
        <w:tblW w:w="0" w:type="auto"/>
        <w:tblLook w:val="04A0" w:firstRow="1" w:lastRow="0" w:firstColumn="1" w:lastColumn="0" w:noHBand="0" w:noVBand="1"/>
      </w:tblPr>
      <w:tblGrid>
        <w:gridCol w:w="6204"/>
        <w:gridCol w:w="2318"/>
      </w:tblGrid>
      <w:tr w:rsidR="00997DEB" w:rsidRPr="008525C1" w:rsidTr="00F17E9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204" w:type="dxa"/>
          </w:tcPr>
          <w:p w:rsidR="00997DEB" w:rsidRPr="003D7783" w:rsidRDefault="00997DEB" w:rsidP="00F17E90">
            <w:pPr>
              <w:jc w:val="center"/>
              <w:rPr>
                <w:rFonts w:ascii="Times New Roman" w:hAnsi="Times New Roman" w:cs="Times New Roman"/>
                <w:b w:val="0"/>
                <w:bCs w:val="0"/>
                <w:sz w:val="22"/>
                <w:lang w:val="en-GB"/>
              </w:rPr>
            </w:pPr>
          </w:p>
        </w:tc>
        <w:tc>
          <w:tcPr>
            <w:tcW w:w="2318" w:type="dxa"/>
          </w:tcPr>
          <w:p w:rsidR="00997DEB" w:rsidRPr="003D7783" w:rsidRDefault="00997DEB" w:rsidP="00F17E9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Facility [Hours]</w:t>
            </w:r>
          </w:p>
        </w:tc>
      </w:tr>
      <w:tr w:rsidR="00997DEB" w:rsidRPr="008525C1" w:rsidTr="00F17E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204" w:type="dxa"/>
          </w:tcPr>
          <w:p w:rsidR="00997DEB" w:rsidRPr="003D7783" w:rsidRDefault="005C597F" w:rsidP="005C597F">
            <w:pPr>
              <w:jc w:val="center"/>
              <w:rPr>
                <w:rFonts w:ascii="Times New Roman" w:hAnsi="Times New Roman" w:cs="Times New Roman"/>
                <w:b w:val="0"/>
                <w:bCs w:val="0"/>
                <w:sz w:val="22"/>
                <w:lang w:val="en-GB"/>
              </w:rPr>
            </w:pPr>
            <w:r>
              <w:rPr>
                <w:rFonts w:ascii="Times New Roman" w:hAnsi="Times New Roman" w:cs="Times New Roman"/>
                <w:b w:val="0"/>
                <w:bCs w:val="0"/>
                <w:sz w:val="22"/>
                <w:lang w:val="en-GB"/>
              </w:rPr>
              <w:t xml:space="preserve">Time </w:t>
            </w:r>
            <w:proofErr w:type="spellStart"/>
            <w:r>
              <w:rPr>
                <w:rFonts w:ascii="Times New Roman" w:hAnsi="Times New Roman" w:cs="Times New Roman"/>
                <w:b w:val="0"/>
                <w:bCs w:val="0"/>
                <w:sz w:val="22"/>
                <w:lang w:val="en-GB"/>
              </w:rPr>
              <w:t>Set</w:t>
            </w:r>
            <w:r w:rsidR="00997DEB" w:rsidRPr="003D7783">
              <w:rPr>
                <w:rFonts w:ascii="Times New Roman" w:hAnsi="Times New Roman" w:cs="Times New Roman"/>
                <w:b w:val="0"/>
                <w:bCs w:val="0"/>
                <w:sz w:val="22"/>
                <w:lang w:val="en-GB"/>
              </w:rPr>
              <w:t>point</w:t>
            </w:r>
            <w:proofErr w:type="spellEnd"/>
            <w:r w:rsidR="00997DEB" w:rsidRPr="003D7783">
              <w:rPr>
                <w:rFonts w:ascii="Times New Roman" w:hAnsi="Times New Roman" w:cs="Times New Roman"/>
                <w:b w:val="0"/>
                <w:bCs w:val="0"/>
                <w:sz w:val="22"/>
                <w:lang w:val="en-GB"/>
              </w:rPr>
              <w:t xml:space="preserve"> Not Met During Occupied Heating</w:t>
            </w:r>
          </w:p>
        </w:tc>
        <w:tc>
          <w:tcPr>
            <w:tcW w:w="2318" w:type="dxa"/>
          </w:tcPr>
          <w:p w:rsidR="00997DEB" w:rsidRPr="00D2010C" w:rsidRDefault="00997DEB" w:rsidP="00F17E9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2"/>
                <w:lang w:val="en-GB"/>
              </w:rPr>
            </w:pPr>
            <w:r w:rsidRPr="00D2010C">
              <w:rPr>
                <w:rFonts w:ascii="Times New Roman" w:hAnsi="Times New Roman" w:cs="Times New Roman"/>
                <w:b/>
                <w:bCs/>
                <w:sz w:val="22"/>
                <w:lang w:val="en-GB"/>
              </w:rPr>
              <w:t>0.00</w:t>
            </w:r>
          </w:p>
        </w:tc>
      </w:tr>
      <w:tr w:rsidR="00997DEB" w:rsidRPr="008525C1" w:rsidTr="00F17E90">
        <w:tc>
          <w:tcPr>
            <w:cnfStyle w:val="001000000000" w:firstRow="0" w:lastRow="0" w:firstColumn="1" w:lastColumn="0" w:oddVBand="0" w:evenVBand="0" w:oddHBand="0" w:evenHBand="0" w:firstRowFirstColumn="0" w:firstRowLastColumn="0" w:lastRowFirstColumn="0" w:lastRowLastColumn="0"/>
            <w:tcW w:w="6204" w:type="dxa"/>
          </w:tcPr>
          <w:p w:rsidR="00997DEB" w:rsidRPr="003D7783" w:rsidRDefault="005C597F" w:rsidP="005C597F">
            <w:pPr>
              <w:jc w:val="center"/>
              <w:rPr>
                <w:rFonts w:ascii="Times New Roman" w:hAnsi="Times New Roman" w:cs="Times New Roman"/>
                <w:b w:val="0"/>
                <w:bCs w:val="0"/>
                <w:sz w:val="22"/>
                <w:lang w:val="en-GB"/>
              </w:rPr>
            </w:pPr>
            <w:r>
              <w:rPr>
                <w:rFonts w:ascii="Times New Roman" w:hAnsi="Times New Roman" w:cs="Times New Roman"/>
                <w:b w:val="0"/>
                <w:bCs w:val="0"/>
                <w:sz w:val="22"/>
                <w:lang w:val="en-GB"/>
              </w:rPr>
              <w:t xml:space="preserve">Time </w:t>
            </w:r>
            <w:proofErr w:type="spellStart"/>
            <w:r>
              <w:rPr>
                <w:rFonts w:ascii="Times New Roman" w:hAnsi="Times New Roman" w:cs="Times New Roman"/>
                <w:b w:val="0"/>
                <w:bCs w:val="0"/>
                <w:sz w:val="22"/>
                <w:lang w:val="en-GB"/>
              </w:rPr>
              <w:t>Set</w:t>
            </w:r>
            <w:r w:rsidR="00997DEB" w:rsidRPr="003D7783">
              <w:rPr>
                <w:rFonts w:ascii="Times New Roman" w:hAnsi="Times New Roman" w:cs="Times New Roman"/>
                <w:b w:val="0"/>
                <w:bCs w:val="0"/>
                <w:sz w:val="22"/>
                <w:lang w:val="en-GB"/>
              </w:rPr>
              <w:t>point</w:t>
            </w:r>
            <w:proofErr w:type="spellEnd"/>
            <w:r w:rsidR="00997DEB" w:rsidRPr="003D7783">
              <w:rPr>
                <w:rFonts w:ascii="Times New Roman" w:hAnsi="Times New Roman" w:cs="Times New Roman"/>
                <w:b w:val="0"/>
                <w:bCs w:val="0"/>
                <w:sz w:val="22"/>
                <w:lang w:val="en-GB"/>
              </w:rPr>
              <w:t xml:space="preserve"> Not Met During Occupied Cooling</w:t>
            </w:r>
          </w:p>
        </w:tc>
        <w:tc>
          <w:tcPr>
            <w:tcW w:w="2318" w:type="dxa"/>
          </w:tcPr>
          <w:p w:rsidR="00997DEB" w:rsidRPr="00D2010C" w:rsidRDefault="00997DEB" w:rsidP="00F17E9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lang w:val="en-GB"/>
              </w:rPr>
            </w:pPr>
            <w:r w:rsidRPr="00D2010C">
              <w:rPr>
                <w:rFonts w:ascii="Times New Roman" w:hAnsi="Times New Roman" w:cs="Times New Roman"/>
                <w:b/>
                <w:bCs/>
                <w:sz w:val="22"/>
                <w:lang w:val="en-GB"/>
              </w:rPr>
              <w:t>0.00</w:t>
            </w:r>
          </w:p>
        </w:tc>
      </w:tr>
      <w:tr w:rsidR="00997DEB" w:rsidRPr="008525C1" w:rsidTr="00F17E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204" w:type="dxa"/>
          </w:tcPr>
          <w:p w:rsidR="00997DEB" w:rsidRPr="003D7783" w:rsidRDefault="00997DEB" w:rsidP="00F17E90">
            <w:pPr>
              <w:jc w:val="center"/>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Time Not Comfortable Based on Simple ASHRAE 55-2004</w:t>
            </w:r>
          </w:p>
        </w:tc>
        <w:tc>
          <w:tcPr>
            <w:tcW w:w="2318" w:type="dxa"/>
          </w:tcPr>
          <w:p w:rsidR="00997DEB" w:rsidRPr="00D2010C" w:rsidRDefault="00997DEB" w:rsidP="00F17E9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2"/>
                <w:lang w:val="en-GB"/>
              </w:rPr>
            </w:pPr>
            <w:r w:rsidRPr="00D2010C">
              <w:rPr>
                <w:rFonts w:ascii="Times New Roman" w:hAnsi="Times New Roman" w:cs="Times New Roman"/>
                <w:b/>
                <w:bCs/>
                <w:sz w:val="22"/>
                <w:lang w:val="en-GB"/>
              </w:rPr>
              <w:t>1118.33</w:t>
            </w:r>
          </w:p>
        </w:tc>
      </w:tr>
    </w:tbl>
    <w:p w:rsidR="00D95CD0" w:rsidRDefault="00D95CD0" w:rsidP="00D95CD0">
      <w:pPr>
        <w:rPr>
          <w:lang w:val="en-GB"/>
        </w:rPr>
      </w:pPr>
    </w:p>
    <w:p w:rsidR="009D4E21" w:rsidRDefault="009D4E21" w:rsidP="009D4E21">
      <w:r>
        <w:t>Table 34</w:t>
      </w:r>
      <w:r w:rsidRPr="00510577">
        <w:t xml:space="preserve">: </w:t>
      </w:r>
      <w:r>
        <w:t xml:space="preserve"> Total h</w:t>
      </w:r>
      <w:r w:rsidRPr="00E048AA">
        <w:t xml:space="preserve">eating </w:t>
      </w:r>
      <w:r>
        <w:t xml:space="preserve">and cooling capacity </w:t>
      </w:r>
      <w:r w:rsidRPr="00E048AA">
        <w:t>design</w:t>
      </w:r>
      <w:r>
        <w:t>.</w:t>
      </w:r>
    </w:p>
    <w:tbl>
      <w:tblPr>
        <w:tblStyle w:val="21"/>
        <w:tblpPr w:leftFromText="180" w:rightFromText="180" w:vertAnchor="text" w:horzAnchor="margin" w:tblpX="108" w:tblpY="49"/>
        <w:tblW w:w="0" w:type="auto"/>
        <w:tblLook w:val="04A0" w:firstRow="1" w:lastRow="0" w:firstColumn="1" w:lastColumn="0" w:noHBand="0" w:noVBand="1"/>
      </w:tblPr>
      <w:tblGrid>
        <w:gridCol w:w="2732"/>
        <w:gridCol w:w="2841"/>
        <w:gridCol w:w="2841"/>
      </w:tblGrid>
      <w:tr w:rsidR="009D4E21" w:rsidRPr="00BF42A2" w:rsidTr="00B9412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2" w:type="dxa"/>
          </w:tcPr>
          <w:p w:rsidR="009D4E21" w:rsidRPr="006D2EA1" w:rsidRDefault="009D4E21" w:rsidP="00B9412D">
            <w:pPr>
              <w:jc w:val="center"/>
              <w:rPr>
                <w:rFonts w:ascii="Times New Roman" w:hAnsi="Times New Roman" w:cs="Times New Roman"/>
                <w:b w:val="0"/>
                <w:bCs w:val="0"/>
                <w:sz w:val="22"/>
              </w:rPr>
            </w:pPr>
          </w:p>
        </w:tc>
        <w:tc>
          <w:tcPr>
            <w:tcW w:w="2841" w:type="dxa"/>
          </w:tcPr>
          <w:p w:rsidR="009D4E21" w:rsidRPr="003D7783" w:rsidRDefault="009D4E21" w:rsidP="00B9412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2"/>
                <w:lang w:val="en-GB"/>
              </w:rPr>
            </w:pPr>
            <w:r w:rsidRPr="006D2EA1">
              <w:rPr>
                <w:rFonts w:ascii="Times New Roman" w:hAnsi="Times New Roman" w:cs="Times New Roman"/>
                <w:b w:val="0"/>
                <w:bCs w:val="0"/>
                <w:sz w:val="22"/>
                <w:lang w:val="en-GB"/>
              </w:rPr>
              <w:t>Total heating capacity design</w:t>
            </w:r>
            <w:r>
              <w:rPr>
                <w:rFonts w:ascii="Times New Roman" w:hAnsi="Times New Roman" w:cs="Times New Roman"/>
                <w:b w:val="0"/>
                <w:bCs w:val="0"/>
                <w:sz w:val="22"/>
                <w:lang w:val="en-GB"/>
              </w:rPr>
              <w:t>[</w:t>
            </w:r>
            <w:r w:rsidRPr="003D7783">
              <w:rPr>
                <w:rFonts w:ascii="Times New Roman" w:hAnsi="Times New Roman" w:cs="Times New Roman"/>
                <w:b w:val="0"/>
                <w:bCs w:val="0"/>
                <w:sz w:val="22"/>
                <w:lang w:val="en-GB"/>
              </w:rPr>
              <w:t>kW</w:t>
            </w:r>
            <w:r>
              <w:rPr>
                <w:rFonts w:ascii="Times New Roman" w:hAnsi="Times New Roman" w:cs="Times New Roman"/>
                <w:b w:val="0"/>
                <w:bCs w:val="0"/>
                <w:sz w:val="22"/>
                <w:lang w:val="en-GB"/>
              </w:rPr>
              <w:t>]</w:t>
            </w:r>
          </w:p>
        </w:tc>
        <w:tc>
          <w:tcPr>
            <w:tcW w:w="2841" w:type="dxa"/>
          </w:tcPr>
          <w:p w:rsidR="009D4E21" w:rsidRPr="003D7783" w:rsidRDefault="009D4E21" w:rsidP="00B9412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2"/>
                <w:lang w:val="en-GB"/>
              </w:rPr>
            </w:pPr>
            <w:r w:rsidRPr="006D2EA1">
              <w:rPr>
                <w:rFonts w:ascii="Times New Roman" w:hAnsi="Times New Roman" w:cs="Times New Roman"/>
                <w:b w:val="0"/>
                <w:bCs w:val="0"/>
                <w:sz w:val="22"/>
                <w:lang w:val="en-GB"/>
              </w:rPr>
              <w:t xml:space="preserve">Total </w:t>
            </w:r>
            <w:r>
              <w:rPr>
                <w:rFonts w:ascii="Times New Roman" w:hAnsi="Times New Roman" w:cs="Times New Roman"/>
                <w:b w:val="0"/>
                <w:bCs w:val="0"/>
                <w:sz w:val="22"/>
                <w:lang w:val="en-GB"/>
              </w:rPr>
              <w:t>cooling</w:t>
            </w:r>
            <w:r w:rsidRPr="006D2EA1">
              <w:rPr>
                <w:rFonts w:ascii="Times New Roman" w:hAnsi="Times New Roman" w:cs="Times New Roman"/>
                <w:b w:val="0"/>
                <w:bCs w:val="0"/>
                <w:sz w:val="22"/>
                <w:lang w:val="en-GB"/>
              </w:rPr>
              <w:t xml:space="preserve"> capacity design[kW]</w:t>
            </w:r>
          </w:p>
        </w:tc>
      </w:tr>
      <w:tr w:rsidR="009D4E21" w:rsidRPr="00BF42A2" w:rsidTr="00B941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2" w:type="dxa"/>
          </w:tcPr>
          <w:p w:rsidR="009D4E21" w:rsidRPr="003D7783" w:rsidRDefault="009D4E21" w:rsidP="00B9412D">
            <w:pPr>
              <w:jc w:val="center"/>
              <w:rPr>
                <w:rFonts w:ascii="Times New Roman" w:hAnsi="Times New Roman" w:cs="Times New Roman"/>
                <w:b w:val="0"/>
                <w:bCs w:val="0"/>
                <w:sz w:val="22"/>
                <w:lang w:val="en-GB"/>
              </w:rPr>
            </w:pPr>
            <w:r w:rsidRPr="006D2EA1">
              <w:rPr>
                <w:rFonts w:ascii="Times New Roman" w:hAnsi="Times New Roman" w:cs="Times New Roman"/>
                <w:b w:val="0"/>
                <w:bCs w:val="0"/>
                <w:sz w:val="22"/>
                <w:lang w:val="en-GB"/>
              </w:rPr>
              <w:t>Ground floor</w:t>
            </w:r>
          </w:p>
        </w:tc>
        <w:tc>
          <w:tcPr>
            <w:tcW w:w="2841" w:type="dxa"/>
            <w:vAlign w:val="center"/>
          </w:tcPr>
          <w:p w:rsidR="009D4E21" w:rsidRPr="00926A6E" w:rsidRDefault="009D4E21" w:rsidP="00B9412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Pr>
                <w:rFonts w:cstheme="majorBidi"/>
                <w:b/>
                <w:bCs/>
                <w:sz w:val="22"/>
              </w:rPr>
              <w:t>71.930</w:t>
            </w:r>
          </w:p>
        </w:tc>
        <w:tc>
          <w:tcPr>
            <w:tcW w:w="2841" w:type="dxa"/>
            <w:vAlign w:val="center"/>
          </w:tcPr>
          <w:p w:rsidR="009D4E21" w:rsidRPr="00926A6E" w:rsidRDefault="006D6C0F" w:rsidP="00B9412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Pr>
                <w:rFonts w:cstheme="majorBidi"/>
                <w:b/>
                <w:bCs/>
                <w:sz w:val="22"/>
              </w:rPr>
              <w:t>12.28</w:t>
            </w:r>
          </w:p>
        </w:tc>
      </w:tr>
      <w:tr w:rsidR="009D4E21" w:rsidRPr="00BF42A2" w:rsidTr="00B9412D">
        <w:tc>
          <w:tcPr>
            <w:cnfStyle w:val="001000000000" w:firstRow="0" w:lastRow="0" w:firstColumn="1" w:lastColumn="0" w:oddVBand="0" w:evenVBand="0" w:oddHBand="0" w:evenHBand="0" w:firstRowFirstColumn="0" w:firstRowLastColumn="0" w:lastRowFirstColumn="0" w:lastRowLastColumn="0"/>
            <w:tcW w:w="2732" w:type="dxa"/>
          </w:tcPr>
          <w:p w:rsidR="009D4E21" w:rsidRPr="003D7783" w:rsidRDefault="009D4E21" w:rsidP="00B9412D">
            <w:pPr>
              <w:jc w:val="center"/>
              <w:rPr>
                <w:rFonts w:ascii="Times New Roman" w:hAnsi="Times New Roman" w:cs="Times New Roman"/>
                <w:b w:val="0"/>
                <w:bCs w:val="0"/>
                <w:sz w:val="22"/>
                <w:lang w:val="en-GB"/>
              </w:rPr>
            </w:pPr>
            <w:r>
              <w:rPr>
                <w:rFonts w:ascii="Times New Roman" w:hAnsi="Times New Roman" w:cs="Times New Roman"/>
                <w:b w:val="0"/>
                <w:bCs w:val="0"/>
                <w:sz w:val="22"/>
                <w:lang w:val="en-GB"/>
              </w:rPr>
              <w:t xml:space="preserve">First </w:t>
            </w:r>
            <w:r w:rsidRPr="006D2EA1">
              <w:rPr>
                <w:rFonts w:ascii="Times New Roman" w:hAnsi="Times New Roman" w:cs="Times New Roman"/>
                <w:b w:val="0"/>
                <w:bCs w:val="0"/>
                <w:sz w:val="22"/>
                <w:lang w:val="en-GB"/>
              </w:rPr>
              <w:t>floor</w:t>
            </w:r>
          </w:p>
        </w:tc>
        <w:tc>
          <w:tcPr>
            <w:tcW w:w="2841" w:type="dxa"/>
            <w:vAlign w:val="center"/>
          </w:tcPr>
          <w:p w:rsidR="009D4E21" w:rsidRPr="00926A6E" w:rsidRDefault="009D4E21" w:rsidP="00B9412D">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Pr>
                <w:rFonts w:cstheme="majorBidi"/>
                <w:b/>
                <w:bCs/>
                <w:sz w:val="22"/>
              </w:rPr>
              <w:t>70.260</w:t>
            </w:r>
          </w:p>
        </w:tc>
        <w:tc>
          <w:tcPr>
            <w:tcW w:w="2841" w:type="dxa"/>
            <w:vAlign w:val="center"/>
          </w:tcPr>
          <w:p w:rsidR="009D4E21" w:rsidRPr="00926A6E" w:rsidRDefault="006D6C0F" w:rsidP="00B9412D">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Pr>
                <w:rFonts w:cstheme="majorBidi"/>
                <w:b/>
                <w:bCs/>
                <w:sz w:val="22"/>
              </w:rPr>
              <w:t>23.57</w:t>
            </w:r>
          </w:p>
        </w:tc>
      </w:tr>
      <w:tr w:rsidR="009D4E21" w:rsidRPr="00BF42A2" w:rsidTr="00B941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2" w:type="dxa"/>
          </w:tcPr>
          <w:p w:rsidR="009D4E21" w:rsidRPr="003D7783" w:rsidRDefault="009D4E21" w:rsidP="00B9412D">
            <w:pPr>
              <w:jc w:val="center"/>
              <w:rPr>
                <w:rFonts w:ascii="Times New Roman" w:hAnsi="Times New Roman" w:cs="Times New Roman"/>
                <w:b w:val="0"/>
                <w:bCs w:val="0"/>
                <w:sz w:val="22"/>
                <w:lang w:val="en-GB"/>
              </w:rPr>
            </w:pPr>
            <w:r>
              <w:rPr>
                <w:rFonts w:ascii="Times New Roman" w:hAnsi="Times New Roman" w:cs="Times New Roman"/>
                <w:b w:val="0"/>
                <w:bCs w:val="0"/>
                <w:sz w:val="22"/>
                <w:lang w:val="en-GB"/>
              </w:rPr>
              <w:t>Second</w:t>
            </w:r>
            <w:r w:rsidRPr="006D2EA1">
              <w:rPr>
                <w:rFonts w:ascii="Times New Roman" w:hAnsi="Times New Roman" w:cs="Times New Roman"/>
                <w:b w:val="0"/>
                <w:bCs w:val="0"/>
                <w:sz w:val="22"/>
                <w:lang w:val="en-GB"/>
              </w:rPr>
              <w:t xml:space="preserve"> floor</w:t>
            </w:r>
          </w:p>
        </w:tc>
        <w:tc>
          <w:tcPr>
            <w:tcW w:w="2841" w:type="dxa"/>
            <w:vAlign w:val="center"/>
          </w:tcPr>
          <w:p w:rsidR="009D4E21" w:rsidRPr="00926A6E" w:rsidRDefault="009D4E21" w:rsidP="00B9412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Pr>
                <w:rFonts w:cstheme="majorBidi"/>
                <w:b/>
                <w:bCs/>
                <w:sz w:val="22"/>
              </w:rPr>
              <w:t>88.570</w:t>
            </w:r>
          </w:p>
        </w:tc>
        <w:tc>
          <w:tcPr>
            <w:tcW w:w="2841" w:type="dxa"/>
            <w:vAlign w:val="center"/>
          </w:tcPr>
          <w:p w:rsidR="009D4E21" w:rsidRPr="00926A6E" w:rsidRDefault="006D6C0F" w:rsidP="00B9412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Pr>
                <w:rFonts w:cstheme="majorBidi"/>
                <w:b/>
                <w:bCs/>
                <w:sz w:val="22"/>
              </w:rPr>
              <w:t>9.14</w:t>
            </w:r>
          </w:p>
        </w:tc>
      </w:tr>
      <w:tr w:rsidR="009D4E21" w:rsidRPr="00BF42A2" w:rsidTr="00B9412D">
        <w:tc>
          <w:tcPr>
            <w:cnfStyle w:val="001000000000" w:firstRow="0" w:lastRow="0" w:firstColumn="1" w:lastColumn="0" w:oddVBand="0" w:evenVBand="0" w:oddHBand="0" w:evenHBand="0" w:firstRowFirstColumn="0" w:firstRowLastColumn="0" w:lastRowFirstColumn="0" w:lastRowLastColumn="0"/>
            <w:tcW w:w="2732" w:type="dxa"/>
          </w:tcPr>
          <w:p w:rsidR="009D4E21" w:rsidRPr="003D7783" w:rsidRDefault="009D4E21" w:rsidP="00B9412D">
            <w:pPr>
              <w:jc w:val="center"/>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Total</w:t>
            </w:r>
            <w:r>
              <w:rPr>
                <w:rFonts w:ascii="Times New Roman" w:hAnsi="Times New Roman" w:cs="Times New Roman"/>
                <w:b w:val="0"/>
                <w:bCs w:val="0"/>
                <w:sz w:val="22"/>
                <w:lang w:val="en-GB"/>
              </w:rPr>
              <w:t xml:space="preserve"> building</w:t>
            </w:r>
          </w:p>
        </w:tc>
        <w:tc>
          <w:tcPr>
            <w:tcW w:w="2841" w:type="dxa"/>
            <w:vAlign w:val="center"/>
          </w:tcPr>
          <w:p w:rsidR="009D4E21" w:rsidRPr="00926A6E" w:rsidRDefault="009D4E21" w:rsidP="00B9412D">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Pr>
                <w:rFonts w:cstheme="majorBidi"/>
                <w:b/>
                <w:bCs/>
                <w:sz w:val="22"/>
              </w:rPr>
              <w:t>230.760</w:t>
            </w:r>
          </w:p>
        </w:tc>
        <w:tc>
          <w:tcPr>
            <w:tcW w:w="2841" w:type="dxa"/>
            <w:vAlign w:val="center"/>
          </w:tcPr>
          <w:p w:rsidR="009D4E21" w:rsidRPr="00926A6E" w:rsidRDefault="006D6C0F" w:rsidP="00B9412D">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Pr>
                <w:rFonts w:cstheme="majorBidi"/>
                <w:b/>
                <w:bCs/>
                <w:sz w:val="22"/>
              </w:rPr>
              <w:t>46.35</w:t>
            </w:r>
          </w:p>
        </w:tc>
      </w:tr>
    </w:tbl>
    <w:p w:rsidR="009D4E21" w:rsidRDefault="009D4E21" w:rsidP="00D95CD0">
      <w:pPr>
        <w:rPr>
          <w:lang w:val="en-GB"/>
        </w:rPr>
      </w:pPr>
    </w:p>
    <w:p w:rsidR="00E87F5B" w:rsidRDefault="00E87F5B" w:rsidP="00D95CD0">
      <w:pPr>
        <w:rPr>
          <w:lang w:val="en-GB"/>
        </w:rPr>
      </w:pPr>
    </w:p>
    <w:p w:rsidR="00E87F5B" w:rsidRDefault="00E87F5B" w:rsidP="00D95CD0">
      <w:pPr>
        <w:rPr>
          <w:lang w:val="en-GB"/>
        </w:rPr>
      </w:pPr>
    </w:p>
    <w:p w:rsidR="00E87F5B" w:rsidRDefault="00E87F5B" w:rsidP="00D95CD0">
      <w:pPr>
        <w:rPr>
          <w:lang w:val="en-GB"/>
        </w:rPr>
      </w:pPr>
    </w:p>
    <w:p w:rsidR="00E87F5B" w:rsidRDefault="00E87F5B" w:rsidP="00D95CD0">
      <w:pPr>
        <w:rPr>
          <w:lang w:val="en-GB"/>
        </w:rPr>
      </w:pPr>
    </w:p>
    <w:p w:rsidR="00E87F5B" w:rsidRDefault="00E87F5B" w:rsidP="00D95CD0">
      <w:pPr>
        <w:rPr>
          <w:lang w:val="en-GB"/>
        </w:rPr>
      </w:pPr>
    </w:p>
    <w:p w:rsidR="00E87F5B" w:rsidRDefault="00E87F5B" w:rsidP="00D95CD0">
      <w:pPr>
        <w:rPr>
          <w:lang w:val="en-GB"/>
        </w:rPr>
      </w:pPr>
    </w:p>
    <w:p w:rsidR="00E87F5B" w:rsidRDefault="00E87F5B" w:rsidP="00D95CD0">
      <w:pPr>
        <w:rPr>
          <w:lang w:val="en-GB"/>
        </w:rPr>
      </w:pPr>
    </w:p>
    <w:p w:rsidR="00E87F5B" w:rsidRDefault="00E87F5B" w:rsidP="00D95CD0">
      <w:pPr>
        <w:rPr>
          <w:lang w:val="en-GB"/>
        </w:rPr>
      </w:pPr>
    </w:p>
    <w:p w:rsidR="00D95CD0" w:rsidRDefault="00D95CD0" w:rsidP="009D4E21">
      <w:pPr>
        <w:rPr>
          <w:lang w:val="en-GB"/>
        </w:rPr>
      </w:pPr>
      <w:r w:rsidRPr="00DA406D">
        <w:rPr>
          <w:lang w:val="en-GB"/>
        </w:rPr>
        <w:lastRenderedPageBreak/>
        <w:t>The simulation result</w:t>
      </w:r>
      <w:r w:rsidR="005C597F">
        <w:rPr>
          <w:lang w:val="en-GB"/>
        </w:rPr>
        <w:t>s</w:t>
      </w:r>
      <w:r w:rsidRPr="00DA406D">
        <w:rPr>
          <w:lang w:val="en-GB"/>
        </w:rPr>
        <w:t xml:space="preserve"> in the </w:t>
      </w:r>
      <w:r w:rsidR="00B66248" w:rsidRPr="00B66248">
        <w:t>Second</w:t>
      </w:r>
      <w:r w:rsidRPr="00DA406D">
        <w:rPr>
          <w:lang w:val="en-GB"/>
        </w:rPr>
        <w:t xml:space="preserve"> semester Base Case for thermal comfort the PMV (prediction mean value) in the Schoo</w:t>
      </w:r>
      <w:r>
        <w:rPr>
          <w:lang w:val="en-GB"/>
        </w:rPr>
        <w:t>l building as shown in Figure 1</w:t>
      </w:r>
      <w:r w:rsidR="009D4E21">
        <w:rPr>
          <w:lang w:val="en-GB"/>
        </w:rPr>
        <w:t>9</w:t>
      </w:r>
      <w:r>
        <w:rPr>
          <w:lang w:val="en-GB"/>
        </w:rPr>
        <w:t>.</w:t>
      </w:r>
    </w:p>
    <w:p w:rsidR="00D95CD0" w:rsidRDefault="00B66248" w:rsidP="00D95CD0">
      <w:pPr>
        <w:rPr>
          <w:lang w:val="en-GB"/>
        </w:rPr>
      </w:pPr>
      <w:r w:rsidRPr="00B66248">
        <w:rPr>
          <w:rFonts w:ascii="Symbol" w:eastAsia="Times New Roman" w:hAnsi="Symbol" w:cs="Times New Roman"/>
          <w:b/>
          <w:bCs/>
          <w:noProof/>
          <w:szCs w:val="24"/>
        </w:rPr>
        <w:drawing>
          <wp:inline distT="0" distB="0" distL="0" distR="0" wp14:anchorId="277382DF" wp14:editId="15707736">
            <wp:extent cx="5585460" cy="3082290"/>
            <wp:effectExtent l="76200" t="76200" r="129540" b="13716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cstate="print">
                      <a:extLst>
                        <a:ext uri="{28A0092B-C50C-407E-A947-70E740481C1C}">
                          <a14:useLocalDpi xmlns:a14="http://schemas.microsoft.com/office/drawing/2010/main" val="0"/>
                        </a:ext>
                      </a:extLst>
                    </a:blip>
                    <a:stretch>
                      <a:fillRect/>
                    </a:stretch>
                  </pic:blipFill>
                  <pic:spPr>
                    <a:xfrm>
                      <a:off x="0" y="0"/>
                      <a:ext cx="5617558" cy="3100003"/>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D95CD0" w:rsidRPr="00C34F21" w:rsidRDefault="00D95CD0" w:rsidP="00790C63">
      <w:pPr>
        <w:jc w:val="center"/>
        <w:rPr>
          <w:bCs/>
          <w:sz w:val="22"/>
          <w:szCs w:val="20"/>
        </w:rPr>
      </w:pPr>
      <w:r w:rsidRPr="00C34F21">
        <w:rPr>
          <w:bCs/>
          <w:sz w:val="22"/>
          <w:szCs w:val="20"/>
        </w:rPr>
        <w:t>Figure1</w:t>
      </w:r>
      <w:r w:rsidR="009D4E21">
        <w:rPr>
          <w:bCs/>
          <w:sz w:val="22"/>
          <w:szCs w:val="20"/>
        </w:rPr>
        <w:t>9</w:t>
      </w:r>
      <w:r w:rsidRPr="00C34F21">
        <w:rPr>
          <w:bCs/>
          <w:sz w:val="22"/>
          <w:szCs w:val="20"/>
        </w:rPr>
        <w:t>: simulation result</w:t>
      </w:r>
      <w:r w:rsidR="005C597F">
        <w:rPr>
          <w:bCs/>
          <w:sz w:val="22"/>
          <w:szCs w:val="20"/>
        </w:rPr>
        <w:t>s</w:t>
      </w:r>
      <w:r w:rsidRPr="00C34F21">
        <w:rPr>
          <w:bCs/>
          <w:sz w:val="22"/>
          <w:szCs w:val="20"/>
        </w:rPr>
        <w:t xml:space="preserve"> in </w:t>
      </w:r>
      <w:r w:rsidR="005C597F">
        <w:rPr>
          <w:bCs/>
          <w:sz w:val="22"/>
          <w:szCs w:val="20"/>
        </w:rPr>
        <w:t xml:space="preserve">the </w:t>
      </w:r>
      <w:r w:rsidR="00C0469B">
        <w:t>s</w:t>
      </w:r>
      <w:r w:rsidR="00C0469B" w:rsidRPr="00B66248">
        <w:t>econd</w:t>
      </w:r>
      <w:r w:rsidR="00C0469B" w:rsidRPr="00DA406D">
        <w:rPr>
          <w:lang w:val="en-GB"/>
        </w:rPr>
        <w:t xml:space="preserve"> </w:t>
      </w:r>
      <w:r w:rsidRPr="00C34F21">
        <w:rPr>
          <w:bCs/>
          <w:sz w:val="22"/>
          <w:szCs w:val="20"/>
        </w:rPr>
        <w:t>semester for thermal comfort in</w:t>
      </w:r>
      <w:r w:rsidR="00790C63" w:rsidRPr="00790C63">
        <w:t xml:space="preserve"> </w:t>
      </w:r>
      <w:r w:rsidRPr="00C34F21">
        <w:rPr>
          <w:bCs/>
          <w:sz w:val="22"/>
          <w:szCs w:val="20"/>
        </w:rPr>
        <w:t>Base Case</w:t>
      </w:r>
      <w:r w:rsidR="00790C63">
        <w:rPr>
          <w:bCs/>
          <w:sz w:val="22"/>
          <w:szCs w:val="20"/>
        </w:rPr>
        <w:t>.</w:t>
      </w:r>
    </w:p>
    <w:p w:rsidR="00D95CD0" w:rsidRDefault="00D95CD0" w:rsidP="005C597F">
      <w:pPr>
        <w:rPr>
          <w:rFonts w:ascii="Times New Roman" w:eastAsia="Times New Roman" w:hAnsi="Times New Roman" w:cs="Times New Roman"/>
          <w:szCs w:val="24"/>
        </w:rPr>
      </w:pPr>
      <w:r>
        <w:t xml:space="preserve">The </w:t>
      </w:r>
      <w:proofErr w:type="spellStart"/>
      <w:r>
        <w:t>fanger</w:t>
      </w:r>
      <w:proofErr w:type="spellEnd"/>
      <w:r>
        <w:t xml:space="preserve"> graph is used to analy</w:t>
      </w:r>
      <w:r w:rsidR="005C597F">
        <w:t>ze</w:t>
      </w:r>
      <w:r>
        <w:t xml:space="preserve"> the comfort </w:t>
      </w:r>
      <w:r w:rsidR="009D4E21">
        <w:t>in the center .where the figure20</w:t>
      </w:r>
      <w:r>
        <w:t xml:space="preserve"> shown the school building in Base Case in </w:t>
      </w:r>
      <w:r w:rsidR="005C597F">
        <w:t xml:space="preserve">the </w:t>
      </w:r>
      <w:r w:rsidR="00C0469B">
        <w:t>s</w:t>
      </w:r>
      <w:r w:rsidR="00C0469B" w:rsidRPr="00B66248">
        <w:t>econd</w:t>
      </w:r>
      <w:r w:rsidR="00C0469B" w:rsidRPr="00DA406D">
        <w:rPr>
          <w:lang w:val="en-GB"/>
        </w:rPr>
        <w:t xml:space="preserve"> </w:t>
      </w:r>
      <w:r>
        <w:t xml:space="preserve">semester does not achieve a rest zone due to its fall in the range </w:t>
      </w:r>
      <w:r w:rsidR="00B66248" w:rsidRPr="00B66248">
        <w:rPr>
          <w:rFonts w:ascii="Times New Roman" w:eastAsia="Times New Roman" w:hAnsi="Times New Roman" w:cs="Times New Roman"/>
          <w:szCs w:val="24"/>
        </w:rPr>
        <w:t>(-1.3to-0.5)</w:t>
      </w:r>
      <w:r w:rsidR="00B66248">
        <w:rPr>
          <w:rFonts w:ascii="Times New Roman" w:eastAsia="Times New Roman" w:hAnsi="Times New Roman" w:cs="Times New Roman"/>
          <w:szCs w:val="24"/>
        </w:rPr>
        <w:t>.</w:t>
      </w:r>
    </w:p>
    <w:p w:rsidR="00D95CD0" w:rsidRPr="006D6C0F" w:rsidRDefault="00B66248" w:rsidP="006D6C0F">
      <w:pPr>
        <w:jc w:val="center"/>
        <w:rPr>
          <w:bCs/>
        </w:rPr>
      </w:pPr>
      <w:r>
        <w:rPr>
          <w:rFonts w:ascii="Times New Roman" w:eastAsia="Times New Roman" w:hAnsi="Times New Roman" w:cs="Times New Roman"/>
          <w:noProof/>
          <w:szCs w:val="24"/>
        </w:rPr>
        <w:drawing>
          <wp:inline distT="0" distB="0" distL="0" distR="0" wp14:anchorId="169A1010" wp14:editId="2F66E731">
            <wp:extent cx="5486400" cy="1693910"/>
            <wp:effectExtent l="76200" t="76200" r="133350" b="13525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creenshot 2021-05-14 170336.png"/>
                    <pic:cNvPicPr/>
                  </pic:nvPicPr>
                  <pic:blipFill>
                    <a:blip r:embed="rId31">
                      <a:extLst>
                        <a:ext uri="{28A0092B-C50C-407E-A947-70E740481C1C}">
                          <a14:useLocalDpi xmlns:a14="http://schemas.microsoft.com/office/drawing/2010/main" val="0"/>
                        </a:ext>
                      </a:extLst>
                    </a:blip>
                    <a:stretch>
                      <a:fillRect/>
                    </a:stretch>
                  </pic:blipFill>
                  <pic:spPr>
                    <a:xfrm>
                      <a:off x="0" y="0"/>
                      <a:ext cx="5486400" cy="169391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00D95CD0" w:rsidRPr="006D6C0F">
        <w:rPr>
          <w:bCs/>
          <w:sz w:val="22"/>
          <w:szCs w:val="20"/>
        </w:rPr>
        <w:t xml:space="preserve">Figure </w:t>
      </w:r>
      <w:r w:rsidR="009D4E21" w:rsidRPr="006D6C0F">
        <w:rPr>
          <w:bCs/>
          <w:sz w:val="22"/>
          <w:szCs w:val="20"/>
        </w:rPr>
        <w:t>20</w:t>
      </w:r>
      <w:r w:rsidR="00D95CD0" w:rsidRPr="006D6C0F">
        <w:rPr>
          <w:bCs/>
          <w:sz w:val="22"/>
          <w:szCs w:val="20"/>
        </w:rPr>
        <w:t xml:space="preserve">: The </w:t>
      </w:r>
      <w:proofErr w:type="spellStart"/>
      <w:r w:rsidR="00D95CD0" w:rsidRPr="006D6C0F">
        <w:rPr>
          <w:bCs/>
          <w:sz w:val="22"/>
          <w:szCs w:val="20"/>
        </w:rPr>
        <w:t>fanger</w:t>
      </w:r>
      <w:proofErr w:type="spellEnd"/>
      <w:r w:rsidR="00D95CD0" w:rsidRPr="006D6C0F">
        <w:rPr>
          <w:bCs/>
          <w:sz w:val="22"/>
          <w:szCs w:val="20"/>
        </w:rPr>
        <w:t xml:space="preserve"> graph of the school building in</w:t>
      </w:r>
      <w:r w:rsidR="00790C63" w:rsidRPr="006D6C0F">
        <w:rPr>
          <w:bCs/>
        </w:rPr>
        <w:t xml:space="preserve"> </w:t>
      </w:r>
      <w:r w:rsidR="005C597F">
        <w:rPr>
          <w:bCs/>
        </w:rPr>
        <w:t xml:space="preserve">the </w:t>
      </w:r>
      <w:r w:rsidR="00790C63" w:rsidRPr="006D6C0F">
        <w:rPr>
          <w:bCs/>
          <w:sz w:val="22"/>
          <w:szCs w:val="20"/>
        </w:rPr>
        <w:t>second semester</w:t>
      </w:r>
      <w:r w:rsidR="00D95CD0" w:rsidRPr="006D6C0F">
        <w:rPr>
          <w:bCs/>
          <w:sz w:val="22"/>
          <w:szCs w:val="20"/>
        </w:rPr>
        <w:t xml:space="preserve"> Base Case.</w:t>
      </w:r>
    </w:p>
    <w:p w:rsidR="007450EA" w:rsidRDefault="007450EA" w:rsidP="00790C63">
      <w:pPr>
        <w:jc w:val="both"/>
        <w:rPr>
          <w:bCs/>
        </w:rPr>
      </w:pPr>
    </w:p>
    <w:p w:rsidR="009848CB" w:rsidRDefault="009848CB" w:rsidP="005C597F">
      <w:pPr>
        <w:jc w:val="both"/>
      </w:pPr>
      <w:r w:rsidRPr="00032363">
        <w:rPr>
          <w:rFonts w:ascii="Times New Roman" w:eastAsia="Times New Roman" w:hAnsi="Times New Roman" w:cs="Times New Roman"/>
          <w:bCs/>
        </w:rPr>
        <w:t xml:space="preserve">The heating load in the school building shows the temperature and the heat loss as shown in </w:t>
      </w:r>
      <w:r>
        <w:rPr>
          <w:rFonts w:ascii="Times New Roman" w:eastAsia="Times New Roman" w:hAnsi="Times New Roman" w:cs="Times New Roman"/>
          <w:bCs/>
        </w:rPr>
        <w:t>f</w:t>
      </w:r>
      <w:r w:rsidRPr="003774FF">
        <w:rPr>
          <w:rFonts w:ascii="Times New Roman" w:eastAsia="Times New Roman" w:hAnsi="Times New Roman" w:cs="Times New Roman"/>
          <w:bCs/>
        </w:rPr>
        <w:t xml:space="preserve">igure </w:t>
      </w:r>
      <w:r w:rsidR="00790C63">
        <w:rPr>
          <w:rFonts w:ascii="Times New Roman" w:eastAsia="Times New Roman" w:hAnsi="Times New Roman" w:cs="Times New Roman"/>
          <w:bCs/>
        </w:rPr>
        <w:t>21</w:t>
      </w:r>
      <w:r>
        <w:rPr>
          <w:rFonts w:ascii="Times New Roman" w:eastAsia="Times New Roman" w:hAnsi="Times New Roman" w:cs="Times New Roman"/>
          <w:bCs/>
        </w:rPr>
        <w:t xml:space="preserve"> shows air, radiant</w:t>
      </w:r>
      <w:r w:rsidRPr="00032363">
        <w:rPr>
          <w:rFonts w:ascii="Times New Roman" w:eastAsia="Times New Roman" w:hAnsi="Times New Roman" w:cs="Times New Roman"/>
          <w:bCs/>
        </w:rPr>
        <w:t>, operative</w:t>
      </w:r>
      <w:r w:rsidR="005C597F">
        <w:rPr>
          <w:rFonts w:ascii="Times New Roman" w:eastAsia="Times New Roman" w:hAnsi="Times New Roman" w:cs="Times New Roman"/>
          <w:bCs/>
        </w:rPr>
        <w:t>,</w:t>
      </w:r>
      <w:r w:rsidRPr="00032363">
        <w:rPr>
          <w:rFonts w:ascii="Times New Roman" w:eastAsia="Times New Roman" w:hAnsi="Times New Roman" w:cs="Times New Roman"/>
          <w:bCs/>
        </w:rPr>
        <w:t xml:space="preserve"> and outside dry-bulb temperature. </w:t>
      </w:r>
      <w:r w:rsidR="005C597F">
        <w:rPr>
          <w:rFonts w:ascii="Times New Roman" w:eastAsia="Times New Roman" w:hAnsi="Times New Roman" w:cs="Times New Roman"/>
          <w:bCs/>
        </w:rPr>
        <w:t>F</w:t>
      </w:r>
      <w:r w:rsidRPr="003774FF">
        <w:rPr>
          <w:rFonts w:ascii="Times New Roman" w:eastAsia="Times New Roman" w:hAnsi="Times New Roman" w:cs="Times New Roman"/>
          <w:bCs/>
        </w:rPr>
        <w:t xml:space="preserve">igure </w:t>
      </w:r>
      <w:r w:rsidR="00790C63">
        <w:rPr>
          <w:rFonts w:ascii="Times New Roman" w:eastAsia="Times New Roman" w:hAnsi="Times New Roman" w:cs="Times New Roman"/>
          <w:bCs/>
        </w:rPr>
        <w:t>22</w:t>
      </w:r>
      <w:r>
        <w:rPr>
          <w:rFonts w:ascii="Times New Roman" w:eastAsia="Times New Roman" w:hAnsi="Times New Roman" w:cs="Times New Roman"/>
          <w:bCs/>
        </w:rPr>
        <w:t xml:space="preserve"> </w:t>
      </w:r>
      <w:r w:rsidRPr="00032363">
        <w:rPr>
          <w:rFonts w:ascii="Times New Roman" w:eastAsia="Times New Roman" w:hAnsi="Times New Roman" w:cs="Times New Roman"/>
          <w:bCs/>
        </w:rPr>
        <w:t>shows</w:t>
      </w:r>
      <w:r w:rsidRPr="009C4481">
        <w:t xml:space="preserve"> </w:t>
      </w:r>
      <w:r>
        <w:rPr>
          <w:rFonts w:ascii="Times New Roman" w:eastAsia="Times New Roman" w:hAnsi="Times New Roman" w:cs="Times New Roman"/>
          <w:bCs/>
        </w:rPr>
        <w:t>t</w:t>
      </w:r>
      <w:r w:rsidRPr="00032363">
        <w:rPr>
          <w:rFonts w:ascii="Times New Roman" w:eastAsia="Times New Roman" w:hAnsi="Times New Roman" w:cs="Times New Roman"/>
          <w:bCs/>
        </w:rPr>
        <w:t xml:space="preserve">he </w:t>
      </w:r>
      <w:r>
        <w:rPr>
          <w:rFonts w:ascii="Times New Roman" w:eastAsia="Times New Roman" w:hAnsi="Times New Roman" w:cs="Times New Roman"/>
          <w:bCs/>
        </w:rPr>
        <w:t>cooling</w:t>
      </w:r>
      <w:r w:rsidRPr="00032363">
        <w:rPr>
          <w:rFonts w:ascii="Times New Roman" w:eastAsia="Times New Roman" w:hAnsi="Times New Roman" w:cs="Times New Roman"/>
          <w:bCs/>
        </w:rPr>
        <w:t xml:space="preserve"> lo</w:t>
      </w:r>
      <w:r>
        <w:rPr>
          <w:rFonts w:ascii="Times New Roman" w:eastAsia="Times New Roman" w:hAnsi="Times New Roman" w:cs="Times New Roman"/>
          <w:bCs/>
        </w:rPr>
        <w:t>ad in the school building shows: air, radiant</w:t>
      </w:r>
      <w:r w:rsidRPr="00032363">
        <w:rPr>
          <w:rFonts w:ascii="Times New Roman" w:eastAsia="Times New Roman" w:hAnsi="Times New Roman" w:cs="Times New Roman"/>
          <w:bCs/>
        </w:rPr>
        <w:t>, operative and outside dry-bulb temperature</w:t>
      </w:r>
      <w:r>
        <w:t>, relative humidity</w:t>
      </w:r>
      <w:r w:rsidR="005C597F">
        <w:t>,</w:t>
      </w:r>
      <w:r>
        <w:t xml:space="preserve"> and ventilation –infiltration.</w:t>
      </w:r>
    </w:p>
    <w:p w:rsidR="009848CB" w:rsidRDefault="0008317B" w:rsidP="0008317B">
      <w:pPr>
        <w:jc w:val="center"/>
        <w:rPr>
          <w:rFonts w:ascii="Times New Roman" w:eastAsia="Times New Roman" w:hAnsi="Times New Roman" w:cs="Times New Roman"/>
          <w:bCs/>
          <w:sz w:val="22"/>
          <w:szCs w:val="20"/>
        </w:rPr>
      </w:pPr>
      <w:r w:rsidRPr="0008317B">
        <w:rPr>
          <w:noProof/>
        </w:rPr>
        <w:lastRenderedPageBreak/>
        <w:drawing>
          <wp:inline distT="0" distB="0" distL="0" distR="0" wp14:anchorId="19C0112E" wp14:editId="785FC509">
            <wp:extent cx="5346849" cy="3406140"/>
            <wp:effectExtent l="76200" t="76200" r="139700" b="13716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349874" cy="3408067"/>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009848CB" w:rsidRPr="00C34F21">
        <w:rPr>
          <w:rFonts w:ascii="Times New Roman" w:eastAsia="Times New Roman" w:hAnsi="Times New Roman" w:cs="Times New Roman"/>
          <w:bCs/>
          <w:sz w:val="22"/>
          <w:szCs w:val="20"/>
        </w:rPr>
        <w:t>Figure</w:t>
      </w:r>
      <w:r w:rsidR="009848CB" w:rsidRPr="00C34F21">
        <w:rPr>
          <w:rFonts w:ascii="Times New Roman" w:eastAsia="Times New Roman" w:hAnsi="Times New Roman" w:cs="Times New Roman"/>
          <w:bCs/>
          <w:spacing w:val="-3"/>
          <w:sz w:val="22"/>
          <w:szCs w:val="20"/>
        </w:rPr>
        <w:t xml:space="preserve"> </w:t>
      </w:r>
      <w:r w:rsidR="00790C63">
        <w:rPr>
          <w:rFonts w:ascii="Times New Roman" w:eastAsia="Times New Roman" w:hAnsi="Times New Roman" w:cs="Times New Roman"/>
          <w:bCs/>
          <w:sz w:val="22"/>
          <w:szCs w:val="20"/>
        </w:rPr>
        <w:t>21</w:t>
      </w:r>
      <w:r w:rsidR="009848CB" w:rsidRPr="00C34F21">
        <w:rPr>
          <w:rFonts w:ascii="Times New Roman" w:eastAsia="Times New Roman" w:hAnsi="Times New Roman" w:cs="Times New Roman"/>
          <w:bCs/>
          <w:sz w:val="22"/>
          <w:szCs w:val="20"/>
        </w:rPr>
        <w:t>:</w:t>
      </w:r>
      <w:r w:rsidR="009848CB">
        <w:rPr>
          <w:rFonts w:ascii="Times New Roman" w:eastAsia="Times New Roman" w:hAnsi="Times New Roman" w:cs="Times New Roman"/>
          <w:bCs/>
          <w:sz w:val="22"/>
          <w:szCs w:val="20"/>
        </w:rPr>
        <w:t xml:space="preserve"> The heating load</w:t>
      </w:r>
      <w:r w:rsidR="009848CB">
        <w:t xml:space="preserve"> </w:t>
      </w:r>
      <w:r w:rsidR="009848CB" w:rsidRPr="00C34F21">
        <w:rPr>
          <w:rFonts w:ascii="Times New Roman" w:eastAsia="Times New Roman" w:hAnsi="Times New Roman" w:cs="Times New Roman"/>
          <w:bCs/>
          <w:sz w:val="22"/>
          <w:szCs w:val="20"/>
        </w:rPr>
        <w:t>of</w:t>
      </w:r>
      <w:r w:rsidR="009848CB" w:rsidRPr="00C34F21">
        <w:rPr>
          <w:rFonts w:ascii="Times New Roman" w:eastAsia="Times New Roman" w:hAnsi="Times New Roman" w:cs="Times New Roman"/>
          <w:bCs/>
          <w:spacing w:val="-1"/>
          <w:sz w:val="22"/>
          <w:szCs w:val="20"/>
        </w:rPr>
        <w:t xml:space="preserve"> </w:t>
      </w:r>
      <w:r w:rsidR="009848CB">
        <w:rPr>
          <w:rFonts w:ascii="Times New Roman" w:eastAsia="Times New Roman" w:hAnsi="Times New Roman" w:cs="Times New Roman"/>
          <w:bCs/>
          <w:sz w:val="22"/>
          <w:szCs w:val="20"/>
        </w:rPr>
        <w:t xml:space="preserve">the school building in </w:t>
      </w:r>
      <w:r w:rsidR="005C597F">
        <w:rPr>
          <w:rFonts w:ascii="Times New Roman" w:eastAsia="Times New Roman" w:hAnsi="Times New Roman" w:cs="Times New Roman"/>
          <w:bCs/>
          <w:sz w:val="22"/>
          <w:szCs w:val="20"/>
        </w:rPr>
        <w:t xml:space="preserve">the </w:t>
      </w:r>
      <w:r w:rsidR="00790C63">
        <w:t>s</w:t>
      </w:r>
      <w:r w:rsidR="00790C63" w:rsidRPr="00B66248">
        <w:t>econd</w:t>
      </w:r>
      <w:r w:rsidR="00790C63" w:rsidRPr="00DA406D">
        <w:rPr>
          <w:lang w:val="en-GB"/>
        </w:rPr>
        <w:t xml:space="preserve"> </w:t>
      </w:r>
      <w:r w:rsidR="009848CB">
        <w:rPr>
          <w:rFonts w:ascii="Times New Roman" w:eastAsia="Times New Roman" w:hAnsi="Times New Roman" w:cs="Times New Roman"/>
          <w:bCs/>
          <w:sz w:val="22"/>
          <w:szCs w:val="20"/>
        </w:rPr>
        <w:t>semester Base Case</w:t>
      </w:r>
      <w:r w:rsidR="00790C63">
        <w:rPr>
          <w:rFonts w:ascii="Times New Roman" w:eastAsia="Times New Roman" w:hAnsi="Times New Roman" w:cs="Times New Roman"/>
          <w:bCs/>
          <w:sz w:val="22"/>
          <w:szCs w:val="20"/>
        </w:rPr>
        <w:t>.</w:t>
      </w:r>
    </w:p>
    <w:p w:rsidR="0008317B" w:rsidRDefault="006D6C0F" w:rsidP="0008317B">
      <w:pPr>
        <w:jc w:val="center"/>
      </w:pPr>
      <w:r w:rsidRPr="006D6C0F">
        <w:rPr>
          <w:noProof/>
        </w:rPr>
        <w:drawing>
          <wp:inline distT="0" distB="0" distL="0" distR="0" wp14:anchorId="0D16D45F" wp14:editId="3FDDFBC8">
            <wp:extent cx="5486400" cy="3296920"/>
            <wp:effectExtent l="76200" t="76200" r="133350" b="13208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486400" cy="329692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E87F5B" w:rsidRDefault="009848CB" w:rsidP="00790C63">
      <w:pPr>
        <w:jc w:val="center"/>
        <w:rPr>
          <w:rFonts w:ascii="Times New Roman" w:eastAsia="Times New Roman" w:hAnsi="Times New Roman" w:cs="Times New Roman"/>
          <w:bCs/>
          <w:sz w:val="22"/>
          <w:szCs w:val="20"/>
        </w:rPr>
      </w:pPr>
      <w:r w:rsidRPr="00C34F21">
        <w:rPr>
          <w:rFonts w:ascii="Times New Roman" w:eastAsia="Times New Roman" w:hAnsi="Times New Roman" w:cs="Times New Roman"/>
          <w:bCs/>
          <w:sz w:val="22"/>
          <w:szCs w:val="20"/>
        </w:rPr>
        <w:t>Figure</w:t>
      </w:r>
      <w:r w:rsidR="00790C63">
        <w:rPr>
          <w:rFonts w:ascii="Times New Roman" w:eastAsia="Times New Roman" w:hAnsi="Times New Roman" w:cs="Times New Roman"/>
          <w:bCs/>
          <w:sz w:val="22"/>
          <w:szCs w:val="20"/>
        </w:rPr>
        <w:t>22</w:t>
      </w:r>
      <w:r w:rsidRPr="00C34F21">
        <w:rPr>
          <w:rFonts w:ascii="Times New Roman" w:eastAsia="Times New Roman" w:hAnsi="Times New Roman" w:cs="Times New Roman"/>
          <w:bCs/>
          <w:sz w:val="22"/>
          <w:szCs w:val="20"/>
        </w:rPr>
        <w:t>:</w:t>
      </w:r>
      <w:r>
        <w:rPr>
          <w:rFonts w:ascii="Times New Roman" w:eastAsia="Times New Roman" w:hAnsi="Times New Roman" w:cs="Times New Roman"/>
          <w:bCs/>
          <w:sz w:val="22"/>
          <w:szCs w:val="20"/>
        </w:rPr>
        <w:t xml:space="preserve"> The cooling </w:t>
      </w:r>
      <w:r>
        <w:t xml:space="preserve">load </w:t>
      </w:r>
      <w:r w:rsidRPr="00C34F21">
        <w:rPr>
          <w:rFonts w:ascii="Times New Roman" w:eastAsia="Times New Roman" w:hAnsi="Times New Roman" w:cs="Times New Roman"/>
          <w:bCs/>
          <w:sz w:val="22"/>
          <w:szCs w:val="20"/>
        </w:rPr>
        <w:t>of</w:t>
      </w:r>
      <w:r w:rsidRPr="00C34F21">
        <w:rPr>
          <w:rFonts w:ascii="Times New Roman" w:eastAsia="Times New Roman" w:hAnsi="Times New Roman" w:cs="Times New Roman"/>
          <w:bCs/>
          <w:spacing w:val="-1"/>
          <w:sz w:val="22"/>
          <w:szCs w:val="20"/>
        </w:rPr>
        <w:t xml:space="preserve"> </w:t>
      </w:r>
      <w:r>
        <w:rPr>
          <w:rFonts w:ascii="Times New Roman" w:eastAsia="Times New Roman" w:hAnsi="Times New Roman" w:cs="Times New Roman"/>
          <w:bCs/>
          <w:sz w:val="22"/>
          <w:szCs w:val="20"/>
        </w:rPr>
        <w:t>the school building in</w:t>
      </w:r>
      <w:r w:rsidR="00790C63">
        <w:t xml:space="preserve"> </w:t>
      </w:r>
      <w:r w:rsidR="005C597F">
        <w:t xml:space="preserve">the </w:t>
      </w:r>
      <w:r w:rsidR="00790C63">
        <w:t>s</w:t>
      </w:r>
      <w:r w:rsidR="00790C63" w:rsidRPr="00B66248">
        <w:t>econd</w:t>
      </w:r>
      <w:r w:rsidR="00790C63" w:rsidRPr="00DA406D">
        <w:rPr>
          <w:lang w:val="en-GB"/>
        </w:rPr>
        <w:t xml:space="preserve"> </w:t>
      </w:r>
      <w:r w:rsidR="00790C63">
        <w:rPr>
          <w:rFonts w:ascii="Times New Roman" w:eastAsia="Times New Roman" w:hAnsi="Times New Roman" w:cs="Times New Roman"/>
          <w:bCs/>
          <w:sz w:val="22"/>
          <w:szCs w:val="20"/>
        </w:rPr>
        <w:t xml:space="preserve">semester </w:t>
      </w:r>
      <w:r>
        <w:rPr>
          <w:rFonts w:ascii="Times New Roman" w:eastAsia="Times New Roman" w:hAnsi="Times New Roman" w:cs="Times New Roman"/>
          <w:bCs/>
          <w:sz w:val="22"/>
          <w:szCs w:val="20"/>
        </w:rPr>
        <w:t xml:space="preserve">Base </w:t>
      </w:r>
      <w:r w:rsidRPr="00B66248">
        <w:rPr>
          <w:rFonts w:ascii="Times New Roman" w:eastAsia="Times New Roman" w:hAnsi="Times New Roman" w:cs="Times New Roman"/>
          <w:bCs/>
          <w:sz w:val="22"/>
          <w:szCs w:val="20"/>
        </w:rPr>
        <w:t>Case</w:t>
      </w:r>
      <w:r w:rsidR="00790C63">
        <w:rPr>
          <w:rFonts w:ascii="Times New Roman" w:eastAsia="Times New Roman" w:hAnsi="Times New Roman" w:cs="Times New Roman"/>
          <w:bCs/>
          <w:sz w:val="22"/>
          <w:szCs w:val="20"/>
        </w:rPr>
        <w:t>.</w:t>
      </w:r>
    </w:p>
    <w:p w:rsidR="007450EA" w:rsidRPr="003D7783" w:rsidRDefault="007450EA" w:rsidP="00790C63">
      <w:pPr>
        <w:jc w:val="center"/>
      </w:pPr>
    </w:p>
    <w:p w:rsidR="00B10A9C" w:rsidRDefault="00B10A9C" w:rsidP="001374A0">
      <w:pPr>
        <w:pStyle w:val="Heading2"/>
        <w:jc w:val="both"/>
        <w:rPr>
          <w:color w:val="5B9BD5" w:themeColor="accent1"/>
          <w:sz w:val="32"/>
          <w:szCs w:val="28"/>
        </w:rPr>
      </w:pPr>
      <w:bookmarkStart w:id="40" w:name="_Toc72717821"/>
      <w:r>
        <w:rPr>
          <w:color w:val="5B9BD5" w:themeColor="accent1"/>
          <w:sz w:val="32"/>
          <w:szCs w:val="28"/>
        </w:rPr>
        <w:lastRenderedPageBreak/>
        <w:t>5</w:t>
      </w:r>
      <w:r w:rsidRPr="00CD13B3">
        <w:rPr>
          <w:color w:val="5B9BD5" w:themeColor="accent1"/>
          <w:sz w:val="32"/>
          <w:szCs w:val="28"/>
        </w:rPr>
        <w:t>.2</w:t>
      </w:r>
      <w:r>
        <w:rPr>
          <w:color w:val="5B9BD5" w:themeColor="accent1"/>
          <w:sz w:val="32"/>
          <w:szCs w:val="28"/>
        </w:rPr>
        <w:t>.2</w:t>
      </w:r>
      <w:r w:rsidRPr="00CD13B3">
        <w:rPr>
          <w:color w:val="5B9BD5" w:themeColor="accent1"/>
          <w:sz w:val="32"/>
          <w:szCs w:val="28"/>
        </w:rPr>
        <w:t xml:space="preserve"> </w:t>
      </w:r>
      <w:r>
        <w:rPr>
          <w:color w:val="5B9BD5" w:themeColor="accent1"/>
          <w:sz w:val="32"/>
          <w:szCs w:val="28"/>
        </w:rPr>
        <w:t>Case One</w:t>
      </w:r>
      <w:bookmarkEnd w:id="40"/>
      <w:r>
        <w:rPr>
          <w:color w:val="5B9BD5" w:themeColor="accent1"/>
          <w:sz w:val="32"/>
          <w:szCs w:val="28"/>
        </w:rPr>
        <w:t xml:space="preserve"> </w:t>
      </w:r>
    </w:p>
    <w:p w:rsidR="00B04D32" w:rsidRPr="00B04D32" w:rsidRDefault="00B04D32" w:rsidP="00B04D32"/>
    <w:p w:rsidR="00EC1C3E" w:rsidRDefault="00EC1C3E" w:rsidP="00DD035E">
      <w:pPr>
        <w:jc w:val="both"/>
      </w:pPr>
      <w:r w:rsidRPr="00EC1C3E">
        <w:t xml:space="preserve">The inputs were entered into </w:t>
      </w:r>
      <w:r w:rsidR="005C597F">
        <w:t>case one as</w:t>
      </w:r>
      <w:r w:rsidRPr="00EC1C3E">
        <w:t xml:space="preserve"> explained in the data analysis. The average total energy consumed during the </w:t>
      </w:r>
      <w:r w:rsidR="00DD035E">
        <w:t>second</w:t>
      </w:r>
      <w:r w:rsidRPr="00EC1C3E">
        <w:t xml:space="preserve"> semester is 44466.10</w:t>
      </w:r>
      <w:r w:rsidR="009D4E21">
        <w:t xml:space="preserve"> kWh, as shown in table 35</w:t>
      </w:r>
      <w:r w:rsidR="005C597F">
        <w:t>,</w:t>
      </w:r>
      <w:r w:rsidRPr="00EC1C3E">
        <w:t xml:space="preserve"> and the total end</w:t>
      </w:r>
      <w:r w:rsidR="005C597F">
        <w:t>-</w:t>
      </w:r>
      <w:r w:rsidRPr="00EC1C3E">
        <w:t>use equal</w:t>
      </w:r>
      <w:r w:rsidR="005C597F">
        <w:t>s</w:t>
      </w:r>
      <w:r w:rsidRPr="00EC1C3E">
        <w:t xml:space="preserve"> </w:t>
      </w:r>
      <w:r w:rsidR="00EB617D" w:rsidRPr="00EB617D">
        <w:t>40147.20</w:t>
      </w:r>
      <w:r w:rsidR="00EB617D">
        <w:t xml:space="preserve"> </w:t>
      </w:r>
      <w:proofErr w:type="spellStart"/>
      <w:r w:rsidRPr="00EC1C3E">
        <w:t>kWh.The</w:t>
      </w:r>
      <w:proofErr w:type="spellEnd"/>
      <w:r w:rsidRPr="00EC1C3E">
        <w:t xml:space="preserve"> rate of electricity consumption varies in the following regions: Interior Lighting, Heating, Cooling, as it was discovered that the highest consumption period was Interior Lighting </w:t>
      </w:r>
      <w:r w:rsidR="00EB617D" w:rsidRPr="00EB617D">
        <w:t>14114.40</w:t>
      </w:r>
      <w:r w:rsidR="00EB617D">
        <w:t xml:space="preserve"> </w:t>
      </w:r>
      <w:r w:rsidRPr="00EC1C3E">
        <w:t xml:space="preserve">kWh then cooling </w:t>
      </w:r>
      <w:r w:rsidR="00EB617D" w:rsidRPr="00EB617D">
        <w:t>8441.93</w:t>
      </w:r>
      <w:r w:rsidR="00EB617D">
        <w:t xml:space="preserve"> </w:t>
      </w:r>
      <w:r w:rsidRPr="00EC1C3E">
        <w:t xml:space="preserve">kWh. As shown in table </w:t>
      </w:r>
      <w:r w:rsidR="00EB617D">
        <w:t>3</w:t>
      </w:r>
      <w:r w:rsidR="009D4E21">
        <w:t>6</w:t>
      </w:r>
      <w:r w:rsidRPr="00EC1C3E">
        <w:t xml:space="preserve">. The utility use per conditioned floor area. It is shown in table </w:t>
      </w:r>
      <w:r w:rsidR="00EB617D">
        <w:t>3</w:t>
      </w:r>
      <w:r w:rsidR="009D4E21">
        <w:t>7</w:t>
      </w:r>
      <w:r w:rsidRPr="00EC1C3E">
        <w:t xml:space="preserve">, the amount of electricity density in relation to the lighting system and HVAC system.  It is about </w:t>
      </w:r>
      <w:r w:rsidR="004D348A">
        <w:t xml:space="preserve">9.97 </w:t>
      </w:r>
      <w:r w:rsidRPr="00EC1C3E">
        <w:t xml:space="preserve">and </w:t>
      </w:r>
      <w:r w:rsidR="004D348A">
        <w:t>8.49</w:t>
      </w:r>
      <w:r w:rsidRPr="00EC1C3E">
        <w:t xml:space="preserve"> kWh/m</w:t>
      </w:r>
      <w:r w:rsidRPr="00B77AD6">
        <w:rPr>
          <w:vertAlign w:val="superscript"/>
        </w:rPr>
        <w:t>2</w:t>
      </w:r>
      <w:r w:rsidRPr="00EC1C3E">
        <w:t xml:space="preserve"> respectively, while the total is about </w:t>
      </w:r>
      <w:r w:rsidR="004D348A">
        <w:t>28.34</w:t>
      </w:r>
      <w:r w:rsidRPr="00EC1C3E">
        <w:t xml:space="preserve"> kWh/m</w:t>
      </w:r>
      <w:r w:rsidRPr="00B77AD6">
        <w:rPr>
          <w:vertAlign w:val="superscript"/>
        </w:rPr>
        <w:t>2</w:t>
      </w:r>
      <w:r w:rsidRPr="00EC1C3E">
        <w:t xml:space="preserve"> and the utility use per total floor area the amount of the electricity intensity of the lighting system and HVAC system.</w:t>
      </w:r>
      <w:r w:rsidR="005C597F">
        <w:t xml:space="preserve"> </w:t>
      </w:r>
      <w:r w:rsidRPr="00EC1C3E">
        <w:t xml:space="preserve">In order, it is about </w:t>
      </w:r>
      <w:r w:rsidR="00510577">
        <w:t>6.17</w:t>
      </w:r>
      <w:r w:rsidRPr="00EC1C3E">
        <w:t xml:space="preserve">, </w:t>
      </w:r>
      <w:r w:rsidR="00510577">
        <w:t>5.26</w:t>
      </w:r>
      <w:r w:rsidRPr="00EC1C3E">
        <w:t xml:space="preserve"> kWh/m</w:t>
      </w:r>
      <w:r w:rsidRPr="00B77AD6">
        <w:rPr>
          <w:vertAlign w:val="superscript"/>
        </w:rPr>
        <w:t>2</w:t>
      </w:r>
      <w:r w:rsidRPr="00EC1C3E">
        <w:t xml:space="preserve"> respectively, while the total is about </w:t>
      </w:r>
      <w:r w:rsidR="00510577">
        <w:t>17.56</w:t>
      </w:r>
      <w:r w:rsidRPr="00EC1C3E">
        <w:t xml:space="preserve"> kWh/m</w:t>
      </w:r>
      <w:r w:rsidRPr="00B77AD6">
        <w:rPr>
          <w:vertAlign w:val="superscript"/>
        </w:rPr>
        <w:t>2</w:t>
      </w:r>
      <w:r w:rsidRPr="00EC1C3E">
        <w:t>.</w:t>
      </w:r>
      <w:r w:rsidR="00510577">
        <w:t xml:space="preserve"> </w:t>
      </w:r>
      <w:r w:rsidRPr="00EC1C3E">
        <w:t xml:space="preserve"> As shown in table </w:t>
      </w:r>
      <w:r w:rsidR="00EB617D">
        <w:t>3</w:t>
      </w:r>
      <w:r w:rsidR="009D4E21">
        <w:t>8</w:t>
      </w:r>
      <w:r w:rsidRPr="00EC1C3E">
        <w:t xml:space="preserve">. The Comfort and Set point Not Met Summary show time set point not met during occupied heating and cooling also show time not comfortable based on simple ASHRAE 55-2004, as shown in table </w:t>
      </w:r>
      <w:r w:rsidR="00EB617D">
        <w:t>3</w:t>
      </w:r>
      <w:r w:rsidR="009D4E21">
        <w:t>9</w:t>
      </w:r>
      <w:r w:rsidRPr="00EC1C3E">
        <w:t>.</w:t>
      </w:r>
      <w:r w:rsidR="00790C63" w:rsidRPr="00790C63">
        <w:t xml:space="preserve"> </w:t>
      </w:r>
      <w:r w:rsidR="00790C63">
        <w:t>The total h</w:t>
      </w:r>
      <w:r w:rsidR="00790C63" w:rsidRPr="00E048AA">
        <w:t xml:space="preserve">eating </w:t>
      </w:r>
      <w:r w:rsidR="00790C63">
        <w:t xml:space="preserve">and cooling capacity </w:t>
      </w:r>
      <w:r w:rsidR="00790C63" w:rsidRPr="00E048AA">
        <w:t>design</w:t>
      </w:r>
      <w:r w:rsidR="00790C63" w:rsidRPr="00F17E90">
        <w:t xml:space="preserve"> </w:t>
      </w:r>
      <w:r w:rsidR="005C597F">
        <w:t>are</w:t>
      </w:r>
      <w:r w:rsidR="00790C63" w:rsidRPr="00F17E90">
        <w:t xml:space="preserve"> shown in table </w:t>
      </w:r>
      <w:r w:rsidR="00790C63">
        <w:t xml:space="preserve">40 </w:t>
      </w:r>
      <w:r w:rsidR="00790C63" w:rsidRPr="00F17E90">
        <w:t>for each floor</w:t>
      </w:r>
      <w:r w:rsidR="00790C63">
        <w:rPr>
          <w:rFonts w:hint="cs"/>
          <w:rtl/>
        </w:rPr>
        <w:t>.</w:t>
      </w:r>
    </w:p>
    <w:p w:rsidR="00D270CF" w:rsidRPr="003D7783" w:rsidRDefault="00D270CF" w:rsidP="00D270CF">
      <w:pPr>
        <w:jc w:val="both"/>
      </w:pPr>
    </w:p>
    <w:p w:rsidR="003D7783" w:rsidRDefault="003D7783" w:rsidP="009D4E21">
      <w:r w:rsidRPr="00BF42A2">
        <w:t xml:space="preserve">Table </w:t>
      </w:r>
      <w:r w:rsidR="009F4F16">
        <w:t>3</w:t>
      </w:r>
      <w:r w:rsidR="009D4E21">
        <w:t>5</w:t>
      </w:r>
      <w:r w:rsidRPr="00BF42A2">
        <w:t>: Site Energy</w:t>
      </w:r>
      <w:r>
        <w:t>.</w:t>
      </w:r>
    </w:p>
    <w:tbl>
      <w:tblPr>
        <w:tblStyle w:val="21"/>
        <w:tblW w:w="0" w:type="auto"/>
        <w:tblInd w:w="108" w:type="dxa"/>
        <w:tblLook w:val="04A0" w:firstRow="1" w:lastRow="0" w:firstColumn="1" w:lastColumn="0" w:noHBand="0" w:noVBand="1"/>
      </w:tblPr>
      <w:tblGrid>
        <w:gridCol w:w="1843"/>
        <w:gridCol w:w="1559"/>
        <w:gridCol w:w="2694"/>
        <w:gridCol w:w="2409"/>
      </w:tblGrid>
      <w:tr w:rsidR="003D7783" w:rsidTr="00CE59F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3" w:type="dxa"/>
          </w:tcPr>
          <w:p w:rsidR="003D7783" w:rsidRPr="005F777F" w:rsidRDefault="003D7783" w:rsidP="00CE59F6">
            <w:pPr>
              <w:jc w:val="center"/>
              <w:rPr>
                <w:rFonts w:cstheme="majorBidi"/>
                <w:b w:val="0"/>
                <w:bCs w:val="0"/>
                <w:sz w:val="22"/>
              </w:rPr>
            </w:pPr>
          </w:p>
        </w:tc>
        <w:tc>
          <w:tcPr>
            <w:tcW w:w="1559" w:type="dxa"/>
          </w:tcPr>
          <w:p w:rsidR="003D7783" w:rsidRPr="005F777F" w:rsidRDefault="003D7783" w:rsidP="00CE59F6">
            <w:pPr>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rPr>
            </w:pPr>
            <w:r w:rsidRPr="005F777F">
              <w:rPr>
                <w:rFonts w:cstheme="majorBidi"/>
                <w:b w:val="0"/>
                <w:bCs w:val="0"/>
                <w:sz w:val="22"/>
              </w:rPr>
              <w:t>Total Energy [kWh]</w:t>
            </w:r>
          </w:p>
        </w:tc>
        <w:tc>
          <w:tcPr>
            <w:tcW w:w="2694" w:type="dxa"/>
          </w:tcPr>
          <w:p w:rsidR="003D7783" w:rsidRPr="005F777F" w:rsidRDefault="003D7783" w:rsidP="00CE59F6">
            <w:pPr>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rPr>
            </w:pPr>
            <w:r w:rsidRPr="005F777F">
              <w:rPr>
                <w:rFonts w:cstheme="majorBidi"/>
                <w:b w:val="0"/>
                <w:bCs w:val="0"/>
                <w:sz w:val="22"/>
              </w:rPr>
              <w:t>Energy Per Total Building Area [kWh/m</w:t>
            </w:r>
            <w:r w:rsidRPr="00B77AD6">
              <w:rPr>
                <w:rFonts w:cstheme="majorBidi"/>
                <w:b w:val="0"/>
                <w:bCs w:val="0"/>
                <w:sz w:val="22"/>
                <w:vertAlign w:val="superscript"/>
              </w:rPr>
              <w:t>2</w:t>
            </w:r>
            <w:r w:rsidRPr="005F777F">
              <w:rPr>
                <w:rFonts w:cstheme="majorBidi"/>
                <w:b w:val="0"/>
                <w:bCs w:val="0"/>
                <w:sz w:val="22"/>
              </w:rPr>
              <w:t>]</w:t>
            </w:r>
          </w:p>
        </w:tc>
        <w:tc>
          <w:tcPr>
            <w:tcW w:w="2409" w:type="dxa"/>
          </w:tcPr>
          <w:p w:rsidR="003D7783" w:rsidRPr="005F777F" w:rsidRDefault="003D7783" w:rsidP="00CE59F6">
            <w:pPr>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rPr>
            </w:pPr>
            <w:r w:rsidRPr="005F777F">
              <w:rPr>
                <w:rFonts w:cstheme="majorBidi"/>
                <w:b w:val="0"/>
                <w:bCs w:val="0"/>
                <w:sz w:val="22"/>
              </w:rPr>
              <w:t>Energy Per Conditioned Building Area [kWh/m</w:t>
            </w:r>
            <w:r w:rsidRPr="00B77AD6">
              <w:rPr>
                <w:rFonts w:cstheme="majorBidi"/>
                <w:b w:val="0"/>
                <w:bCs w:val="0"/>
                <w:sz w:val="22"/>
                <w:vertAlign w:val="superscript"/>
              </w:rPr>
              <w:t>2</w:t>
            </w:r>
            <w:r w:rsidRPr="005F777F">
              <w:rPr>
                <w:rFonts w:cstheme="majorBidi"/>
                <w:b w:val="0"/>
                <w:bCs w:val="0"/>
                <w:sz w:val="22"/>
              </w:rPr>
              <w:t>]</w:t>
            </w:r>
          </w:p>
        </w:tc>
      </w:tr>
      <w:tr w:rsidR="0018740B" w:rsidTr="00CE59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3" w:type="dxa"/>
          </w:tcPr>
          <w:p w:rsidR="0018740B" w:rsidRPr="005F777F" w:rsidRDefault="0018740B" w:rsidP="00CE59F6">
            <w:pPr>
              <w:jc w:val="center"/>
              <w:rPr>
                <w:rFonts w:cstheme="majorBidi"/>
                <w:b w:val="0"/>
                <w:bCs w:val="0"/>
                <w:sz w:val="22"/>
              </w:rPr>
            </w:pPr>
            <w:r w:rsidRPr="005F777F">
              <w:rPr>
                <w:rFonts w:cstheme="majorBidi"/>
                <w:b w:val="0"/>
                <w:bCs w:val="0"/>
                <w:sz w:val="22"/>
              </w:rPr>
              <w:t>Total Site Energy</w:t>
            </w:r>
          </w:p>
        </w:tc>
        <w:tc>
          <w:tcPr>
            <w:tcW w:w="1559" w:type="dxa"/>
            <w:vAlign w:val="center"/>
          </w:tcPr>
          <w:p w:rsidR="0018740B" w:rsidRPr="0018740B" w:rsidRDefault="0018740B" w:rsidP="0018740B">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18740B">
              <w:rPr>
                <w:rFonts w:cstheme="majorBidi"/>
                <w:b/>
                <w:bCs/>
                <w:sz w:val="22"/>
              </w:rPr>
              <w:t>44466.10</w:t>
            </w:r>
          </w:p>
        </w:tc>
        <w:tc>
          <w:tcPr>
            <w:tcW w:w="2694" w:type="dxa"/>
            <w:vAlign w:val="center"/>
          </w:tcPr>
          <w:p w:rsidR="0018740B" w:rsidRPr="0018740B" w:rsidRDefault="0018740B" w:rsidP="0018740B">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18740B">
              <w:rPr>
                <w:rFonts w:cstheme="majorBidi"/>
                <w:b/>
                <w:bCs/>
                <w:sz w:val="22"/>
              </w:rPr>
              <w:t>19.45</w:t>
            </w:r>
          </w:p>
        </w:tc>
        <w:tc>
          <w:tcPr>
            <w:tcW w:w="2409" w:type="dxa"/>
            <w:vAlign w:val="center"/>
          </w:tcPr>
          <w:p w:rsidR="0018740B" w:rsidRPr="0018740B" w:rsidRDefault="0018740B" w:rsidP="0018740B">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18740B">
              <w:rPr>
                <w:rFonts w:cstheme="majorBidi"/>
                <w:b/>
                <w:bCs/>
                <w:sz w:val="22"/>
              </w:rPr>
              <w:t>31.39</w:t>
            </w:r>
          </w:p>
        </w:tc>
      </w:tr>
      <w:tr w:rsidR="0018740B" w:rsidTr="00CE59F6">
        <w:tc>
          <w:tcPr>
            <w:cnfStyle w:val="001000000000" w:firstRow="0" w:lastRow="0" w:firstColumn="1" w:lastColumn="0" w:oddVBand="0" w:evenVBand="0" w:oddHBand="0" w:evenHBand="0" w:firstRowFirstColumn="0" w:firstRowLastColumn="0" w:lastRowFirstColumn="0" w:lastRowLastColumn="0"/>
            <w:tcW w:w="1843" w:type="dxa"/>
          </w:tcPr>
          <w:p w:rsidR="0018740B" w:rsidRPr="005F777F" w:rsidRDefault="0018740B" w:rsidP="00CE59F6">
            <w:pPr>
              <w:jc w:val="center"/>
              <w:rPr>
                <w:rFonts w:cstheme="majorBidi"/>
                <w:b w:val="0"/>
                <w:bCs w:val="0"/>
                <w:sz w:val="22"/>
              </w:rPr>
            </w:pPr>
            <w:r w:rsidRPr="005F777F">
              <w:rPr>
                <w:rFonts w:cstheme="majorBidi"/>
                <w:b w:val="0"/>
                <w:bCs w:val="0"/>
                <w:sz w:val="22"/>
              </w:rPr>
              <w:t>Net Site Energy</w:t>
            </w:r>
          </w:p>
        </w:tc>
        <w:tc>
          <w:tcPr>
            <w:tcW w:w="1559" w:type="dxa"/>
            <w:vAlign w:val="center"/>
          </w:tcPr>
          <w:p w:rsidR="0018740B" w:rsidRPr="0018740B" w:rsidRDefault="0018740B" w:rsidP="0018740B">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18740B">
              <w:rPr>
                <w:rFonts w:cstheme="majorBidi"/>
                <w:b/>
                <w:bCs/>
                <w:sz w:val="22"/>
              </w:rPr>
              <w:t>44466.10</w:t>
            </w:r>
          </w:p>
        </w:tc>
        <w:tc>
          <w:tcPr>
            <w:tcW w:w="2694" w:type="dxa"/>
            <w:vAlign w:val="center"/>
          </w:tcPr>
          <w:p w:rsidR="0018740B" w:rsidRPr="0018740B" w:rsidRDefault="0018740B" w:rsidP="0018740B">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18740B">
              <w:rPr>
                <w:rFonts w:cstheme="majorBidi"/>
                <w:b/>
                <w:bCs/>
                <w:sz w:val="22"/>
              </w:rPr>
              <w:t>19.45</w:t>
            </w:r>
          </w:p>
        </w:tc>
        <w:tc>
          <w:tcPr>
            <w:tcW w:w="2409" w:type="dxa"/>
            <w:vAlign w:val="center"/>
          </w:tcPr>
          <w:p w:rsidR="0018740B" w:rsidRPr="0018740B" w:rsidRDefault="0018740B" w:rsidP="0018740B">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18740B">
              <w:rPr>
                <w:rFonts w:cstheme="majorBidi"/>
                <w:b/>
                <w:bCs/>
                <w:sz w:val="22"/>
              </w:rPr>
              <w:t>31.39</w:t>
            </w:r>
          </w:p>
        </w:tc>
      </w:tr>
    </w:tbl>
    <w:p w:rsidR="00B66248" w:rsidRDefault="00B66248" w:rsidP="009F4F16"/>
    <w:p w:rsidR="00B77AD6" w:rsidRDefault="00B77AD6" w:rsidP="009F4F16"/>
    <w:p w:rsidR="003D7783" w:rsidRPr="001374A0" w:rsidRDefault="003D7783" w:rsidP="009D4E21">
      <w:r w:rsidRPr="00BF42A2">
        <w:t xml:space="preserve">Table </w:t>
      </w:r>
      <w:r w:rsidR="009F4F16">
        <w:t>3</w:t>
      </w:r>
      <w:r w:rsidR="009D4E21">
        <w:t>6</w:t>
      </w:r>
      <w:r w:rsidRPr="00BF42A2">
        <w:t xml:space="preserve">: </w:t>
      </w:r>
      <w:r>
        <w:t>End Use.</w:t>
      </w:r>
    </w:p>
    <w:tbl>
      <w:tblPr>
        <w:tblStyle w:val="21"/>
        <w:tblW w:w="0" w:type="auto"/>
        <w:tblInd w:w="108" w:type="dxa"/>
        <w:tblLook w:val="04A0" w:firstRow="1" w:lastRow="0" w:firstColumn="1" w:lastColumn="0" w:noHBand="0" w:noVBand="1"/>
      </w:tblPr>
      <w:tblGrid>
        <w:gridCol w:w="2732"/>
        <w:gridCol w:w="2841"/>
        <w:gridCol w:w="2841"/>
      </w:tblGrid>
      <w:tr w:rsidR="003D7783" w:rsidRPr="001374A0" w:rsidTr="00CE59F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2" w:type="dxa"/>
          </w:tcPr>
          <w:p w:rsidR="003D7783" w:rsidRPr="001374A0" w:rsidRDefault="003D7783" w:rsidP="00CE59F6">
            <w:pPr>
              <w:jc w:val="center"/>
              <w:rPr>
                <w:rFonts w:ascii="Times New Roman" w:hAnsi="Times New Roman" w:cs="Times New Roman"/>
                <w:b w:val="0"/>
                <w:bCs w:val="0"/>
                <w:sz w:val="22"/>
                <w:lang w:val="en-GB"/>
              </w:rPr>
            </w:pPr>
          </w:p>
        </w:tc>
        <w:tc>
          <w:tcPr>
            <w:tcW w:w="2841" w:type="dxa"/>
          </w:tcPr>
          <w:p w:rsidR="003D7783" w:rsidRPr="001374A0" w:rsidRDefault="003D7783" w:rsidP="00CE59F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2"/>
                <w:lang w:val="en-GB"/>
              </w:rPr>
            </w:pPr>
            <w:r w:rsidRPr="001374A0">
              <w:rPr>
                <w:rFonts w:ascii="Times New Roman" w:hAnsi="Times New Roman" w:cs="Times New Roman"/>
                <w:b w:val="0"/>
                <w:bCs w:val="0"/>
                <w:sz w:val="22"/>
                <w:lang w:val="en-GB"/>
              </w:rPr>
              <w:t>Electricity [kWh]</w:t>
            </w:r>
          </w:p>
        </w:tc>
        <w:tc>
          <w:tcPr>
            <w:tcW w:w="2841" w:type="dxa"/>
          </w:tcPr>
          <w:p w:rsidR="003D7783" w:rsidRPr="001374A0" w:rsidRDefault="003D7783" w:rsidP="00CE59F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2"/>
                <w:lang w:val="en-GB"/>
              </w:rPr>
            </w:pPr>
            <w:r w:rsidRPr="001374A0">
              <w:rPr>
                <w:rFonts w:ascii="Times New Roman" w:hAnsi="Times New Roman" w:cs="Times New Roman"/>
                <w:b w:val="0"/>
                <w:bCs w:val="0"/>
                <w:sz w:val="22"/>
                <w:lang w:val="en-GB"/>
              </w:rPr>
              <w:t>Natural Gas [kWh]</w:t>
            </w:r>
          </w:p>
        </w:tc>
      </w:tr>
      <w:tr w:rsidR="0018740B" w:rsidRPr="00BF42A2" w:rsidTr="00CE59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2" w:type="dxa"/>
          </w:tcPr>
          <w:p w:rsidR="0018740B" w:rsidRPr="001374A0" w:rsidRDefault="0018740B" w:rsidP="00CE59F6">
            <w:pPr>
              <w:jc w:val="center"/>
              <w:rPr>
                <w:rFonts w:ascii="Times New Roman" w:hAnsi="Times New Roman" w:cs="Times New Roman"/>
                <w:b w:val="0"/>
                <w:bCs w:val="0"/>
                <w:sz w:val="22"/>
                <w:lang w:val="en-GB"/>
              </w:rPr>
            </w:pPr>
            <w:r w:rsidRPr="001374A0">
              <w:rPr>
                <w:rFonts w:ascii="Times New Roman" w:hAnsi="Times New Roman" w:cs="Times New Roman"/>
                <w:b w:val="0"/>
                <w:bCs w:val="0"/>
                <w:sz w:val="22"/>
                <w:lang w:val="en-GB"/>
              </w:rPr>
              <w:t>Heating</w:t>
            </w:r>
          </w:p>
        </w:tc>
        <w:tc>
          <w:tcPr>
            <w:tcW w:w="2841" w:type="dxa"/>
            <w:vAlign w:val="center"/>
          </w:tcPr>
          <w:p w:rsidR="0018740B" w:rsidRPr="0018740B" w:rsidRDefault="0018740B" w:rsidP="0018740B">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18740B">
              <w:rPr>
                <w:rFonts w:cstheme="majorBidi"/>
                <w:b/>
                <w:bCs/>
                <w:sz w:val="22"/>
              </w:rPr>
              <w:t>0.89</w:t>
            </w:r>
          </w:p>
        </w:tc>
        <w:tc>
          <w:tcPr>
            <w:tcW w:w="2841" w:type="dxa"/>
            <w:vAlign w:val="center"/>
          </w:tcPr>
          <w:p w:rsidR="0018740B" w:rsidRPr="0018740B" w:rsidRDefault="0018740B" w:rsidP="0018740B">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18740B">
              <w:rPr>
                <w:rFonts w:cstheme="majorBidi"/>
                <w:b/>
                <w:bCs/>
                <w:sz w:val="22"/>
              </w:rPr>
              <w:t>4318.90</w:t>
            </w:r>
          </w:p>
        </w:tc>
      </w:tr>
      <w:tr w:rsidR="0018740B" w:rsidRPr="00BF42A2" w:rsidTr="00CE59F6">
        <w:tc>
          <w:tcPr>
            <w:cnfStyle w:val="001000000000" w:firstRow="0" w:lastRow="0" w:firstColumn="1" w:lastColumn="0" w:oddVBand="0" w:evenVBand="0" w:oddHBand="0" w:evenHBand="0" w:firstRowFirstColumn="0" w:firstRowLastColumn="0" w:lastRowFirstColumn="0" w:lastRowLastColumn="0"/>
            <w:tcW w:w="2732" w:type="dxa"/>
          </w:tcPr>
          <w:p w:rsidR="0018740B" w:rsidRPr="001374A0" w:rsidRDefault="0018740B" w:rsidP="00CE59F6">
            <w:pPr>
              <w:jc w:val="center"/>
              <w:rPr>
                <w:rFonts w:ascii="Times New Roman" w:hAnsi="Times New Roman" w:cs="Times New Roman"/>
                <w:b w:val="0"/>
                <w:bCs w:val="0"/>
                <w:sz w:val="22"/>
                <w:lang w:val="en-GB"/>
              </w:rPr>
            </w:pPr>
            <w:r w:rsidRPr="001374A0">
              <w:rPr>
                <w:rFonts w:ascii="Times New Roman" w:hAnsi="Times New Roman" w:cs="Times New Roman"/>
                <w:b w:val="0"/>
                <w:bCs w:val="0"/>
                <w:sz w:val="22"/>
                <w:lang w:val="en-GB"/>
              </w:rPr>
              <w:t>Cooling</w:t>
            </w:r>
          </w:p>
        </w:tc>
        <w:tc>
          <w:tcPr>
            <w:tcW w:w="2841" w:type="dxa"/>
            <w:vAlign w:val="center"/>
          </w:tcPr>
          <w:p w:rsidR="0018740B" w:rsidRPr="0018740B" w:rsidRDefault="0018740B" w:rsidP="0018740B">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18740B">
              <w:rPr>
                <w:rFonts w:cstheme="majorBidi"/>
                <w:b/>
                <w:bCs/>
                <w:sz w:val="22"/>
              </w:rPr>
              <w:t>8441.93</w:t>
            </w:r>
          </w:p>
        </w:tc>
        <w:tc>
          <w:tcPr>
            <w:tcW w:w="2841" w:type="dxa"/>
            <w:vAlign w:val="center"/>
          </w:tcPr>
          <w:p w:rsidR="0018740B" w:rsidRPr="0018740B" w:rsidRDefault="0018740B" w:rsidP="0018740B">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18740B">
              <w:rPr>
                <w:rFonts w:cstheme="majorBidi"/>
                <w:b/>
                <w:bCs/>
                <w:sz w:val="22"/>
              </w:rPr>
              <w:t>0.00</w:t>
            </w:r>
          </w:p>
        </w:tc>
      </w:tr>
      <w:tr w:rsidR="0018740B" w:rsidRPr="00BF42A2" w:rsidTr="00CE59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2" w:type="dxa"/>
          </w:tcPr>
          <w:p w:rsidR="0018740B" w:rsidRPr="001374A0" w:rsidRDefault="0018740B" w:rsidP="00CE59F6">
            <w:pPr>
              <w:jc w:val="center"/>
              <w:rPr>
                <w:rFonts w:ascii="Times New Roman" w:hAnsi="Times New Roman" w:cs="Times New Roman"/>
                <w:b w:val="0"/>
                <w:bCs w:val="0"/>
                <w:sz w:val="22"/>
                <w:lang w:val="en-GB"/>
              </w:rPr>
            </w:pPr>
            <w:r w:rsidRPr="001374A0">
              <w:rPr>
                <w:rFonts w:ascii="Times New Roman" w:hAnsi="Times New Roman" w:cs="Times New Roman"/>
                <w:b w:val="0"/>
                <w:bCs w:val="0"/>
                <w:sz w:val="22"/>
                <w:lang w:val="en-GB"/>
              </w:rPr>
              <w:t>Interior Lighting</w:t>
            </w:r>
          </w:p>
        </w:tc>
        <w:tc>
          <w:tcPr>
            <w:tcW w:w="2841" w:type="dxa"/>
            <w:vAlign w:val="center"/>
          </w:tcPr>
          <w:p w:rsidR="0018740B" w:rsidRPr="0018740B" w:rsidRDefault="0018740B" w:rsidP="0018740B">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18740B">
              <w:rPr>
                <w:rFonts w:cstheme="majorBidi"/>
                <w:b/>
                <w:bCs/>
                <w:sz w:val="22"/>
              </w:rPr>
              <w:t>14114.40</w:t>
            </w:r>
          </w:p>
        </w:tc>
        <w:tc>
          <w:tcPr>
            <w:tcW w:w="2841" w:type="dxa"/>
            <w:vAlign w:val="center"/>
          </w:tcPr>
          <w:p w:rsidR="0018740B" w:rsidRPr="0018740B" w:rsidRDefault="0018740B" w:rsidP="0018740B">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18740B">
              <w:rPr>
                <w:rFonts w:cstheme="majorBidi"/>
                <w:b/>
                <w:bCs/>
                <w:sz w:val="22"/>
              </w:rPr>
              <w:t>0.00</w:t>
            </w:r>
          </w:p>
        </w:tc>
      </w:tr>
      <w:tr w:rsidR="0018740B" w:rsidRPr="00BF42A2" w:rsidTr="00CE59F6">
        <w:tc>
          <w:tcPr>
            <w:cnfStyle w:val="001000000000" w:firstRow="0" w:lastRow="0" w:firstColumn="1" w:lastColumn="0" w:oddVBand="0" w:evenVBand="0" w:oddHBand="0" w:evenHBand="0" w:firstRowFirstColumn="0" w:firstRowLastColumn="0" w:lastRowFirstColumn="0" w:lastRowLastColumn="0"/>
            <w:tcW w:w="2732" w:type="dxa"/>
          </w:tcPr>
          <w:p w:rsidR="0018740B" w:rsidRPr="001374A0" w:rsidRDefault="0018740B" w:rsidP="00CE59F6">
            <w:pPr>
              <w:jc w:val="center"/>
              <w:rPr>
                <w:rFonts w:ascii="Times New Roman" w:hAnsi="Times New Roman" w:cs="Times New Roman"/>
                <w:b w:val="0"/>
                <w:bCs w:val="0"/>
                <w:sz w:val="22"/>
                <w:lang w:val="en-GB"/>
              </w:rPr>
            </w:pPr>
            <w:r w:rsidRPr="001374A0">
              <w:rPr>
                <w:rFonts w:ascii="Times New Roman" w:hAnsi="Times New Roman" w:cs="Times New Roman"/>
                <w:b w:val="0"/>
                <w:bCs w:val="0"/>
                <w:sz w:val="22"/>
                <w:lang w:val="en-GB"/>
              </w:rPr>
              <w:t>Exterior Lighting</w:t>
            </w:r>
          </w:p>
        </w:tc>
        <w:tc>
          <w:tcPr>
            <w:tcW w:w="2841" w:type="dxa"/>
            <w:vAlign w:val="center"/>
          </w:tcPr>
          <w:p w:rsidR="0018740B" w:rsidRPr="0018740B" w:rsidRDefault="0018740B" w:rsidP="0018740B">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18740B">
              <w:rPr>
                <w:rFonts w:cstheme="majorBidi"/>
                <w:b/>
                <w:bCs/>
                <w:sz w:val="22"/>
              </w:rPr>
              <w:t>0.00</w:t>
            </w:r>
          </w:p>
        </w:tc>
        <w:tc>
          <w:tcPr>
            <w:tcW w:w="2841" w:type="dxa"/>
            <w:vAlign w:val="center"/>
          </w:tcPr>
          <w:p w:rsidR="0018740B" w:rsidRPr="0018740B" w:rsidRDefault="0018740B" w:rsidP="0018740B">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18740B">
              <w:rPr>
                <w:rFonts w:cstheme="majorBidi"/>
                <w:b/>
                <w:bCs/>
                <w:sz w:val="22"/>
              </w:rPr>
              <w:t>0.00</w:t>
            </w:r>
          </w:p>
        </w:tc>
      </w:tr>
      <w:tr w:rsidR="0018740B" w:rsidRPr="00BF42A2" w:rsidTr="00CE59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2" w:type="dxa"/>
          </w:tcPr>
          <w:p w:rsidR="0018740B" w:rsidRPr="001374A0" w:rsidRDefault="0018740B" w:rsidP="00CE59F6">
            <w:pPr>
              <w:jc w:val="center"/>
              <w:rPr>
                <w:rFonts w:ascii="Times New Roman" w:hAnsi="Times New Roman" w:cs="Times New Roman"/>
                <w:b w:val="0"/>
                <w:bCs w:val="0"/>
                <w:sz w:val="22"/>
                <w:lang w:val="en-GB"/>
              </w:rPr>
            </w:pPr>
            <w:r w:rsidRPr="001374A0">
              <w:rPr>
                <w:rFonts w:ascii="Times New Roman" w:hAnsi="Times New Roman" w:cs="Times New Roman"/>
                <w:b w:val="0"/>
                <w:bCs w:val="0"/>
                <w:sz w:val="22"/>
                <w:lang w:val="en-GB"/>
              </w:rPr>
              <w:t>Interior Equipment</w:t>
            </w:r>
          </w:p>
        </w:tc>
        <w:tc>
          <w:tcPr>
            <w:tcW w:w="2841" w:type="dxa"/>
          </w:tcPr>
          <w:p w:rsidR="0018740B" w:rsidRPr="0018740B" w:rsidRDefault="0018740B" w:rsidP="0018740B">
            <w:pPr>
              <w:jc w:val="center"/>
              <w:cnfStyle w:val="000000100000" w:firstRow="0" w:lastRow="0" w:firstColumn="0" w:lastColumn="0" w:oddVBand="0" w:evenVBand="0" w:oddHBand="1" w:evenHBand="0" w:firstRowFirstColumn="0" w:firstRowLastColumn="0" w:lastRowFirstColumn="0" w:lastRowLastColumn="0"/>
              <w:rPr>
                <w:rFonts w:cstheme="majorBidi"/>
                <w:b/>
                <w:bCs/>
                <w:sz w:val="22"/>
                <w:lang w:val="en-GB"/>
              </w:rPr>
            </w:pPr>
            <w:r w:rsidRPr="0018740B">
              <w:rPr>
                <w:rFonts w:cstheme="majorBidi"/>
                <w:b/>
                <w:bCs/>
                <w:sz w:val="22"/>
                <w:lang w:val="en-GB"/>
              </w:rPr>
              <w:t>14004.26</w:t>
            </w:r>
          </w:p>
        </w:tc>
        <w:tc>
          <w:tcPr>
            <w:tcW w:w="2841" w:type="dxa"/>
          </w:tcPr>
          <w:p w:rsidR="0018740B" w:rsidRPr="0018740B" w:rsidRDefault="0018740B" w:rsidP="0018740B">
            <w:pPr>
              <w:jc w:val="center"/>
              <w:cnfStyle w:val="000000100000" w:firstRow="0" w:lastRow="0" w:firstColumn="0" w:lastColumn="0" w:oddVBand="0" w:evenVBand="0" w:oddHBand="1" w:evenHBand="0" w:firstRowFirstColumn="0" w:firstRowLastColumn="0" w:lastRowFirstColumn="0" w:lastRowLastColumn="0"/>
              <w:rPr>
                <w:rFonts w:cstheme="majorBidi"/>
                <w:b/>
                <w:bCs/>
                <w:sz w:val="22"/>
                <w:lang w:val="en-GB"/>
              </w:rPr>
            </w:pPr>
            <w:r w:rsidRPr="0018740B">
              <w:rPr>
                <w:rFonts w:cstheme="majorBidi"/>
                <w:b/>
                <w:bCs/>
                <w:sz w:val="22"/>
                <w:lang w:val="en-GB"/>
              </w:rPr>
              <w:t>0.00</w:t>
            </w:r>
          </w:p>
        </w:tc>
      </w:tr>
      <w:tr w:rsidR="0018740B" w:rsidRPr="00BF42A2" w:rsidTr="00CE59F6">
        <w:tc>
          <w:tcPr>
            <w:cnfStyle w:val="001000000000" w:firstRow="0" w:lastRow="0" w:firstColumn="1" w:lastColumn="0" w:oddVBand="0" w:evenVBand="0" w:oddHBand="0" w:evenHBand="0" w:firstRowFirstColumn="0" w:firstRowLastColumn="0" w:lastRowFirstColumn="0" w:lastRowLastColumn="0"/>
            <w:tcW w:w="2732" w:type="dxa"/>
          </w:tcPr>
          <w:p w:rsidR="0018740B" w:rsidRPr="001374A0" w:rsidRDefault="0018740B" w:rsidP="00CE59F6">
            <w:pPr>
              <w:jc w:val="center"/>
              <w:rPr>
                <w:rFonts w:ascii="Times New Roman" w:hAnsi="Times New Roman" w:cs="Times New Roman"/>
                <w:b w:val="0"/>
                <w:bCs w:val="0"/>
                <w:sz w:val="22"/>
                <w:lang w:val="en-GB"/>
              </w:rPr>
            </w:pPr>
            <w:r w:rsidRPr="001374A0">
              <w:rPr>
                <w:rFonts w:ascii="Times New Roman" w:hAnsi="Times New Roman" w:cs="Times New Roman"/>
                <w:b w:val="0"/>
                <w:bCs w:val="0"/>
                <w:sz w:val="22"/>
                <w:lang w:val="en-GB"/>
              </w:rPr>
              <w:t>Exterior Equipment</w:t>
            </w:r>
          </w:p>
        </w:tc>
        <w:tc>
          <w:tcPr>
            <w:tcW w:w="2841" w:type="dxa"/>
          </w:tcPr>
          <w:p w:rsidR="0018740B" w:rsidRPr="0018740B" w:rsidRDefault="0018740B" w:rsidP="0018740B">
            <w:pPr>
              <w:tabs>
                <w:tab w:val="center" w:pos="1312"/>
              </w:tabs>
              <w:jc w:val="center"/>
              <w:cnfStyle w:val="000000000000" w:firstRow="0" w:lastRow="0" w:firstColumn="0" w:lastColumn="0" w:oddVBand="0" w:evenVBand="0" w:oddHBand="0" w:evenHBand="0" w:firstRowFirstColumn="0" w:firstRowLastColumn="0" w:lastRowFirstColumn="0" w:lastRowLastColumn="0"/>
              <w:rPr>
                <w:rFonts w:cstheme="majorBidi"/>
                <w:b/>
                <w:bCs/>
                <w:sz w:val="22"/>
                <w:lang w:val="en-GB"/>
              </w:rPr>
            </w:pPr>
          </w:p>
        </w:tc>
        <w:tc>
          <w:tcPr>
            <w:tcW w:w="2841" w:type="dxa"/>
          </w:tcPr>
          <w:p w:rsidR="0018740B" w:rsidRPr="0018740B" w:rsidRDefault="0018740B" w:rsidP="0018740B">
            <w:pPr>
              <w:jc w:val="center"/>
              <w:cnfStyle w:val="000000000000" w:firstRow="0" w:lastRow="0" w:firstColumn="0" w:lastColumn="0" w:oddVBand="0" w:evenVBand="0" w:oddHBand="0" w:evenHBand="0" w:firstRowFirstColumn="0" w:firstRowLastColumn="0" w:lastRowFirstColumn="0" w:lastRowLastColumn="0"/>
              <w:rPr>
                <w:rFonts w:cstheme="majorBidi"/>
                <w:b/>
                <w:bCs/>
                <w:sz w:val="22"/>
                <w:lang w:val="en-GB"/>
              </w:rPr>
            </w:pPr>
          </w:p>
        </w:tc>
      </w:tr>
      <w:tr w:rsidR="0018740B" w:rsidRPr="00BF42A2" w:rsidTr="00CE59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2" w:type="dxa"/>
          </w:tcPr>
          <w:p w:rsidR="0018740B" w:rsidRPr="001374A0" w:rsidRDefault="0018740B" w:rsidP="00CE59F6">
            <w:pPr>
              <w:jc w:val="center"/>
              <w:rPr>
                <w:rFonts w:ascii="Times New Roman" w:hAnsi="Times New Roman" w:cs="Times New Roman"/>
                <w:b w:val="0"/>
                <w:bCs w:val="0"/>
                <w:sz w:val="22"/>
                <w:lang w:val="en-GB"/>
              </w:rPr>
            </w:pPr>
            <w:r w:rsidRPr="001374A0">
              <w:rPr>
                <w:rFonts w:ascii="Times New Roman" w:hAnsi="Times New Roman" w:cs="Times New Roman"/>
                <w:b w:val="0"/>
                <w:bCs w:val="0"/>
                <w:sz w:val="22"/>
                <w:lang w:val="en-GB"/>
              </w:rPr>
              <w:t>Fans</w:t>
            </w:r>
          </w:p>
        </w:tc>
        <w:tc>
          <w:tcPr>
            <w:tcW w:w="2841" w:type="dxa"/>
            <w:vAlign w:val="center"/>
          </w:tcPr>
          <w:p w:rsidR="0018740B" w:rsidRPr="0018740B" w:rsidRDefault="0018740B" w:rsidP="0018740B">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18740B">
              <w:rPr>
                <w:rFonts w:cstheme="majorBidi"/>
                <w:b/>
                <w:bCs/>
                <w:sz w:val="22"/>
              </w:rPr>
              <w:t>3575.49</w:t>
            </w:r>
          </w:p>
        </w:tc>
        <w:tc>
          <w:tcPr>
            <w:tcW w:w="2841" w:type="dxa"/>
            <w:vAlign w:val="center"/>
          </w:tcPr>
          <w:p w:rsidR="0018740B" w:rsidRPr="0018740B" w:rsidRDefault="0018740B" w:rsidP="0018740B">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18740B">
              <w:rPr>
                <w:rFonts w:cstheme="majorBidi"/>
                <w:b/>
                <w:bCs/>
                <w:sz w:val="22"/>
              </w:rPr>
              <w:t>0.00</w:t>
            </w:r>
          </w:p>
        </w:tc>
      </w:tr>
      <w:tr w:rsidR="0018740B" w:rsidRPr="00BF42A2" w:rsidTr="00CE59F6">
        <w:tc>
          <w:tcPr>
            <w:cnfStyle w:val="001000000000" w:firstRow="0" w:lastRow="0" w:firstColumn="1" w:lastColumn="0" w:oddVBand="0" w:evenVBand="0" w:oddHBand="0" w:evenHBand="0" w:firstRowFirstColumn="0" w:firstRowLastColumn="0" w:lastRowFirstColumn="0" w:lastRowLastColumn="0"/>
            <w:tcW w:w="2732" w:type="dxa"/>
          </w:tcPr>
          <w:p w:rsidR="0018740B" w:rsidRPr="001374A0" w:rsidRDefault="0018740B" w:rsidP="00CE59F6">
            <w:pPr>
              <w:jc w:val="center"/>
              <w:rPr>
                <w:rFonts w:ascii="Times New Roman" w:hAnsi="Times New Roman" w:cs="Times New Roman"/>
                <w:b w:val="0"/>
                <w:bCs w:val="0"/>
                <w:sz w:val="22"/>
                <w:lang w:val="en-GB"/>
              </w:rPr>
            </w:pPr>
            <w:r w:rsidRPr="001374A0">
              <w:rPr>
                <w:rFonts w:ascii="Times New Roman" w:hAnsi="Times New Roman" w:cs="Times New Roman"/>
                <w:b w:val="0"/>
                <w:bCs w:val="0"/>
                <w:sz w:val="22"/>
                <w:lang w:val="en-GB"/>
              </w:rPr>
              <w:t>Pumps</w:t>
            </w:r>
          </w:p>
        </w:tc>
        <w:tc>
          <w:tcPr>
            <w:tcW w:w="2841" w:type="dxa"/>
            <w:vAlign w:val="center"/>
          </w:tcPr>
          <w:p w:rsidR="0018740B" w:rsidRPr="0018740B" w:rsidRDefault="0018740B" w:rsidP="0018740B">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18740B">
              <w:rPr>
                <w:rFonts w:cstheme="majorBidi"/>
                <w:b/>
                <w:bCs/>
                <w:sz w:val="22"/>
              </w:rPr>
              <w:t>10.23</w:t>
            </w:r>
          </w:p>
        </w:tc>
        <w:tc>
          <w:tcPr>
            <w:tcW w:w="2841" w:type="dxa"/>
            <w:vAlign w:val="center"/>
          </w:tcPr>
          <w:p w:rsidR="0018740B" w:rsidRPr="0018740B" w:rsidRDefault="0018740B" w:rsidP="0018740B">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18740B">
              <w:rPr>
                <w:rFonts w:cstheme="majorBidi"/>
                <w:b/>
                <w:bCs/>
                <w:sz w:val="22"/>
              </w:rPr>
              <w:t>0.00</w:t>
            </w:r>
          </w:p>
        </w:tc>
      </w:tr>
      <w:tr w:rsidR="0018740B" w:rsidRPr="00BF42A2" w:rsidTr="00CE59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2" w:type="dxa"/>
          </w:tcPr>
          <w:p w:rsidR="0018740B" w:rsidRPr="001374A0" w:rsidRDefault="0018740B" w:rsidP="00CE59F6">
            <w:pPr>
              <w:jc w:val="center"/>
              <w:rPr>
                <w:rFonts w:ascii="Times New Roman" w:hAnsi="Times New Roman" w:cs="Times New Roman"/>
                <w:b w:val="0"/>
                <w:bCs w:val="0"/>
                <w:sz w:val="22"/>
                <w:lang w:val="en-GB"/>
              </w:rPr>
            </w:pPr>
            <w:r w:rsidRPr="001374A0">
              <w:rPr>
                <w:rFonts w:ascii="Times New Roman" w:hAnsi="Times New Roman" w:cs="Times New Roman"/>
                <w:b w:val="0"/>
                <w:bCs w:val="0"/>
                <w:sz w:val="22"/>
                <w:lang w:val="en-GB"/>
              </w:rPr>
              <w:t>Total End Uses</w:t>
            </w:r>
          </w:p>
        </w:tc>
        <w:tc>
          <w:tcPr>
            <w:tcW w:w="2841" w:type="dxa"/>
          </w:tcPr>
          <w:p w:rsidR="0018740B" w:rsidRPr="0018740B" w:rsidRDefault="0018740B" w:rsidP="0018740B">
            <w:pPr>
              <w:jc w:val="center"/>
              <w:cnfStyle w:val="000000100000" w:firstRow="0" w:lastRow="0" w:firstColumn="0" w:lastColumn="0" w:oddVBand="0" w:evenVBand="0" w:oddHBand="1" w:evenHBand="0" w:firstRowFirstColumn="0" w:firstRowLastColumn="0" w:lastRowFirstColumn="0" w:lastRowLastColumn="0"/>
              <w:rPr>
                <w:rFonts w:cstheme="majorBidi"/>
                <w:b/>
                <w:bCs/>
                <w:sz w:val="22"/>
                <w:lang w:val="en-GB"/>
              </w:rPr>
            </w:pPr>
            <w:r w:rsidRPr="0018740B">
              <w:rPr>
                <w:rFonts w:cstheme="majorBidi"/>
                <w:b/>
                <w:bCs/>
                <w:sz w:val="22"/>
                <w:lang w:val="en-GB"/>
              </w:rPr>
              <w:t>40147.20</w:t>
            </w:r>
          </w:p>
        </w:tc>
        <w:tc>
          <w:tcPr>
            <w:tcW w:w="2841" w:type="dxa"/>
          </w:tcPr>
          <w:p w:rsidR="0018740B" w:rsidRPr="0018740B" w:rsidRDefault="0018740B" w:rsidP="0018740B">
            <w:pPr>
              <w:jc w:val="center"/>
              <w:cnfStyle w:val="000000100000" w:firstRow="0" w:lastRow="0" w:firstColumn="0" w:lastColumn="0" w:oddVBand="0" w:evenVBand="0" w:oddHBand="1" w:evenHBand="0" w:firstRowFirstColumn="0" w:firstRowLastColumn="0" w:lastRowFirstColumn="0" w:lastRowLastColumn="0"/>
              <w:rPr>
                <w:rFonts w:cstheme="majorBidi"/>
                <w:b/>
                <w:bCs/>
                <w:sz w:val="22"/>
                <w:lang w:val="en-GB"/>
              </w:rPr>
            </w:pPr>
            <w:r w:rsidRPr="0018740B">
              <w:rPr>
                <w:rFonts w:cstheme="majorBidi"/>
                <w:b/>
                <w:bCs/>
                <w:sz w:val="22"/>
                <w:lang w:val="en-GB"/>
              </w:rPr>
              <w:t>4318.90</w:t>
            </w:r>
          </w:p>
        </w:tc>
      </w:tr>
    </w:tbl>
    <w:p w:rsidR="003D7783" w:rsidRDefault="003D7783" w:rsidP="003D7783"/>
    <w:p w:rsidR="009D4E21" w:rsidRDefault="009D4E21" w:rsidP="003D7783"/>
    <w:p w:rsidR="00D270CF" w:rsidRDefault="00D270CF" w:rsidP="003D7783"/>
    <w:p w:rsidR="009D4E21" w:rsidRDefault="009D4E21" w:rsidP="003D7783"/>
    <w:p w:rsidR="003D7783" w:rsidRDefault="003D7783" w:rsidP="009D4E21">
      <w:r w:rsidRPr="00510577">
        <w:lastRenderedPageBreak/>
        <w:t xml:space="preserve">Table </w:t>
      </w:r>
      <w:r w:rsidR="009F4F16" w:rsidRPr="00510577">
        <w:t>3</w:t>
      </w:r>
      <w:r w:rsidR="009D4E21">
        <w:t>7</w:t>
      </w:r>
      <w:r w:rsidRPr="00510577">
        <w:t xml:space="preserve">: Utility Use </w:t>
      </w:r>
      <w:proofErr w:type="gramStart"/>
      <w:r w:rsidRPr="00510577">
        <w:t>Per</w:t>
      </w:r>
      <w:proofErr w:type="gramEnd"/>
      <w:r w:rsidRPr="00510577">
        <w:t xml:space="preserve"> Conditioned Floor Area.</w:t>
      </w:r>
    </w:p>
    <w:tbl>
      <w:tblPr>
        <w:tblStyle w:val="21"/>
        <w:tblpPr w:leftFromText="180" w:rightFromText="180" w:vertAnchor="text" w:horzAnchor="margin" w:tblpX="108" w:tblpY="49"/>
        <w:tblW w:w="0" w:type="auto"/>
        <w:tblLook w:val="04A0" w:firstRow="1" w:lastRow="0" w:firstColumn="1" w:lastColumn="0" w:noHBand="0" w:noVBand="1"/>
      </w:tblPr>
      <w:tblGrid>
        <w:gridCol w:w="2732"/>
        <w:gridCol w:w="2841"/>
        <w:gridCol w:w="2841"/>
      </w:tblGrid>
      <w:tr w:rsidR="003D7783" w:rsidRPr="00BF42A2" w:rsidTr="00CE59F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2" w:type="dxa"/>
          </w:tcPr>
          <w:p w:rsidR="003D7783" w:rsidRPr="003D7783" w:rsidRDefault="003D7783" w:rsidP="00CE59F6">
            <w:pPr>
              <w:jc w:val="center"/>
              <w:rPr>
                <w:rFonts w:ascii="Times New Roman" w:hAnsi="Times New Roman" w:cs="Times New Roman"/>
                <w:b w:val="0"/>
                <w:bCs w:val="0"/>
                <w:sz w:val="22"/>
                <w:lang w:val="en-GB"/>
              </w:rPr>
            </w:pPr>
          </w:p>
        </w:tc>
        <w:tc>
          <w:tcPr>
            <w:tcW w:w="2841" w:type="dxa"/>
          </w:tcPr>
          <w:p w:rsidR="003D7783" w:rsidRPr="003D7783" w:rsidRDefault="003D7783" w:rsidP="00CE59F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Electricity Intensity [kWh/m</w:t>
            </w:r>
            <w:r w:rsidRPr="00B77AD6">
              <w:rPr>
                <w:rFonts w:ascii="Times New Roman" w:hAnsi="Times New Roman" w:cs="Times New Roman"/>
                <w:b w:val="0"/>
                <w:bCs w:val="0"/>
                <w:sz w:val="22"/>
                <w:vertAlign w:val="superscript"/>
                <w:lang w:val="en-GB"/>
              </w:rPr>
              <w:t>2</w:t>
            </w:r>
            <w:r w:rsidRPr="003D7783">
              <w:rPr>
                <w:rFonts w:ascii="Times New Roman" w:hAnsi="Times New Roman" w:cs="Times New Roman"/>
                <w:b w:val="0"/>
                <w:bCs w:val="0"/>
                <w:sz w:val="22"/>
                <w:lang w:val="en-GB"/>
              </w:rPr>
              <w:t>]</w:t>
            </w:r>
          </w:p>
        </w:tc>
        <w:tc>
          <w:tcPr>
            <w:tcW w:w="2841" w:type="dxa"/>
          </w:tcPr>
          <w:p w:rsidR="003D7783" w:rsidRPr="003D7783" w:rsidRDefault="003D7783" w:rsidP="00CE59F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Natural Gas Intensity [kWh/m</w:t>
            </w:r>
            <w:r w:rsidRPr="00B77AD6">
              <w:rPr>
                <w:rFonts w:ascii="Times New Roman" w:hAnsi="Times New Roman" w:cs="Times New Roman"/>
                <w:b w:val="0"/>
                <w:bCs w:val="0"/>
                <w:sz w:val="22"/>
                <w:vertAlign w:val="superscript"/>
                <w:lang w:val="en-GB"/>
              </w:rPr>
              <w:t>2</w:t>
            </w:r>
            <w:r w:rsidRPr="003D7783">
              <w:rPr>
                <w:rFonts w:ascii="Times New Roman" w:hAnsi="Times New Roman" w:cs="Times New Roman"/>
                <w:b w:val="0"/>
                <w:bCs w:val="0"/>
                <w:sz w:val="22"/>
                <w:lang w:val="en-GB"/>
              </w:rPr>
              <w:t>]</w:t>
            </w:r>
          </w:p>
        </w:tc>
      </w:tr>
      <w:tr w:rsidR="00926A6E" w:rsidRPr="00BF42A2" w:rsidTr="00CE59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2" w:type="dxa"/>
          </w:tcPr>
          <w:p w:rsidR="00926A6E" w:rsidRPr="003D7783" w:rsidRDefault="00926A6E" w:rsidP="00CE59F6">
            <w:pPr>
              <w:jc w:val="center"/>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Lighting</w:t>
            </w:r>
          </w:p>
        </w:tc>
        <w:tc>
          <w:tcPr>
            <w:tcW w:w="2841" w:type="dxa"/>
            <w:vAlign w:val="center"/>
          </w:tcPr>
          <w:p w:rsidR="00926A6E" w:rsidRPr="00926A6E" w:rsidRDefault="00926A6E" w:rsidP="00926A6E">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926A6E">
              <w:rPr>
                <w:rFonts w:cstheme="majorBidi"/>
                <w:b/>
                <w:bCs/>
                <w:sz w:val="22"/>
              </w:rPr>
              <w:t>9.97</w:t>
            </w:r>
          </w:p>
        </w:tc>
        <w:tc>
          <w:tcPr>
            <w:tcW w:w="2841" w:type="dxa"/>
            <w:vAlign w:val="center"/>
          </w:tcPr>
          <w:p w:rsidR="00926A6E" w:rsidRPr="00926A6E" w:rsidRDefault="00926A6E" w:rsidP="00926A6E">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926A6E">
              <w:rPr>
                <w:rFonts w:cstheme="majorBidi"/>
                <w:b/>
                <w:bCs/>
                <w:sz w:val="22"/>
              </w:rPr>
              <w:t>0.00</w:t>
            </w:r>
          </w:p>
        </w:tc>
      </w:tr>
      <w:tr w:rsidR="00926A6E" w:rsidRPr="00BF42A2" w:rsidTr="00CE59F6">
        <w:tc>
          <w:tcPr>
            <w:cnfStyle w:val="001000000000" w:firstRow="0" w:lastRow="0" w:firstColumn="1" w:lastColumn="0" w:oddVBand="0" w:evenVBand="0" w:oddHBand="0" w:evenHBand="0" w:firstRowFirstColumn="0" w:firstRowLastColumn="0" w:lastRowFirstColumn="0" w:lastRowLastColumn="0"/>
            <w:tcW w:w="2732" w:type="dxa"/>
          </w:tcPr>
          <w:p w:rsidR="00926A6E" w:rsidRPr="003D7783" w:rsidRDefault="00926A6E" w:rsidP="00CE59F6">
            <w:pPr>
              <w:jc w:val="center"/>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HVAC</w:t>
            </w:r>
          </w:p>
        </w:tc>
        <w:tc>
          <w:tcPr>
            <w:tcW w:w="2841" w:type="dxa"/>
            <w:vAlign w:val="center"/>
          </w:tcPr>
          <w:p w:rsidR="00926A6E" w:rsidRPr="00926A6E" w:rsidRDefault="00926A6E" w:rsidP="00926A6E">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926A6E">
              <w:rPr>
                <w:rFonts w:cstheme="majorBidi"/>
                <w:b/>
                <w:bCs/>
                <w:sz w:val="22"/>
              </w:rPr>
              <w:t>8.49</w:t>
            </w:r>
          </w:p>
        </w:tc>
        <w:tc>
          <w:tcPr>
            <w:tcW w:w="2841" w:type="dxa"/>
            <w:vAlign w:val="center"/>
          </w:tcPr>
          <w:p w:rsidR="00926A6E" w:rsidRPr="00926A6E" w:rsidRDefault="00926A6E" w:rsidP="00926A6E">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926A6E">
              <w:rPr>
                <w:rFonts w:cstheme="majorBidi"/>
                <w:b/>
                <w:bCs/>
                <w:sz w:val="22"/>
              </w:rPr>
              <w:t>3.05</w:t>
            </w:r>
          </w:p>
        </w:tc>
      </w:tr>
      <w:tr w:rsidR="00926A6E" w:rsidRPr="00BF42A2" w:rsidTr="00CE59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2" w:type="dxa"/>
          </w:tcPr>
          <w:p w:rsidR="00926A6E" w:rsidRPr="003D7783" w:rsidRDefault="00926A6E" w:rsidP="00CE59F6">
            <w:pPr>
              <w:jc w:val="center"/>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Other</w:t>
            </w:r>
          </w:p>
        </w:tc>
        <w:tc>
          <w:tcPr>
            <w:tcW w:w="2841" w:type="dxa"/>
            <w:vAlign w:val="center"/>
          </w:tcPr>
          <w:p w:rsidR="00926A6E" w:rsidRPr="00926A6E" w:rsidRDefault="00926A6E" w:rsidP="00926A6E">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926A6E">
              <w:rPr>
                <w:rFonts w:cstheme="majorBidi"/>
                <w:b/>
                <w:bCs/>
                <w:sz w:val="22"/>
              </w:rPr>
              <w:t>9.89</w:t>
            </w:r>
          </w:p>
        </w:tc>
        <w:tc>
          <w:tcPr>
            <w:tcW w:w="2841" w:type="dxa"/>
            <w:vAlign w:val="center"/>
          </w:tcPr>
          <w:p w:rsidR="00926A6E" w:rsidRPr="00926A6E" w:rsidRDefault="00926A6E" w:rsidP="00926A6E">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926A6E">
              <w:rPr>
                <w:rFonts w:cstheme="majorBidi"/>
                <w:b/>
                <w:bCs/>
                <w:sz w:val="22"/>
              </w:rPr>
              <w:t>0.00</w:t>
            </w:r>
          </w:p>
        </w:tc>
      </w:tr>
      <w:tr w:rsidR="00926A6E" w:rsidRPr="00BF42A2" w:rsidTr="00CE59F6">
        <w:tc>
          <w:tcPr>
            <w:cnfStyle w:val="001000000000" w:firstRow="0" w:lastRow="0" w:firstColumn="1" w:lastColumn="0" w:oddVBand="0" w:evenVBand="0" w:oddHBand="0" w:evenHBand="0" w:firstRowFirstColumn="0" w:firstRowLastColumn="0" w:lastRowFirstColumn="0" w:lastRowLastColumn="0"/>
            <w:tcW w:w="2732" w:type="dxa"/>
          </w:tcPr>
          <w:p w:rsidR="00926A6E" w:rsidRPr="003D7783" w:rsidRDefault="00926A6E" w:rsidP="00CE59F6">
            <w:pPr>
              <w:jc w:val="center"/>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Total</w:t>
            </w:r>
          </w:p>
        </w:tc>
        <w:tc>
          <w:tcPr>
            <w:tcW w:w="2841" w:type="dxa"/>
            <w:vAlign w:val="center"/>
          </w:tcPr>
          <w:p w:rsidR="00926A6E" w:rsidRPr="00926A6E" w:rsidRDefault="00926A6E" w:rsidP="00926A6E">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926A6E">
              <w:rPr>
                <w:rFonts w:cstheme="majorBidi"/>
                <w:b/>
                <w:bCs/>
                <w:sz w:val="22"/>
              </w:rPr>
              <w:t>28.34</w:t>
            </w:r>
          </w:p>
        </w:tc>
        <w:tc>
          <w:tcPr>
            <w:tcW w:w="2841" w:type="dxa"/>
            <w:vAlign w:val="center"/>
          </w:tcPr>
          <w:p w:rsidR="00926A6E" w:rsidRPr="00926A6E" w:rsidRDefault="00926A6E" w:rsidP="00926A6E">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926A6E">
              <w:rPr>
                <w:rFonts w:cstheme="majorBidi"/>
                <w:b/>
                <w:bCs/>
                <w:sz w:val="22"/>
              </w:rPr>
              <w:t>3.05</w:t>
            </w:r>
          </w:p>
        </w:tc>
      </w:tr>
    </w:tbl>
    <w:p w:rsidR="00B04D32" w:rsidRPr="008525C1" w:rsidRDefault="00B04D32" w:rsidP="003D7783"/>
    <w:p w:rsidR="003D7783" w:rsidRDefault="003D7783" w:rsidP="009D4E21">
      <w:r w:rsidRPr="00510577">
        <w:t xml:space="preserve">Table </w:t>
      </w:r>
      <w:r w:rsidR="009F4F16" w:rsidRPr="00510577">
        <w:t>3</w:t>
      </w:r>
      <w:r w:rsidR="009D4E21">
        <w:t>8</w:t>
      </w:r>
      <w:r w:rsidRPr="00510577">
        <w:t xml:space="preserve">: Utility Use </w:t>
      </w:r>
      <w:proofErr w:type="gramStart"/>
      <w:r w:rsidRPr="00510577">
        <w:t>Per</w:t>
      </w:r>
      <w:proofErr w:type="gramEnd"/>
      <w:r w:rsidRPr="00510577">
        <w:t xml:space="preserve"> Total Floor Area.</w:t>
      </w:r>
    </w:p>
    <w:tbl>
      <w:tblPr>
        <w:tblStyle w:val="21"/>
        <w:tblW w:w="0" w:type="auto"/>
        <w:tblLook w:val="04A0" w:firstRow="1" w:lastRow="0" w:firstColumn="1" w:lastColumn="0" w:noHBand="0" w:noVBand="1"/>
      </w:tblPr>
      <w:tblGrid>
        <w:gridCol w:w="2840"/>
        <w:gridCol w:w="2841"/>
        <w:gridCol w:w="2841"/>
      </w:tblGrid>
      <w:tr w:rsidR="003D7783" w:rsidRPr="008525C1" w:rsidTr="00CE59F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40" w:type="dxa"/>
          </w:tcPr>
          <w:p w:rsidR="003D7783" w:rsidRPr="003D7783" w:rsidRDefault="003D7783" w:rsidP="00CE59F6">
            <w:pPr>
              <w:jc w:val="center"/>
              <w:rPr>
                <w:rFonts w:ascii="Times New Roman" w:hAnsi="Times New Roman" w:cs="Times New Roman"/>
                <w:b w:val="0"/>
                <w:bCs w:val="0"/>
                <w:sz w:val="22"/>
                <w:lang w:val="en-GB"/>
              </w:rPr>
            </w:pPr>
          </w:p>
        </w:tc>
        <w:tc>
          <w:tcPr>
            <w:tcW w:w="2841" w:type="dxa"/>
          </w:tcPr>
          <w:p w:rsidR="003D7783" w:rsidRPr="003D7783" w:rsidRDefault="003D7783" w:rsidP="00CE59F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Electricity Intensity [kWh/m</w:t>
            </w:r>
            <w:r w:rsidRPr="00B77AD6">
              <w:rPr>
                <w:rFonts w:ascii="Times New Roman" w:hAnsi="Times New Roman" w:cs="Times New Roman"/>
                <w:b w:val="0"/>
                <w:bCs w:val="0"/>
                <w:sz w:val="22"/>
                <w:vertAlign w:val="superscript"/>
                <w:lang w:val="en-GB"/>
              </w:rPr>
              <w:t>2</w:t>
            </w:r>
            <w:r w:rsidRPr="003D7783">
              <w:rPr>
                <w:rFonts w:ascii="Times New Roman" w:hAnsi="Times New Roman" w:cs="Times New Roman"/>
                <w:b w:val="0"/>
                <w:bCs w:val="0"/>
                <w:sz w:val="22"/>
                <w:lang w:val="en-GB"/>
              </w:rPr>
              <w:t>]</w:t>
            </w:r>
          </w:p>
        </w:tc>
        <w:tc>
          <w:tcPr>
            <w:tcW w:w="2841" w:type="dxa"/>
          </w:tcPr>
          <w:p w:rsidR="003D7783" w:rsidRPr="003D7783" w:rsidRDefault="003D7783" w:rsidP="00CE59F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Natural Gas Intensity [kWh/m</w:t>
            </w:r>
            <w:r w:rsidRPr="00B77AD6">
              <w:rPr>
                <w:rFonts w:ascii="Times New Roman" w:hAnsi="Times New Roman" w:cs="Times New Roman"/>
                <w:b w:val="0"/>
                <w:bCs w:val="0"/>
                <w:sz w:val="22"/>
                <w:vertAlign w:val="superscript"/>
                <w:lang w:val="en-GB"/>
              </w:rPr>
              <w:t>2</w:t>
            </w:r>
            <w:r w:rsidRPr="003D7783">
              <w:rPr>
                <w:rFonts w:ascii="Times New Roman" w:hAnsi="Times New Roman" w:cs="Times New Roman"/>
                <w:b w:val="0"/>
                <w:bCs w:val="0"/>
                <w:sz w:val="22"/>
                <w:lang w:val="en-GB"/>
              </w:rPr>
              <w:t>]</w:t>
            </w:r>
          </w:p>
        </w:tc>
      </w:tr>
      <w:tr w:rsidR="00926A6E" w:rsidRPr="008525C1" w:rsidTr="00CE59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40" w:type="dxa"/>
          </w:tcPr>
          <w:p w:rsidR="00926A6E" w:rsidRPr="003D7783" w:rsidRDefault="00926A6E" w:rsidP="00CE59F6">
            <w:pPr>
              <w:jc w:val="center"/>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Lighting</w:t>
            </w:r>
          </w:p>
        </w:tc>
        <w:tc>
          <w:tcPr>
            <w:tcW w:w="2841" w:type="dxa"/>
            <w:vAlign w:val="center"/>
          </w:tcPr>
          <w:p w:rsidR="00926A6E" w:rsidRPr="00926A6E" w:rsidRDefault="00926A6E" w:rsidP="00926A6E">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926A6E">
              <w:rPr>
                <w:rFonts w:cstheme="majorBidi"/>
                <w:b/>
                <w:bCs/>
                <w:sz w:val="22"/>
              </w:rPr>
              <w:t>6.17</w:t>
            </w:r>
          </w:p>
        </w:tc>
        <w:tc>
          <w:tcPr>
            <w:tcW w:w="2841" w:type="dxa"/>
            <w:vAlign w:val="center"/>
          </w:tcPr>
          <w:p w:rsidR="00926A6E" w:rsidRPr="00926A6E" w:rsidRDefault="00926A6E" w:rsidP="00926A6E">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926A6E">
              <w:rPr>
                <w:rFonts w:cstheme="majorBidi"/>
                <w:b/>
                <w:bCs/>
                <w:sz w:val="22"/>
              </w:rPr>
              <w:t>0.00</w:t>
            </w:r>
          </w:p>
        </w:tc>
      </w:tr>
      <w:tr w:rsidR="00926A6E" w:rsidRPr="008525C1" w:rsidTr="00CE59F6">
        <w:tc>
          <w:tcPr>
            <w:cnfStyle w:val="001000000000" w:firstRow="0" w:lastRow="0" w:firstColumn="1" w:lastColumn="0" w:oddVBand="0" w:evenVBand="0" w:oddHBand="0" w:evenHBand="0" w:firstRowFirstColumn="0" w:firstRowLastColumn="0" w:lastRowFirstColumn="0" w:lastRowLastColumn="0"/>
            <w:tcW w:w="2840" w:type="dxa"/>
          </w:tcPr>
          <w:p w:rsidR="00926A6E" w:rsidRPr="003D7783" w:rsidRDefault="00926A6E" w:rsidP="00CE59F6">
            <w:pPr>
              <w:jc w:val="center"/>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HVAC</w:t>
            </w:r>
          </w:p>
        </w:tc>
        <w:tc>
          <w:tcPr>
            <w:tcW w:w="2841" w:type="dxa"/>
            <w:vAlign w:val="center"/>
          </w:tcPr>
          <w:p w:rsidR="00926A6E" w:rsidRPr="00926A6E" w:rsidRDefault="00926A6E" w:rsidP="00926A6E">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926A6E">
              <w:rPr>
                <w:rFonts w:cstheme="majorBidi"/>
                <w:b/>
                <w:bCs/>
                <w:sz w:val="22"/>
              </w:rPr>
              <w:t>5.26</w:t>
            </w:r>
          </w:p>
        </w:tc>
        <w:tc>
          <w:tcPr>
            <w:tcW w:w="2841" w:type="dxa"/>
            <w:vAlign w:val="center"/>
          </w:tcPr>
          <w:p w:rsidR="00926A6E" w:rsidRPr="00926A6E" w:rsidRDefault="00926A6E" w:rsidP="00926A6E">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926A6E">
              <w:rPr>
                <w:rFonts w:cstheme="majorBidi"/>
                <w:b/>
                <w:bCs/>
                <w:sz w:val="22"/>
              </w:rPr>
              <w:t>1.89</w:t>
            </w:r>
          </w:p>
        </w:tc>
      </w:tr>
      <w:tr w:rsidR="00926A6E" w:rsidRPr="008525C1" w:rsidTr="00CE59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40" w:type="dxa"/>
          </w:tcPr>
          <w:p w:rsidR="00926A6E" w:rsidRPr="003D7783" w:rsidRDefault="00926A6E" w:rsidP="00CE59F6">
            <w:pPr>
              <w:jc w:val="center"/>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Other</w:t>
            </w:r>
          </w:p>
        </w:tc>
        <w:tc>
          <w:tcPr>
            <w:tcW w:w="2841" w:type="dxa"/>
            <w:vAlign w:val="center"/>
          </w:tcPr>
          <w:p w:rsidR="00926A6E" w:rsidRPr="00926A6E" w:rsidRDefault="00926A6E" w:rsidP="00926A6E">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926A6E">
              <w:rPr>
                <w:rFonts w:cstheme="majorBidi"/>
                <w:b/>
                <w:bCs/>
                <w:sz w:val="22"/>
              </w:rPr>
              <w:t>6.13</w:t>
            </w:r>
          </w:p>
        </w:tc>
        <w:tc>
          <w:tcPr>
            <w:tcW w:w="2841" w:type="dxa"/>
            <w:vAlign w:val="center"/>
          </w:tcPr>
          <w:p w:rsidR="00926A6E" w:rsidRPr="00926A6E" w:rsidRDefault="00926A6E" w:rsidP="00926A6E">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926A6E">
              <w:rPr>
                <w:rFonts w:cstheme="majorBidi"/>
                <w:b/>
                <w:bCs/>
                <w:sz w:val="22"/>
              </w:rPr>
              <w:t>0.00</w:t>
            </w:r>
          </w:p>
        </w:tc>
      </w:tr>
      <w:tr w:rsidR="00926A6E" w:rsidRPr="008525C1" w:rsidTr="00CE59F6">
        <w:tc>
          <w:tcPr>
            <w:cnfStyle w:val="001000000000" w:firstRow="0" w:lastRow="0" w:firstColumn="1" w:lastColumn="0" w:oddVBand="0" w:evenVBand="0" w:oddHBand="0" w:evenHBand="0" w:firstRowFirstColumn="0" w:firstRowLastColumn="0" w:lastRowFirstColumn="0" w:lastRowLastColumn="0"/>
            <w:tcW w:w="2840" w:type="dxa"/>
          </w:tcPr>
          <w:p w:rsidR="00926A6E" w:rsidRPr="003D7783" w:rsidRDefault="00926A6E" w:rsidP="00CE59F6">
            <w:pPr>
              <w:jc w:val="center"/>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Total</w:t>
            </w:r>
          </w:p>
        </w:tc>
        <w:tc>
          <w:tcPr>
            <w:tcW w:w="2841" w:type="dxa"/>
            <w:vAlign w:val="center"/>
          </w:tcPr>
          <w:p w:rsidR="00926A6E" w:rsidRPr="00926A6E" w:rsidRDefault="00926A6E" w:rsidP="00926A6E">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926A6E">
              <w:rPr>
                <w:rFonts w:cstheme="majorBidi"/>
                <w:b/>
                <w:bCs/>
                <w:sz w:val="22"/>
              </w:rPr>
              <w:t>17.56</w:t>
            </w:r>
          </w:p>
        </w:tc>
        <w:tc>
          <w:tcPr>
            <w:tcW w:w="2841" w:type="dxa"/>
            <w:vAlign w:val="center"/>
          </w:tcPr>
          <w:p w:rsidR="00926A6E" w:rsidRPr="00926A6E" w:rsidRDefault="00926A6E" w:rsidP="00926A6E">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926A6E">
              <w:rPr>
                <w:rFonts w:cstheme="majorBidi"/>
                <w:b/>
                <w:bCs/>
                <w:sz w:val="22"/>
              </w:rPr>
              <w:t>1.89</w:t>
            </w:r>
          </w:p>
        </w:tc>
      </w:tr>
    </w:tbl>
    <w:p w:rsidR="003D7783" w:rsidRDefault="003D7783" w:rsidP="003D7783"/>
    <w:p w:rsidR="003D7783" w:rsidRDefault="003D7783" w:rsidP="009D4E21">
      <w:r w:rsidRPr="00510577">
        <w:t xml:space="preserve">Table </w:t>
      </w:r>
      <w:r w:rsidR="009F4F16" w:rsidRPr="00510577">
        <w:t>3</w:t>
      </w:r>
      <w:r w:rsidR="009D4E21">
        <w:t>9</w:t>
      </w:r>
      <w:r w:rsidR="005C597F">
        <w:t xml:space="preserve">: Comfort and </w:t>
      </w:r>
      <w:proofErr w:type="spellStart"/>
      <w:r w:rsidR="005C597F">
        <w:t>Set</w:t>
      </w:r>
      <w:r w:rsidRPr="00510577">
        <w:t>point</w:t>
      </w:r>
      <w:proofErr w:type="spellEnd"/>
      <w:r w:rsidRPr="00510577">
        <w:t xml:space="preserve"> Not Met Summary.</w:t>
      </w:r>
    </w:p>
    <w:tbl>
      <w:tblPr>
        <w:tblStyle w:val="21"/>
        <w:tblW w:w="0" w:type="auto"/>
        <w:tblLook w:val="04A0" w:firstRow="1" w:lastRow="0" w:firstColumn="1" w:lastColumn="0" w:noHBand="0" w:noVBand="1"/>
      </w:tblPr>
      <w:tblGrid>
        <w:gridCol w:w="6204"/>
        <w:gridCol w:w="2318"/>
      </w:tblGrid>
      <w:tr w:rsidR="003D7783" w:rsidRPr="008525C1" w:rsidTr="00CE59F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204" w:type="dxa"/>
          </w:tcPr>
          <w:p w:rsidR="003D7783" w:rsidRPr="003D7783" w:rsidRDefault="003D7783" w:rsidP="00CE59F6">
            <w:pPr>
              <w:jc w:val="center"/>
              <w:rPr>
                <w:rFonts w:ascii="Times New Roman" w:hAnsi="Times New Roman" w:cs="Times New Roman"/>
                <w:b w:val="0"/>
                <w:bCs w:val="0"/>
                <w:sz w:val="22"/>
                <w:lang w:val="en-GB"/>
              </w:rPr>
            </w:pPr>
          </w:p>
        </w:tc>
        <w:tc>
          <w:tcPr>
            <w:tcW w:w="2318" w:type="dxa"/>
          </w:tcPr>
          <w:p w:rsidR="003D7783" w:rsidRPr="003D7783" w:rsidRDefault="003D7783" w:rsidP="00CE59F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Facility [Hours]</w:t>
            </w:r>
          </w:p>
        </w:tc>
      </w:tr>
      <w:tr w:rsidR="003D7783" w:rsidRPr="008525C1" w:rsidTr="00CE59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204" w:type="dxa"/>
          </w:tcPr>
          <w:p w:rsidR="003D7783" w:rsidRPr="003D7783" w:rsidRDefault="003D7783" w:rsidP="005C597F">
            <w:pPr>
              <w:jc w:val="center"/>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 xml:space="preserve">Time </w:t>
            </w:r>
            <w:proofErr w:type="spellStart"/>
            <w:r w:rsidRPr="003D7783">
              <w:rPr>
                <w:rFonts w:ascii="Times New Roman" w:hAnsi="Times New Roman" w:cs="Times New Roman"/>
                <w:b w:val="0"/>
                <w:bCs w:val="0"/>
                <w:sz w:val="22"/>
                <w:lang w:val="en-GB"/>
              </w:rPr>
              <w:t>Setpoint</w:t>
            </w:r>
            <w:proofErr w:type="spellEnd"/>
            <w:r w:rsidRPr="003D7783">
              <w:rPr>
                <w:rFonts w:ascii="Times New Roman" w:hAnsi="Times New Roman" w:cs="Times New Roman"/>
                <w:b w:val="0"/>
                <w:bCs w:val="0"/>
                <w:sz w:val="22"/>
                <w:lang w:val="en-GB"/>
              </w:rPr>
              <w:t xml:space="preserve"> Not Met During Occupied Heating</w:t>
            </w:r>
          </w:p>
        </w:tc>
        <w:tc>
          <w:tcPr>
            <w:tcW w:w="2318" w:type="dxa"/>
          </w:tcPr>
          <w:p w:rsidR="003D7783" w:rsidRPr="00D2010C" w:rsidRDefault="00926A6E" w:rsidP="00CE59F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2"/>
                <w:lang w:val="en-GB"/>
              </w:rPr>
            </w:pPr>
            <w:r w:rsidRPr="00D2010C">
              <w:rPr>
                <w:rFonts w:ascii="Times New Roman" w:hAnsi="Times New Roman" w:cs="Times New Roman"/>
                <w:b/>
                <w:bCs/>
                <w:sz w:val="22"/>
                <w:lang w:val="en-GB"/>
              </w:rPr>
              <w:t>0.00</w:t>
            </w:r>
          </w:p>
        </w:tc>
      </w:tr>
      <w:tr w:rsidR="003D7783" w:rsidRPr="008525C1" w:rsidTr="00CE59F6">
        <w:tc>
          <w:tcPr>
            <w:cnfStyle w:val="001000000000" w:firstRow="0" w:lastRow="0" w:firstColumn="1" w:lastColumn="0" w:oddVBand="0" w:evenVBand="0" w:oddHBand="0" w:evenHBand="0" w:firstRowFirstColumn="0" w:firstRowLastColumn="0" w:lastRowFirstColumn="0" w:lastRowLastColumn="0"/>
            <w:tcW w:w="6204" w:type="dxa"/>
          </w:tcPr>
          <w:p w:rsidR="003D7783" w:rsidRPr="003D7783" w:rsidRDefault="003D7783" w:rsidP="005C597F">
            <w:pPr>
              <w:jc w:val="center"/>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 xml:space="preserve">Time </w:t>
            </w:r>
            <w:proofErr w:type="spellStart"/>
            <w:r w:rsidRPr="003D7783">
              <w:rPr>
                <w:rFonts w:ascii="Times New Roman" w:hAnsi="Times New Roman" w:cs="Times New Roman"/>
                <w:b w:val="0"/>
                <w:bCs w:val="0"/>
                <w:sz w:val="22"/>
                <w:lang w:val="en-GB"/>
              </w:rPr>
              <w:t>Setpoint</w:t>
            </w:r>
            <w:proofErr w:type="spellEnd"/>
            <w:r w:rsidRPr="003D7783">
              <w:rPr>
                <w:rFonts w:ascii="Times New Roman" w:hAnsi="Times New Roman" w:cs="Times New Roman"/>
                <w:b w:val="0"/>
                <w:bCs w:val="0"/>
                <w:sz w:val="22"/>
                <w:lang w:val="en-GB"/>
              </w:rPr>
              <w:t xml:space="preserve"> Not Met During Occupied Cooling</w:t>
            </w:r>
          </w:p>
        </w:tc>
        <w:tc>
          <w:tcPr>
            <w:tcW w:w="2318" w:type="dxa"/>
          </w:tcPr>
          <w:p w:rsidR="003D7783" w:rsidRPr="00D2010C" w:rsidRDefault="00926A6E" w:rsidP="00CE59F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lang w:val="en-GB"/>
              </w:rPr>
            </w:pPr>
            <w:r w:rsidRPr="00D2010C">
              <w:rPr>
                <w:rFonts w:ascii="Times New Roman" w:hAnsi="Times New Roman" w:cs="Times New Roman"/>
                <w:b/>
                <w:bCs/>
                <w:sz w:val="22"/>
                <w:lang w:val="en-GB"/>
              </w:rPr>
              <w:t>0.00</w:t>
            </w:r>
          </w:p>
        </w:tc>
      </w:tr>
      <w:tr w:rsidR="003D7783" w:rsidRPr="008525C1" w:rsidTr="00CE59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204" w:type="dxa"/>
          </w:tcPr>
          <w:p w:rsidR="003D7783" w:rsidRPr="003D7783" w:rsidRDefault="003D7783" w:rsidP="00CE59F6">
            <w:pPr>
              <w:jc w:val="center"/>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Time Not Comfortable Based on Simple ASHRAE 55-2004</w:t>
            </w:r>
          </w:p>
        </w:tc>
        <w:tc>
          <w:tcPr>
            <w:tcW w:w="2318" w:type="dxa"/>
          </w:tcPr>
          <w:p w:rsidR="003D7783" w:rsidRPr="00D2010C" w:rsidRDefault="00926A6E" w:rsidP="00CE59F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2"/>
                <w:lang w:val="en-GB"/>
              </w:rPr>
            </w:pPr>
            <w:r w:rsidRPr="00D2010C">
              <w:rPr>
                <w:rFonts w:ascii="Times New Roman" w:hAnsi="Times New Roman" w:cs="Times New Roman"/>
                <w:b/>
                <w:bCs/>
                <w:sz w:val="22"/>
                <w:lang w:val="en-GB"/>
              </w:rPr>
              <w:t>1104.00</w:t>
            </w:r>
          </w:p>
        </w:tc>
      </w:tr>
    </w:tbl>
    <w:p w:rsidR="00B10A9C" w:rsidRDefault="00B10A9C" w:rsidP="00B10A9C"/>
    <w:p w:rsidR="009D4E21" w:rsidRDefault="009D4E21" w:rsidP="009D4E21">
      <w:r>
        <w:t>Table 40</w:t>
      </w:r>
      <w:r w:rsidRPr="00510577">
        <w:t xml:space="preserve">: </w:t>
      </w:r>
      <w:r>
        <w:t xml:space="preserve"> Total h</w:t>
      </w:r>
      <w:r w:rsidRPr="00E048AA">
        <w:t xml:space="preserve">eating </w:t>
      </w:r>
      <w:r>
        <w:t xml:space="preserve">and cooling capacity </w:t>
      </w:r>
      <w:r w:rsidRPr="00E048AA">
        <w:t>design</w:t>
      </w:r>
      <w:r>
        <w:t>.</w:t>
      </w:r>
    </w:p>
    <w:tbl>
      <w:tblPr>
        <w:tblStyle w:val="21"/>
        <w:tblpPr w:leftFromText="180" w:rightFromText="180" w:vertAnchor="text" w:horzAnchor="margin" w:tblpX="108" w:tblpY="49"/>
        <w:tblW w:w="0" w:type="auto"/>
        <w:tblLook w:val="04A0" w:firstRow="1" w:lastRow="0" w:firstColumn="1" w:lastColumn="0" w:noHBand="0" w:noVBand="1"/>
      </w:tblPr>
      <w:tblGrid>
        <w:gridCol w:w="2732"/>
        <w:gridCol w:w="2841"/>
        <w:gridCol w:w="2841"/>
      </w:tblGrid>
      <w:tr w:rsidR="009D4E21" w:rsidRPr="00BF42A2" w:rsidTr="00B9412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2" w:type="dxa"/>
          </w:tcPr>
          <w:p w:rsidR="009D4E21" w:rsidRPr="006D2EA1" w:rsidRDefault="009D4E21" w:rsidP="00B9412D">
            <w:pPr>
              <w:jc w:val="center"/>
              <w:rPr>
                <w:rFonts w:ascii="Times New Roman" w:hAnsi="Times New Roman" w:cs="Times New Roman"/>
                <w:b w:val="0"/>
                <w:bCs w:val="0"/>
                <w:sz w:val="22"/>
              </w:rPr>
            </w:pPr>
          </w:p>
        </w:tc>
        <w:tc>
          <w:tcPr>
            <w:tcW w:w="2841" w:type="dxa"/>
          </w:tcPr>
          <w:p w:rsidR="009D4E21" w:rsidRPr="003D7783" w:rsidRDefault="009D4E21" w:rsidP="00B9412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2"/>
                <w:lang w:val="en-GB"/>
              </w:rPr>
            </w:pPr>
            <w:r w:rsidRPr="006D2EA1">
              <w:rPr>
                <w:rFonts w:ascii="Times New Roman" w:hAnsi="Times New Roman" w:cs="Times New Roman"/>
                <w:b w:val="0"/>
                <w:bCs w:val="0"/>
                <w:sz w:val="22"/>
                <w:lang w:val="en-GB"/>
              </w:rPr>
              <w:t>Total heating capacity design</w:t>
            </w:r>
            <w:r>
              <w:rPr>
                <w:rFonts w:ascii="Times New Roman" w:hAnsi="Times New Roman" w:cs="Times New Roman"/>
                <w:b w:val="0"/>
                <w:bCs w:val="0"/>
                <w:sz w:val="22"/>
                <w:lang w:val="en-GB"/>
              </w:rPr>
              <w:t>[</w:t>
            </w:r>
            <w:r w:rsidRPr="003D7783">
              <w:rPr>
                <w:rFonts w:ascii="Times New Roman" w:hAnsi="Times New Roman" w:cs="Times New Roman"/>
                <w:b w:val="0"/>
                <w:bCs w:val="0"/>
                <w:sz w:val="22"/>
                <w:lang w:val="en-GB"/>
              </w:rPr>
              <w:t>kW</w:t>
            </w:r>
            <w:r>
              <w:rPr>
                <w:rFonts w:ascii="Times New Roman" w:hAnsi="Times New Roman" w:cs="Times New Roman"/>
                <w:b w:val="0"/>
                <w:bCs w:val="0"/>
                <w:sz w:val="22"/>
                <w:lang w:val="en-GB"/>
              </w:rPr>
              <w:t>]</w:t>
            </w:r>
          </w:p>
        </w:tc>
        <w:tc>
          <w:tcPr>
            <w:tcW w:w="2841" w:type="dxa"/>
          </w:tcPr>
          <w:p w:rsidR="009D4E21" w:rsidRPr="003D7783" w:rsidRDefault="009D4E21" w:rsidP="00B9412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2"/>
                <w:lang w:val="en-GB"/>
              </w:rPr>
            </w:pPr>
            <w:r w:rsidRPr="006D2EA1">
              <w:rPr>
                <w:rFonts w:ascii="Times New Roman" w:hAnsi="Times New Roman" w:cs="Times New Roman"/>
                <w:b w:val="0"/>
                <w:bCs w:val="0"/>
                <w:sz w:val="22"/>
                <w:lang w:val="en-GB"/>
              </w:rPr>
              <w:t xml:space="preserve">Total </w:t>
            </w:r>
            <w:r>
              <w:rPr>
                <w:rFonts w:ascii="Times New Roman" w:hAnsi="Times New Roman" w:cs="Times New Roman"/>
                <w:b w:val="0"/>
                <w:bCs w:val="0"/>
                <w:sz w:val="22"/>
                <w:lang w:val="en-GB"/>
              </w:rPr>
              <w:t>cooling</w:t>
            </w:r>
            <w:r w:rsidRPr="006D2EA1">
              <w:rPr>
                <w:rFonts w:ascii="Times New Roman" w:hAnsi="Times New Roman" w:cs="Times New Roman"/>
                <w:b w:val="0"/>
                <w:bCs w:val="0"/>
                <w:sz w:val="22"/>
                <w:lang w:val="en-GB"/>
              </w:rPr>
              <w:t xml:space="preserve"> capacity design[kW]</w:t>
            </w:r>
          </w:p>
        </w:tc>
      </w:tr>
      <w:tr w:rsidR="009D4E21" w:rsidRPr="00BF42A2" w:rsidTr="00B941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2" w:type="dxa"/>
          </w:tcPr>
          <w:p w:rsidR="009D4E21" w:rsidRPr="003D7783" w:rsidRDefault="009D4E21" w:rsidP="00B9412D">
            <w:pPr>
              <w:jc w:val="center"/>
              <w:rPr>
                <w:rFonts w:ascii="Times New Roman" w:hAnsi="Times New Roman" w:cs="Times New Roman"/>
                <w:b w:val="0"/>
                <w:bCs w:val="0"/>
                <w:sz w:val="22"/>
                <w:lang w:val="en-GB"/>
              </w:rPr>
            </w:pPr>
            <w:r w:rsidRPr="006D2EA1">
              <w:rPr>
                <w:rFonts w:ascii="Times New Roman" w:hAnsi="Times New Roman" w:cs="Times New Roman"/>
                <w:b w:val="0"/>
                <w:bCs w:val="0"/>
                <w:sz w:val="22"/>
                <w:lang w:val="en-GB"/>
              </w:rPr>
              <w:t>Ground floor</w:t>
            </w:r>
          </w:p>
        </w:tc>
        <w:tc>
          <w:tcPr>
            <w:tcW w:w="2841" w:type="dxa"/>
            <w:vAlign w:val="center"/>
          </w:tcPr>
          <w:p w:rsidR="009D4E21" w:rsidRPr="00926A6E" w:rsidRDefault="008D7FE8" w:rsidP="00B9412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Pr>
                <w:rFonts w:cstheme="majorBidi"/>
                <w:b/>
                <w:bCs/>
                <w:sz w:val="22"/>
              </w:rPr>
              <w:t>60.710</w:t>
            </w:r>
          </w:p>
        </w:tc>
        <w:tc>
          <w:tcPr>
            <w:tcW w:w="2841" w:type="dxa"/>
            <w:vAlign w:val="center"/>
          </w:tcPr>
          <w:p w:rsidR="009D4E21" w:rsidRPr="00926A6E" w:rsidRDefault="0008317B" w:rsidP="00B9412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Pr>
                <w:rFonts w:cstheme="majorBidi"/>
                <w:b/>
                <w:bCs/>
                <w:sz w:val="22"/>
              </w:rPr>
              <w:t>8.59</w:t>
            </w:r>
          </w:p>
        </w:tc>
      </w:tr>
      <w:tr w:rsidR="009D4E21" w:rsidRPr="00BF42A2" w:rsidTr="00B9412D">
        <w:tc>
          <w:tcPr>
            <w:cnfStyle w:val="001000000000" w:firstRow="0" w:lastRow="0" w:firstColumn="1" w:lastColumn="0" w:oddVBand="0" w:evenVBand="0" w:oddHBand="0" w:evenHBand="0" w:firstRowFirstColumn="0" w:firstRowLastColumn="0" w:lastRowFirstColumn="0" w:lastRowLastColumn="0"/>
            <w:tcW w:w="2732" w:type="dxa"/>
          </w:tcPr>
          <w:p w:rsidR="009D4E21" w:rsidRPr="003D7783" w:rsidRDefault="009D4E21" w:rsidP="00B9412D">
            <w:pPr>
              <w:jc w:val="center"/>
              <w:rPr>
                <w:rFonts w:ascii="Times New Roman" w:hAnsi="Times New Roman" w:cs="Times New Roman"/>
                <w:b w:val="0"/>
                <w:bCs w:val="0"/>
                <w:sz w:val="22"/>
                <w:lang w:val="en-GB"/>
              </w:rPr>
            </w:pPr>
            <w:r>
              <w:rPr>
                <w:rFonts w:ascii="Times New Roman" w:hAnsi="Times New Roman" w:cs="Times New Roman"/>
                <w:b w:val="0"/>
                <w:bCs w:val="0"/>
                <w:sz w:val="22"/>
                <w:lang w:val="en-GB"/>
              </w:rPr>
              <w:t xml:space="preserve">First </w:t>
            </w:r>
            <w:r w:rsidRPr="006D2EA1">
              <w:rPr>
                <w:rFonts w:ascii="Times New Roman" w:hAnsi="Times New Roman" w:cs="Times New Roman"/>
                <w:b w:val="0"/>
                <w:bCs w:val="0"/>
                <w:sz w:val="22"/>
                <w:lang w:val="en-GB"/>
              </w:rPr>
              <w:t>floor</w:t>
            </w:r>
          </w:p>
        </w:tc>
        <w:tc>
          <w:tcPr>
            <w:tcW w:w="2841" w:type="dxa"/>
            <w:vAlign w:val="center"/>
          </w:tcPr>
          <w:p w:rsidR="009D4E21" w:rsidRPr="00926A6E" w:rsidRDefault="008D7FE8" w:rsidP="00B9412D">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Pr>
                <w:rFonts w:cstheme="majorBidi"/>
                <w:b/>
                <w:bCs/>
                <w:sz w:val="22"/>
              </w:rPr>
              <w:t>57.730</w:t>
            </w:r>
          </w:p>
        </w:tc>
        <w:tc>
          <w:tcPr>
            <w:tcW w:w="2841" w:type="dxa"/>
            <w:vAlign w:val="center"/>
          </w:tcPr>
          <w:p w:rsidR="009D4E21" w:rsidRPr="00926A6E" w:rsidRDefault="0008317B" w:rsidP="00B9412D">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Pr>
                <w:rFonts w:cstheme="majorBidi"/>
                <w:b/>
                <w:bCs/>
                <w:sz w:val="22"/>
              </w:rPr>
              <w:t>17.51</w:t>
            </w:r>
          </w:p>
        </w:tc>
      </w:tr>
      <w:tr w:rsidR="009D4E21" w:rsidRPr="00BF42A2" w:rsidTr="00B941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32" w:type="dxa"/>
          </w:tcPr>
          <w:p w:rsidR="009D4E21" w:rsidRPr="003D7783" w:rsidRDefault="009D4E21" w:rsidP="00B9412D">
            <w:pPr>
              <w:jc w:val="center"/>
              <w:rPr>
                <w:rFonts w:ascii="Times New Roman" w:hAnsi="Times New Roman" w:cs="Times New Roman"/>
                <w:b w:val="0"/>
                <w:bCs w:val="0"/>
                <w:sz w:val="22"/>
                <w:lang w:val="en-GB"/>
              </w:rPr>
            </w:pPr>
            <w:r>
              <w:rPr>
                <w:rFonts w:ascii="Times New Roman" w:hAnsi="Times New Roman" w:cs="Times New Roman"/>
                <w:b w:val="0"/>
                <w:bCs w:val="0"/>
                <w:sz w:val="22"/>
                <w:lang w:val="en-GB"/>
              </w:rPr>
              <w:t>Second</w:t>
            </w:r>
            <w:r w:rsidRPr="006D2EA1">
              <w:rPr>
                <w:rFonts w:ascii="Times New Roman" w:hAnsi="Times New Roman" w:cs="Times New Roman"/>
                <w:b w:val="0"/>
                <w:bCs w:val="0"/>
                <w:sz w:val="22"/>
                <w:lang w:val="en-GB"/>
              </w:rPr>
              <w:t xml:space="preserve"> floor</w:t>
            </w:r>
          </w:p>
        </w:tc>
        <w:tc>
          <w:tcPr>
            <w:tcW w:w="2841" w:type="dxa"/>
            <w:vAlign w:val="center"/>
          </w:tcPr>
          <w:p w:rsidR="009D4E21" w:rsidRPr="00926A6E" w:rsidRDefault="008D7FE8" w:rsidP="00B9412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Pr>
                <w:rFonts w:cstheme="majorBidi"/>
                <w:b/>
                <w:bCs/>
                <w:sz w:val="22"/>
              </w:rPr>
              <w:t>76.050</w:t>
            </w:r>
          </w:p>
        </w:tc>
        <w:tc>
          <w:tcPr>
            <w:tcW w:w="2841" w:type="dxa"/>
            <w:vAlign w:val="center"/>
          </w:tcPr>
          <w:p w:rsidR="009D4E21" w:rsidRPr="00926A6E" w:rsidRDefault="0008317B" w:rsidP="00B9412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Pr>
                <w:rFonts w:cstheme="majorBidi"/>
                <w:b/>
                <w:bCs/>
                <w:sz w:val="22"/>
              </w:rPr>
              <w:t>7.11</w:t>
            </w:r>
          </w:p>
        </w:tc>
      </w:tr>
      <w:tr w:rsidR="009D4E21" w:rsidRPr="00BF42A2" w:rsidTr="00B9412D">
        <w:tc>
          <w:tcPr>
            <w:cnfStyle w:val="001000000000" w:firstRow="0" w:lastRow="0" w:firstColumn="1" w:lastColumn="0" w:oddVBand="0" w:evenVBand="0" w:oddHBand="0" w:evenHBand="0" w:firstRowFirstColumn="0" w:firstRowLastColumn="0" w:lastRowFirstColumn="0" w:lastRowLastColumn="0"/>
            <w:tcW w:w="2732" w:type="dxa"/>
          </w:tcPr>
          <w:p w:rsidR="009D4E21" w:rsidRPr="003D7783" w:rsidRDefault="009D4E21" w:rsidP="00B9412D">
            <w:pPr>
              <w:jc w:val="center"/>
              <w:rPr>
                <w:rFonts w:ascii="Times New Roman" w:hAnsi="Times New Roman" w:cs="Times New Roman"/>
                <w:b w:val="0"/>
                <w:bCs w:val="0"/>
                <w:sz w:val="22"/>
                <w:lang w:val="en-GB"/>
              </w:rPr>
            </w:pPr>
            <w:r w:rsidRPr="003D7783">
              <w:rPr>
                <w:rFonts w:ascii="Times New Roman" w:hAnsi="Times New Roman" w:cs="Times New Roman"/>
                <w:b w:val="0"/>
                <w:bCs w:val="0"/>
                <w:sz w:val="22"/>
                <w:lang w:val="en-GB"/>
              </w:rPr>
              <w:t>Total</w:t>
            </w:r>
            <w:r>
              <w:rPr>
                <w:rFonts w:ascii="Times New Roman" w:hAnsi="Times New Roman" w:cs="Times New Roman"/>
                <w:b w:val="0"/>
                <w:bCs w:val="0"/>
                <w:sz w:val="22"/>
                <w:lang w:val="en-GB"/>
              </w:rPr>
              <w:t xml:space="preserve"> building</w:t>
            </w:r>
          </w:p>
        </w:tc>
        <w:tc>
          <w:tcPr>
            <w:tcW w:w="2841" w:type="dxa"/>
            <w:vAlign w:val="center"/>
          </w:tcPr>
          <w:p w:rsidR="009D4E21" w:rsidRPr="00926A6E" w:rsidRDefault="008D7FE8" w:rsidP="00B9412D">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Pr>
                <w:rFonts w:cstheme="majorBidi"/>
                <w:b/>
                <w:bCs/>
                <w:sz w:val="22"/>
              </w:rPr>
              <w:t>194.490</w:t>
            </w:r>
          </w:p>
        </w:tc>
        <w:tc>
          <w:tcPr>
            <w:tcW w:w="2841" w:type="dxa"/>
            <w:vAlign w:val="center"/>
          </w:tcPr>
          <w:p w:rsidR="009D4E21" w:rsidRPr="00926A6E" w:rsidRDefault="0008317B" w:rsidP="0008317B">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Pr>
                <w:rFonts w:cstheme="majorBidi"/>
                <w:b/>
                <w:bCs/>
                <w:sz w:val="22"/>
              </w:rPr>
              <w:t>33.20</w:t>
            </w:r>
          </w:p>
        </w:tc>
      </w:tr>
    </w:tbl>
    <w:p w:rsidR="009D4E21" w:rsidRDefault="009D4E21" w:rsidP="00B10A9C"/>
    <w:p w:rsidR="00B66248" w:rsidRDefault="00B66248" w:rsidP="00B10A9C"/>
    <w:p w:rsidR="00B66248" w:rsidRDefault="00B66248" w:rsidP="00B10A9C"/>
    <w:p w:rsidR="00B66248" w:rsidRDefault="00B66248" w:rsidP="00B10A9C"/>
    <w:p w:rsidR="00B66248" w:rsidRDefault="00B66248" w:rsidP="00B10A9C"/>
    <w:p w:rsidR="009D4E21" w:rsidRDefault="009D4E21" w:rsidP="00B10A9C"/>
    <w:p w:rsidR="00790C63" w:rsidRDefault="00790C63" w:rsidP="00B10A9C"/>
    <w:p w:rsidR="009D4E21" w:rsidRDefault="009D4E21" w:rsidP="00B10A9C"/>
    <w:p w:rsidR="00B66248" w:rsidRDefault="00B66248" w:rsidP="009D4E21">
      <w:r w:rsidRPr="002066FC">
        <w:lastRenderedPageBreak/>
        <w:t>The simulation result</w:t>
      </w:r>
      <w:r w:rsidR="005C597F">
        <w:t>s</w:t>
      </w:r>
      <w:r w:rsidRPr="002066FC">
        <w:t xml:space="preserve"> in the </w:t>
      </w:r>
      <w:r w:rsidR="00C0469B" w:rsidRPr="00B66248">
        <w:t>Second</w:t>
      </w:r>
      <w:r w:rsidR="00C0469B" w:rsidRPr="00DA406D">
        <w:rPr>
          <w:lang w:val="en-GB"/>
        </w:rPr>
        <w:t xml:space="preserve"> </w:t>
      </w:r>
      <w:r w:rsidRPr="002066FC">
        <w:t xml:space="preserve">semester Case One for thermal comfort the PMV (prediction mean value) in the School </w:t>
      </w:r>
      <w:r>
        <w:t xml:space="preserve">building as shown in Figure </w:t>
      </w:r>
      <w:r w:rsidR="009D4E21">
        <w:t>23</w:t>
      </w:r>
      <w:r>
        <w:t>.</w:t>
      </w:r>
    </w:p>
    <w:p w:rsidR="00B66248" w:rsidRDefault="00B66248" w:rsidP="007450EA">
      <w:pPr>
        <w:jc w:val="center"/>
      </w:pPr>
      <w:r>
        <w:rPr>
          <w:rFonts w:ascii="Symbol" w:eastAsia="Times New Roman" w:hAnsi="Symbol" w:cs="Times New Roman"/>
          <w:b/>
          <w:bCs/>
          <w:noProof/>
          <w:szCs w:val="24"/>
        </w:rPr>
        <w:drawing>
          <wp:inline distT="0" distB="0" distL="0" distR="0" wp14:anchorId="4210F522" wp14:editId="1F98EC26">
            <wp:extent cx="5486400" cy="3311886"/>
            <wp:effectExtent l="76200" t="76200" r="133350" b="13652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nsulation9-12comfort.pn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5486400" cy="3311886"/>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Pr="00D95CD0">
        <w:rPr>
          <w:rFonts w:ascii="Times New Roman" w:eastAsia="Times New Roman" w:hAnsi="Times New Roman" w:cs="Times New Roman"/>
          <w:bCs/>
          <w:sz w:val="22"/>
          <w:szCs w:val="20"/>
        </w:rPr>
        <w:t xml:space="preserve">Figure </w:t>
      </w:r>
      <w:r w:rsidR="009D4E21">
        <w:rPr>
          <w:rFonts w:ascii="Times New Roman" w:eastAsia="Times New Roman" w:hAnsi="Times New Roman" w:cs="Times New Roman"/>
          <w:bCs/>
          <w:sz w:val="22"/>
          <w:szCs w:val="20"/>
        </w:rPr>
        <w:t>23</w:t>
      </w:r>
      <w:r w:rsidRPr="00D95CD0">
        <w:rPr>
          <w:rFonts w:ascii="Times New Roman" w:eastAsia="Times New Roman" w:hAnsi="Times New Roman" w:cs="Times New Roman"/>
          <w:bCs/>
          <w:sz w:val="22"/>
          <w:szCs w:val="20"/>
        </w:rPr>
        <w:t>:  simulation result</w:t>
      </w:r>
      <w:r w:rsidR="005C597F">
        <w:rPr>
          <w:rFonts w:ascii="Times New Roman" w:eastAsia="Times New Roman" w:hAnsi="Times New Roman" w:cs="Times New Roman"/>
          <w:bCs/>
          <w:sz w:val="22"/>
          <w:szCs w:val="20"/>
        </w:rPr>
        <w:t>s</w:t>
      </w:r>
      <w:r w:rsidRPr="00D95CD0">
        <w:rPr>
          <w:rFonts w:ascii="Times New Roman" w:eastAsia="Times New Roman" w:hAnsi="Times New Roman" w:cs="Times New Roman"/>
          <w:bCs/>
          <w:sz w:val="22"/>
          <w:szCs w:val="20"/>
        </w:rPr>
        <w:t xml:space="preserve"> in </w:t>
      </w:r>
      <w:r w:rsidR="005C597F">
        <w:rPr>
          <w:rFonts w:ascii="Times New Roman" w:eastAsia="Times New Roman" w:hAnsi="Times New Roman" w:cs="Times New Roman"/>
          <w:bCs/>
          <w:sz w:val="22"/>
          <w:szCs w:val="20"/>
        </w:rPr>
        <w:t xml:space="preserve">the </w:t>
      </w:r>
      <w:r w:rsidR="00C0469B">
        <w:t>s</w:t>
      </w:r>
      <w:r w:rsidR="00C0469B" w:rsidRPr="00B66248">
        <w:t>econd</w:t>
      </w:r>
      <w:r w:rsidR="00C0469B" w:rsidRPr="00DA406D">
        <w:rPr>
          <w:lang w:val="en-GB"/>
        </w:rPr>
        <w:t xml:space="preserve"> </w:t>
      </w:r>
      <w:r w:rsidRPr="00D95CD0">
        <w:rPr>
          <w:bCs/>
          <w:sz w:val="22"/>
          <w:szCs w:val="20"/>
        </w:rPr>
        <w:t xml:space="preserve">semester </w:t>
      </w:r>
      <w:r w:rsidRPr="00D95CD0">
        <w:rPr>
          <w:rFonts w:ascii="Times New Roman" w:eastAsia="Times New Roman" w:hAnsi="Times New Roman" w:cs="Times New Roman"/>
          <w:bCs/>
          <w:sz w:val="22"/>
          <w:szCs w:val="20"/>
        </w:rPr>
        <w:t>for</w:t>
      </w:r>
      <w:r w:rsidRPr="00D95CD0">
        <w:rPr>
          <w:rFonts w:ascii="Times New Roman" w:eastAsia="Times New Roman" w:hAnsi="Times New Roman" w:cs="Times New Roman"/>
          <w:bCs/>
          <w:spacing w:val="1"/>
          <w:sz w:val="22"/>
          <w:szCs w:val="20"/>
        </w:rPr>
        <w:t xml:space="preserve"> </w:t>
      </w:r>
      <w:r w:rsidRPr="00D95CD0">
        <w:rPr>
          <w:rFonts w:ascii="Times New Roman" w:eastAsia="Times New Roman" w:hAnsi="Times New Roman" w:cs="Times New Roman"/>
          <w:bCs/>
          <w:sz w:val="22"/>
          <w:szCs w:val="20"/>
        </w:rPr>
        <w:t>thermal comfort in Case One</w:t>
      </w:r>
    </w:p>
    <w:p w:rsidR="00B66248" w:rsidRDefault="00B66248" w:rsidP="005C597F">
      <w:pPr>
        <w:widowControl w:val="0"/>
        <w:autoSpaceDE w:val="0"/>
        <w:autoSpaceDN w:val="0"/>
        <w:spacing w:after="0" w:line="240" w:lineRule="auto"/>
        <w:rPr>
          <w:rFonts w:ascii="Times New Roman" w:eastAsia="Times New Roman" w:hAnsi="Times New Roman" w:cs="Times New Roman"/>
          <w:szCs w:val="24"/>
        </w:rPr>
      </w:pPr>
      <w:r w:rsidRPr="00C34F21">
        <w:rPr>
          <w:rFonts w:ascii="Times New Roman" w:eastAsia="Times New Roman" w:hAnsi="Times New Roman" w:cs="Times New Roman"/>
          <w:szCs w:val="24"/>
        </w:rPr>
        <w:t>The</w:t>
      </w:r>
      <w:r w:rsidRPr="00C34F21">
        <w:rPr>
          <w:rFonts w:ascii="Times New Roman" w:eastAsia="Times New Roman" w:hAnsi="Times New Roman" w:cs="Times New Roman"/>
          <w:spacing w:val="-2"/>
          <w:szCs w:val="24"/>
        </w:rPr>
        <w:t xml:space="preserve"> </w:t>
      </w:r>
      <w:proofErr w:type="spellStart"/>
      <w:r w:rsidRPr="00C34F21">
        <w:rPr>
          <w:rFonts w:ascii="Times New Roman" w:eastAsia="Times New Roman" w:hAnsi="Times New Roman" w:cs="Times New Roman"/>
          <w:szCs w:val="24"/>
        </w:rPr>
        <w:t>fanger</w:t>
      </w:r>
      <w:proofErr w:type="spellEnd"/>
      <w:r w:rsidRPr="00C34F21">
        <w:rPr>
          <w:rFonts w:ascii="Times New Roman" w:eastAsia="Times New Roman" w:hAnsi="Times New Roman" w:cs="Times New Roman"/>
          <w:szCs w:val="24"/>
        </w:rPr>
        <w:t xml:space="preserve"> graph</w:t>
      </w:r>
      <w:r w:rsidRPr="00C34F21">
        <w:rPr>
          <w:rFonts w:ascii="Times New Roman" w:eastAsia="Times New Roman" w:hAnsi="Times New Roman" w:cs="Times New Roman"/>
          <w:spacing w:val="-1"/>
          <w:szCs w:val="24"/>
        </w:rPr>
        <w:t xml:space="preserve"> </w:t>
      </w:r>
      <w:r w:rsidRPr="00C34F21">
        <w:rPr>
          <w:rFonts w:ascii="Times New Roman" w:eastAsia="Times New Roman" w:hAnsi="Times New Roman" w:cs="Times New Roman"/>
          <w:szCs w:val="24"/>
        </w:rPr>
        <w:t>is</w:t>
      </w:r>
      <w:r w:rsidRPr="00C34F21">
        <w:rPr>
          <w:rFonts w:ascii="Times New Roman" w:eastAsia="Times New Roman" w:hAnsi="Times New Roman" w:cs="Times New Roman"/>
          <w:spacing w:val="-1"/>
          <w:szCs w:val="24"/>
        </w:rPr>
        <w:t xml:space="preserve"> </w:t>
      </w:r>
      <w:r w:rsidRPr="00C34F21">
        <w:rPr>
          <w:rFonts w:ascii="Times New Roman" w:eastAsia="Times New Roman" w:hAnsi="Times New Roman" w:cs="Times New Roman"/>
          <w:szCs w:val="24"/>
        </w:rPr>
        <w:t>used</w:t>
      </w:r>
      <w:r w:rsidRPr="00C34F21">
        <w:rPr>
          <w:rFonts w:ascii="Times New Roman" w:eastAsia="Times New Roman" w:hAnsi="Times New Roman" w:cs="Times New Roman"/>
          <w:spacing w:val="1"/>
          <w:szCs w:val="24"/>
        </w:rPr>
        <w:t xml:space="preserve"> </w:t>
      </w:r>
      <w:r w:rsidRPr="00C34F21">
        <w:rPr>
          <w:rFonts w:ascii="Times New Roman" w:eastAsia="Times New Roman" w:hAnsi="Times New Roman" w:cs="Times New Roman"/>
          <w:szCs w:val="24"/>
        </w:rPr>
        <w:t>to</w:t>
      </w:r>
      <w:r w:rsidRPr="00C34F21">
        <w:rPr>
          <w:rFonts w:ascii="Times New Roman" w:eastAsia="Times New Roman" w:hAnsi="Times New Roman" w:cs="Times New Roman"/>
          <w:spacing w:val="-1"/>
          <w:szCs w:val="24"/>
        </w:rPr>
        <w:t xml:space="preserve"> </w:t>
      </w:r>
      <w:r w:rsidRPr="00C34F21">
        <w:rPr>
          <w:rFonts w:ascii="Times New Roman" w:eastAsia="Times New Roman" w:hAnsi="Times New Roman" w:cs="Times New Roman"/>
          <w:szCs w:val="24"/>
        </w:rPr>
        <w:t>analy</w:t>
      </w:r>
      <w:r w:rsidR="005C597F">
        <w:rPr>
          <w:rFonts w:ascii="Times New Roman" w:eastAsia="Times New Roman" w:hAnsi="Times New Roman" w:cs="Times New Roman"/>
          <w:szCs w:val="24"/>
        </w:rPr>
        <w:t>ze</w:t>
      </w:r>
      <w:r w:rsidRPr="00C34F21">
        <w:rPr>
          <w:rFonts w:ascii="Times New Roman" w:eastAsia="Times New Roman" w:hAnsi="Times New Roman" w:cs="Times New Roman"/>
          <w:spacing w:val="-1"/>
          <w:szCs w:val="24"/>
        </w:rPr>
        <w:t xml:space="preserve"> </w:t>
      </w:r>
      <w:r w:rsidRPr="00C34F21">
        <w:rPr>
          <w:rFonts w:ascii="Times New Roman" w:eastAsia="Times New Roman" w:hAnsi="Times New Roman" w:cs="Times New Roman"/>
          <w:szCs w:val="24"/>
        </w:rPr>
        <w:t>the comfort</w:t>
      </w:r>
      <w:r w:rsidRPr="00C34F21">
        <w:rPr>
          <w:rFonts w:ascii="Times New Roman" w:eastAsia="Times New Roman" w:hAnsi="Times New Roman" w:cs="Times New Roman"/>
          <w:spacing w:val="-1"/>
          <w:szCs w:val="24"/>
        </w:rPr>
        <w:t xml:space="preserve"> </w:t>
      </w:r>
      <w:r w:rsidRPr="00C34F21">
        <w:rPr>
          <w:rFonts w:ascii="Times New Roman" w:eastAsia="Times New Roman" w:hAnsi="Times New Roman" w:cs="Times New Roman"/>
          <w:szCs w:val="24"/>
        </w:rPr>
        <w:t>in</w:t>
      </w:r>
      <w:r w:rsidRPr="00C34F21">
        <w:rPr>
          <w:rFonts w:ascii="Times New Roman" w:eastAsia="Times New Roman" w:hAnsi="Times New Roman" w:cs="Times New Roman"/>
          <w:spacing w:val="1"/>
          <w:szCs w:val="24"/>
        </w:rPr>
        <w:t xml:space="preserve"> </w:t>
      </w:r>
      <w:r w:rsidRPr="00C34F21">
        <w:rPr>
          <w:rFonts w:ascii="Times New Roman" w:eastAsia="Times New Roman" w:hAnsi="Times New Roman" w:cs="Times New Roman"/>
          <w:szCs w:val="24"/>
        </w:rPr>
        <w:t>the</w:t>
      </w:r>
      <w:r w:rsidRPr="00C34F21">
        <w:rPr>
          <w:rFonts w:ascii="Times New Roman" w:eastAsia="Times New Roman" w:hAnsi="Times New Roman" w:cs="Times New Roman"/>
          <w:spacing w:val="-1"/>
          <w:szCs w:val="24"/>
        </w:rPr>
        <w:t xml:space="preserve"> </w:t>
      </w:r>
      <w:r w:rsidRPr="00C34F21">
        <w:rPr>
          <w:rFonts w:ascii="Times New Roman" w:eastAsia="Times New Roman" w:hAnsi="Times New Roman" w:cs="Times New Roman"/>
          <w:szCs w:val="24"/>
        </w:rPr>
        <w:t>center</w:t>
      </w:r>
      <w:r w:rsidRPr="00C34F21">
        <w:rPr>
          <w:rFonts w:ascii="Times New Roman" w:eastAsia="Times New Roman" w:hAnsi="Times New Roman" w:cs="Times New Roman"/>
          <w:spacing w:val="-2"/>
          <w:szCs w:val="24"/>
        </w:rPr>
        <w:t xml:space="preserve"> </w:t>
      </w:r>
      <w:r w:rsidRPr="00C34F21">
        <w:rPr>
          <w:rFonts w:ascii="Times New Roman" w:eastAsia="Times New Roman" w:hAnsi="Times New Roman" w:cs="Times New Roman"/>
          <w:szCs w:val="24"/>
        </w:rPr>
        <w:t>.where</w:t>
      </w:r>
      <w:r w:rsidRPr="00C34F21">
        <w:rPr>
          <w:rFonts w:ascii="Times New Roman" w:eastAsia="Times New Roman" w:hAnsi="Times New Roman" w:cs="Times New Roman"/>
          <w:spacing w:val="-2"/>
          <w:szCs w:val="24"/>
        </w:rPr>
        <w:t xml:space="preserve"> </w:t>
      </w:r>
      <w:r>
        <w:rPr>
          <w:rFonts w:ascii="Times New Roman" w:eastAsia="Times New Roman" w:hAnsi="Times New Roman" w:cs="Times New Roman"/>
          <w:bCs/>
          <w:szCs w:val="24"/>
        </w:rPr>
        <w:t>f</w:t>
      </w:r>
      <w:r w:rsidRPr="00C34F21">
        <w:rPr>
          <w:rFonts w:ascii="Times New Roman" w:eastAsia="Times New Roman" w:hAnsi="Times New Roman" w:cs="Times New Roman"/>
          <w:bCs/>
          <w:szCs w:val="24"/>
        </w:rPr>
        <w:t>igure</w:t>
      </w:r>
      <w:r w:rsidR="009D4E21">
        <w:rPr>
          <w:rFonts w:ascii="Times New Roman" w:eastAsia="Times New Roman" w:hAnsi="Times New Roman" w:cs="Times New Roman"/>
          <w:bCs/>
          <w:szCs w:val="24"/>
        </w:rPr>
        <w:t>24</w:t>
      </w:r>
      <w:r w:rsidRPr="00C34F21">
        <w:rPr>
          <w:rFonts w:ascii="Times New Roman" w:eastAsia="Times New Roman" w:hAnsi="Times New Roman" w:cs="Times New Roman"/>
          <w:b/>
          <w:spacing w:val="-1"/>
          <w:szCs w:val="24"/>
        </w:rPr>
        <w:t xml:space="preserve"> </w:t>
      </w:r>
      <w:r w:rsidRPr="00C34F21">
        <w:rPr>
          <w:rFonts w:ascii="Times New Roman" w:eastAsia="Times New Roman" w:hAnsi="Times New Roman" w:cs="Times New Roman"/>
          <w:szCs w:val="24"/>
        </w:rPr>
        <w:t>shown</w:t>
      </w:r>
      <w:r>
        <w:rPr>
          <w:rFonts w:ascii="Times New Roman" w:eastAsia="Times New Roman" w:hAnsi="Times New Roman" w:cs="Times New Roman"/>
          <w:szCs w:val="24"/>
        </w:rPr>
        <w:t xml:space="preserve"> t</w:t>
      </w:r>
      <w:r w:rsidRPr="00C34F21">
        <w:rPr>
          <w:rFonts w:ascii="Times New Roman" w:eastAsia="Times New Roman" w:hAnsi="Times New Roman" w:cs="Times New Roman"/>
          <w:szCs w:val="24"/>
        </w:rPr>
        <w:t xml:space="preserve">he school building in Base One in </w:t>
      </w:r>
      <w:r w:rsidR="005C597F">
        <w:rPr>
          <w:rFonts w:ascii="Times New Roman" w:eastAsia="Times New Roman" w:hAnsi="Times New Roman" w:cs="Times New Roman"/>
          <w:szCs w:val="24"/>
        </w:rPr>
        <w:t xml:space="preserve">the </w:t>
      </w:r>
      <w:r w:rsidR="00C0469B">
        <w:rPr>
          <w:rFonts w:ascii="Times New Roman" w:eastAsia="Times New Roman" w:hAnsi="Times New Roman" w:cs="Times New Roman"/>
          <w:szCs w:val="24"/>
        </w:rPr>
        <w:t>s</w:t>
      </w:r>
      <w:r w:rsidR="00C0469B" w:rsidRPr="00C0469B">
        <w:rPr>
          <w:rFonts w:ascii="Times New Roman" w:eastAsia="Times New Roman" w:hAnsi="Times New Roman" w:cs="Times New Roman"/>
          <w:szCs w:val="24"/>
        </w:rPr>
        <w:t>econd</w:t>
      </w:r>
      <w:r w:rsidR="00C0469B" w:rsidRPr="00C0469B">
        <w:rPr>
          <w:rFonts w:ascii="Times New Roman" w:eastAsia="Times New Roman" w:hAnsi="Times New Roman" w:cs="Times New Roman"/>
          <w:szCs w:val="24"/>
          <w:lang w:val="en-GB"/>
        </w:rPr>
        <w:t xml:space="preserve"> </w:t>
      </w:r>
      <w:r w:rsidRPr="00C34F21">
        <w:rPr>
          <w:rFonts w:ascii="Times New Roman" w:eastAsia="Times New Roman" w:hAnsi="Times New Roman" w:cs="Times New Roman"/>
          <w:szCs w:val="24"/>
        </w:rPr>
        <w:t>semester in</w:t>
      </w:r>
      <w:r w:rsidRPr="00C34F21">
        <w:rPr>
          <w:rFonts w:ascii="Times New Roman" w:eastAsia="Times New Roman" w:hAnsi="Times New Roman" w:cs="Times New Roman"/>
          <w:spacing w:val="1"/>
          <w:szCs w:val="24"/>
        </w:rPr>
        <w:t xml:space="preserve"> </w:t>
      </w:r>
      <w:r w:rsidRPr="00C34F21">
        <w:rPr>
          <w:rFonts w:ascii="Times New Roman" w:eastAsia="Times New Roman" w:hAnsi="Times New Roman" w:cs="Times New Roman"/>
          <w:szCs w:val="24"/>
        </w:rPr>
        <w:t>achiev</w:t>
      </w:r>
      <w:r w:rsidR="005C597F">
        <w:rPr>
          <w:rFonts w:ascii="Times New Roman" w:eastAsia="Times New Roman" w:hAnsi="Times New Roman" w:cs="Times New Roman"/>
          <w:szCs w:val="24"/>
        </w:rPr>
        <w:t>ing</w:t>
      </w:r>
      <w:r w:rsidRPr="00C34F21">
        <w:rPr>
          <w:rFonts w:ascii="Times New Roman" w:eastAsia="Times New Roman" w:hAnsi="Times New Roman" w:cs="Times New Roman"/>
          <w:spacing w:val="1"/>
          <w:szCs w:val="24"/>
        </w:rPr>
        <w:t xml:space="preserve"> </w:t>
      </w:r>
      <w:r w:rsidRPr="00C34F21">
        <w:rPr>
          <w:rFonts w:ascii="Times New Roman" w:eastAsia="Times New Roman" w:hAnsi="Times New Roman" w:cs="Times New Roman"/>
          <w:szCs w:val="24"/>
        </w:rPr>
        <w:t>a</w:t>
      </w:r>
      <w:r w:rsidRPr="00C34F21">
        <w:rPr>
          <w:rFonts w:ascii="Times New Roman" w:eastAsia="Times New Roman" w:hAnsi="Times New Roman" w:cs="Times New Roman"/>
          <w:spacing w:val="-2"/>
          <w:szCs w:val="24"/>
        </w:rPr>
        <w:t xml:space="preserve"> </w:t>
      </w:r>
      <w:r w:rsidRPr="00C34F21">
        <w:rPr>
          <w:rFonts w:ascii="Times New Roman" w:eastAsia="Times New Roman" w:hAnsi="Times New Roman" w:cs="Times New Roman"/>
          <w:szCs w:val="24"/>
        </w:rPr>
        <w:t>comfort zone</w:t>
      </w:r>
      <w:r w:rsidRPr="00C34F21">
        <w:rPr>
          <w:rFonts w:ascii="Times New Roman" w:eastAsia="Times New Roman" w:hAnsi="Times New Roman" w:cs="Times New Roman"/>
          <w:spacing w:val="-2"/>
          <w:szCs w:val="24"/>
        </w:rPr>
        <w:t xml:space="preserve"> </w:t>
      </w:r>
      <w:r w:rsidRPr="00C34F21">
        <w:rPr>
          <w:rFonts w:ascii="Times New Roman" w:eastAsia="Times New Roman" w:hAnsi="Times New Roman" w:cs="Times New Roman"/>
          <w:szCs w:val="24"/>
        </w:rPr>
        <w:t>because</w:t>
      </w:r>
      <w:r w:rsidRPr="00C34F21">
        <w:rPr>
          <w:rFonts w:ascii="Times New Roman" w:eastAsia="Times New Roman" w:hAnsi="Times New Roman" w:cs="Times New Roman"/>
          <w:spacing w:val="-1"/>
          <w:szCs w:val="24"/>
        </w:rPr>
        <w:t xml:space="preserve"> </w:t>
      </w:r>
      <w:r w:rsidRPr="00C34F21">
        <w:rPr>
          <w:rFonts w:ascii="Times New Roman" w:eastAsia="Times New Roman" w:hAnsi="Times New Roman" w:cs="Times New Roman"/>
          <w:szCs w:val="24"/>
        </w:rPr>
        <w:t>of</w:t>
      </w:r>
      <w:r w:rsidRPr="00C34F21">
        <w:rPr>
          <w:rFonts w:ascii="Times New Roman" w:eastAsia="Times New Roman" w:hAnsi="Times New Roman" w:cs="Times New Roman"/>
          <w:spacing w:val="-1"/>
          <w:szCs w:val="24"/>
        </w:rPr>
        <w:t xml:space="preserve"> </w:t>
      </w:r>
      <w:r w:rsidRPr="00C34F21">
        <w:rPr>
          <w:rFonts w:ascii="Times New Roman" w:eastAsia="Times New Roman" w:hAnsi="Times New Roman" w:cs="Times New Roman"/>
          <w:szCs w:val="24"/>
        </w:rPr>
        <w:t>it fall</w:t>
      </w:r>
      <w:r w:rsidRPr="00C34F21">
        <w:rPr>
          <w:rFonts w:ascii="Times New Roman" w:eastAsia="Times New Roman" w:hAnsi="Times New Roman" w:cs="Times New Roman"/>
          <w:spacing w:val="-1"/>
          <w:szCs w:val="24"/>
        </w:rPr>
        <w:t xml:space="preserve"> </w:t>
      </w:r>
      <w:r w:rsidRPr="00C34F21">
        <w:rPr>
          <w:rFonts w:ascii="Times New Roman" w:eastAsia="Times New Roman" w:hAnsi="Times New Roman" w:cs="Times New Roman"/>
          <w:szCs w:val="24"/>
        </w:rPr>
        <w:t>in rang</w:t>
      </w:r>
      <w:r w:rsidRPr="00C34F21">
        <w:rPr>
          <w:rFonts w:ascii="Times New Roman" w:eastAsia="Times New Roman" w:hAnsi="Times New Roman" w:cs="Times New Roman"/>
          <w:spacing w:val="-1"/>
          <w:szCs w:val="24"/>
        </w:rPr>
        <w:t xml:space="preserve"> </w:t>
      </w:r>
      <w:r w:rsidRPr="00C34F21">
        <w:rPr>
          <w:rFonts w:ascii="Times New Roman" w:eastAsia="Times New Roman" w:hAnsi="Times New Roman" w:cs="Times New Roman"/>
          <w:szCs w:val="24"/>
        </w:rPr>
        <w:t>(-0.5 to0.5)</w:t>
      </w:r>
      <w:r w:rsidRPr="00C34F21">
        <w:rPr>
          <w:rFonts w:ascii="Times New Roman" w:eastAsia="Times New Roman" w:hAnsi="Times New Roman" w:cs="Times New Roman"/>
          <w:spacing w:val="-1"/>
          <w:szCs w:val="24"/>
        </w:rPr>
        <w:t xml:space="preserve"> </w:t>
      </w:r>
      <w:r w:rsidRPr="00C34F21">
        <w:rPr>
          <w:rFonts w:ascii="Times New Roman" w:eastAsia="Times New Roman" w:hAnsi="Times New Roman" w:cs="Times New Roman"/>
          <w:szCs w:val="24"/>
        </w:rPr>
        <w:t>which is</w:t>
      </w:r>
      <w:r w:rsidRPr="00C34F21">
        <w:rPr>
          <w:rFonts w:ascii="Times New Roman" w:eastAsia="Times New Roman" w:hAnsi="Times New Roman" w:cs="Times New Roman"/>
          <w:spacing w:val="1"/>
          <w:szCs w:val="24"/>
        </w:rPr>
        <w:t xml:space="preserve"> </w:t>
      </w:r>
      <w:r w:rsidRPr="00C34F21">
        <w:rPr>
          <w:rFonts w:ascii="Times New Roman" w:eastAsia="Times New Roman" w:hAnsi="Times New Roman" w:cs="Times New Roman"/>
          <w:szCs w:val="24"/>
        </w:rPr>
        <w:t>good.</w:t>
      </w:r>
    </w:p>
    <w:p w:rsidR="00B66248" w:rsidRDefault="00B66248" w:rsidP="00B66248">
      <w:pPr>
        <w:widowControl w:val="0"/>
        <w:autoSpaceDE w:val="0"/>
        <w:autoSpaceDN w:val="0"/>
        <w:spacing w:after="0" w:line="240" w:lineRule="auto"/>
        <w:rPr>
          <w:rFonts w:ascii="Times New Roman" w:eastAsia="Times New Roman" w:hAnsi="Times New Roman" w:cs="Times New Roman"/>
          <w:szCs w:val="24"/>
        </w:rPr>
      </w:pPr>
      <w:r w:rsidRPr="00107C49">
        <w:rPr>
          <w:noProof/>
        </w:rPr>
        <w:drawing>
          <wp:inline distT="0" distB="0" distL="0" distR="0" wp14:anchorId="48A83CA1" wp14:editId="792AC99F">
            <wp:extent cx="5486400" cy="1522095"/>
            <wp:effectExtent l="76200" t="76200" r="133350" b="13525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486400" cy="152209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B66248" w:rsidRPr="00C34F21" w:rsidRDefault="00B66248" w:rsidP="005C597F">
      <w:pPr>
        <w:widowControl w:val="0"/>
        <w:autoSpaceDE w:val="0"/>
        <w:autoSpaceDN w:val="0"/>
        <w:spacing w:before="202" w:after="0" w:line="240" w:lineRule="auto"/>
        <w:ind w:left="580" w:right="450"/>
        <w:jc w:val="center"/>
        <w:rPr>
          <w:rFonts w:ascii="Times New Roman" w:eastAsia="Times New Roman" w:hAnsi="Times New Roman" w:cs="Times New Roman"/>
          <w:bCs/>
          <w:sz w:val="22"/>
          <w:szCs w:val="20"/>
        </w:rPr>
      </w:pPr>
      <w:r w:rsidRPr="00C34F21">
        <w:rPr>
          <w:rFonts w:ascii="Times New Roman" w:eastAsia="Times New Roman" w:hAnsi="Times New Roman" w:cs="Times New Roman"/>
          <w:bCs/>
          <w:sz w:val="22"/>
          <w:szCs w:val="20"/>
        </w:rPr>
        <w:t>Figure</w:t>
      </w:r>
      <w:r w:rsidRPr="00C34F21">
        <w:rPr>
          <w:rFonts w:ascii="Times New Roman" w:eastAsia="Times New Roman" w:hAnsi="Times New Roman" w:cs="Times New Roman"/>
          <w:bCs/>
          <w:spacing w:val="-3"/>
          <w:sz w:val="22"/>
          <w:szCs w:val="20"/>
        </w:rPr>
        <w:t xml:space="preserve"> </w:t>
      </w:r>
      <w:r w:rsidR="009D4E21">
        <w:rPr>
          <w:rFonts w:ascii="Times New Roman" w:eastAsia="Times New Roman" w:hAnsi="Times New Roman" w:cs="Times New Roman"/>
          <w:bCs/>
          <w:sz w:val="22"/>
          <w:szCs w:val="20"/>
        </w:rPr>
        <w:t>24</w:t>
      </w:r>
      <w:r w:rsidRPr="00C34F21">
        <w:rPr>
          <w:rFonts w:ascii="Times New Roman" w:eastAsia="Times New Roman" w:hAnsi="Times New Roman" w:cs="Times New Roman"/>
          <w:bCs/>
          <w:sz w:val="22"/>
          <w:szCs w:val="20"/>
        </w:rPr>
        <w:t>:</w:t>
      </w:r>
      <w:r>
        <w:rPr>
          <w:rFonts w:ascii="Times New Roman" w:eastAsia="Times New Roman" w:hAnsi="Times New Roman" w:cs="Times New Roman"/>
          <w:bCs/>
          <w:sz w:val="22"/>
          <w:szCs w:val="20"/>
        </w:rPr>
        <w:t xml:space="preserve"> The </w:t>
      </w:r>
      <w:proofErr w:type="spellStart"/>
      <w:r>
        <w:rPr>
          <w:rFonts w:ascii="Times New Roman" w:eastAsia="Times New Roman" w:hAnsi="Times New Roman" w:cs="Times New Roman"/>
          <w:bCs/>
          <w:sz w:val="22"/>
          <w:szCs w:val="20"/>
        </w:rPr>
        <w:t>fanger</w:t>
      </w:r>
      <w:proofErr w:type="spellEnd"/>
      <w:r>
        <w:rPr>
          <w:rFonts w:ascii="Times New Roman" w:eastAsia="Times New Roman" w:hAnsi="Times New Roman" w:cs="Times New Roman"/>
          <w:bCs/>
          <w:sz w:val="22"/>
          <w:szCs w:val="20"/>
        </w:rPr>
        <w:t xml:space="preserve"> graph </w:t>
      </w:r>
      <w:r w:rsidRPr="00C34F21">
        <w:rPr>
          <w:rFonts w:ascii="Times New Roman" w:eastAsia="Times New Roman" w:hAnsi="Times New Roman" w:cs="Times New Roman"/>
          <w:bCs/>
          <w:sz w:val="22"/>
          <w:szCs w:val="20"/>
        </w:rPr>
        <w:t>of</w:t>
      </w:r>
      <w:r w:rsidRPr="00C34F21">
        <w:rPr>
          <w:rFonts w:ascii="Times New Roman" w:eastAsia="Times New Roman" w:hAnsi="Times New Roman" w:cs="Times New Roman"/>
          <w:bCs/>
          <w:spacing w:val="-1"/>
          <w:sz w:val="22"/>
          <w:szCs w:val="20"/>
        </w:rPr>
        <w:t xml:space="preserve"> </w:t>
      </w:r>
      <w:r>
        <w:rPr>
          <w:rFonts w:ascii="Times New Roman" w:eastAsia="Times New Roman" w:hAnsi="Times New Roman" w:cs="Times New Roman"/>
          <w:bCs/>
          <w:sz w:val="22"/>
          <w:szCs w:val="20"/>
        </w:rPr>
        <w:t>the school building in</w:t>
      </w:r>
      <w:r w:rsidR="005C597F">
        <w:rPr>
          <w:rFonts w:ascii="Times New Roman" w:eastAsia="Times New Roman" w:hAnsi="Times New Roman" w:cs="Times New Roman"/>
          <w:bCs/>
          <w:sz w:val="22"/>
          <w:szCs w:val="20"/>
        </w:rPr>
        <w:t xml:space="preserve"> the </w:t>
      </w:r>
      <w:r w:rsidR="00790C63">
        <w:t>s</w:t>
      </w:r>
      <w:r w:rsidR="00790C63" w:rsidRPr="00B66248">
        <w:t>econd</w:t>
      </w:r>
      <w:r w:rsidR="00790C63" w:rsidRPr="00DA406D">
        <w:rPr>
          <w:lang w:val="en-GB"/>
        </w:rPr>
        <w:t xml:space="preserve"> </w:t>
      </w:r>
      <w:r w:rsidR="00790C63">
        <w:rPr>
          <w:rFonts w:ascii="Times New Roman" w:eastAsia="Times New Roman" w:hAnsi="Times New Roman" w:cs="Times New Roman"/>
          <w:bCs/>
          <w:sz w:val="22"/>
          <w:szCs w:val="20"/>
        </w:rPr>
        <w:t xml:space="preserve">semester </w:t>
      </w:r>
      <w:r w:rsidRPr="00B66248">
        <w:rPr>
          <w:rFonts w:ascii="Times New Roman" w:eastAsia="Times New Roman" w:hAnsi="Times New Roman" w:cs="Times New Roman"/>
          <w:bCs/>
          <w:sz w:val="22"/>
          <w:szCs w:val="20"/>
        </w:rPr>
        <w:t>Case One</w:t>
      </w:r>
      <w:r>
        <w:rPr>
          <w:rFonts w:ascii="Times New Roman" w:eastAsia="Times New Roman" w:hAnsi="Times New Roman" w:cs="Times New Roman"/>
          <w:bCs/>
          <w:sz w:val="22"/>
          <w:szCs w:val="20"/>
        </w:rPr>
        <w:t>.</w:t>
      </w:r>
    </w:p>
    <w:p w:rsidR="00B66248" w:rsidRDefault="00B66248" w:rsidP="00B10A9C"/>
    <w:p w:rsidR="009848CB" w:rsidRDefault="009848CB" w:rsidP="005C597F">
      <w:pPr>
        <w:jc w:val="both"/>
      </w:pPr>
      <w:r w:rsidRPr="00032363">
        <w:rPr>
          <w:rFonts w:ascii="Times New Roman" w:eastAsia="Times New Roman" w:hAnsi="Times New Roman" w:cs="Times New Roman"/>
          <w:bCs/>
        </w:rPr>
        <w:t xml:space="preserve">The heating load in the school building shows the temperature and the heat loss as shown in </w:t>
      </w:r>
      <w:r>
        <w:rPr>
          <w:rFonts w:ascii="Times New Roman" w:eastAsia="Times New Roman" w:hAnsi="Times New Roman" w:cs="Times New Roman"/>
          <w:bCs/>
        </w:rPr>
        <w:t>f</w:t>
      </w:r>
      <w:r w:rsidRPr="003774FF">
        <w:rPr>
          <w:rFonts w:ascii="Times New Roman" w:eastAsia="Times New Roman" w:hAnsi="Times New Roman" w:cs="Times New Roman"/>
          <w:bCs/>
        </w:rPr>
        <w:t xml:space="preserve">igure </w:t>
      </w:r>
      <w:r>
        <w:rPr>
          <w:rFonts w:ascii="Times New Roman" w:eastAsia="Times New Roman" w:hAnsi="Times New Roman" w:cs="Times New Roman"/>
          <w:bCs/>
        </w:rPr>
        <w:t>25 shows air, radiant</w:t>
      </w:r>
      <w:r w:rsidRPr="00032363">
        <w:rPr>
          <w:rFonts w:ascii="Times New Roman" w:eastAsia="Times New Roman" w:hAnsi="Times New Roman" w:cs="Times New Roman"/>
          <w:bCs/>
        </w:rPr>
        <w:t>, operative</w:t>
      </w:r>
      <w:r w:rsidR="005C597F">
        <w:rPr>
          <w:rFonts w:ascii="Times New Roman" w:eastAsia="Times New Roman" w:hAnsi="Times New Roman" w:cs="Times New Roman"/>
          <w:bCs/>
        </w:rPr>
        <w:t>,</w:t>
      </w:r>
      <w:r w:rsidRPr="00032363">
        <w:rPr>
          <w:rFonts w:ascii="Times New Roman" w:eastAsia="Times New Roman" w:hAnsi="Times New Roman" w:cs="Times New Roman"/>
          <w:bCs/>
        </w:rPr>
        <w:t xml:space="preserve"> and outside dry-bulb temperature. </w:t>
      </w:r>
      <w:r w:rsidR="005C597F">
        <w:rPr>
          <w:rFonts w:ascii="Times New Roman" w:eastAsia="Times New Roman" w:hAnsi="Times New Roman" w:cs="Times New Roman"/>
          <w:bCs/>
        </w:rPr>
        <w:t>F</w:t>
      </w:r>
      <w:r w:rsidRPr="003774FF">
        <w:rPr>
          <w:rFonts w:ascii="Times New Roman" w:eastAsia="Times New Roman" w:hAnsi="Times New Roman" w:cs="Times New Roman"/>
          <w:bCs/>
        </w:rPr>
        <w:t xml:space="preserve">igure </w:t>
      </w:r>
      <w:r>
        <w:rPr>
          <w:rFonts w:ascii="Times New Roman" w:eastAsia="Times New Roman" w:hAnsi="Times New Roman" w:cs="Times New Roman"/>
          <w:bCs/>
        </w:rPr>
        <w:t xml:space="preserve">26 </w:t>
      </w:r>
      <w:r w:rsidRPr="00032363">
        <w:rPr>
          <w:rFonts w:ascii="Times New Roman" w:eastAsia="Times New Roman" w:hAnsi="Times New Roman" w:cs="Times New Roman"/>
          <w:bCs/>
        </w:rPr>
        <w:t>shows</w:t>
      </w:r>
      <w:r w:rsidRPr="009C4481">
        <w:t xml:space="preserve"> </w:t>
      </w:r>
      <w:r>
        <w:rPr>
          <w:rFonts w:ascii="Times New Roman" w:eastAsia="Times New Roman" w:hAnsi="Times New Roman" w:cs="Times New Roman"/>
          <w:bCs/>
        </w:rPr>
        <w:t>t</w:t>
      </w:r>
      <w:r w:rsidRPr="00032363">
        <w:rPr>
          <w:rFonts w:ascii="Times New Roman" w:eastAsia="Times New Roman" w:hAnsi="Times New Roman" w:cs="Times New Roman"/>
          <w:bCs/>
        </w:rPr>
        <w:t xml:space="preserve">he </w:t>
      </w:r>
      <w:r>
        <w:rPr>
          <w:rFonts w:ascii="Times New Roman" w:eastAsia="Times New Roman" w:hAnsi="Times New Roman" w:cs="Times New Roman"/>
          <w:bCs/>
        </w:rPr>
        <w:t>cooling</w:t>
      </w:r>
      <w:r w:rsidRPr="00032363">
        <w:rPr>
          <w:rFonts w:ascii="Times New Roman" w:eastAsia="Times New Roman" w:hAnsi="Times New Roman" w:cs="Times New Roman"/>
          <w:bCs/>
        </w:rPr>
        <w:t xml:space="preserve"> lo</w:t>
      </w:r>
      <w:r>
        <w:rPr>
          <w:rFonts w:ascii="Times New Roman" w:eastAsia="Times New Roman" w:hAnsi="Times New Roman" w:cs="Times New Roman"/>
          <w:bCs/>
        </w:rPr>
        <w:t>ad in the school building shows: air, radiant</w:t>
      </w:r>
      <w:r w:rsidRPr="00032363">
        <w:rPr>
          <w:rFonts w:ascii="Times New Roman" w:eastAsia="Times New Roman" w:hAnsi="Times New Roman" w:cs="Times New Roman"/>
          <w:bCs/>
        </w:rPr>
        <w:t>, operative and outside dry-bulb temperature</w:t>
      </w:r>
      <w:r>
        <w:t>, relative humidity</w:t>
      </w:r>
      <w:r w:rsidR="005C597F">
        <w:t>,</w:t>
      </w:r>
      <w:r>
        <w:t xml:space="preserve"> and ventilation –infiltration.</w:t>
      </w:r>
    </w:p>
    <w:p w:rsidR="009848CB" w:rsidRPr="0008317B" w:rsidRDefault="0008317B" w:rsidP="005C597F">
      <w:pPr>
        <w:jc w:val="center"/>
      </w:pPr>
      <w:r w:rsidRPr="0008317B">
        <w:rPr>
          <w:noProof/>
        </w:rPr>
        <w:lastRenderedPageBreak/>
        <w:drawing>
          <wp:inline distT="0" distB="0" distL="0" distR="0" wp14:anchorId="7985D07E" wp14:editId="1D9C7C2B">
            <wp:extent cx="5486400" cy="3362960"/>
            <wp:effectExtent l="76200" t="76200" r="133350" b="14224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486400" cy="336296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009848CB" w:rsidRPr="00C34F21">
        <w:rPr>
          <w:rFonts w:ascii="Times New Roman" w:eastAsia="Times New Roman" w:hAnsi="Times New Roman" w:cs="Times New Roman"/>
          <w:bCs/>
          <w:sz w:val="22"/>
          <w:szCs w:val="20"/>
        </w:rPr>
        <w:t>Figure</w:t>
      </w:r>
      <w:r w:rsidR="009848CB" w:rsidRPr="00C34F21">
        <w:rPr>
          <w:rFonts w:ascii="Times New Roman" w:eastAsia="Times New Roman" w:hAnsi="Times New Roman" w:cs="Times New Roman"/>
          <w:bCs/>
          <w:spacing w:val="-3"/>
          <w:sz w:val="22"/>
          <w:szCs w:val="20"/>
        </w:rPr>
        <w:t xml:space="preserve"> </w:t>
      </w:r>
      <w:r w:rsidR="009848CB">
        <w:rPr>
          <w:rFonts w:ascii="Times New Roman" w:eastAsia="Times New Roman" w:hAnsi="Times New Roman" w:cs="Times New Roman"/>
          <w:bCs/>
          <w:sz w:val="22"/>
          <w:szCs w:val="20"/>
        </w:rPr>
        <w:t>25</w:t>
      </w:r>
      <w:r w:rsidR="009848CB" w:rsidRPr="00C34F21">
        <w:rPr>
          <w:rFonts w:ascii="Times New Roman" w:eastAsia="Times New Roman" w:hAnsi="Times New Roman" w:cs="Times New Roman"/>
          <w:bCs/>
          <w:sz w:val="22"/>
          <w:szCs w:val="20"/>
        </w:rPr>
        <w:t>:</w:t>
      </w:r>
      <w:r w:rsidR="009848CB">
        <w:rPr>
          <w:rFonts w:ascii="Times New Roman" w:eastAsia="Times New Roman" w:hAnsi="Times New Roman" w:cs="Times New Roman"/>
          <w:bCs/>
          <w:sz w:val="22"/>
          <w:szCs w:val="20"/>
        </w:rPr>
        <w:t xml:space="preserve"> The heating load</w:t>
      </w:r>
      <w:r w:rsidR="009848CB">
        <w:t xml:space="preserve"> </w:t>
      </w:r>
      <w:r w:rsidR="009848CB" w:rsidRPr="00C34F21">
        <w:rPr>
          <w:rFonts w:ascii="Times New Roman" w:eastAsia="Times New Roman" w:hAnsi="Times New Roman" w:cs="Times New Roman"/>
          <w:bCs/>
          <w:sz w:val="22"/>
          <w:szCs w:val="20"/>
        </w:rPr>
        <w:t>of</w:t>
      </w:r>
      <w:r w:rsidR="009848CB" w:rsidRPr="00C34F21">
        <w:rPr>
          <w:rFonts w:ascii="Times New Roman" w:eastAsia="Times New Roman" w:hAnsi="Times New Roman" w:cs="Times New Roman"/>
          <w:bCs/>
          <w:spacing w:val="-1"/>
          <w:sz w:val="22"/>
          <w:szCs w:val="20"/>
        </w:rPr>
        <w:t xml:space="preserve"> </w:t>
      </w:r>
      <w:r w:rsidR="009848CB">
        <w:rPr>
          <w:rFonts w:ascii="Times New Roman" w:eastAsia="Times New Roman" w:hAnsi="Times New Roman" w:cs="Times New Roman"/>
          <w:bCs/>
          <w:sz w:val="22"/>
          <w:szCs w:val="20"/>
        </w:rPr>
        <w:t>the school building in</w:t>
      </w:r>
      <w:r w:rsidR="005C597F">
        <w:rPr>
          <w:rFonts w:ascii="Times New Roman" w:eastAsia="Times New Roman" w:hAnsi="Times New Roman" w:cs="Times New Roman"/>
          <w:bCs/>
          <w:sz w:val="22"/>
          <w:szCs w:val="20"/>
        </w:rPr>
        <w:t xml:space="preserve"> the </w:t>
      </w:r>
      <w:r>
        <w:t>s</w:t>
      </w:r>
      <w:r w:rsidRPr="00B66248">
        <w:t>econd</w:t>
      </w:r>
      <w:r w:rsidRPr="00DA406D">
        <w:rPr>
          <w:lang w:val="en-GB"/>
        </w:rPr>
        <w:t xml:space="preserve"> </w:t>
      </w:r>
      <w:r>
        <w:rPr>
          <w:rFonts w:ascii="Times New Roman" w:eastAsia="Times New Roman" w:hAnsi="Times New Roman" w:cs="Times New Roman"/>
          <w:bCs/>
          <w:sz w:val="22"/>
          <w:szCs w:val="20"/>
        </w:rPr>
        <w:t xml:space="preserve">semester </w:t>
      </w:r>
      <w:r w:rsidR="009848CB" w:rsidRPr="00B66248">
        <w:rPr>
          <w:rFonts w:ascii="Times New Roman" w:eastAsia="Times New Roman" w:hAnsi="Times New Roman" w:cs="Times New Roman"/>
          <w:bCs/>
          <w:sz w:val="22"/>
          <w:szCs w:val="20"/>
        </w:rPr>
        <w:t>Case</w:t>
      </w:r>
      <w:r w:rsidR="009848CB">
        <w:rPr>
          <w:rFonts w:ascii="Times New Roman" w:eastAsia="Times New Roman" w:hAnsi="Times New Roman" w:cs="Times New Roman"/>
          <w:bCs/>
          <w:sz w:val="22"/>
          <w:szCs w:val="20"/>
        </w:rPr>
        <w:t xml:space="preserve"> One.</w:t>
      </w:r>
    </w:p>
    <w:p w:rsidR="002A7591" w:rsidRDefault="0008317B" w:rsidP="005C597F">
      <w:pPr>
        <w:jc w:val="center"/>
        <w:rPr>
          <w:rFonts w:ascii="Times New Roman" w:eastAsia="Times New Roman" w:hAnsi="Times New Roman" w:cs="Times New Roman"/>
          <w:bCs/>
          <w:sz w:val="22"/>
          <w:szCs w:val="20"/>
        </w:rPr>
      </w:pPr>
      <w:r w:rsidRPr="0008317B">
        <w:rPr>
          <w:noProof/>
        </w:rPr>
        <w:drawing>
          <wp:inline distT="0" distB="0" distL="0" distR="0" wp14:anchorId="175443FB" wp14:editId="16C0BD2B">
            <wp:extent cx="5486400" cy="3466465"/>
            <wp:effectExtent l="76200" t="76200" r="133350" b="133985"/>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486400" cy="346646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009848CB" w:rsidRPr="00C34F21">
        <w:rPr>
          <w:rFonts w:ascii="Times New Roman" w:eastAsia="Times New Roman" w:hAnsi="Times New Roman" w:cs="Times New Roman"/>
          <w:bCs/>
          <w:sz w:val="22"/>
          <w:szCs w:val="20"/>
        </w:rPr>
        <w:t>Figure</w:t>
      </w:r>
      <w:r w:rsidR="009848CB" w:rsidRPr="00C34F21">
        <w:rPr>
          <w:rFonts w:ascii="Times New Roman" w:eastAsia="Times New Roman" w:hAnsi="Times New Roman" w:cs="Times New Roman"/>
          <w:bCs/>
          <w:spacing w:val="-3"/>
          <w:sz w:val="22"/>
          <w:szCs w:val="20"/>
        </w:rPr>
        <w:t xml:space="preserve"> </w:t>
      </w:r>
      <w:r w:rsidR="009848CB">
        <w:rPr>
          <w:rFonts w:ascii="Times New Roman" w:eastAsia="Times New Roman" w:hAnsi="Times New Roman" w:cs="Times New Roman"/>
          <w:bCs/>
          <w:sz w:val="22"/>
          <w:szCs w:val="20"/>
        </w:rPr>
        <w:t>26</w:t>
      </w:r>
      <w:r w:rsidR="009848CB" w:rsidRPr="00C34F21">
        <w:rPr>
          <w:rFonts w:ascii="Times New Roman" w:eastAsia="Times New Roman" w:hAnsi="Times New Roman" w:cs="Times New Roman"/>
          <w:bCs/>
          <w:sz w:val="22"/>
          <w:szCs w:val="20"/>
        </w:rPr>
        <w:t>:</w:t>
      </w:r>
      <w:r w:rsidR="009848CB">
        <w:rPr>
          <w:rFonts w:ascii="Times New Roman" w:eastAsia="Times New Roman" w:hAnsi="Times New Roman" w:cs="Times New Roman"/>
          <w:bCs/>
          <w:sz w:val="22"/>
          <w:szCs w:val="20"/>
        </w:rPr>
        <w:t xml:space="preserve"> The cooling </w:t>
      </w:r>
      <w:r w:rsidR="009848CB">
        <w:t xml:space="preserve">load </w:t>
      </w:r>
      <w:r w:rsidR="009848CB" w:rsidRPr="00C34F21">
        <w:rPr>
          <w:rFonts w:ascii="Times New Roman" w:eastAsia="Times New Roman" w:hAnsi="Times New Roman" w:cs="Times New Roman"/>
          <w:bCs/>
          <w:sz w:val="22"/>
          <w:szCs w:val="20"/>
        </w:rPr>
        <w:t>of</w:t>
      </w:r>
      <w:r w:rsidR="009848CB" w:rsidRPr="00C34F21">
        <w:rPr>
          <w:rFonts w:ascii="Times New Roman" w:eastAsia="Times New Roman" w:hAnsi="Times New Roman" w:cs="Times New Roman"/>
          <w:bCs/>
          <w:spacing w:val="-1"/>
          <w:sz w:val="22"/>
          <w:szCs w:val="20"/>
        </w:rPr>
        <w:t xml:space="preserve"> </w:t>
      </w:r>
      <w:r w:rsidR="009848CB">
        <w:rPr>
          <w:rFonts w:ascii="Times New Roman" w:eastAsia="Times New Roman" w:hAnsi="Times New Roman" w:cs="Times New Roman"/>
          <w:bCs/>
          <w:sz w:val="22"/>
          <w:szCs w:val="20"/>
        </w:rPr>
        <w:t xml:space="preserve">the school building </w:t>
      </w:r>
      <w:r w:rsidR="005C597F">
        <w:rPr>
          <w:rFonts w:ascii="Times New Roman" w:eastAsia="Times New Roman" w:hAnsi="Times New Roman" w:cs="Times New Roman"/>
          <w:bCs/>
          <w:sz w:val="22"/>
          <w:szCs w:val="20"/>
        </w:rPr>
        <w:t>in the</w:t>
      </w:r>
      <w:r w:rsidR="009848CB">
        <w:rPr>
          <w:rFonts w:ascii="Times New Roman" w:eastAsia="Times New Roman" w:hAnsi="Times New Roman" w:cs="Times New Roman"/>
          <w:bCs/>
          <w:sz w:val="22"/>
          <w:szCs w:val="20"/>
        </w:rPr>
        <w:t xml:space="preserve"> </w:t>
      </w:r>
      <w:r w:rsidR="00790C63">
        <w:t>s</w:t>
      </w:r>
      <w:r w:rsidR="00790C63" w:rsidRPr="00B66248">
        <w:t>econd</w:t>
      </w:r>
      <w:r w:rsidR="00790C63" w:rsidRPr="00DA406D">
        <w:rPr>
          <w:lang w:val="en-GB"/>
        </w:rPr>
        <w:t xml:space="preserve"> </w:t>
      </w:r>
      <w:r w:rsidR="00790C63">
        <w:rPr>
          <w:rFonts w:ascii="Times New Roman" w:eastAsia="Times New Roman" w:hAnsi="Times New Roman" w:cs="Times New Roman"/>
          <w:bCs/>
          <w:sz w:val="22"/>
          <w:szCs w:val="20"/>
        </w:rPr>
        <w:t xml:space="preserve">semester </w:t>
      </w:r>
      <w:r w:rsidR="009848CB" w:rsidRPr="00B66248">
        <w:rPr>
          <w:rFonts w:ascii="Times New Roman" w:eastAsia="Times New Roman" w:hAnsi="Times New Roman" w:cs="Times New Roman"/>
          <w:bCs/>
          <w:sz w:val="22"/>
          <w:szCs w:val="20"/>
        </w:rPr>
        <w:t>Case</w:t>
      </w:r>
      <w:r w:rsidR="009848CB">
        <w:rPr>
          <w:rFonts w:ascii="Times New Roman" w:eastAsia="Times New Roman" w:hAnsi="Times New Roman" w:cs="Times New Roman"/>
          <w:bCs/>
          <w:sz w:val="22"/>
          <w:szCs w:val="20"/>
        </w:rPr>
        <w:t xml:space="preserve"> One.</w:t>
      </w:r>
    </w:p>
    <w:p w:rsidR="007450EA" w:rsidRPr="005C597F" w:rsidRDefault="007450EA" w:rsidP="00B9412D">
      <w:pPr>
        <w:jc w:val="center"/>
      </w:pPr>
    </w:p>
    <w:p w:rsidR="002905C7" w:rsidRDefault="00B9412D" w:rsidP="002905C7">
      <w:pPr>
        <w:pStyle w:val="Heading2"/>
        <w:jc w:val="both"/>
        <w:rPr>
          <w:color w:val="5B9BD5" w:themeColor="accent1"/>
          <w:sz w:val="32"/>
          <w:szCs w:val="28"/>
        </w:rPr>
      </w:pPr>
      <w:bookmarkStart w:id="41" w:name="_Toc72717822"/>
      <w:r>
        <w:rPr>
          <w:color w:val="5B9BD5" w:themeColor="accent1"/>
          <w:sz w:val="32"/>
          <w:szCs w:val="28"/>
        </w:rPr>
        <w:lastRenderedPageBreak/>
        <w:t>5</w:t>
      </w:r>
      <w:r w:rsidRPr="00CD13B3">
        <w:rPr>
          <w:color w:val="5B9BD5" w:themeColor="accent1"/>
          <w:sz w:val="32"/>
          <w:szCs w:val="28"/>
        </w:rPr>
        <w:t>.</w:t>
      </w:r>
      <w:r>
        <w:rPr>
          <w:color w:val="5B9BD5" w:themeColor="accent1"/>
          <w:sz w:val="32"/>
          <w:szCs w:val="28"/>
        </w:rPr>
        <w:t>3</w:t>
      </w:r>
      <w:r w:rsidRPr="00CD13B3">
        <w:rPr>
          <w:color w:val="5B9BD5" w:themeColor="accent1"/>
          <w:sz w:val="32"/>
          <w:szCs w:val="28"/>
        </w:rPr>
        <w:t xml:space="preserve"> </w:t>
      </w:r>
      <w:r>
        <w:rPr>
          <w:color w:val="5B9BD5" w:themeColor="accent1"/>
          <w:sz w:val="32"/>
          <w:szCs w:val="28"/>
        </w:rPr>
        <w:t>Case Two</w:t>
      </w:r>
      <w:bookmarkEnd w:id="41"/>
      <w:r>
        <w:rPr>
          <w:color w:val="5B9BD5" w:themeColor="accent1"/>
          <w:sz w:val="32"/>
          <w:szCs w:val="28"/>
        </w:rPr>
        <w:t xml:space="preserve"> </w:t>
      </w:r>
    </w:p>
    <w:p w:rsidR="002905C7" w:rsidRPr="002905C7" w:rsidRDefault="002905C7" w:rsidP="002905C7"/>
    <w:p w:rsidR="002905C7" w:rsidRPr="002905C7" w:rsidRDefault="002905C7" w:rsidP="002905C7">
      <w:pPr>
        <w:jc w:val="both"/>
      </w:pPr>
      <w:r w:rsidRPr="002905C7">
        <w:t xml:space="preserve">The PV design relied on the results of the annual consumption obtained from the Program </w:t>
      </w:r>
      <w:proofErr w:type="spellStart"/>
      <w:r w:rsidRPr="002905C7">
        <w:t>DesignBuilder</w:t>
      </w:r>
      <w:proofErr w:type="spellEnd"/>
      <w:r w:rsidRPr="002905C7">
        <w:t>, after making adjustments in case one, of an amendment to the type of glass, the quality of lighting, and adding insulation to external walls.</w:t>
      </w:r>
    </w:p>
    <w:p w:rsidR="002905C7" w:rsidRDefault="005D68F6" w:rsidP="002905C7">
      <w:pPr>
        <w:pStyle w:val="Heading2"/>
        <w:jc w:val="both"/>
        <w:rPr>
          <w:color w:val="5B9BD5" w:themeColor="accent1"/>
          <w:sz w:val="32"/>
          <w:szCs w:val="28"/>
        </w:rPr>
      </w:pPr>
      <w:bookmarkStart w:id="42" w:name="_Toc72717823"/>
      <w:r>
        <w:rPr>
          <w:color w:val="5B9BD5" w:themeColor="accent1"/>
          <w:sz w:val="32"/>
          <w:szCs w:val="28"/>
        </w:rPr>
        <w:t>5</w:t>
      </w:r>
      <w:r w:rsidRPr="00CD13B3">
        <w:rPr>
          <w:color w:val="5B9BD5" w:themeColor="accent1"/>
          <w:sz w:val="32"/>
          <w:szCs w:val="28"/>
        </w:rPr>
        <w:t>.</w:t>
      </w:r>
      <w:r>
        <w:rPr>
          <w:color w:val="5B9BD5" w:themeColor="accent1"/>
          <w:sz w:val="32"/>
          <w:szCs w:val="28"/>
        </w:rPr>
        <w:t>3.1</w:t>
      </w:r>
      <w:r w:rsidRPr="00CD13B3">
        <w:rPr>
          <w:color w:val="5B9BD5" w:themeColor="accent1"/>
          <w:sz w:val="32"/>
          <w:szCs w:val="28"/>
        </w:rPr>
        <w:t xml:space="preserve"> </w:t>
      </w:r>
      <w:r>
        <w:rPr>
          <w:color w:val="5B9BD5" w:themeColor="accent1"/>
          <w:sz w:val="32"/>
          <w:szCs w:val="28"/>
        </w:rPr>
        <w:t>Design</w:t>
      </w:r>
      <w:bookmarkEnd w:id="42"/>
      <w:r>
        <w:rPr>
          <w:color w:val="5B9BD5" w:themeColor="accent1"/>
          <w:sz w:val="32"/>
          <w:szCs w:val="28"/>
        </w:rPr>
        <w:t xml:space="preserve"> </w:t>
      </w:r>
    </w:p>
    <w:p w:rsidR="002905C7" w:rsidRDefault="002905C7" w:rsidP="002905C7">
      <w:pPr>
        <w:rPr>
          <w:lang w:bidi="ar-JO"/>
        </w:rPr>
      </w:pPr>
    </w:p>
    <w:p w:rsidR="0097372B" w:rsidRDefault="0097372B" w:rsidP="0097372B">
      <w:pPr>
        <w:jc w:val="both"/>
        <w:rPr>
          <w:lang w:bidi="ar-JO"/>
        </w:rPr>
      </w:pPr>
      <w:r w:rsidRPr="0097372B">
        <w:rPr>
          <w:lang w:bidi="ar-JO"/>
        </w:rPr>
        <w:t xml:space="preserve">The design was based on the </w:t>
      </w:r>
      <w:proofErr w:type="spellStart"/>
      <w:r w:rsidRPr="0097372B">
        <w:rPr>
          <w:lang w:bidi="ar-JO"/>
        </w:rPr>
        <w:t>PVsyst</w:t>
      </w:r>
      <w:proofErr w:type="spellEnd"/>
      <w:r w:rsidRPr="0097372B">
        <w:rPr>
          <w:lang w:bidi="ar-JO"/>
        </w:rPr>
        <w:t xml:space="preserve"> program, where the consumpt</w:t>
      </w:r>
      <w:r w:rsidR="00DC0EFF">
        <w:rPr>
          <w:lang w:bidi="ar-JO"/>
        </w:rPr>
        <w:t>ion in the first semester was 4</w:t>
      </w:r>
      <w:r w:rsidRPr="0097372B">
        <w:rPr>
          <w:lang w:bidi="ar-JO"/>
        </w:rPr>
        <w:t xml:space="preserve">6556.07 kWh and in the second semester 44,466.10 kWh, which is equivalent to 91022.17 kWh per year. And since each kilowatt of cells in Palestine produces 1700 kWh, so the size of the system that we will design will be 53.5 </w:t>
      </w:r>
      <w:r>
        <w:rPr>
          <w:lang w:bidi="ar-JO"/>
        </w:rPr>
        <w:t>kW</w:t>
      </w:r>
      <w:r w:rsidRPr="0097372B">
        <w:rPr>
          <w:lang w:bidi="ar-JO"/>
        </w:rPr>
        <w:t>.</w:t>
      </w:r>
    </w:p>
    <w:p w:rsidR="007450EA" w:rsidRDefault="00061F28" w:rsidP="005C597F">
      <w:pPr>
        <w:jc w:val="both"/>
        <w:rPr>
          <w:lang w:bidi="ar-JO"/>
        </w:rPr>
      </w:pPr>
      <w:r w:rsidRPr="00061F28">
        <w:rPr>
          <w:lang w:bidi="ar-JO"/>
        </w:rPr>
        <w:t>The s</w:t>
      </w:r>
      <w:r w:rsidR="005C597F">
        <w:rPr>
          <w:lang w:bidi="ar-JO"/>
        </w:rPr>
        <w:t>i</w:t>
      </w:r>
      <w:r w:rsidRPr="00061F28">
        <w:rPr>
          <w:lang w:bidi="ar-JO"/>
        </w:rPr>
        <w:t xml:space="preserve">mulations of </w:t>
      </w:r>
      <w:proofErr w:type="spellStart"/>
      <w:r w:rsidRPr="00061F28">
        <w:rPr>
          <w:lang w:bidi="ar-JO"/>
        </w:rPr>
        <w:t>PVsyst</w:t>
      </w:r>
      <w:proofErr w:type="spellEnd"/>
      <w:r w:rsidRPr="00061F28">
        <w:rPr>
          <w:lang w:bidi="ar-JO"/>
        </w:rPr>
        <w:t xml:space="preserve"> are summarized in Figure</w:t>
      </w:r>
      <w:r>
        <w:rPr>
          <w:lang w:bidi="ar-JO"/>
        </w:rPr>
        <w:t xml:space="preserve"> 27.</w:t>
      </w:r>
    </w:p>
    <w:p w:rsidR="00061F28" w:rsidRDefault="00061F28" w:rsidP="00061F28">
      <w:pPr>
        <w:jc w:val="center"/>
        <w:rPr>
          <w:lang w:bidi="ar-JO"/>
        </w:rPr>
      </w:pPr>
      <w:r>
        <w:rPr>
          <w:noProof/>
        </w:rPr>
        <w:drawing>
          <wp:inline distT="0" distB="0" distL="0" distR="0" wp14:anchorId="7B25CAF2" wp14:editId="73E7AC2F">
            <wp:extent cx="5486400" cy="1444625"/>
            <wp:effectExtent l="76200" t="76200" r="133350" b="136525"/>
            <wp:docPr id="8" name="صورة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NG"/>
                    <pic:cNvPicPr/>
                  </pic:nvPicPr>
                  <pic:blipFill>
                    <a:blip r:embed="rId37">
                      <a:extLst>
                        <a:ext uri="{28A0092B-C50C-407E-A947-70E740481C1C}">
                          <a14:useLocalDpi xmlns:a14="http://schemas.microsoft.com/office/drawing/2010/main" val="0"/>
                        </a:ext>
                      </a:extLst>
                    </a:blip>
                    <a:stretch>
                      <a:fillRect/>
                    </a:stretch>
                  </pic:blipFill>
                  <pic:spPr>
                    <a:xfrm>
                      <a:off x="0" y="0"/>
                      <a:ext cx="5486400" cy="14446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43199B" w:rsidRDefault="00061F28" w:rsidP="00061F28">
      <w:pPr>
        <w:jc w:val="center"/>
        <w:rPr>
          <w:rFonts w:ascii="Times New Roman" w:eastAsia="Times New Roman" w:hAnsi="Times New Roman" w:cs="Times New Roman"/>
          <w:bCs/>
          <w:sz w:val="22"/>
          <w:szCs w:val="20"/>
        </w:rPr>
      </w:pPr>
      <w:r w:rsidRPr="00C34F21">
        <w:rPr>
          <w:rFonts w:ascii="Times New Roman" w:eastAsia="Times New Roman" w:hAnsi="Times New Roman" w:cs="Times New Roman"/>
          <w:bCs/>
          <w:sz w:val="22"/>
          <w:szCs w:val="20"/>
        </w:rPr>
        <w:t>Figure</w:t>
      </w:r>
      <w:r w:rsidRPr="00C34F21">
        <w:rPr>
          <w:rFonts w:ascii="Times New Roman" w:eastAsia="Times New Roman" w:hAnsi="Times New Roman" w:cs="Times New Roman"/>
          <w:bCs/>
          <w:spacing w:val="-3"/>
          <w:sz w:val="22"/>
          <w:szCs w:val="20"/>
        </w:rPr>
        <w:t xml:space="preserve"> </w:t>
      </w:r>
      <w:r>
        <w:rPr>
          <w:rFonts w:ascii="Times New Roman" w:eastAsia="Times New Roman" w:hAnsi="Times New Roman" w:cs="Times New Roman"/>
          <w:bCs/>
          <w:sz w:val="22"/>
          <w:szCs w:val="20"/>
        </w:rPr>
        <w:t>27</w:t>
      </w:r>
      <w:r w:rsidRPr="00C34F21">
        <w:rPr>
          <w:rFonts w:ascii="Times New Roman" w:eastAsia="Times New Roman" w:hAnsi="Times New Roman" w:cs="Times New Roman"/>
          <w:bCs/>
          <w:sz w:val="22"/>
          <w:szCs w:val="20"/>
        </w:rPr>
        <w:t>:</w:t>
      </w:r>
      <w:r>
        <w:rPr>
          <w:rFonts w:ascii="Times New Roman" w:eastAsia="Times New Roman" w:hAnsi="Times New Roman" w:cs="Times New Roman"/>
          <w:bCs/>
          <w:sz w:val="22"/>
          <w:szCs w:val="20"/>
        </w:rPr>
        <w:t xml:space="preserve"> </w:t>
      </w:r>
      <w:r w:rsidRPr="00061F28">
        <w:rPr>
          <w:rFonts w:ascii="Times New Roman" w:eastAsia="Times New Roman" w:hAnsi="Times New Roman" w:cs="Times New Roman"/>
          <w:bCs/>
          <w:sz w:val="22"/>
          <w:szCs w:val="20"/>
        </w:rPr>
        <w:t xml:space="preserve">Simulation from </w:t>
      </w:r>
      <w:r w:rsidR="005C597F">
        <w:rPr>
          <w:rFonts w:ascii="Times New Roman" w:eastAsia="Times New Roman" w:hAnsi="Times New Roman" w:cs="Times New Roman"/>
          <w:bCs/>
          <w:sz w:val="22"/>
          <w:szCs w:val="20"/>
        </w:rPr>
        <w:t xml:space="preserve">the </w:t>
      </w:r>
      <w:r w:rsidRPr="00061F28">
        <w:rPr>
          <w:rFonts w:ascii="Times New Roman" w:eastAsia="Times New Roman" w:hAnsi="Times New Roman" w:cs="Times New Roman"/>
          <w:bCs/>
          <w:sz w:val="22"/>
          <w:szCs w:val="20"/>
        </w:rPr>
        <w:t>PV system</w:t>
      </w:r>
      <w:r>
        <w:rPr>
          <w:rFonts w:ascii="Times New Roman" w:eastAsia="Times New Roman" w:hAnsi="Times New Roman" w:cs="Times New Roman"/>
          <w:bCs/>
          <w:sz w:val="22"/>
          <w:szCs w:val="20"/>
        </w:rPr>
        <w:t>.</w:t>
      </w:r>
    </w:p>
    <w:p w:rsidR="00061F28" w:rsidRDefault="00061F28" w:rsidP="005C597F">
      <w:pPr>
        <w:rPr>
          <w:lang w:bidi="ar-JO"/>
        </w:rPr>
      </w:pPr>
      <w:proofErr w:type="spellStart"/>
      <w:r>
        <w:rPr>
          <w:lang w:bidi="ar-JO"/>
        </w:rPr>
        <w:t>Jinko</w:t>
      </w:r>
      <w:r w:rsidRPr="00061F28">
        <w:rPr>
          <w:lang w:bidi="ar-JO"/>
        </w:rPr>
        <w:t>solar</w:t>
      </w:r>
      <w:proofErr w:type="spellEnd"/>
      <w:r w:rsidRPr="00061F28">
        <w:rPr>
          <w:lang w:bidi="ar-JO"/>
        </w:rPr>
        <w:t xml:space="preserve"> manufacture of Si-</w:t>
      </w:r>
      <w:r>
        <w:rPr>
          <w:lang w:bidi="ar-JO"/>
        </w:rPr>
        <w:t>mono</w:t>
      </w:r>
      <w:r w:rsidRPr="00061F28">
        <w:rPr>
          <w:lang w:bidi="ar-JO"/>
        </w:rPr>
        <w:t xml:space="preserve"> was selected to determine the number of modules, </w:t>
      </w:r>
      <w:r w:rsidR="005B33C2">
        <w:rPr>
          <w:lang w:bidi="ar-JO"/>
        </w:rPr>
        <w:t>P</w:t>
      </w:r>
      <w:r w:rsidRPr="00061F28">
        <w:rPr>
          <w:lang w:bidi="ar-JO"/>
        </w:rPr>
        <w:t>ower</w:t>
      </w:r>
      <w:r w:rsidR="005B33C2">
        <w:rPr>
          <w:lang w:bidi="ar-JO"/>
        </w:rPr>
        <w:t>,</w:t>
      </w:r>
      <w:r w:rsidRPr="00061F28">
        <w:rPr>
          <w:lang w:bidi="ar-JO"/>
        </w:rPr>
        <w:t xml:space="preserve"> module </w:t>
      </w:r>
      <w:r>
        <w:rPr>
          <w:lang w:bidi="ar-JO"/>
        </w:rPr>
        <w:t>area</w:t>
      </w:r>
      <w:r w:rsidR="005C597F">
        <w:rPr>
          <w:lang w:bidi="ar-JO"/>
        </w:rPr>
        <w:t>,</w:t>
      </w:r>
      <w:r w:rsidR="005B33C2">
        <w:rPr>
          <w:lang w:bidi="ar-JO"/>
        </w:rPr>
        <w:t xml:space="preserve"> and n</w:t>
      </w:r>
      <w:r w:rsidR="005B33C2" w:rsidRPr="005B33C2">
        <w:rPr>
          <w:lang w:bidi="ar-JO"/>
        </w:rPr>
        <w:t>umber and power of inverter</w:t>
      </w:r>
      <w:r>
        <w:rPr>
          <w:lang w:bidi="ar-JO"/>
        </w:rPr>
        <w:t xml:space="preserve"> as shown in below Figure 28</w:t>
      </w:r>
      <w:r w:rsidRPr="00061F28">
        <w:rPr>
          <w:lang w:bidi="ar-JO"/>
        </w:rPr>
        <w:t>.</w:t>
      </w:r>
    </w:p>
    <w:p w:rsidR="007450EA" w:rsidRPr="007450EA" w:rsidRDefault="00061F28" w:rsidP="005C597F">
      <w:pPr>
        <w:jc w:val="center"/>
        <w:rPr>
          <w:lang w:bidi="ar-JO"/>
        </w:rPr>
      </w:pPr>
      <w:r>
        <w:rPr>
          <w:rFonts w:hint="cs"/>
          <w:noProof/>
          <w:rtl/>
        </w:rPr>
        <w:drawing>
          <wp:inline distT="0" distB="0" distL="0" distR="0" wp14:anchorId="19C57419" wp14:editId="4703A1A6">
            <wp:extent cx="5486400" cy="2473960"/>
            <wp:effectExtent l="76200" t="76200" r="133350" b="135890"/>
            <wp:docPr id="9" name="صورة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PNG"/>
                    <pic:cNvPicPr/>
                  </pic:nvPicPr>
                  <pic:blipFill>
                    <a:blip r:embed="rId38">
                      <a:extLst>
                        <a:ext uri="{28A0092B-C50C-407E-A947-70E740481C1C}">
                          <a14:useLocalDpi xmlns:a14="http://schemas.microsoft.com/office/drawing/2010/main" val="0"/>
                        </a:ext>
                      </a:extLst>
                    </a:blip>
                    <a:stretch>
                      <a:fillRect/>
                    </a:stretch>
                  </pic:blipFill>
                  <pic:spPr>
                    <a:xfrm>
                      <a:off x="0" y="0"/>
                      <a:ext cx="5486400" cy="247396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005B33C2" w:rsidRPr="00C34F21">
        <w:rPr>
          <w:rFonts w:ascii="Times New Roman" w:eastAsia="Times New Roman" w:hAnsi="Times New Roman" w:cs="Times New Roman"/>
          <w:bCs/>
          <w:sz w:val="22"/>
          <w:szCs w:val="20"/>
        </w:rPr>
        <w:t>Figure</w:t>
      </w:r>
      <w:r w:rsidR="005B33C2" w:rsidRPr="00C34F21">
        <w:rPr>
          <w:rFonts w:ascii="Times New Roman" w:eastAsia="Times New Roman" w:hAnsi="Times New Roman" w:cs="Times New Roman"/>
          <w:bCs/>
          <w:spacing w:val="-3"/>
          <w:sz w:val="22"/>
          <w:szCs w:val="20"/>
        </w:rPr>
        <w:t xml:space="preserve"> </w:t>
      </w:r>
      <w:r w:rsidR="005B33C2">
        <w:rPr>
          <w:rFonts w:ascii="Times New Roman" w:eastAsia="Times New Roman" w:hAnsi="Times New Roman" w:cs="Times New Roman"/>
          <w:bCs/>
          <w:sz w:val="22"/>
          <w:szCs w:val="20"/>
        </w:rPr>
        <w:t>28</w:t>
      </w:r>
      <w:r w:rsidR="005B33C2" w:rsidRPr="00C34F21">
        <w:rPr>
          <w:rFonts w:ascii="Times New Roman" w:eastAsia="Times New Roman" w:hAnsi="Times New Roman" w:cs="Times New Roman"/>
          <w:bCs/>
          <w:sz w:val="22"/>
          <w:szCs w:val="20"/>
        </w:rPr>
        <w:t>:</w:t>
      </w:r>
      <w:r w:rsidR="005B33C2">
        <w:rPr>
          <w:rFonts w:ascii="Times New Roman" w:eastAsia="Times New Roman" w:hAnsi="Times New Roman" w:cs="Times New Roman"/>
          <w:bCs/>
          <w:sz w:val="22"/>
          <w:szCs w:val="20"/>
        </w:rPr>
        <w:t xml:space="preserve"> </w:t>
      </w:r>
      <w:r w:rsidR="005B33C2" w:rsidRPr="005B33C2">
        <w:rPr>
          <w:rFonts w:ascii="Times New Roman" w:eastAsia="Times New Roman" w:hAnsi="Times New Roman" w:cs="Times New Roman"/>
          <w:bCs/>
          <w:sz w:val="22"/>
          <w:szCs w:val="20"/>
        </w:rPr>
        <w:t>Power, module area</w:t>
      </w:r>
      <w:r w:rsidR="005C597F">
        <w:rPr>
          <w:rFonts w:ascii="Times New Roman" w:eastAsia="Times New Roman" w:hAnsi="Times New Roman" w:cs="Times New Roman"/>
          <w:bCs/>
          <w:sz w:val="22"/>
          <w:szCs w:val="20"/>
        </w:rPr>
        <w:t>,</w:t>
      </w:r>
      <w:r w:rsidR="005B33C2" w:rsidRPr="005B33C2">
        <w:rPr>
          <w:rFonts w:ascii="Times New Roman" w:eastAsia="Times New Roman" w:hAnsi="Times New Roman" w:cs="Times New Roman"/>
          <w:bCs/>
          <w:sz w:val="22"/>
          <w:szCs w:val="20"/>
        </w:rPr>
        <w:t xml:space="preserve"> and number and power of </w:t>
      </w:r>
      <w:r w:rsidR="005C597F">
        <w:rPr>
          <w:rFonts w:ascii="Times New Roman" w:eastAsia="Times New Roman" w:hAnsi="Times New Roman" w:cs="Times New Roman"/>
          <w:bCs/>
          <w:sz w:val="22"/>
          <w:szCs w:val="20"/>
        </w:rPr>
        <w:t xml:space="preserve">the </w:t>
      </w:r>
      <w:r w:rsidR="005B33C2" w:rsidRPr="005B33C2">
        <w:rPr>
          <w:rFonts w:ascii="Times New Roman" w:eastAsia="Times New Roman" w:hAnsi="Times New Roman" w:cs="Times New Roman"/>
          <w:bCs/>
          <w:sz w:val="22"/>
          <w:szCs w:val="20"/>
        </w:rPr>
        <w:t>inverter</w:t>
      </w:r>
      <w:r w:rsidR="007450EA">
        <w:rPr>
          <w:rFonts w:ascii="Times New Roman" w:eastAsia="Times New Roman" w:hAnsi="Times New Roman" w:cs="Times New Roman"/>
          <w:bCs/>
          <w:sz w:val="22"/>
          <w:szCs w:val="20"/>
        </w:rPr>
        <w:t>.</w:t>
      </w:r>
    </w:p>
    <w:p w:rsidR="009C43B2" w:rsidRDefault="00F77992" w:rsidP="00810581">
      <w:pPr>
        <w:pStyle w:val="Heading2"/>
        <w:jc w:val="both"/>
        <w:rPr>
          <w:b w:val="0"/>
          <w:bCs/>
          <w:color w:val="auto"/>
          <w:sz w:val="24"/>
          <w:szCs w:val="22"/>
        </w:rPr>
      </w:pPr>
      <w:bookmarkStart w:id="43" w:name="_Toc72717824"/>
      <w:r w:rsidRPr="00F77992">
        <w:rPr>
          <w:b w:val="0"/>
          <w:bCs/>
          <w:color w:val="auto"/>
          <w:sz w:val="24"/>
          <w:szCs w:val="22"/>
        </w:rPr>
        <w:lastRenderedPageBreak/>
        <w:t>Figure 2</w:t>
      </w:r>
      <w:r w:rsidR="00810581">
        <w:rPr>
          <w:b w:val="0"/>
          <w:bCs/>
          <w:color w:val="auto"/>
          <w:sz w:val="24"/>
          <w:szCs w:val="22"/>
        </w:rPr>
        <w:t>9</w:t>
      </w:r>
      <w:r w:rsidRPr="00F77992">
        <w:rPr>
          <w:b w:val="0"/>
          <w:bCs/>
          <w:color w:val="auto"/>
          <w:sz w:val="24"/>
          <w:szCs w:val="22"/>
        </w:rPr>
        <w:t xml:space="preserve"> shows the distribution of cells on the roof of the building using Energy3D software</w:t>
      </w:r>
      <w:r>
        <w:rPr>
          <w:b w:val="0"/>
          <w:bCs/>
          <w:color w:val="auto"/>
          <w:sz w:val="24"/>
          <w:szCs w:val="22"/>
        </w:rPr>
        <w:t>.</w:t>
      </w:r>
      <w:bookmarkEnd w:id="43"/>
    </w:p>
    <w:p w:rsidR="00F77992" w:rsidRPr="00F77992" w:rsidRDefault="00F77992" w:rsidP="00F77992"/>
    <w:p w:rsidR="00F77992" w:rsidRPr="00F77992" w:rsidRDefault="004201BF" w:rsidP="00F77992">
      <w:r>
        <w:rPr>
          <w:noProof/>
        </w:rPr>
        <w:drawing>
          <wp:inline distT="0" distB="0" distL="0" distR="0" wp14:anchorId="715D2A7A" wp14:editId="1E338DF9">
            <wp:extent cx="5486400" cy="2925445"/>
            <wp:effectExtent l="76200" t="76200" r="133350" b="141605"/>
            <wp:docPr id="26" name="صورة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39">
                      <a:extLst>
                        <a:ext uri="{28A0092B-C50C-407E-A947-70E740481C1C}">
                          <a14:useLocalDpi xmlns:a14="http://schemas.microsoft.com/office/drawing/2010/main" val="0"/>
                        </a:ext>
                      </a:extLst>
                    </a:blip>
                    <a:stretch>
                      <a:fillRect/>
                    </a:stretch>
                  </pic:blipFill>
                  <pic:spPr>
                    <a:xfrm>
                      <a:off x="0" y="0"/>
                      <a:ext cx="5486400" cy="292544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9C43B2" w:rsidRDefault="00F77992" w:rsidP="00F77992">
      <w:pPr>
        <w:jc w:val="center"/>
        <w:rPr>
          <w:color w:val="5B9BD5" w:themeColor="accent1"/>
          <w:sz w:val="32"/>
          <w:szCs w:val="28"/>
        </w:rPr>
      </w:pPr>
      <w:r w:rsidRPr="00C34F21">
        <w:rPr>
          <w:rFonts w:ascii="Times New Roman" w:eastAsia="Times New Roman" w:hAnsi="Times New Roman" w:cs="Times New Roman"/>
          <w:bCs/>
          <w:sz w:val="22"/>
          <w:szCs w:val="20"/>
        </w:rPr>
        <w:t>Figure</w:t>
      </w:r>
      <w:r w:rsidRPr="00C34F21">
        <w:rPr>
          <w:rFonts w:ascii="Times New Roman" w:eastAsia="Times New Roman" w:hAnsi="Times New Roman" w:cs="Times New Roman"/>
          <w:bCs/>
          <w:spacing w:val="-3"/>
          <w:sz w:val="22"/>
          <w:szCs w:val="20"/>
        </w:rPr>
        <w:t xml:space="preserve"> </w:t>
      </w:r>
      <w:r>
        <w:rPr>
          <w:rFonts w:ascii="Times New Roman" w:eastAsia="Times New Roman" w:hAnsi="Times New Roman" w:cs="Times New Roman"/>
          <w:bCs/>
          <w:sz w:val="22"/>
          <w:szCs w:val="20"/>
        </w:rPr>
        <w:t>29</w:t>
      </w:r>
      <w:r w:rsidRPr="00C34F21">
        <w:rPr>
          <w:rFonts w:ascii="Times New Roman" w:eastAsia="Times New Roman" w:hAnsi="Times New Roman" w:cs="Times New Roman"/>
          <w:bCs/>
          <w:sz w:val="22"/>
          <w:szCs w:val="20"/>
        </w:rPr>
        <w:t>:</w:t>
      </w:r>
      <w:r>
        <w:rPr>
          <w:rFonts w:ascii="Times New Roman" w:eastAsia="Times New Roman" w:hAnsi="Times New Roman" w:cs="Times New Roman"/>
          <w:bCs/>
          <w:sz w:val="22"/>
          <w:szCs w:val="20"/>
        </w:rPr>
        <w:t xml:space="preserve"> D</w:t>
      </w:r>
      <w:r w:rsidRPr="00F77992">
        <w:rPr>
          <w:rFonts w:ascii="Times New Roman" w:eastAsia="Times New Roman" w:hAnsi="Times New Roman" w:cs="Times New Roman"/>
          <w:bCs/>
          <w:sz w:val="22"/>
          <w:szCs w:val="20"/>
        </w:rPr>
        <w:t xml:space="preserve">istribution of </w:t>
      </w:r>
      <w:r>
        <w:rPr>
          <w:rFonts w:ascii="Times New Roman" w:eastAsia="Times New Roman" w:hAnsi="Times New Roman" w:cs="Times New Roman"/>
          <w:bCs/>
          <w:sz w:val="22"/>
          <w:szCs w:val="20"/>
        </w:rPr>
        <w:t>C</w:t>
      </w:r>
      <w:r w:rsidRPr="00F77992">
        <w:rPr>
          <w:rFonts w:ascii="Times New Roman" w:eastAsia="Times New Roman" w:hAnsi="Times New Roman" w:cs="Times New Roman"/>
          <w:bCs/>
          <w:sz w:val="22"/>
          <w:szCs w:val="20"/>
        </w:rPr>
        <w:t>ells</w:t>
      </w:r>
      <w:r>
        <w:rPr>
          <w:rFonts w:ascii="Times New Roman" w:eastAsia="Times New Roman" w:hAnsi="Times New Roman" w:cs="Times New Roman"/>
          <w:bCs/>
          <w:sz w:val="22"/>
          <w:szCs w:val="20"/>
        </w:rPr>
        <w:t>.</w:t>
      </w:r>
    </w:p>
    <w:p w:rsidR="009C43B2" w:rsidRDefault="009C43B2" w:rsidP="005B33C2">
      <w:pPr>
        <w:pStyle w:val="Heading2"/>
        <w:jc w:val="both"/>
        <w:rPr>
          <w:color w:val="5B9BD5" w:themeColor="accent1"/>
          <w:sz w:val="32"/>
          <w:szCs w:val="28"/>
        </w:rPr>
      </w:pPr>
    </w:p>
    <w:p w:rsidR="00F77992" w:rsidRDefault="00F77992" w:rsidP="00F77992"/>
    <w:p w:rsidR="00F77992" w:rsidRDefault="00F77992" w:rsidP="00F77992"/>
    <w:p w:rsidR="00F77992" w:rsidRDefault="00F77992" w:rsidP="00F77992"/>
    <w:p w:rsidR="00F77992" w:rsidRDefault="00F77992" w:rsidP="00F77992"/>
    <w:p w:rsidR="00F77992" w:rsidRDefault="00F77992" w:rsidP="00F77992"/>
    <w:p w:rsidR="00F77992" w:rsidRDefault="00F77992" w:rsidP="00F77992"/>
    <w:p w:rsidR="00F77992" w:rsidRDefault="00F77992" w:rsidP="00F77992"/>
    <w:p w:rsidR="004201BF" w:rsidRDefault="004201BF" w:rsidP="00F77992"/>
    <w:p w:rsidR="004201BF" w:rsidRDefault="004201BF" w:rsidP="00F77992"/>
    <w:p w:rsidR="004201BF" w:rsidRDefault="004201BF" w:rsidP="00F77992"/>
    <w:p w:rsidR="004201BF" w:rsidRDefault="004201BF" w:rsidP="00F77992"/>
    <w:p w:rsidR="00F77992" w:rsidRDefault="00F77992" w:rsidP="00F77992"/>
    <w:p w:rsidR="00F77992" w:rsidRPr="00F77992" w:rsidRDefault="00F77992" w:rsidP="00F77992"/>
    <w:p w:rsidR="005B33C2" w:rsidRDefault="005B33C2" w:rsidP="005B33C2">
      <w:pPr>
        <w:pStyle w:val="Heading2"/>
        <w:jc w:val="both"/>
        <w:rPr>
          <w:color w:val="5B9BD5" w:themeColor="accent1"/>
          <w:sz w:val="32"/>
          <w:szCs w:val="28"/>
        </w:rPr>
      </w:pPr>
      <w:bookmarkStart w:id="44" w:name="_Toc72717825"/>
      <w:r>
        <w:rPr>
          <w:color w:val="5B9BD5" w:themeColor="accent1"/>
          <w:sz w:val="32"/>
          <w:szCs w:val="28"/>
        </w:rPr>
        <w:lastRenderedPageBreak/>
        <w:t>5</w:t>
      </w:r>
      <w:r w:rsidRPr="00CD13B3">
        <w:rPr>
          <w:color w:val="5B9BD5" w:themeColor="accent1"/>
          <w:sz w:val="32"/>
          <w:szCs w:val="28"/>
        </w:rPr>
        <w:t>.</w:t>
      </w:r>
      <w:r>
        <w:rPr>
          <w:color w:val="5B9BD5" w:themeColor="accent1"/>
          <w:sz w:val="32"/>
          <w:szCs w:val="28"/>
        </w:rPr>
        <w:t>3.2</w:t>
      </w:r>
      <w:r w:rsidRPr="00CD13B3">
        <w:rPr>
          <w:color w:val="5B9BD5" w:themeColor="accent1"/>
          <w:sz w:val="32"/>
          <w:szCs w:val="28"/>
        </w:rPr>
        <w:t xml:space="preserve"> </w:t>
      </w:r>
      <w:r>
        <w:rPr>
          <w:color w:val="5B9BD5" w:themeColor="accent1"/>
          <w:sz w:val="32"/>
          <w:szCs w:val="28"/>
        </w:rPr>
        <w:t>Result of PV module.</w:t>
      </w:r>
      <w:bookmarkEnd w:id="44"/>
      <w:r>
        <w:rPr>
          <w:color w:val="5B9BD5" w:themeColor="accent1"/>
          <w:sz w:val="32"/>
          <w:szCs w:val="28"/>
        </w:rPr>
        <w:t xml:space="preserve"> </w:t>
      </w:r>
    </w:p>
    <w:p w:rsidR="005B33C2" w:rsidRDefault="005B33C2" w:rsidP="005B33C2"/>
    <w:p w:rsidR="005B33C2" w:rsidRPr="005B33C2" w:rsidRDefault="005C597F" w:rsidP="000C76EF">
      <w:r>
        <w:t>The m</w:t>
      </w:r>
      <w:r w:rsidR="005B33C2" w:rsidRPr="005B33C2">
        <w:t xml:space="preserve">ain simulation results of system production are summarized as shown below </w:t>
      </w:r>
      <w:r>
        <w:t xml:space="preserve">in </w:t>
      </w:r>
      <w:r w:rsidR="005B33C2" w:rsidRPr="005B33C2">
        <w:t>Figure</w:t>
      </w:r>
      <w:r w:rsidR="005B33C2">
        <w:t xml:space="preserve"> </w:t>
      </w:r>
      <w:r w:rsidR="00B6460B">
        <w:t>30</w:t>
      </w:r>
      <w:r w:rsidR="005B33C2">
        <w:t>-</w:t>
      </w:r>
      <w:r w:rsidR="000C76EF">
        <w:t>31</w:t>
      </w:r>
      <w:r w:rsidR="005B33C2">
        <w:t xml:space="preserve"> </w:t>
      </w:r>
      <w:r w:rsidR="005B33C2" w:rsidRPr="005B33C2">
        <w:t xml:space="preserve">and </w:t>
      </w:r>
      <w:r w:rsidR="007450EA">
        <w:t>Table 41.</w:t>
      </w:r>
    </w:p>
    <w:p w:rsidR="005B33C2" w:rsidRDefault="005B33C2" w:rsidP="005B33C2">
      <w:pPr>
        <w:pStyle w:val="Heading2"/>
        <w:jc w:val="center"/>
        <w:rPr>
          <w:color w:val="5B9BD5" w:themeColor="accent1"/>
          <w:sz w:val="32"/>
          <w:szCs w:val="28"/>
        </w:rPr>
      </w:pPr>
      <w:bookmarkStart w:id="45" w:name="_Toc72703996"/>
      <w:bookmarkStart w:id="46" w:name="_Toc72717826"/>
      <w:r>
        <w:rPr>
          <w:noProof/>
          <w:color w:val="5B9BD5" w:themeColor="accent1"/>
          <w:sz w:val="32"/>
          <w:szCs w:val="28"/>
        </w:rPr>
        <w:drawing>
          <wp:inline distT="0" distB="0" distL="0" distR="0" wp14:anchorId="265213AE" wp14:editId="35C9CA03">
            <wp:extent cx="3711262" cy="2309060"/>
            <wp:effectExtent l="76200" t="76200" r="137160" b="129540"/>
            <wp:docPr id="14" name="صورة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PNG"/>
                    <pic:cNvPicPr/>
                  </pic:nvPicPr>
                  <pic:blipFill>
                    <a:blip r:embed="rId40">
                      <a:extLst>
                        <a:ext uri="{28A0092B-C50C-407E-A947-70E740481C1C}">
                          <a14:useLocalDpi xmlns:a14="http://schemas.microsoft.com/office/drawing/2010/main" val="0"/>
                        </a:ext>
                      </a:extLst>
                    </a:blip>
                    <a:stretch>
                      <a:fillRect/>
                    </a:stretch>
                  </pic:blipFill>
                  <pic:spPr>
                    <a:xfrm>
                      <a:off x="0" y="0"/>
                      <a:ext cx="3711262" cy="230906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bookmarkEnd w:id="45"/>
      <w:bookmarkEnd w:id="46"/>
    </w:p>
    <w:p w:rsidR="005B33C2" w:rsidRPr="007450EA" w:rsidRDefault="005B33C2" w:rsidP="009C43B2">
      <w:pPr>
        <w:jc w:val="center"/>
        <w:rPr>
          <w:rFonts w:ascii="Times New Roman" w:eastAsia="Times New Roman" w:hAnsi="Times New Roman" w:cs="Times New Roman"/>
          <w:bCs/>
          <w:sz w:val="22"/>
          <w:szCs w:val="20"/>
        </w:rPr>
      </w:pPr>
      <w:r w:rsidRPr="00C34F21">
        <w:rPr>
          <w:rFonts w:ascii="Times New Roman" w:eastAsia="Times New Roman" w:hAnsi="Times New Roman" w:cs="Times New Roman"/>
          <w:bCs/>
          <w:sz w:val="22"/>
          <w:szCs w:val="20"/>
        </w:rPr>
        <w:t>Figure</w:t>
      </w:r>
      <w:r w:rsidRPr="00C34F21">
        <w:rPr>
          <w:rFonts w:ascii="Times New Roman" w:eastAsia="Times New Roman" w:hAnsi="Times New Roman" w:cs="Times New Roman"/>
          <w:bCs/>
          <w:spacing w:val="-3"/>
          <w:sz w:val="22"/>
          <w:szCs w:val="20"/>
        </w:rPr>
        <w:t xml:space="preserve"> </w:t>
      </w:r>
      <w:r w:rsidR="009C43B2">
        <w:rPr>
          <w:rFonts w:ascii="Times New Roman" w:eastAsia="Times New Roman" w:hAnsi="Times New Roman" w:cs="Times New Roman"/>
          <w:bCs/>
          <w:sz w:val="22"/>
          <w:szCs w:val="20"/>
        </w:rPr>
        <w:t>30</w:t>
      </w:r>
      <w:r w:rsidRPr="00C34F21">
        <w:rPr>
          <w:rFonts w:ascii="Times New Roman" w:eastAsia="Times New Roman" w:hAnsi="Times New Roman" w:cs="Times New Roman"/>
          <w:bCs/>
          <w:sz w:val="22"/>
          <w:szCs w:val="20"/>
        </w:rPr>
        <w:t>:</w:t>
      </w:r>
      <w:r>
        <w:rPr>
          <w:rFonts w:ascii="Times New Roman" w:eastAsia="Times New Roman" w:hAnsi="Times New Roman" w:cs="Times New Roman"/>
          <w:bCs/>
          <w:sz w:val="22"/>
          <w:szCs w:val="20"/>
        </w:rPr>
        <w:t xml:space="preserve"> </w:t>
      </w:r>
      <w:r w:rsidRPr="005B33C2">
        <w:rPr>
          <w:rFonts w:ascii="Times New Roman" w:eastAsia="Times New Roman" w:hAnsi="Times New Roman" w:cs="Times New Roman"/>
          <w:bCs/>
          <w:sz w:val="22"/>
          <w:szCs w:val="20"/>
        </w:rPr>
        <w:t xml:space="preserve">Normalized productions (per installed </w:t>
      </w:r>
      <w:proofErr w:type="spellStart"/>
      <w:r w:rsidRPr="005B33C2">
        <w:rPr>
          <w:rFonts w:ascii="Times New Roman" w:eastAsia="Times New Roman" w:hAnsi="Times New Roman" w:cs="Times New Roman"/>
          <w:bCs/>
          <w:sz w:val="22"/>
          <w:szCs w:val="20"/>
        </w:rPr>
        <w:t>kWp</w:t>
      </w:r>
      <w:proofErr w:type="spellEnd"/>
      <w:r w:rsidRPr="005B33C2">
        <w:rPr>
          <w:rFonts w:ascii="Times New Roman" w:eastAsia="Times New Roman" w:hAnsi="Times New Roman" w:cs="Times New Roman"/>
          <w:bCs/>
          <w:sz w:val="22"/>
          <w:szCs w:val="20"/>
        </w:rPr>
        <w:t>)</w:t>
      </w:r>
      <w:r>
        <w:rPr>
          <w:rFonts w:ascii="Times New Roman" w:eastAsia="Times New Roman" w:hAnsi="Times New Roman" w:cs="Times New Roman"/>
          <w:bCs/>
          <w:sz w:val="22"/>
          <w:szCs w:val="20"/>
        </w:rPr>
        <w:t>.</w:t>
      </w:r>
    </w:p>
    <w:p w:rsidR="00A24752" w:rsidRPr="002905C7" w:rsidRDefault="005B33C2" w:rsidP="005B33C2">
      <w:pPr>
        <w:pStyle w:val="Heading2"/>
        <w:jc w:val="center"/>
        <w:rPr>
          <w:color w:val="5B9BD5" w:themeColor="accent1"/>
          <w:sz w:val="32"/>
          <w:szCs w:val="28"/>
        </w:rPr>
      </w:pPr>
      <w:bookmarkStart w:id="47" w:name="_Toc72703997"/>
      <w:bookmarkStart w:id="48" w:name="_Toc72717827"/>
      <w:r>
        <w:rPr>
          <w:noProof/>
          <w:color w:val="5B9BD5" w:themeColor="accent1"/>
          <w:sz w:val="32"/>
          <w:szCs w:val="28"/>
        </w:rPr>
        <w:drawing>
          <wp:inline distT="0" distB="0" distL="0" distR="0" wp14:anchorId="2BD67370" wp14:editId="5D175345">
            <wp:extent cx="3779848" cy="2293819"/>
            <wp:effectExtent l="76200" t="76200" r="125730" b="125730"/>
            <wp:docPr id="16" name="صورة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PNG"/>
                    <pic:cNvPicPr/>
                  </pic:nvPicPr>
                  <pic:blipFill>
                    <a:blip r:embed="rId41">
                      <a:extLst>
                        <a:ext uri="{28A0092B-C50C-407E-A947-70E740481C1C}">
                          <a14:useLocalDpi xmlns:a14="http://schemas.microsoft.com/office/drawing/2010/main" val="0"/>
                        </a:ext>
                      </a:extLst>
                    </a:blip>
                    <a:stretch>
                      <a:fillRect/>
                    </a:stretch>
                  </pic:blipFill>
                  <pic:spPr>
                    <a:xfrm>
                      <a:off x="0" y="0"/>
                      <a:ext cx="3779848" cy="2293819"/>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bookmarkEnd w:id="47"/>
      <w:bookmarkEnd w:id="48"/>
    </w:p>
    <w:p w:rsidR="005B33C2" w:rsidRDefault="005B33C2" w:rsidP="009C43B2">
      <w:pPr>
        <w:jc w:val="center"/>
        <w:rPr>
          <w:rFonts w:ascii="Times New Roman" w:eastAsia="Times New Roman" w:hAnsi="Times New Roman" w:cs="Times New Roman"/>
          <w:bCs/>
          <w:sz w:val="22"/>
          <w:szCs w:val="20"/>
        </w:rPr>
      </w:pPr>
      <w:r w:rsidRPr="00C34F21">
        <w:rPr>
          <w:rFonts w:ascii="Times New Roman" w:eastAsia="Times New Roman" w:hAnsi="Times New Roman" w:cs="Times New Roman"/>
          <w:bCs/>
          <w:sz w:val="22"/>
          <w:szCs w:val="20"/>
        </w:rPr>
        <w:t>Figure</w:t>
      </w:r>
      <w:r w:rsidRPr="00C34F21">
        <w:rPr>
          <w:rFonts w:ascii="Times New Roman" w:eastAsia="Times New Roman" w:hAnsi="Times New Roman" w:cs="Times New Roman"/>
          <w:bCs/>
          <w:spacing w:val="-3"/>
          <w:sz w:val="22"/>
          <w:szCs w:val="20"/>
        </w:rPr>
        <w:t xml:space="preserve"> </w:t>
      </w:r>
      <w:r>
        <w:rPr>
          <w:rFonts w:ascii="Times New Roman" w:eastAsia="Times New Roman" w:hAnsi="Times New Roman" w:cs="Times New Roman"/>
          <w:bCs/>
          <w:sz w:val="22"/>
          <w:szCs w:val="20"/>
        </w:rPr>
        <w:t>3</w:t>
      </w:r>
      <w:r w:rsidR="009C43B2">
        <w:rPr>
          <w:rFonts w:ascii="Times New Roman" w:eastAsia="Times New Roman" w:hAnsi="Times New Roman" w:cs="Times New Roman"/>
          <w:bCs/>
          <w:sz w:val="22"/>
          <w:szCs w:val="20"/>
        </w:rPr>
        <w:t>1</w:t>
      </w:r>
      <w:r w:rsidRPr="00C34F21">
        <w:rPr>
          <w:rFonts w:ascii="Times New Roman" w:eastAsia="Times New Roman" w:hAnsi="Times New Roman" w:cs="Times New Roman"/>
          <w:bCs/>
          <w:sz w:val="22"/>
          <w:szCs w:val="20"/>
        </w:rPr>
        <w:t>:</w:t>
      </w:r>
      <w:r>
        <w:rPr>
          <w:rFonts w:ascii="Times New Roman" w:eastAsia="Times New Roman" w:hAnsi="Times New Roman" w:cs="Times New Roman"/>
          <w:bCs/>
          <w:sz w:val="22"/>
          <w:szCs w:val="20"/>
        </w:rPr>
        <w:t xml:space="preserve"> </w:t>
      </w:r>
      <w:r w:rsidRPr="005B33C2">
        <w:rPr>
          <w:rFonts w:ascii="Times New Roman" w:eastAsia="Times New Roman" w:hAnsi="Times New Roman" w:cs="Times New Roman"/>
          <w:bCs/>
          <w:sz w:val="22"/>
          <w:szCs w:val="20"/>
        </w:rPr>
        <w:t>Performance Ratio PR</w:t>
      </w:r>
      <w:r w:rsidR="007450EA">
        <w:rPr>
          <w:rFonts w:ascii="Times New Roman" w:eastAsia="Times New Roman" w:hAnsi="Times New Roman" w:cs="Times New Roman"/>
          <w:bCs/>
          <w:sz w:val="22"/>
          <w:szCs w:val="20"/>
        </w:rPr>
        <w:t>.</w:t>
      </w:r>
    </w:p>
    <w:p w:rsidR="007450EA" w:rsidRDefault="007450EA" w:rsidP="007450EA">
      <w:pPr>
        <w:jc w:val="center"/>
        <w:rPr>
          <w:rFonts w:ascii="Times New Roman" w:eastAsia="Times New Roman" w:hAnsi="Times New Roman" w:cs="Times New Roman"/>
          <w:bCs/>
          <w:sz w:val="22"/>
          <w:szCs w:val="20"/>
        </w:rPr>
      </w:pPr>
    </w:p>
    <w:p w:rsidR="007450EA" w:rsidRDefault="007450EA" w:rsidP="007450EA">
      <w:pPr>
        <w:jc w:val="center"/>
        <w:rPr>
          <w:rFonts w:ascii="Times New Roman" w:eastAsia="Times New Roman" w:hAnsi="Times New Roman" w:cs="Times New Roman"/>
          <w:bCs/>
          <w:sz w:val="22"/>
          <w:szCs w:val="20"/>
        </w:rPr>
      </w:pPr>
    </w:p>
    <w:p w:rsidR="007450EA" w:rsidRDefault="007450EA" w:rsidP="007450EA">
      <w:pPr>
        <w:jc w:val="center"/>
        <w:rPr>
          <w:rFonts w:ascii="Times New Roman" w:eastAsia="Times New Roman" w:hAnsi="Times New Roman" w:cs="Times New Roman"/>
          <w:bCs/>
          <w:sz w:val="22"/>
          <w:szCs w:val="20"/>
        </w:rPr>
      </w:pPr>
    </w:p>
    <w:p w:rsidR="007450EA" w:rsidRDefault="007450EA" w:rsidP="007450EA">
      <w:pPr>
        <w:jc w:val="center"/>
        <w:rPr>
          <w:rFonts w:ascii="Times New Roman" w:eastAsia="Times New Roman" w:hAnsi="Times New Roman" w:cs="Times New Roman"/>
          <w:bCs/>
          <w:sz w:val="22"/>
          <w:szCs w:val="20"/>
        </w:rPr>
      </w:pPr>
    </w:p>
    <w:p w:rsidR="007450EA" w:rsidRPr="007450EA" w:rsidRDefault="007450EA" w:rsidP="007450EA">
      <w:pPr>
        <w:jc w:val="center"/>
        <w:rPr>
          <w:rFonts w:ascii="Times New Roman" w:eastAsia="Times New Roman" w:hAnsi="Times New Roman" w:cs="Times New Roman"/>
          <w:bCs/>
          <w:sz w:val="22"/>
          <w:szCs w:val="20"/>
        </w:rPr>
      </w:pPr>
    </w:p>
    <w:p w:rsidR="005B33C2" w:rsidRDefault="005B33C2" w:rsidP="00A24752">
      <w:pPr>
        <w:pStyle w:val="ListParagraph"/>
        <w:rPr>
          <w:rFonts w:cstheme="majorBidi"/>
          <w:highlight w:val="cyan"/>
        </w:rPr>
      </w:pPr>
    </w:p>
    <w:p w:rsidR="005B33C2" w:rsidRDefault="005B33C2" w:rsidP="0049268B">
      <w:pPr>
        <w:pStyle w:val="ListParagraph"/>
        <w:ind w:left="0"/>
        <w:rPr>
          <w:rFonts w:cstheme="majorBidi"/>
        </w:rPr>
      </w:pPr>
      <w:r w:rsidRPr="005B33C2">
        <w:rPr>
          <w:rFonts w:cstheme="majorBidi"/>
        </w:rPr>
        <w:lastRenderedPageBreak/>
        <w:t>Table 4</w:t>
      </w:r>
      <w:r w:rsidR="0049268B">
        <w:rPr>
          <w:rFonts w:cstheme="majorBidi"/>
        </w:rPr>
        <w:t>1</w:t>
      </w:r>
      <w:r w:rsidRPr="005B33C2">
        <w:rPr>
          <w:rFonts w:cstheme="majorBidi"/>
        </w:rPr>
        <w:t>:  Balances and main results</w:t>
      </w:r>
      <w:r w:rsidR="00A9362D">
        <w:rPr>
          <w:rFonts w:cstheme="majorBidi"/>
        </w:rPr>
        <w:t>.</w:t>
      </w:r>
    </w:p>
    <w:tbl>
      <w:tblPr>
        <w:tblStyle w:val="21"/>
        <w:tblW w:w="8733" w:type="dxa"/>
        <w:jc w:val="center"/>
        <w:tblLook w:val="04A0" w:firstRow="1" w:lastRow="0" w:firstColumn="1" w:lastColumn="0" w:noHBand="0" w:noVBand="1"/>
      </w:tblPr>
      <w:tblGrid>
        <w:gridCol w:w="1158"/>
        <w:gridCol w:w="1061"/>
        <w:gridCol w:w="996"/>
        <w:gridCol w:w="945"/>
        <w:gridCol w:w="996"/>
        <w:gridCol w:w="996"/>
        <w:gridCol w:w="933"/>
        <w:gridCol w:w="924"/>
        <w:gridCol w:w="724"/>
      </w:tblGrid>
      <w:tr w:rsidR="00A9362D" w:rsidTr="0049268B">
        <w:trPr>
          <w:cnfStyle w:val="100000000000" w:firstRow="1" w:lastRow="0" w:firstColumn="0" w:lastColumn="0" w:oddVBand="0" w:evenVBand="0" w:oddHBand="0" w:evenHBand="0" w:firstRowFirstColumn="0" w:firstRowLastColumn="0" w:lastRowFirstColumn="0" w:lastRowLastColumn="0"/>
          <w:trHeight w:val="650"/>
          <w:jc w:val="center"/>
        </w:trPr>
        <w:tc>
          <w:tcPr>
            <w:cnfStyle w:val="001000000000" w:firstRow="0" w:lastRow="0" w:firstColumn="1" w:lastColumn="0" w:oddVBand="0" w:evenVBand="0" w:oddHBand="0" w:evenHBand="0" w:firstRowFirstColumn="0" w:firstRowLastColumn="0" w:lastRowFirstColumn="0" w:lastRowLastColumn="0"/>
            <w:tcW w:w="1065" w:type="dxa"/>
          </w:tcPr>
          <w:p w:rsidR="005B33C2" w:rsidRPr="00A9362D" w:rsidRDefault="005B33C2" w:rsidP="00A9362D">
            <w:pPr>
              <w:jc w:val="center"/>
              <w:rPr>
                <w:rFonts w:cstheme="majorBidi"/>
                <w:b w:val="0"/>
                <w:bCs w:val="0"/>
                <w:sz w:val="22"/>
              </w:rPr>
            </w:pPr>
          </w:p>
        </w:tc>
        <w:tc>
          <w:tcPr>
            <w:tcW w:w="1075" w:type="dxa"/>
          </w:tcPr>
          <w:p w:rsidR="005B33C2" w:rsidRPr="00A9362D" w:rsidRDefault="005B33C2" w:rsidP="00A9362D">
            <w:pPr>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rPr>
            </w:pPr>
            <w:proofErr w:type="spellStart"/>
            <w:r w:rsidRPr="00A9362D">
              <w:rPr>
                <w:rFonts w:cstheme="majorBidi"/>
                <w:b w:val="0"/>
                <w:bCs w:val="0"/>
                <w:sz w:val="22"/>
              </w:rPr>
              <w:t>GlobHor</w:t>
            </w:r>
            <w:proofErr w:type="spellEnd"/>
          </w:p>
          <w:p w:rsidR="005B33C2" w:rsidRPr="00A9362D" w:rsidRDefault="005B33C2" w:rsidP="00A9362D">
            <w:pPr>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rPr>
            </w:pPr>
            <w:r w:rsidRPr="00A9362D">
              <w:rPr>
                <w:rFonts w:cstheme="majorBidi"/>
                <w:b w:val="0"/>
                <w:bCs w:val="0"/>
                <w:sz w:val="22"/>
              </w:rPr>
              <w:t>kWh/m²</w:t>
            </w:r>
          </w:p>
        </w:tc>
        <w:tc>
          <w:tcPr>
            <w:tcW w:w="1008" w:type="dxa"/>
          </w:tcPr>
          <w:p w:rsidR="005B33C2" w:rsidRPr="00A9362D" w:rsidRDefault="005B33C2" w:rsidP="00A9362D">
            <w:pPr>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rPr>
            </w:pPr>
            <w:proofErr w:type="spellStart"/>
            <w:r w:rsidRPr="00A9362D">
              <w:rPr>
                <w:rFonts w:cstheme="majorBidi"/>
                <w:b w:val="0"/>
                <w:bCs w:val="0"/>
                <w:sz w:val="22"/>
              </w:rPr>
              <w:t>DiffHor</w:t>
            </w:r>
            <w:proofErr w:type="spellEnd"/>
          </w:p>
          <w:p w:rsidR="005B33C2" w:rsidRPr="00A9362D" w:rsidRDefault="005B33C2" w:rsidP="00A9362D">
            <w:pPr>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rPr>
            </w:pPr>
            <w:r w:rsidRPr="00A9362D">
              <w:rPr>
                <w:rFonts w:cstheme="majorBidi"/>
                <w:b w:val="0"/>
                <w:bCs w:val="0"/>
                <w:sz w:val="22"/>
              </w:rPr>
              <w:t>kWh/m²</w:t>
            </w:r>
          </w:p>
        </w:tc>
        <w:tc>
          <w:tcPr>
            <w:tcW w:w="955" w:type="dxa"/>
          </w:tcPr>
          <w:p w:rsidR="005B33C2" w:rsidRPr="00A9362D" w:rsidRDefault="005B33C2" w:rsidP="00A9362D">
            <w:pPr>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rPr>
            </w:pPr>
            <w:proofErr w:type="spellStart"/>
            <w:r w:rsidRPr="00A9362D">
              <w:rPr>
                <w:rFonts w:cstheme="majorBidi"/>
                <w:b w:val="0"/>
                <w:bCs w:val="0"/>
                <w:sz w:val="22"/>
              </w:rPr>
              <w:t>T_Amb</w:t>
            </w:r>
            <w:proofErr w:type="spellEnd"/>
          </w:p>
          <w:p w:rsidR="005B33C2" w:rsidRPr="00A9362D" w:rsidRDefault="005B33C2" w:rsidP="00A9362D">
            <w:pPr>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rPr>
            </w:pPr>
            <w:r w:rsidRPr="00A9362D">
              <w:rPr>
                <w:rFonts w:cstheme="majorBidi"/>
                <w:b w:val="0"/>
                <w:bCs w:val="0"/>
                <w:sz w:val="22"/>
              </w:rPr>
              <w:t>°C</w:t>
            </w:r>
          </w:p>
        </w:tc>
        <w:tc>
          <w:tcPr>
            <w:tcW w:w="1008" w:type="dxa"/>
          </w:tcPr>
          <w:p w:rsidR="005B33C2" w:rsidRPr="00A9362D" w:rsidRDefault="005B33C2" w:rsidP="00A9362D">
            <w:pPr>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rPr>
            </w:pPr>
            <w:proofErr w:type="spellStart"/>
            <w:r w:rsidRPr="00A9362D">
              <w:rPr>
                <w:rFonts w:cstheme="majorBidi"/>
                <w:b w:val="0"/>
                <w:bCs w:val="0"/>
                <w:sz w:val="22"/>
              </w:rPr>
              <w:t>GlobInc</w:t>
            </w:r>
            <w:proofErr w:type="spellEnd"/>
          </w:p>
          <w:p w:rsidR="005B33C2" w:rsidRPr="00A9362D" w:rsidRDefault="005B33C2" w:rsidP="00A9362D">
            <w:pPr>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rPr>
            </w:pPr>
            <w:r w:rsidRPr="00A9362D">
              <w:rPr>
                <w:rFonts w:cstheme="majorBidi"/>
                <w:b w:val="0"/>
                <w:bCs w:val="0"/>
                <w:sz w:val="22"/>
              </w:rPr>
              <w:t>kWh/m²</w:t>
            </w:r>
          </w:p>
        </w:tc>
        <w:tc>
          <w:tcPr>
            <w:tcW w:w="1008" w:type="dxa"/>
          </w:tcPr>
          <w:p w:rsidR="005B33C2" w:rsidRPr="00A9362D" w:rsidRDefault="005B33C2" w:rsidP="00A9362D">
            <w:pPr>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rPr>
            </w:pPr>
            <w:proofErr w:type="spellStart"/>
            <w:r w:rsidRPr="00A9362D">
              <w:rPr>
                <w:rFonts w:cstheme="majorBidi"/>
                <w:b w:val="0"/>
                <w:bCs w:val="0"/>
                <w:sz w:val="22"/>
              </w:rPr>
              <w:t>GlobEff</w:t>
            </w:r>
            <w:proofErr w:type="spellEnd"/>
          </w:p>
          <w:p w:rsidR="005B33C2" w:rsidRPr="00A9362D" w:rsidRDefault="005B33C2" w:rsidP="00A9362D">
            <w:pPr>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rPr>
            </w:pPr>
            <w:r w:rsidRPr="00A9362D">
              <w:rPr>
                <w:rFonts w:cstheme="majorBidi"/>
                <w:b w:val="0"/>
                <w:bCs w:val="0"/>
                <w:sz w:val="22"/>
              </w:rPr>
              <w:t>kWh/m²</w:t>
            </w:r>
          </w:p>
        </w:tc>
        <w:tc>
          <w:tcPr>
            <w:tcW w:w="949" w:type="dxa"/>
          </w:tcPr>
          <w:p w:rsidR="005B33C2" w:rsidRPr="00A9362D" w:rsidRDefault="005B33C2" w:rsidP="00A9362D">
            <w:pPr>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rPr>
            </w:pPr>
            <w:proofErr w:type="spellStart"/>
            <w:r w:rsidRPr="00A9362D">
              <w:rPr>
                <w:rFonts w:cstheme="majorBidi"/>
                <w:b w:val="0"/>
                <w:bCs w:val="0"/>
                <w:sz w:val="22"/>
              </w:rPr>
              <w:t>EArray</w:t>
            </w:r>
            <w:proofErr w:type="spellEnd"/>
          </w:p>
          <w:p w:rsidR="005B33C2" w:rsidRPr="00A9362D" w:rsidRDefault="005B33C2" w:rsidP="00A9362D">
            <w:pPr>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rPr>
            </w:pPr>
            <w:proofErr w:type="spellStart"/>
            <w:r w:rsidRPr="00A9362D">
              <w:rPr>
                <w:rFonts w:cstheme="majorBidi"/>
                <w:b w:val="0"/>
                <w:bCs w:val="0"/>
                <w:sz w:val="22"/>
              </w:rPr>
              <w:t>MWh</w:t>
            </w:r>
            <w:proofErr w:type="spellEnd"/>
          </w:p>
          <w:p w:rsidR="005B33C2" w:rsidRPr="00A9362D" w:rsidRDefault="005B33C2" w:rsidP="00A9362D">
            <w:pPr>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rPr>
            </w:pPr>
          </w:p>
        </w:tc>
        <w:tc>
          <w:tcPr>
            <w:tcW w:w="938" w:type="dxa"/>
          </w:tcPr>
          <w:p w:rsidR="005B33C2" w:rsidRPr="00A9362D" w:rsidRDefault="005B33C2" w:rsidP="00A9362D">
            <w:pPr>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rPr>
            </w:pPr>
            <w:proofErr w:type="spellStart"/>
            <w:r w:rsidRPr="00A9362D">
              <w:rPr>
                <w:rFonts w:cstheme="majorBidi"/>
                <w:b w:val="0"/>
                <w:bCs w:val="0"/>
                <w:sz w:val="22"/>
              </w:rPr>
              <w:t>E_Grid</w:t>
            </w:r>
            <w:proofErr w:type="spellEnd"/>
          </w:p>
          <w:p w:rsidR="005B33C2" w:rsidRPr="00A9362D" w:rsidRDefault="005B33C2" w:rsidP="00A9362D">
            <w:pPr>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rPr>
            </w:pPr>
            <w:proofErr w:type="spellStart"/>
            <w:r w:rsidRPr="00A9362D">
              <w:rPr>
                <w:rFonts w:cstheme="majorBidi"/>
                <w:b w:val="0"/>
                <w:bCs w:val="0"/>
                <w:sz w:val="22"/>
              </w:rPr>
              <w:t>MWh</w:t>
            </w:r>
            <w:proofErr w:type="spellEnd"/>
          </w:p>
        </w:tc>
        <w:tc>
          <w:tcPr>
            <w:tcW w:w="727" w:type="dxa"/>
          </w:tcPr>
          <w:p w:rsidR="005B33C2" w:rsidRPr="00A9362D" w:rsidRDefault="005B33C2" w:rsidP="00A9362D">
            <w:pPr>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rPr>
            </w:pPr>
            <w:r w:rsidRPr="00A9362D">
              <w:rPr>
                <w:rFonts w:cstheme="majorBidi"/>
                <w:b w:val="0"/>
                <w:bCs w:val="0"/>
                <w:sz w:val="22"/>
              </w:rPr>
              <w:t>PR ratio</w:t>
            </w:r>
          </w:p>
        </w:tc>
      </w:tr>
      <w:tr w:rsidR="00A9362D" w:rsidTr="0049268B">
        <w:trPr>
          <w:cnfStyle w:val="000000100000" w:firstRow="0" w:lastRow="0" w:firstColumn="0" w:lastColumn="0" w:oddVBand="0" w:evenVBand="0" w:oddHBand="1" w:evenHBand="0" w:firstRowFirstColumn="0" w:firstRowLastColumn="0" w:lastRowFirstColumn="0" w:lastRowLastColumn="0"/>
          <w:trHeight w:val="510"/>
          <w:jc w:val="center"/>
        </w:trPr>
        <w:tc>
          <w:tcPr>
            <w:cnfStyle w:val="001000000000" w:firstRow="0" w:lastRow="0" w:firstColumn="1" w:lastColumn="0" w:oddVBand="0" w:evenVBand="0" w:oddHBand="0" w:evenHBand="0" w:firstRowFirstColumn="0" w:firstRowLastColumn="0" w:lastRowFirstColumn="0" w:lastRowLastColumn="0"/>
            <w:tcW w:w="1065" w:type="dxa"/>
          </w:tcPr>
          <w:p w:rsidR="005B33C2" w:rsidRPr="00A9362D" w:rsidRDefault="005B33C2" w:rsidP="00A9362D">
            <w:pPr>
              <w:jc w:val="center"/>
              <w:rPr>
                <w:rFonts w:cstheme="majorBidi"/>
                <w:b w:val="0"/>
                <w:bCs w:val="0"/>
                <w:sz w:val="22"/>
              </w:rPr>
            </w:pPr>
            <w:r w:rsidRPr="00A9362D">
              <w:rPr>
                <w:rFonts w:cstheme="majorBidi"/>
                <w:b w:val="0"/>
                <w:bCs w:val="0"/>
                <w:sz w:val="22"/>
              </w:rPr>
              <w:t>January</w:t>
            </w:r>
          </w:p>
        </w:tc>
        <w:tc>
          <w:tcPr>
            <w:tcW w:w="1075" w:type="dxa"/>
          </w:tcPr>
          <w:p w:rsidR="005B33C2" w:rsidRPr="00037A68" w:rsidRDefault="005B33C2" w:rsidP="00A9362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037A68">
              <w:rPr>
                <w:rFonts w:cstheme="majorBidi"/>
                <w:b/>
                <w:bCs/>
                <w:sz w:val="22"/>
              </w:rPr>
              <w:t>91.9</w:t>
            </w:r>
          </w:p>
        </w:tc>
        <w:tc>
          <w:tcPr>
            <w:tcW w:w="1008" w:type="dxa"/>
          </w:tcPr>
          <w:p w:rsidR="005B33C2" w:rsidRPr="00037A68" w:rsidRDefault="005B33C2" w:rsidP="00A9362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037A68">
              <w:rPr>
                <w:rFonts w:cstheme="majorBidi"/>
                <w:b/>
                <w:bCs/>
                <w:sz w:val="22"/>
              </w:rPr>
              <w:t>36.12</w:t>
            </w:r>
          </w:p>
        </w:tc>
        <w:tc>
          <w:tcPr>
            <w:tcW w:w="955" w:type="dxa"/>
          </w:tcPr>
          <w:p w:rsidR="005B33C2" w:rsidRPr="00037A68" w:rsidRDefault="005B33C2" w:rsidP="00A9362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037A68">
              <w:rPr>
                <w:rFonts w:cstheme="majorBidi"/>
                <w:b/>
                <w:bCs/>
                <w:sz w:val="22"/>
              </w:rPr>
              <w:t>7.61</w:t>
            </w:r>
          </w:p>
        </w:tc>
        <w:tc>
          <w:tcPr>
            <w:tcW w:w="1008" w:type="dxa"/>
          </w:tcPr>
          <w:p w:rsidR="005B33C2" w:rsidRPr="00037A68" w:rsidRDefault="005B33C2" w:rsidP="00A9362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037A68">
              <w:rPr>
                <w:rFonts w:cstheme="majorBidi"/>
                <w:b/>
                <w:bCs/>
                <w:sz w:val="22"/>
              </w:rPr>
              <w:t>135.1</w:t>
            </w:r>
          </w:p>
        </w:tc>
        <w:tc>
          <w:tcPr>
            <w:tcW w:w="1008" w:type="dxa"/>
          </w:tcPr>
          <w:p w:rsidR="005B33C2" w:rsidRPr="00037A68" w:rsidRDefault="005B33C2" w:rsidP="00A9362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037A68">
              <w:rPr>
                <w:rFonts w:cstheme="majorBidi"/>
                <w:b/>
                <w:bCs/>
                <w:sz w:val="22"/>
              </w:rPr>
              <w:t>132.2</w:t>
            </w:r>
          </w:p>
        </w:tc>
        <w:tc>
          <w:tcPr>
            <w:tcW w:w="949" w:type="dxa"/>
          </w:tcPr>
          <w:p w:rsidR="005B33C2" w:rsidRPr="00037A68" w:rsidRDefault="005B33C2" w:rsidP="00A9362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037A68">
              <w:rPr>
                <w:rFonts w:cstheme="majorBidi"/>
                <w:b/>
                <w:bCs/>
                <w:sz w:val="22"/>
              </w:rPr>
              <w:t>6.577</w:t>
            </w:r>
          </w:p>
        </w:tc>
        <w:tc>
          <w:tcPr>
            <w:tcW w:w="938" w:type="dxa"/>
          </w:tcPr>
          <w:p w:rsidR="005B33C2" w:rsidRPr="00037A68" w:rsidRDefault="005B33C2" w:rsidP="00A9362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037A68">
              <w:rPr>
                <w:rFonts w:cstheme="majorBidi"/>
                <w:b/>
                <w:bCs/>
                <w:sz w:val="22"/>
              </w:rPr>
              <w:t>6.460</w:t>
            </w:r>
          </w:p>
        </w:tc>
        <w:tc>
          <w:tcPr>
            <w:tcW w:w="727" w:type="dxa"/>
          </w:tcPr>
          <w:p w:rsidR="005B33C2" w:rsidRPr="00037A68" w:rsidRDefault="005B33C2" w:rsidP="00A9362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037A68">
              <w:rPr>
                <w:rFonts w:cstheme="majorBidi"/>
                <w:b/>
                <w:bCs/>
                <w:sz w:val="22"/>
              </w:rPr>
              <w:t>0.905</w:t>
            </w:r>
          </w:p>
        </w:tc>
      </w:tr>
      <w:tr w:rsidR="00A9362D" w:rsidTr="0049268B">
        <w:trPr>
          <w:trHeight w:val="510"/>
          <w:jc w:val="center"/>
        </w:trPr>
        <w:tc>
          <w:tcPr>
            <w:cnfStyle w:val="001000000000" w:firstRow="0" w:lastRow="0" w:firstColumn="1" w:lastColumn="0" w:oddVBand="0" w:evenVBand="0" w:oddHBand="0" w:evenHBand="0" w:firstRowFirstColumn="0" w:firstRowLastColumn="0" w:lastRowFirstColumn="0" w:lastRowLastColumn="0"/>
            <w:tcW w:w="1065" w:type="dxa"/>
          </w:tcPr>
          <w:p w:rsidR="005B33C2" w:rsidRPr="00A9362D" w:rsidRDefault="005B33C2" w:rsidP="00A9362D">
            <w:pPr>
              <w:jc w:val="center"/>
              <w:rPr>
                <w:rFonts w:cstheme="majorBidi"/>
                <w:b w:val="0"/>
                <w:bCs w:val="0"/>
                <w:sz w:val="22"/>
              </w:rPr>
            </w:pPr>
            <w:r w:rsidRPr="00A9362D">
              <w:rPr>
                <w:rFonts w:cstheme="majorBidi"/>
                <w:b w:val="0"/>
                <w:bCs w:val="0"/>
                <w:sz w:val="22"/>
              </w:rPr>
              <w:t>February</w:t>
            </w:r>
          </w:p>
        </w:tc>
        <w:tc>
          <w:tcPr>
            <w:tcW w:w="1075" w:type="dxa"/>
          </w:tcPr>
          <w:p w:rsidR="005B33C2" w:rsidRPr="00037A68" w:rsidRDefault="005B33C2" w:rsidP="00A9362D">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037A68">
              <w:rPr>
                <w:rFonts w:cstheme="majorBidi"/>
                <w:b/>
                <w:bCs/>
                <w:sz w:val="22"/>
              </w:rPr>
              <w:t>100.8</w:t>
            </w:r>
          </w:p>
        </w:tc>
        <w:tc>
          <w:tcPr>
            <w:tcW w:w="1008" w:type="dxa"/>
          </w:tcPr>
          <w:p w:rsidR="005B33C2" w:rsidRPr="00037A68" w:rsidRDefault="005B33C2" w:rsidP="00A9362D">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037A68">
              <w:rPr>
                <w:rFonts w:cstheme="majorBidi"/>
                <w:b/>
                <w:bCs/>
                <w:sz w:val="22"/>
              </w:rPr>
              <w:t>47.15</w:t>
            </w:r>
          </w:p>
        </w:tc>
        <w:tc>
          <w:tcPr>
            <w:tcW w:w="955" w:type="dxa"/>
          </w:tcPr>
          <w:p w:rsidR="005B33C2" w:rsidRPr="00037A68" w:rsidRDefault="005B33C2" w:rsidP="00A9362D">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037A68">
              <w:rPr>
                <w:rFonts w:cstheme="majorBidi"/>
                <w:b/>
                <w:bCs/>
                <w:sz w:val="22"/>
              </w:rPr>
              <w:t>9.18</w:t>
            </w:r>
          </w:p>
        </w:tc>
        <w:tc>
          <w:tcPr>
            <w:tcW w:w="1008" w:type="dxa"/>
          </w:tcPr>
          <w:p w:rsidR="005B33C2" w:rsidRPr="00037A68" w:rsidRDefault="005B33C2" w:rsidP="00A9362D">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037A68">
              <w:rPr>
                <w:rFonts w:cstheme="majorBidi"/>
                <w:b/>
                <w:bCs/>
                <w:sz w:val="22"/>
              </w:rPr>
              <w:t>130.0</w:t>
            </w:r>
          </w:p>
        </w:tc>
        <w:tc>
          <w:tcPr>
            <w:tcW w:w="1008" w:type="dxa"/>
          </w:tcPr>
          <w:p w:rsidR="005B33C2" w:rsidRPr="00037A68" w:rsidRDefault="005B33C2" w:rsidP="00A9362D">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037A68">
              <w:rPr>
                <w:rFonts w:cstheme="majorBidi"/>
                <w:b/>
                <w:bCs/>
                <w:sz w:val="22"/>
              </w:rPr>
              <w:t>127.1</w:t>
            </w:r>
          </w:p>
        </w:tc>
        <w:tc>
          <w:tcPr>
            <w:tcW w:w="949" w:type="dxa"/>
          </w:tcPr>
          <w:p w:rsidR="005B33C2" w:rsidRPr="00037A68" w:rsidRDefault="005B33C2" w:rsidP="00A9362D">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037A68">
              <w:rPr>
                <w:rFonts w:cstheme="majorBidi"/>
                <w:b/>
                <w:bCs/>
                <w:sz w:val="22"/>
              </w:rPr>
              <w:t>6.282</w:t>
            </w:r>
          </w:p>
        </w:tc>
        <w:tc>
          <w:tcPr>
            <w:tcW w:w="938" w:type="dxa"/>
          </w:tcPr>
          <w:p w:rsidR="005B33C2" w:rsidRPr="00037A68" w:rsidRDefault="005B33C2" w:rsidP="00A9362D">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037A68">
              <w:rPr>
                <w:rFonts w:cstheme="majorBidi"/>
                <w:b/>
                <w:bCs/>
                <w:sz w:val="22"/>
              </w:rPr>
              <w:t>6.173</w:t>
            </w:r>
          </w:p>
        </w:tc>
        <w:tc>
          <w:tcPr>
            <w:tcW w:w="727" w:type="dxa"/>
          </w:tcPr>
          <w:p w:rsidR="005B33C2" w:rsidRPr="00037A68" w:rsidRDefault="005B33C2" w:rsidP="00A9362D">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037A68">
              <w:rPr>
                <w:rFonts w:cstheme="majorBidi"/>
                <w:b/>
                <w:bCs/>
                <w:sz w:val="22"/>
              </w:rPr>
              <w:t>0.899</w:t>
            </w:r>
          </w:p>
        </w:tc>
      </w:tr>
      <w:tr w:rsidR="00A9362D" w:rsidTr="0049268B">
        <w:trPr>
          <w:cnfStyle w:val="000000100000" w:firstRow="0" w:lastRow="0" w:firstColumn="0" w:lastColumn="0" w:oddVBand="0" w:evenVBand="0" w:oddHBand="1" w:evenHBand="0" w:firstRowFirstColumn="0" w:firstRowLastColumn="0" w:lastRowFirstColumn="0" w:lastRowLastColumn="0"/>
          <w:trHeight w:val="510"/>
          <w:jc w:val="center"/>
        </w:trPr>
        <w:tc>
          <w:tcPr>
            <w:cnfStyle w:val="001000000000" w:firstRow="0" w:lastRow="0" w:firstColumn="1" w:lastColumn="0" w:oddVBand="0" w:evenVBand="0" w:oddHBand="0" w:evenHBand="0" w:firstRowFirstColumn="0" w:firstRowLastColumn="0" w:lastRowFirstColumn="0" w:lastRowLastColumn="0"/>
            <w:tcW w:w="1065" w:type="dxa"/>
          </w:tcPr>
          <w:p w:rsidR="005B33C2" w:rsidRPr="00A9362D" w:rsidRDefault="005B33C2" w:rsidP="00A9362D">
            <w:pPr>
              <w:jc w:val="center"/>
              <w:rPr>
                <w:rFonts w:cstheme="majorBidi"/>
                <w:b w:val="0"/>
                <w:bCs w:val="0"/>
                <w:sz w:val="22"/>
              </w:rPr>
            </w:pPr>
            <w:r w:rsidRPr="00A9362D">
              <w:rPr>
                <w:rFonts w:cstheme="majorBidi"/>
                <w:b w:val="0"/>
                <w:bCs w:val="0"/>
                <w:sz w:val="22"/>
              </w:rPr>
              <w:t>March</w:t>
            </w:r>
          </w:p>
        </w:tc>
        <w:tc>
          <w:tcPr>
            <w:tcW w:w="1075" w:type="dxa"/>
          </w:tcPr>
          <w:p w:rsidR="005B33C2" w:rsidRPr="00037A68" w:rsidRDefault="005B33C2" w:rsidP="00A9362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037A68">
              <w:rPr>
                <w:rFonts w:cstheme="majorBidi"/>
                <w:b/>
                <w:bCs/>
                <w:sz w:val="22"/>
              </w:rPr>
              <w:t>147.7</w:t>
            </w:r>
          </w:p>
        </w:tc>
        <w:tc>
          <w:tcPr>
            <w:tcW w:w="1008" w:type="dxa"/>
          </w:tcPr>
          <w:p w:rsidR="005B33C2" w:rsidRPr="00037A68" w:rsidRDefault="005B33C2" w:rsidP="00A9362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037A68">
              <w:rPr>
                <w:rFonts w:cstheme="majorBidi"/>
                <w:b/>
                <w:bCs/>
                <w:sz w:val="22"/>
              </w:rPr>
              <w:t>59.57</w:t>
            </w:r>
          </w:p>
        </w:tc>
        <w:tc>
          <w:tcPr>
            <w:tcW w:w="955" w:type="dxa"/>
          </w:tcPr>
          <w:p w:rsidR="005B33C2" w:rsidRPr="00037A68" w:rsidRDefault="005B33C2" w:rsidP="00A9362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037A68">
              <w:rPr>
                <w:rFonts w:cstheme="majorBidi"/>
                <w:b/>
                <w:bCs/>
                <w:sz w:val="22"/>
              </w:rPr>
              <w:t>12.75</w:t>
            </w:r>
          </w:p>
        </w:tc>
        <w:tc>
          <w:tcPr>
            <w:tcW w:w="1008" w:type="dxa"/>
          </w:tcPr>
          <w:p w:rsidR="005B33C2" w:rsidRPr="00037A68" w:rsidRDefault="005B33C2" w:rsidP="00A9362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037A68">
              <w:rPr>
                <w:rFonts w:cstheme="majorBidi"/>
                <w:b/>
                <w:bCs/>
                <w:sz w:val="22"/>
              </w:rPr>
              <w:t>170.8</w:t>
            </w:r>
          </w:p>
        </w:tc>
        <w:tc>
          <w:tcPr>
            <w:tcW w:w="1008" w:type="dxa"/>
          </w:tcPr>
          <w:p w:rsidR="005B33C2" w:rsidRPr="00037A68" w:rsidRDefault="005B33C2" w:rsidP="00A9362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037A68">
              <w:rPr>
                <w:rFonts w:cstheme="majorBidi"/>
                <w:b/>
                <w:bCs/>
                <w:sz w:val="22"/>
              </w:rPr>
              <w:t>167.1</w:t>
            </w:r>
          </w:p>
        </w:tc>
        <w:tc>
          <w:tcPr>
            <w:tcW w:w="949" w:type="dxa"/>
          </w:tcPr>
          <w:p w:rsidR="005B33C2" w:rsidRPr="00037A68" w:rsidRDefault="005B33C2" w:rsidP="00A9362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037A68">
              <w:rPr>
                <w:rFonts w:cstheme="majorBidi"/>
                <w:b/>
                <w:bCs/>
                <w:sz w:val="22"/>
              </w:rPr>
              <w:t>8.005</w:t>
            </w:r>
          </w:p>
        </w:tc>
        <w:tc>
          <w:tcPr>
            <w:tcW w:w="938" w:type="dxa"/>
          </w:tcPr>
          <w:p w:rsidR="005B33C2" w:rsidRPr="00037A68" w:rsidRDefault="005B33C2" w:rsidP="00A9362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037A68">
              <w:rPr>
                <w:rFonts w:cstheme="majorBidi"/>
                <w:b/>
                <w:bCs/>
                <w:sz w:val="22"/>
              </w:rPr>
              <w:t>7.866</w:t>
            </w:r>
          </w:p>
        </w:tc>
        <w:tc>
          <w:tcPr>
            <w:tcW w:w="727" w:type="dxa"/>
          </w:tcPr>
          <w:p w:rsidR="005B33C2" w:rsidRPr="00037A68" w:rsidRDefault="005B33C2" w:rsidP="00A9362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037A68">
              <w:rPr>
                <w:rFonts w:cstheme="majorBidi"/>
                <w:b/>
                <w:bCs/>
                <w:sz w:val="22"/>
              </w:rPr>
              <w:t>0.872</w:t>
            </w:r>
          </w:p>
        </w:tc>
      </w:tr>
      <w:tr w:rsidR="00A9362D" w:rsidTr="0049268B">
        <w:trPr>
          <w:trHeight w:val="510"/>
          <w:jc w:val="center"/>
        </w:trPr>
        <w:tc>
          <w:tcPr>
            <w:cnfStyle w:val="001000000000" w:firstRow="0" w:lastRow="0" w:firstColumn="1" w:lastColumn="0" w:oddVBand="0" w:evenVBand="0" w:oddHBand="0" w:evenHBand="0" w:firstRowFirstColumn="0" w:firstRowLastColumn="0" w:lastRowFirstColumn="0" w:lastRowLastColumn="0"/>
            <w:tcW w:w="1065" w:type="dxa"/>
          </w:tcPr>
          <w:p w:rsidR="005B33C2" w:rsidRPr="00A9362D" w:rsidRDefault="005B33C2" w:rsidP="00A9362D">
            <w:pPr>
              <w:jc w:val="center"/>
              <w:rPr>
                <w:rFonts w:cstheme="majorBidi"/>
                <w:b w:val="0"/>
                <w:bCs w:val="0"/>
                <w:sz w:val="22"/>
              </w:rPr>
            </w:pPr>
            <w:r w:rsidRPr="00A9362D">
              <w:rPr>
                <w:rFonts w:cstheme="majorBidi"/>
                <w:b w:val="0"/>
                <w:bCs w:val="0"/>
                <w:sz w:val="22"/>
              </w:rPr>
              <w:t>April</w:t>
            </w:r>
          </w:p>
        </w:tc>
        <w:tc>
          <w:tcPr>
            <w:tcW w:w="1075" w:type="dxa"/>
          </w:tcPr>
          <w:p w:rsidR="005B33C2" w:rsidRPr="00037A68" w:rsidRDefault="005B33C2" w:rsidP="00A9362D">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037A68">
              <w:rPr>
                <w:rFonts w:cstheme="majorBidi"/>
                <w:b/>
                <w:bCs/>
                <w:sz w:val="22"/>
              </w:rPr>
              <w:t>174.5</w:t>
            </w:r>
          </w:p>
        </w:tc>
        <w:tc>
          <w:tcPr>
            <w:tcW w:w="1008" w:type="dxa"/>
          </w:tcPr>
          <w:p w:rsidR="005B33C2" w:rsidRPr="00037A68" w:rsidRDefault="005B33C2" w:rsidP="00A9362D">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037A68">
              <w:rPr>
                <w:rFonts w:cstheme="majorBidi"/>
                <w:b/>
                <w:bCs/>
                <w:sz w:val="22"/>
              </w:rPr>
              <w:t>73.59</w:t>
            </w:r>
          </w:p>
        </w:tc>
        <w:tc>
          <w:tcPr>
            <w:tcW w:w="955" w:type="dxa"/>
          </w:tcPr>
          <w:p w:rsidR="005B33C2" w:rsidRPr="00037A68" w:rsidRDefault="005B33C2" w:rsidP="00A9362D">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037A68">
              <w:rPr>
                <w:rFonts w:cstheme="majorBidi"/>
                <w:b/>
                <w:bCs/>
                <w:sz w:val="22"/>
              </w:rPr>
              <w:t>16.72</w:t>
            </w:r>
          </w:p>
        </w:tc>
        <w:tc>
          <w:tcPr>
            <w:tcW w:w="1008" w:type="dxa"/>
          </w:tcPr>
          <w:p w:rsidR="005B33C2" w:rsidRPr="00037A68" w:rsidRDefault="005B33C2" w:rsidP="00A9362D">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037A68">
              <w:rPr>
                <w:rFonts w:cstheme="majorBidi"/>
                <w:b/>
                <w:bCs/>
                <w:sz w:val="22"/>
              </w:rPr>
              <w:t>181.6</w:t>
            </w:r>
          </w:p>
        </w:tc>
        <w:tc>
          <w:tcPr>
            <w:tcW w:w="1008" w:type="dxa"/>
          </w:tcPr>
          <w:p w:rsidR="005B33C2" w:rsidRPr="00037A68" w:rsidRDefault="005B33C2" w:rsidP="00A9362D">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037A68">
              <w:rPr>
                <w:rFonts w:cstheme="majorBidi"/>
                <w:b/>
                <w:bCs/>
                <w:sz w:val="22"/>
              </w:rPr>
              <w:t>177.2</w:t>
            </w:r>
          </w:p>
        </w:tc>
        <w:tc>
          <w:tcPr>
            <w:tcW w:w="949" w:type="dxa"/>
          </w:tcPr>
          <w:p w:rsidR="005B33C2" w:rsidRPr="00037A68" w:rsidRDefault="005B33C2" w:rsidP="00A9362D">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037A68">
              <w:rPr>
                <w:rFonts w:cstheme="majorBidi"/>
                <w:b/>
                <w:bCs/>
                <w:sz w:val="22"/>
              </w:rPr>
              <w:t>8.345</w:t>
            </w:r>
          </w:p>
        </w:tc>
        <w:tc>
          <w:tcPr>
            <w:tcW w:w="938" w:type="dxa"/>
          </w:tcPr>
          <w:p w:rsidR="005B33C2" w:rsidRPr="00037A68" w:rsidRDefault="005B33C2" w:rsidP="00A9362D">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037A68">
              <w:rPr>
                <w:rFonts w:cstheme="majorBidi"/>
                <w:b/>
                <w:bCs/>
                <w:sz w:val="22"/>
              </w:rPr>
              <w:t>8.203</w:t>
            </w:r>
          </w:p>
        </w:tc>
        <w:tc>
          <w:tcPr>
            <w:tcW w:w="727" w:type="dxa"/>
          </w:tcPr>
          <w:p w:rsidR="005B33C2" w:rsidRPr="00037A68" w:rsidRDefault="005B33C2" w:rsidP="00A9362D">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037A68">
              <w:rPr>
                <w:rFonts w:cstheme="majorBidi"/>
                <w:b/>
                <w:bCs/>
                <w:sz w:val="22"/>
              </w:rPr>
              <w:t>0.856</w:t>
            </w:r>
          </w:p>
        </w:tc>
      </w:tr>
      <w:tr w:rsidR="00A9362D" w:rsidTr="0049268B">
        <w:trPr>
          <w:cnfStyle w:val="000000100000" w:firstRow="0" w:lastRow="0" w:firstColumn="0" w:lastColumn="0" w:oddVBand="0" w:evenVBand="0" w:oddHBand="1" w:evenHBand="0" w:firstRowFirstColumn="0" w:firstRowLastColumn="0" w:lastRowFirstColumn="0" w:lastRowLastColumn="0"/>
          <w:trHeight w:val="510"/>
          <w:jc w:val="center"/>
        </w:trPr>
        <w:tc>
          <w:tcPr>
            <w:cnfStyle w:val="001000000000" w:firstRow="0" w:lastRow="0" w:firstColumn="1" w:lastColumn="0" w:oddVBand="0" w:evenVBand="0" w:oddHBand="0" w:evenHBand="0" w:firstRowFirstColumn="0" w:firstRowLastColumn="0" w:lastRowFirstColumn="0" w:lastRowLastColumn="0"/>
            <w:tcW w:w="1065" w:type="dxa"/>
          </w:tcPr>
          <w:p w:rsidR="005B33C2" w:rsidRPr="00A9362D" w:rsidRDefault="005B33C2" w:rsidP="00A9362D">
            <w:pPr>
              <w:jc w:val="center"/>
              <w:rPr>
                <w:rFonts w:cstheme="majorBidi"/>
                <w:b w:val="0"/>
                <w:bCs w:val="0"/>
                <w:sz w:val="22"/>
              </w:rPr>
            </w:pPr>
            <w:r w:rsidRPr="00A9362D">
              <w:rPr>
                <w:rFonts w:cstheme="majorBidi"/>
                <w:b w:val="0"/>
                <w:bCs w:val="0"/>
                <w:sz w:val="22"/>
              </w:rPr>
              <w:t>May</w:t>
            </w:r>
          </w:p>
        </w:tc>
        <w:tc>
          <w:tcPr>
            <w:tcW w:w="1075" w:type="dxa"/>
          </w:tcPr>
          <w:p w:rsidR="005B33C2" w:rsidRPr="00037A68" w:rsidRDefault="005B33C2" w:rsidP="00A9362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037A68">
              <w:rPr>
                <w:rFonts w:cstheme="majorBidi"/>
                <w:b/>
                <w:bCs/>
                <w:sz w:val="22"/>
              </w:rPr>
              <w:t>208.3</w:t>
            </w:r>
          </w:p>
        </w:tc>
        <w:tc>
          <w:tcPr>
            <w:tcW w:w="1008" w:type="dxa"/>
          </w:tcPr>
          <w:p w:rsidR="005B33C2" w:rsidRPr="00037A68" w:rsidRDefault="005B33C2" w:rsidP="00A9362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037A68">
              <w:rPr>
                <w:rFonts w:cstheme="majorBidi"/>
                <w:b/>
                <w:bCs/>
                <w:sz w:val="22"/>
              </w:rPr>
              <w:t>71.83</w:t>
            </w:r>
          </w:p>
        </w:tc>
        <w:tc>
          <w:tcPr>
            <w:tcW w:w="955" w:type="dxa"/>
          </w:tcPr>
          <w:p w:rsidR="005B33C2" w:rsidRPr="00037A68" w:rsidRDefault="005B33C2" w:rsidP="00A9362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037A68">
              <w:rPr>
                <w:rFonts w:cstheme="majorBidi"/>
                <w:b/>
                <w:bCs/>
                <w:sz w:val="22"/>
              </w:rPr>
              <w:t>21.59</w:t>
            </w:r>
          </w:p>
        </w:tc>
        <w:tc>
          <w:tcPr>
            <w:tcW w:w="1008" w:type="dxa"/>
          </w:tcPr>
          <w:p w:rsidR="005B33C2" w:rsidRPr="00037A68" w:rsidRDefault="005B33C2" w:rsidP="00A9362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037A68">
              <w:rPr>
                <w:rFonts w:cstheme="majorBidi"/>
                <w:b/>
                <w:bCs/>
                <w:sz w:val="22"/>
              </w:rPr>
              <w:t>195.0</w:t>
            </w:r>
          </w:p>
        </w:tc>
        <w:tc>
          <w:tcPr>
            <w:tcW w:w="1008" w:type="dxa"/>
          </w:tcPr>
          <w:p w:rsidR="005B33C2" w:rsidRPr="00037A68" w:rsidRDefault="005B33C2" w:rsidP="00A9362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037A68">
              <w:rPr>
                <w:rFonts w:cstheme="majorBidi"/>
                <w:b/>
                <w:bCs/>
                <w:sz w:val="22"/>
              </w:rPr>
              <w:t>189.5</w:t>
            </w:r>
          </w:p>
        </w:tc>
        <w:tc>
          <w:tcPr>
            <w:tcW w:w="949" w:type="dxa"/>
          </w:tcPr>
          <w:p w:rsidR="005B33C2" w:rsidRPr="00037A68" w:rsidRDefault="005B33C2" w:rsidP="00A9362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037A68">
              <w:rPr>
                <w:rFonts w:cstheme="majorBidi"/>
                <w:b/>
                <w:bCs/>
                <w:sz w:val="22"/>
              </w:rPr>
              <w:t>8.720</w:t>
            </w:r>
          </w:p>
        </w:tc>
        <w:tc>
          <w:tcPr>
            <w:tcW w:w="938" w:type="dxa"/>
          </w:tcPr>
          <w:p w:rsidR="005B33C2" w:rsidRPr="00037A68" w:rsidRDefault="005B33C2" w:rsidP="00A9362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037A68">
              <w:rPr>
                <w:rFonts w:cstheme="majorBidi"/>
                <w:b/>
                <w:bCs/>
                <w:sz w:val="22"/>
              </w:rPr>
              <w:t>8.577</w:t>
            </w:r>
          </w:p>
        </w:tc>
        <w:tc>
          <w:tcPr>
            <w:tcW w:w="727" w:type="dxa"/>
          </w:tcPr>
          <w:p w:rsidR="005B33C2" w:rsidRPr="00037A68" w:rsidRDefault="005B33C2" w:rsidP="00A9362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037A68">
              <w:rPr>
                <w:rFonts w:cstheme="majorBidi"/>
                <w:b/>
                <w:bCs/>
                <w:sz w:val="22"/>
              </w:rPr>
              <w:t>0.833</w:t>
            </w:r>
          </w:p>
        </w:tc>
      </w:tr>
      <w:tr w:rsidR="00A9362D" w:rsidTr="0049268B">
        <w:trPr>
          <w:trHeight w:val="510"/>
          <w:jc w:val="center"/>
        </w:trPr>
        <w:tc>
          <w:tcPr>
            <w:cnfStyle w:val="001000000000" w:firstRow="0" w:lastRow="0" w:firstColumn="1" w:lastColumn="0" w:oddVBand="0" w:evenVBand="0" w:oddHBand="0" w:evenHBand="0" w:firstRowFirstColumn="0" w:firstRowLastColumn="0" w:lastRowFirstColumn="0" w:lastRowLastColumn="0"/>
            <w:tcW w:w="1065" w:type="dxa"/>
          </w:tcPr>
          <w:p w:rsidR="005B33C2" w:rsidRPr="00A9362D" w:rsidRDefault="005B33C2" w:rsidP="00A9362D">
            <w:pPr>
              <w:jc w:val="center"/>
              <w:rPr>
                <w:rFonts w:cstheme="majorBidi"/>
                <w:b w:val="0"/>
                <w:bCs w:val="0"/>
                <w:sz w:val="22"/>
              </w:rPr>
            </w:pPr>
            <w:r w:rsidRPr="00A9362D">
              <w:rPr>
                <w:rFonts w:cstheme="majorBidi"/>
                <w:b w:val="0"/>
                <w:bCs w:val="0"/>
                <w:sz w:val="22"/>
              </w:rPr>
              <w:t>June</w:t>
            </w:r>
          </w:p>
        </w:tc>
        <w:tc>
          <w:tcPr>
            <w:tcW w:w="1075" w:type="dxa"/>
          </w:tcPr>
          <w:p w:rsidR="005B33C2" w:rsidRPr="00037A68" w:rsidRDefault="005B33C2" w:rsidP="00A9362D">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037A68">
              <w:rPr>
                <w:rFonts w:cstheme="majorBidi"/>
                <w:b/>
                <w:bCs/>
                <w:sz w:val="22"/>
              </w:rPr>
              <w:t>130.9</w:t>
            </w:r>
          </w:p>
        </w:tc>
        <w:tc>
          <w:tcPr>
            <w:tcW w:w="1008" w:type="dxa"/>
          </w:tcPr>
          <w:p w:rsidR="005B33C2" w:rsidRPr="00037A68" w:rsidRDefault="005B33C2" w:rsidP="00A9362D">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037A68">
              <w:rPr>
                <w:rFonts w:cstheme="majorBidi"/>
                <w:b/>
                <w:bCs/>
                <w:sz w:val="22"/>
              </w:rPr>
              <w:t>61.52</w:t>
            </w:r>
          </w:p>
        </w:tc>
        <w:tc>
          <w:tcPr>
            <w:tcW w:w="955" w:type="dxa"/>
          </w:tcPr>
          <w:p w:rsidR="005B33C2" w:rsidRPr="00037A68" w:rsidRDefault="005B33C2" w:rsidP="00A9362D">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037A68">
              <w:rPr>
                <w:rFonts w:cstheme="majorBidi"/>
                <w:b/>
                <w:bCs/>
                <w:sz w:val="22"/>
              </w:rPr>
              <w:t>24.56</w:t>
            </w:r>
          </w:p>
        </w:tc>
        <w:tc>
          <w:tcPr>
            <w:tcW w:w="1008" w:type="dxa"/>
          </w:tcPr>
          <w:p w:rsidR="005B33C2" w:rsidRPr="00037A68" w:rsidRDefault="005B33C2" w:rsidP="00A9362D">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037A68">
              <w:rPr>
                <w:rFonts w:cstheme="majorBidi"/>
                <w:b/>
                <w:bCs/>
                <w:sz w:val="22"/>
              </w:rPr>
              <w:t>206.4</w:t>
            </w:r>
          </w:p>
        </w:tc>
        <w:tc>
          <w:tcPr>
            <w:tcW w:w="1008" w:type="dxa"/>
          </w:tcPr>
          <w:p w:rsidR="005B33C2" w:rsidRPr="00037A68" w:rsidRDefault="005B33C2" w:rsidP="00A9362D">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037A68">
              <w:rPr>
                <w:rFonts w:cstheme="majorBidi"/>
                <w:b/>
                <w:bCs/>
                <w:sz w:val="22"/>
              </w:rPr>
              <w:t>200.0</w:t>
            </w:r>
          </w:p>
        </w:tc>
        <w:tc>
          <w:tcPr>
            <w:tcW w:w="949" w:type="dxa"/>
          </w:tcPr>
          <w:p w:rsidR="005B33C2" w:rsidRPr="00037A68" w:rsidRDefault="005B33C2" w:rsidP="00A9362D">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037A68">
              <w:rPr>
                <w:rFonts w:cstheme="majorBidi"/>
                <w:b/>
                <w:bCs/>
                <w:sz w:val="22"/>
              </w:rPr>
              <w:t>9.050</w:t>
            </w:r>
          </w:p>
        </w:tc>
        <w:tc>
          <w:tcPr>
            <w:tcW w:w="938" w:type="dxa"/>
          </w:tcPr>
          <w:p w:rsidR="005B33C2" w:rsidRPr="00037A68" w:rsidRDefault="005B33C2" w:rsidP="00A9362D">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037A68">
              <w:rPr>
                <w:rFonts w:cstheme="majorBidi"/>
                <w:b/>
                <w:bCs/>
                <w:sz w:val="22"/>
              </w:rPr>
              <w:t>8.903</w:t>
            </w:r>
          </w:p>
        </w:tc>
        <w:tc>
          <w:tcPr>
            <w:tcW w:w="727" w:type="dxa"/>
          </w:tcPr>
          <w:p w:rsidR="005B33C2" w:rsidRPr="00037A68" w:rsidRDefault="005B33C2" w:rsidP="00A9362D">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037A68">
              <w:rPr>
                <w:rFonts w:cstheme="majorBidi"/>
                <w:b/>
                <w:bCs/>
                <w:sz w:val="22"/>
              </w:rPr>
              <w:t>0.817</w:t>
            </w:r>
          </w:p>
        </w:tc>
      </w:tr>
      <w:tr w:rsidR="00A9362D" w:rsidTr="0049268B">
        <w:trPr>
          <w:cnfStyle w:val="000000100000" w:firstRow="0" w:lastRow="0" w:firstColumn="0" w:lastColumn="0" w:oddVBand="0" w:evenVBand="0" w:oddHBand="1" w:evenHBand="0" w:firstRowFirstColumn="0" w:firstRowLastColumn="0" w:lastRowFirstColumn="0" w:lastRowLastColumn="0"/>
          <w:trHeight w:val="510"/>
          <w:jc w:val="center"/>
        </w:trPr>
        <w:tc>
          <w:tcPr>
            <w:cnfStyle w:val="001000000000" w:firstRow="0" w:lastRow="0" w:firstColumn="1" w:lastColumn="0" w:oddVBand="0" w:evenVBand="0" w:oddHBand="0" w:evenHBand="0" w:firstRowFirstColumn="0" w:firstRowLastColumn="0" w:lastRowFirstColumn="0" w:lastRowLastColumn="0"/>
            <w:tcW w:w="1065" w:type="dxa"/>
          </w:tcPr>
          <w:p w:rsidR="005B33C2" w:rsidRPr="00A9362D" w:rsidRDefault="005B33C2" w:rsidP="00A9362D">
            <w:pPr>
              <w:jc w:val="center"/>
              <w:rPr>
                <w:rFonts w:cstheme="majorBidi"/>
                <w:b w:val="0"/>
                <w:bCs w:val="0"/>
                <w:sz w:val="22"/>
              </w:rPr>
            </w:pPr>
            <w:r w:rsidRPr="00A9362D">
              <w:rPr>
                <w:rFonts w:cstheme="majorBidi"/>
                <w:b w:val="0"/>
                <w:bCs w:val="0"/>
                <w:sz w:val="22"/>
              </w:rPr>
              <w:t>July</w:t>
            </w:r>
          </w:p>
        </w:tc>
        <w:tc>
          <w:tcPr>
            <w:tcW w:w="1075" w:type="dxa"/>
          </w:tcPr>
          <w:p w:rsidR="005B33C2" w:rsidRPr="00037A68" w:rsidRDefault="005B33C2" w:rsidP="00A9362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037A68">
              <w:rPr>
                <w:rFonts w:cstheme="majorBidi"/>
                <w:b/>
                <w:bCs/>
                <w:sz w:val="22"/>
              </w:rPr>
              <w:t>220.2</w:t>
            </w:r>
          </w:p>
        </w:tc>
        <w:tc>
          <w:tcPr>
            <w:tcW w:w="1008" w:type="dxa"/>
          </w:tcPr>
          <w:p w:rsidR="005B33C2" w:rsidRPr="00037A68" w:rsidRDefault="005B33C2" w:rsidP="00A9362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037A68">
              <w:rPr>
                <w:rFonts w:cstheme="majorBidi"/>
                <w:b/>
                <w:bCs/>
                <w:sz w:val="22"/>
              </w:rPr>
              <w:t>73.08</w:t>
            </w:r>
          </w:p>
        </w:tc>
        <w:tc>
          <w:tcPr>
            <w:tcW w:w="955" w:type="dxa"/>
          </w:tcPr>
          <w:p w:rsidR="005B33C2" w:rsidRPr="00037A68" w:rsidRDefault="005B33C2" w:rsidP="00A9362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037A68">
              <w:rPr>
                <w:rFonts w:cstheme="majorBidi"/>
                <w:b/>
                <w:bCs/>
                <w:sz w:val="22"/>
              </w:rPr>
              <w:t>26.92</w:t>
            </w:r>
          </w:p>
        </w:tc>
        <w:tc>
          <w:tcPr>
            <w:tcW w:w="1008" w:type="dxa"/>
          </w:tcPr>
          <w:p w:rsidR="005B33C2" w:rsidRPr="00037A68" w:rsidRDefault="005B33C2" w:rsidP="00A9362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037A68">
              <w:rPr>
                <w:rFonts w:cstheme="majorBidi"/>
                <w:b/>
                <w:bCs/>
                <w:sz w:val="22"/>
              </w:rPr>
              <w:t>201.9</w:t>
            </w:r>
          </w:p>
        </w:tc>
        <w:tc>
          <w:tcPr>
            <w:tcW w:w="1008" w:type="dxa"/>
          </w:tcPr>
          <w:p w:rsidR="005B33C2" w:rsidRPr="00037A68" w:rsidRDefault="005B33C2" w:rsidP="00A9362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037A68">
              <w:rPr>
                <w:rFonts w:cstheme="majorBidi"/>
                <w:b/>
                <w:bCs/>
                <w:sz w:val="22"/>
              </w:rPr>
              <w:t>195.8</w:t>
            </w:r>
          </w:p>
        </w:tc>
        <w:tc>
          <w:tcPr>
            <w:tcW w:w="949" w:type="dxa"/>
          </w:tcPr>
          <w:p w:rsidR="005B33C2" w:rsidRPr="00037A68" w:rsidRDefault="005B33C2" w:rsidP="00A9362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037A68">
              <w:rPr>
                <w:rFonts w:cstheme="majorBidi"/>
                <w:b/>
                <w:bCs/>
                <w:sz w:val="22"/>
              </w:rPr>
              <w:t>8.799</w:t>
            </w:r>
          </w:p>
        </w:tc>
        <w:tc>
          <w:tcPr>
            <w:tcW w:w="938" w:type="dxa"/>
          </w:tcPr>
          <w:p w:rsidR="005B33C2" w:rsidRPr="00037A68" w:rsidRDefault="005B33C2" w:rsidP="00A9362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037A68">
              <w:rPr>
                <w:rFonts w:cstheme="majorBidi"/>
                <w:b/>
                <w:bCs/>
                <w:sz w:val="22"/>
              </w:rPr>
              <w:t>8.658</w:t>
            </w:r>
          </w:p>
        </w:tc>
        <w:tc>
          <w:tcPr>
            <w:tcW w:w="727" w:type="dxa"/>
          </w:tcPr>
          <w:p w:rsidR="005B33C2" w:rsidRPr="00037A68" w:rsidRDefault="005B33C2" w:rsidP="00A9362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037A68">
              <w:rPr>
                <w:rFonts w:cstheme="majorBidi"/>
                <w:b/>
                <w:bCs/>
                <w:sz w:val="22"/>
              </w:rPr>
              <w:t>0.812</w:t>
            </w:r>
          </w:p>
        </w:tc>
      </w:tr>
      <w:tr w:rsidR="00A9362D" w:rsidTr="0049268B">
        <w:trPr>
          <w:trHeight w:val="510"/>
          <w:jc w:val="center"/>
        </w:trPr>
        <w:tc>
          <w:tcPr>
            <w:cnfStyle w:val="001000000000" w:firstRow="0" w:lastRow="0" w:firstColumn="1" w:lastColumn="0" w:oddVBand="0" w:evenVBand="0" w:oddHBand="0" w:evenHBand="0" w:firstRowFirstColumn="0" w:firstRowLastColumn="0" w:lastRowFirstColumn="0" w:lastRowLastColumn="0"/>
            <w:tcW w:w="1065" w:type="dxa"/>
          </w:tcPr>
          <w:p w:rsidR="005B33C2" w:rsidRPr="00A9362D" w:rsidRDefault="005B33C2" w:rsidP="00A9362D">
            <w:pPr>
              <w:jc w:val="center"/>
              <w:rPr>
                <w:rFonts w:cstheme="majorBidi"/>
                <w:b w:val="0"/>
                <w:bCs w:val="0"/>
                <w:sz w:val="22"/>
              </w:rPr>
            </w:pPr>
            <w:r w:rsidRPr="00A9362D">
              <w:rPr>
                <w:rFonts w:cstheme="majorBidi"/>
                <w:b w:val="0"/>
                <w:bCs w:val="0"/>
                <w:sz w:val="22"/>
              </w:rPr>
              <w:t>August</w:t>
            </w:r>
          </w:p>
        </w:tc>
        <w:tc>
          <w:tcPr>
            <w:tcW w:w="1075" w:type="dxa"/>
          </w:tcPr>
          <w:p w:rsidR="005B33C2" w:rsidRPr="00037A68" w:rsidRDefault="005B33C2" w:rsidP="00A9362D">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037A68">
              <w:rPr>
                <w:rFonts w:cstheme="majorBidi"/>
                <w:b/>
                <w:bCs/>
                <w:sz w:val="22"/>
              </w:rPr>
              <w:t>200.9</w:t>
            </w:r>
          </w:p>
        </w:tc>
        <w:tc>
          <w:tcPr>
            <w:tcW w:w="1008" w:type="dxa"/>
          </w:tcPr>
          <w:p w:rsidR="005B33C2" w:rsidRPr="00037A68" w:rsidRDefault="005B33C2" w:rsidP="00A9362D">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037A68">
              <w:rPr>
                <w:rFonts w:cstheme="majorBidi"/>
                <w:b/>
                <w:bCs/>
                <w:sz w:val="22"/>
              </w:rPr>
              <w:t>68.84</w:t>
            </w:r>
          </w:p>
        </w:tc>
        <w:tc>
          <w:tcPr>
            <w:tcW w:w="955" w:type="dxa"/>
          </w:tcPr>
          <w:p w:rsidR="005B33C2" w:rsidRPr="00037A68" w:rsidRDefault="005B33C2" w:rsidP="00A9362D">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037A68">
              <w:rPr>
                <w:rFonts w:cstheme="majorBidi"/>
                <w:b/>
                <w:bCs/>
                <w:sz w:val="22"/>
              </w:rPr>
              <w:t>26.66</w:t>
            </w:r>
          </w:p>
        </w:tc>
        <w:tc>
          <w:tcPr>
            <w:tcW w:w="1008" w:type="dxa"/>
          </w:tcPr>
          <w:p w:rsidR="005B33C2" w:rsidRPr="00037A68" w:rsidRDefault="005B33C2" w:rsidP="00A9362D">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037A68">
              <w:rPr>
                <w:rFonts w:cstheme="majorBidi"/>
                <w:b/>
                <w:bCs/>
                <w:sz w:val="22"/>
              </w:rPr>
              <w:t>200.8</w:t>
            </w:r>
          </w:p>
        </w:tc>
        <w:tc>
          <w:tcPr>
            <w:tcW w:w="1008" w:type="dxa"/>
          </w:tcPr>
          <w:p w:rsidR="005B33C2" w:rsidRPr="00037A68" w:rsidRDefault="005B33C2" w:rsidP="00A9362D">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037A68">
              <w:rPr>
                <w:rFonts w:cstheme="majorBidi"/>
                <w:b/>
                <w:bCs/>
                <w:sz w:val="22"/>
              </w:rPr>
              <w:t>198.4</w:t>
            </w:r>
          </w:p>
        </w:tc>
        <w:tc>
          <w:tcPr>
            <w:tcW w:w="949" w:type="dxa"/>
          </w:tcPr>
          <w:p w:rsidR="005B33C2" w:rsidRPr="00037A68" w:rsidRDefault="005B33C2" w:rsidP="00A9362D">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037A68">
              <w:rPr>
                <w:rFonts w:cstheme="majorBidi"/>
                <w:b/>
                <w:bCs/>
                <w:sz w:val="22"/>
              </w:rPr>
              <w:t>8.739</w:t>
            </w:r>
          </w:p>
        </w:tc>
        <w:tc>
          <w:tcPr>
            <w:tcW w:w="938" w:type="dxa"/>
          </w:tcPr>
          <w:p w:rsidR="005B33C2" w:rsidRPr="00037A68" w:rsidRDefault="005B33C2" w:rsidP="00A9362D">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037A68">
              <w:rPr>
                <w:rFonts w:cstheme="majorBidi"/>
                <w:b/>
                <w:bCs/>
                <w:sz w:val="22"/>
              </w:rPr>
              <w:t>8.600</w:t>
            </w:r>
          </w:p>
        </w:tc>
        <w:tc>
          <w:tcPr>
            <w:tcW w:w="727" w:type="dxa"/>
          </w:tcPr>
          <w:p w:rsidR="005B33C2" w:rsidRPr="00037A68" w:rsidRDefault="005B33C2" w:rsidP="00A9362D">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037A68">
              <w:rPr>
                <w:rFonts w:cstheme="majorBidi"/>
                <w:b/>
                <w:bCs/>
                <w:sz w:val="22"/>
              </w:rPr>
              <w:t>0.811</w:t>
            </w:r>
          </w:p>
        </w:tc>
      </w:tr>
      <w:tr w:rsidR="00A9362D" w:rsidTr="0049268B">
        <w:trPr>
          <w:cnfStyle w:val="000000100000" w:firstRow="0" w:lastRow="0" w:firstColumn="0" w:lastColumn="0" w:oddVBand="0" w:evenVBand="0" w:oddHBand="1" w:evenHBand="0" w:firstRowFirstColumn="0" w:firstRowLastColumn="0" w:lastRowFirstColumn="0" w:lastRowLastColumn="0"/>
          <w:trHeight w:val="510"/>
          <w:jc w:val="center"/>
        </w:trPr>
        <w:tc>
          <w:tcPr>
            <w:cnfStyle w:val="001000000000" w:firstRow="0" w:lastRow="0" w:firstColumn="1" w:lastColumn="0" w:oddVBand="0" w:evenVBand="0" w:oddHBand="0" w:evenHBand="0" w:firstRowFirstColumn="0" w:firstRowLastColumn="0" w:lastRowFirstColumn="0" w:lastRowLastColumn="0"/>
            <w:tcW w:w="1065" w:type="dxa"/>
          </w:tcPr>
          <w:p w:rsidR="005B33C2" w:rsidRPr="00A9362D" w:rsidRDefault="005B33C2" w:rsidP="00A9362D">
            <w:pPr>
              <w:jc w:val="center"/>
              <w:rPr>
                <w:rFonts w:cstheme="majorBidi"/>
                <w:b w:val="0"/>
                <w:bCs w:val="0"/>
                <w:sz w:val="22"/>
              </w:rPr>
            </w:pPr>
            <w:r w:rsidRPr="00A9362D">
              <w:rPr>
                <w:rFonts w:cstheme="majorBidi"/>
                <w:b w:val="0"/>
                <w:bCs w:val="0"/>
                <w:sz w:val="22"/>
              </w:rPr>
              <w:t>September</w:t>
            </w:r>
          </w:p>
        </w:tc>
        <w:tc>
          <w:tcPr>
            <w:tcW w:w="1075" w:type="dxa"/>
          </w:tcPr>
          <w:p w:rsidR="005B33C2" w:rsidRPr="00037A68" w:rsidRDefault="005B33C2" w:rsidP="00A9362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037A68">
              <w:rPr>
                <w:rFonts w:cstheme="majorBidi"/>
                <w:b/>
                <w:bCs/>
                <w:sz w:val="22"/>
              </w:rPr>
              <w:t>165.6</w:t>
            </w:r>
          </w:p>
        </w:tc>
        <w:tc>
          <w:tcPr>
            <w:tcW w:w="1008" w:type="dxa"/>
          </w:tcPr>
          <w:p w:rsidR="005B33C2" w:rsidRPr="00037A68" w:rsidRDefault="005B33C2" w:rsidP="00A9362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037A68">
              <w:rPr>
                <w:rFonts w:cstheme="majorBidi"/>
                <w:b/>
                <w:bCs/>
                <w:sz w:val="22"/>
              </w:rPr>
              <w:t>53.31</w:t>
            </w:r>
          </w:p>
        </w:tc>
        <w:tc>
          <w:tcPr>
            <w:tcW w:w="955" w:type="dxa"/>
          </w:tcPr>
          <w:p w:rsidR="005B33C2" w:rsidRPr="00037A68" w:rsidRDefault="005B33C2" w:rsidP="00A9362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037A68">
              <w:rPr>
                <w:rFonts w:cstheme="majorBidi"/>
                <w:b/>
                <w:bCs/>
                <w:sz w:val="22"/>
              </w:rPr>
              <w:t>23.83</w:t>
            </w:r>
          </w:p>
        </w:tc>
        <w:tc>
          <w:tcPr>
            <w:tcW w:w="1008" w:type="dxa"/>
          </w:tcPr>
          <w:p w:rsidR="005B33C2" w:rsidRPr="00037A68" w:rsidRDefault="005B33C2" w:rsidP="00A9362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037A68">
              <w:rPr>
                <w:rFonts w:cstheme="majorBidi"/>
                <w:b/>
                <w:bCs/>
                <w:sz w:val="22"/>
              </w:rPr>
              <w:t>185.4</w:t>
            </w:r>
          </w:p>
        </w:tc>
        <w:tc>
          <w:tcPr>
            <w:tcW w:w="1008" w:type="dxa"/>
          </w:tcPr>
          <w:p w:rsidR="005B33C2" w:rsidRPr="00037A68" w:rsidRDefault="005B33C2" w:rsidP="00A9362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037A68">
              <w:rPr>
                <w:rFonts w:cstheme="majorBidi"/>
                <w:b/>
                <w:bCs/>
                <w:sz w:val="22"/>
              </w:rPr>
              <w:t>181.0</w:t>
            </w:r>
          </w:p>
        </w:tc>
        <w:tc>
          <w:tcPr>
            <w:tcW w:w="949" w:type="dxa"/>
          </w:tcPr>
          <w:p w:rsidR="005B33C2" w:rsidRPr="00037A68" w:rsidRDefault="005B33C2" w:rsidP="00A9362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037A68">
              <w:rPr>
                <w:rFonts w:cstheme="majorBidi"/>
                <w:b/>
                <w:bCs/>
                <w:sz w:val="22"/>
              </w:rPr>
              <w:t>8.171</w:t>
            </w:r>
          </w:p>
        </w:tc>
        <w:tc>
          <w:tcPr>
            <w:tcW w:w="938" w:type="dxa"/>
          </w:tcPr>
          <w:p w:rsidR="005B33C2" w:rsidRPr="00037A68" w:rsidRDefault="005B33C2" w:rsidP="00A9362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037A68">
              <w:rPr>
                <w:rFonts w:cstheme="majorBidi"/>
                <w:b/>
                <w:bCs/>
                <w:sz w:val="22"/>
              </w:rPr>
              <w:t>8.040</w:t>
            </w:r>
          </w:p>
        </w:tc>
        <w:tc>
          <w:tcPr>
            <w:tcW w:w="727" w:type="dxa"/>
          </w:tcPr>
          <w:p w:rsidR="005B33C2" w:rsidRPr="00037A68" w:rsidRDefault="005B33C2" w:rsidP="00A9362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037A68">
              <w:rPr>
                <w:rFonts w:cstheme="majorBidi"/>
                <w:b/>
                <w:bCs/>
                <w:sz w:val="22"/>
              </w:rPr>
              <w:t>0.821</w:t>
            </w:r>
          </w:p>
        </w:tc>
      </w:tr>
      <w:tr w:rsidR="00A9362D" w:rsidTr="0049268B">
        <w:trPr>
          <w:trHeight w:val="510"/>
          <w:jc w:val="center"/>
        </w:trPr>
        <w:tc>
          <w:tcPr>
            <w:cnfStyle w:val="001000000000" w:firstRow="0" w:lastRow="0" w:firstColumn="1" w:lastColumn="0" w:oddVBand="0" w:evenVBand="0" w:oddHBand="0" w:evenHBand="0" w:firstRowFirstColumn="0" w:firstRowLastColumn="0" w:lastRowFirstColumn="0" w:lastRowLastColumn="0"/>
            <w:tcW w:w="1065" w:type="dxa"/>
          </w:tcPr>
          <w:p w:rsidR="005B33C2" w:rsidRPr="00A9362D" w:rsidRDefault="005B33C2" w:rsidP="00A9362D">
            <w:pPr>
              <w:jc w:val="center"/>
              <w:rPr>
                <w:rFonts w:cstheme="majorBidi"/>
                <w:b w:val="0"/>
                <w:bCs w:val="0"/>
                <w:sz w:val="22"/>
              </w:rPr>
            </w:pPr>
            <w:r w:rsidRPr="00A9362D">
              <w:rPr>
                <w:rFonts w:cstheme="majorBidi"/>
                <w:b w:val="0"/>
                <w:bCs w:val="0"/>
                <w:sz w:val="22"/>
              </w:rPr>
              <w:t>October</w:t>
            </w:r>
          </w:p>
        </w:tc>
        <w:tc>
          <w:tcPr>
            <w:tcW w:w="1075" w:type="dxa"/>
          </w:tcPr>
          <w:p w:rsidR="005B33C2" w:rsidRPr="00037A68" w:rsidRDefault="005B33C2" w:rsidP="00A9362D">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037A68">
              <w:rPr>
                <w:rFonts w:cstheme="majorBidi"/>
                <w:b/>
                <w:bCs/>
                <w:sz w:val="22"/>
              </w:rPr>
              <w:t>127.9</w:t>
            </w:r>
          </w:p>
        </w:tc>
        <w:tc>
          <w:tcPr>
            <w:tcW w:w="1008" w:type="dxa"/>
          </w:tcPr>
          <w:p w:rsidR="005B33C2" w:rsidRPr="00037A68" w:rsidRDefault="005B33C2" w:rsidP="00A9362D">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037A68">
              <w:rPr>
                <w:rFonts w:cstheme="majorBidi"/>
                <w:b/>
                <w:bCs/>
                <w:sz w:val="22"/>
              </w:rPr>
              <w:t>55.09</w:t>
            </w:r>
          </w:p>
        </w:tc>
        <w:tc>
          <w:tcPr>
            <w:tcW w:w="955" w:type="dxa"/>
          </w:tcPr>
          <w:p w:rsidR="005B33C2" w:rsidRPr="00037A68" w:rsidRDefault="005B33C2" w:rsidP="00A9362D">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037A68">
              <w:rPr>
                <w:rFonts w:cstheme="majorBidi"/>
                <w:b/>
                <w:bCs/>
                <w:sz w:val="22"/>
              </w:rPr>
              <w:t>20.39</w:t>
            </w:r>
          </w:p>
        </w:tc>
        <w:tc>
          <w:tcPr>
            <w:tcW w:w="1008" w:type="dxa"/>
          </w:tcPr>
          <w:p w:rsidR="005B33C2" w:rsidRPr="00037A68" w:rsidRDefault="005B33C2" w:rsidP="00A9362D">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037A68">
              <w:rPr>
                <w:rFonts w:cstheme="majorBidi"/>
                <w:b/>
                <w:bCs/>
                <w:sz w:val="22"/>
              </w:rPr>
              <w:t>158.8</w:t>
            </w:r>
          </w:p>
        </w:tc>
        <w:tc>
          <w:tcPr>
            <w:tcW w:w="1008" w:type="dxa"/>
          </w:tcPr>
          <w:p w:rsidR="005B33C2" w:rsidRPr="00037A68" w:rsidRDefault="005B33C2" w:rsidP="00A9362D">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037A68">
              <w:rPr>
                <w:rFonts w:cstheme="majorBidi"/>
                <w:b/>
                <w:bCs/>
                <w:sz w:val="22"/>
              </w:rPr>
              <w:t>155.1</w:t>
            </w:r>
          </w:p>
        </w:tc>
        <w:tc>
          <w:tcPr>
            <w:tcW w:w="949" w:type="dxa"/>
          </w:tcPr>
          <w:p w:rsidR="005B33C2" w:rsidRPr="00037A68" w:rsidRDefault="005B33C2" w:rsidP="00A9362D">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037A68">
              <w:rPr>
                <w:rFonts w:cstheme="majorBidi"/>
                <w:b/>
                <w:bCs/>
                <w:sz w:val="22"/>
              </w:rPr>
              <w:t>7.245</w:t>
            </w:r>
          </w:p>
        </w:tc>
        <w:tc>
          <w:tcPr>
            <w:tcW w:w="938" w:type="dxa"/>
          </w:tcPr>
          <w:p w:rsidR="005B33C2" w:rsidRPr="00037A68" w:rsidRDefault="005B33C2" w:rsidP="00A9362D">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037A68">
              <w:rPr>
                <w:rFonts w:cstheme="majorBidi"/>
                <w:b/>
                <w:bCs/>
                <w:sz w:val="22"/>
              </w:rPr>
              <w:t>7.127</w:t>
            </w:r>
          </w:p>
        </w:tc>
        <w:tc>
          <w:tcPr>
            <w:tcW w:w="727" w:type="dxa"/>
          </w:tcPr>
          <w:p w:rsidR="005B33C2" w:rsidRPr="00037A68" w:rsidRDefault="005B33C2" w:rsidP="00A9362D">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037A68">
              <w:rPr>
                <w:rFonts w:cstheme="majorBidi"/>
                <w:b/>
                <w:bCs/>
                <w:sz w:val="22"/>
              </w:rPr>
              <w:t>0.850</w:t>
            </w:r>
          </w:p>
        </w:tc>
      </w:tr>
      <w:tr w:rsidR="00A9362D" w:rsidTr="0049268B">
        <w:trPr>
          <w:cnfStyle w:val="000000100000" w:firstRow="0" w:lastRow="0" w:firstColumn="0" w:lastColumn="0" w:oddVBand="0" w:evenVBand="0" w:oddHBand="1" w:evenHBand="0" w:firstRowFirstColumn="0" w:firstRowLastColumn="0" w:lastRowFirstColumn="0" w:lastRowLastColumn="0"/>
          <w:trHeight w:val="510"/>
          <w:jc w:val="center"/>
        </w:trPr>
        <w:tc>
          <w:tcPr>
            <w:cnfStyle w:val="001000000000" w:firstRow="0" w:lastRow="0" w:firstColumn="1" w:lastColumn="0" w:oddVBand="0" w:evenVBand="0" w:oddHBand="0" w:evenHBand="0" w:firstRowFirstColumn="0" w:firstRowLastColumn="0" w:lastRowFirstColumn="0" w:lastRowLastColumn="0"/>
            <w:tcW w:w="1065" w:type="dxa"/>
          </w:tcPr>
          <w:p w:rsidR="005B33C2" w:rsidRPr="00A9362D" w:rsidRDefault="005B33C2" w:rsidP="00A9362D">
            <w:pPr>
              <w:jc w:val="center"/>
              <w:rPr>
                <w:rFonts w:cstheme="majorBidi"/>
                <w:b w:val="0"/>
                <w:bCs w:val="0"/>
                <w:sz w:val="22"/>
              </w:rPr>
            </w:pPr>
            <w:r w:rsidRPr="00A9362D">
              <w:rPr>
                <w:rFonts w:cstheme="majorBidi"/>
                <w:b w:val="0"/>
                <w:bCs w:val="0"/>
                <w:sz w:val="22"/>
              </w:rPr>
              <w:t>November</w:t>
            </w:r>
          </w:p>
        </w:tc>
        <w:tc>
          <w:tcPr>
            <w:tcW w:w="1075" w:type="dxa"/>
          </w:tcPr>
          <w:p w:rsidR="005B33C2" w:rsidRPr="00037A68" w:rsidRDefault="005B33C2" w:rsidP="00A9362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037A68">
              <w:rPr>
                <w:rFonts w:cstheme="majorBidi"/>
                <w:b/>
                <w:bCs/>
                <w:sz w:val="22"/>
              </w:rPr>
              <w:t>94.3</w:t>
            </w:r>
          </w:p>
        </w:tc>
        <w:tc>
          <w:tcPr>
            <w:tcW w:w="1008" w:type="dxa"/>
          </w:tcPr>
          <w:p w:rsidR="005B33C2" w:rsidRPr="00037A68" w:rsidRDefault="005B33C2" w:rsidP="00A9362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037A68">
              <w:rPr>
                <w:rFonts w:cstheme="majorBidi"/>
                <w:b/>
                <w:bCs/>
                <w:sz w:val="22"/>
              </w:rPr>
              <w:t>36.89</w:t>
            </w:r>
          </w:p>
        </w:tc>
        <w:tc>
          <w:tcPr>
            <w:tcW w:w="955" w:type="dxa"/>
          </w:tcPr>
          <w:p w:rsidR="005B33C2" w:rsidRPr="00037A68" w:rsidRDefault="005B33C2" w:rsidP="00A9362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037A68">
              <w:rPr>
                <w:rFonts w:cstheme="majorBidi"/>
                <w:b/>
                <w:bCs/>
                <w:sz w:val="22"/>
              </w:rPr>
              <w:t>14.04</w:t>
            </w:r>
          </w:p>
        </w:tc>
        <w:tc>
          <w:tcPr>
            <w:tcW w:w="1008" w:type="dxa"/>
          </w:tcPr>
          <w:p w:rsidR="005B33C2" w:rsidRPr="00037A68" w:rsidRDefault="005B33C2" w:rsidP="00A9362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037A68">
              <w:rPr>
                <w:rFonts w:cstheme="majorBidi"/>
                <w:b/>
                <w:bCs/>
                <w:sz w:val="22"/>
              </w:rPr>
              <w:t>133.0</w:t>
            </w:r>
          </w:p>
        </w:tc>
        <w:tc>
          <w:tcPr>
            <w:tcW w:w="1008" w:type="dxa"/>
          </w:tcPr>
          <w:p w:rsidR="005B33C2" w:rsidRPr="00037A68" w:rsidRDefault="005B33C2" w:rsidP="00A9362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037A68">
              <w:rPr>
                <w:rFonts w:cstheme="majorBidi"/>
                <w:b/>
                <w:bCs/>
                <w:sz w:val="22"/>
              </w:rPr>
              <w:t>130.2</w:t>
            </w:r>
          </w:p>
        </w:tc>
        <w:tc>
          <w:tcPr>
            <w:tcW w:w="949" w:type="dxa"/>
          </w:tcPr>
          <w:p w:rsidR="005B33C2" w:rsidRPr="00037A68" w:rsidRDefault="005B33C2" w:rsidP="00A9362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037A68">
              <w:rPr>
                <w:rFonts w:cstheme="majorBidi"/>
                <w:b/>
                <w:bCs/>
                <w:sz w:val="22"/>
              </w:rPr>
              <w:t>6.230</w:t>
            </w:r>
          </w:p>
        </w:tc>
        <w:tc>
          <w:tcPr>
            <w:tcW w:w="938" w:type="dxa"/>
          </w:tcPr>
          <w:p w:rsidR="005B33C2" w:rsidRPr="00037A68" w:rsidRDefault="005B33C2" w:rsidP="00A9362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037A68">
              <w:rPr>
                <w:rFonts w:cstheme="majorBidi"/>
                <w:b/>
                <w:bCs/>
                <w:sz w:val="22"/>
              </w:rPr>
              <w:t>6.122</w:t>
            </w:r>
          </w:p>
        </w:tc>
        <w:tc>
          <w:tcPr>
            <w:tcW w:w="727" w:type="dxa"/>
          </w:tcPr>
          <w:p w:rsidR="005B33C2" w:rsidRPr="00037A68" w:rsidRDefault="005B33C2" w:rsidP="00A9362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037A68">
              <w:rPr>
                <w:rFonts w:cstheme="majorBidi"/>
                <w:b/>
                <w:bCs/>
                <w:sz w:val="22"/>
              </w:rPr>
              <w:t>0.872</w:t>
            </w:r>
          </w:p>
        </w:tc>
      </w:tr>
      <w:tr w:rsidR="00A9362D" w:rsidTr="0049268B">
        <w:trPr>
          <w:trHeight w:val="510"/>
          <w:jc w:val="center"/>
        </w:trPr>
        <w:tc>
          <w:tcPr>
            <w:cnfStyle w:val="001000000000" w:firstRow="0" w:lastRow="0" w:firstColumn="1" w:lastColumn="0" w:oddVBand="0" w:evenVBand="0" w:oddHBand="0" w:evenHBand="0" w:firstRowFirstColumn="0" w:firstRowLastColumn="0" w:lastRowFirstColumn="0" w:lastRowLastColumn="0"/>
            <w:tcW w:w="1065" w:type="dxa"/>
          </w:tcPr>
          <w:p w:rsidR="005B33C2" w:rsidRPr="00A9362D" w:rsidRDefault="005B33C2" w:rsidP="00A9362D">
            <w:pPr>
              <w:jc w:val="center"/>
              <w:rPr>
                <w:rFonts w:cstheme="majorBidi"/>
                <w:b w:val="0"/>
                <w:bCs w:val="0"/>
                <w:sz w:val="22"/>
              </w:rPr>
            </w:pPr>
            <w:r w:rsidRPr="00A9362D">
              <w:rPr>
                <w:rFonts w:cstheme="majorBidi"/>
                <w:b w:val="0"/>
                <w:bCs w:val="0"/>
                <w:sz w:val="22"/>
              </w:rPr>
              <w:t>December</w:t>
            </w:r>
          </w:p>
        </w:tc>
        <w:tc>
          <w:tcPr>
            <w:tcW w:w="1075" w:type="dxa"/>
          </w:tcPr>
          <w:p w:rsidR="005B33C2" w:rsidRPr="00037A68" w:rsidRDefault="005B33C2" w:rsidP="00A9362D">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037A68">
              <w:rPr>
                <w:rFonts w:cstheme="majorBidi"/>
                <w:b/>
                <w:bCs/>
                <w:sz w:val="22"/>
              </w:rPr>
              <w:t>82.5</w:t>
            </w:r>
          </w:p>
        </w:tc>
        <w:tc>
          <w:tcPr>
            <w:tcW w:w="1008" w:type="dxa"/>
          </w:tcPr>
          <w:p w:rsidR="005B33C2" w:rsidRPr="00037A68" w:rsidRDefault="005B33C2" w:rsidP="00A9362D">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037A68">
              <w:rPr>
                <w:rFonts w:cstheme="majorBidi"/>
                <w:b/>
                <w:bCs/>
                <w:sz w:val="22"/>
              </w:rPr>
              <w:t>34.98</w:t>
            </w:r>
          </w:p>
        </w:tc>
        <w:tc>
          <w:tcPr>
            <w:tcW w:w="955" w:type="dxa"/>
          </w:tcPr>
          <w:p w:rsidR="005B33C2" w:rsidRPr="00037A68" w:rsidRDefault="005B33C2" w:rsidP="00A9362D">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037A68">
              <w:rPr>
                <w:rFonts w:cstheme="majorBidi"/>
                <w:b/>
                <w:bCs/>
                <w:sz w:val="22"/>
              </w:rPr>
              <w:t>9.51</w:t>
            </w:r>
          </w:p>
        </w:tc>
        <w:tc>
          <w:tcPr>
            <w:tcW w:w="1008" w:type="dxa"/>
          </w:tcPr>
          <w:p w:rsidR="005B33C2" w:rsidRPr="00037A68" w:rsidRDefault="005B33C2" w:rsidP="00A9362D">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037A68">
              <w:rPr>
                <w:rFonts w:cstheme="majorBidi"/>
                <w:b/>
                <w:bCs/>
                <w:sz w:val="22"/>
              </w:rPr>
              <w:t>124.0</w:t>
            </w:r>
          </w:p>
        </w:tc>
        <w:tc>
          <w:tcPr>
            <w:tcW w:w="1008" w:type="dxa"/>
          </w:tcPr>
          <w:p w:rsidR="005B33C2" w:rsidRPr="00037A68" w:rsidRDefault="005B33C2" w:rsidP="00A9362D">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037A68">
              <w:rPr>
                <w:rFonts w:cstheme="majorBidi"/>
                <w:b/>
                <w:bCs/>
                <w:sz w:val="22"/>
              </w:rPr>
              <w:t>121.1</w:t>
            </w:r>
          </w:p>
        </w:tc>
        <w:tc>
          <w:tcPr>
            <w:tcW w:w="949" w:type="dxa"/>
          </w:tcPr>
          <w:p w:rsidR="005B33C2" w:rsidRPr="00037A68" w:rsidRDefault="005B33C2" w:rsidP="00A9362D">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037A68">
              <w:rPr>
                <w:rFonts w:cstheme="majorBidi"/>
                <w:b/>
                <w:bCs/>
                <w:sz w:val="22"/>
              </w:rPr>
              <w:t>6.001</w:t>
            </w:r>
          </w:p>
        </w:tc>
        <w:tc>
          <w:tcPr>
            <w:tcW w:w="938" w:type="dxa"/>
          </w:tcPr>
          <w:p w:rsidR="005B33C2" w:rsidRPr="00037A68" w:rsidRDefault="005B33C2" w:rsidP="00A9362D">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037A68">
              <w:rPr>
                <w:rFonts w:cstheme="majorBidi"/>
                <w:b/>
                <w:bCs/>
                <w:sz w:val="22"/>
              </w:rPr>
              <w:t>5.896</w:t>
            </w:r>
          </w:p>
        </w:tc>
        <w:tc>
          <w:tcPr>
            <w:tcW w:w="727" w:type="dxa"/>
          </w:tcPr>
          <w:p w:rsidR="005B33C2" w:rsidRPr="00037A68" w:rsidRDefault="005B33C2" w:rsidP="00A9362D">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037A68">
              <w:rPr>
                <w:rFonts w:cstheme="majorBidi"/>
                <w:b/>
                <w:bCs/>
                <w:sz w:val="22"/>
              </w:rPr>
              <w:t>0.901</w:t>
            </w:r>
          </w:p>
        </w:tc>
      </w:tr>
      <w:tr w:rsidR="00A9362D" w:rsidTr="0049268B">
        <w:trPr>
          <w:cnfStyle w:val="000000100000" w:firstRow="0" w:lastRow="0" w:firstColumn="0" w:lastColumn="0" w:oddVBand="0" w:evenVBand="0" w:oddHBand="1" w:evenHBand="0" w:firstRowFirstColumn="0" w:firstRowLastColumn="0" w:lastRowFirstColumn="0" w:lastRowLastColumn="0"/>
          <w:trHeight w:val="522"/>
          <w:jc w:val="center"/>
        </w:trPr>
        <w:tc>
          <w:tcPr>
            <w:cnfStyle w:val="001000000000" w:firstRow="0" w:lastRow="0" w:firstColumn="1" w:lastColumn="0" w:oddVBand="0" w:evenVBand="0" w:oddHBand="0" w:evenHBand="0" w:firstRowFirstColumn="0" w:firstRowLastColumn="0" w:lastRowFirstColumn="0" w:lastRowLastColumn="0"/>
            <w:tcW w:w="1065" w:type="dxa"/>
          </w:tcPr>
          <w:p w:rsidR="005B33C2" w:rsidRPr="00A9362D" w:rsidRDefault="005B33C2" w:rsidP="00A9362D">
            <w:pPr>
              <w:jc w:val="center"/>
              <w:rPr>
                <w:rFonts w:cstheme="majorBidi"/>
                <w:b w:val="0"/>
                <w:bCs w:val="0"/>
                <w:sz w:val="22"/>
              </w:rPr>
            </w:pPr>
            <w:r w:rsidRPr="00A9362D">
              <w:rPr>
                <w:rFonts w:cstheme="majorBidi"/>
                <w:b w:val="0"/>
                <w:bCs w:val="0"/>
                <w:sz w:val="22"/>
              </w:rPr>
              <w:t>Year</w:t>
            </w:r>
          </w:p>
        </w:tc>
        <w:tc>
          <w:tcPr>
            <w:tcW w:w="1075" w:type="dxa"/>
          </w:tcPr>
          <w:p w:rsidR="005B33C2" w:rsidRPr="00037A68" w:rsidRDefault="005B33C2" w:rsidP="00A9362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037A68">
              <w:rPr>
                <w:rFonts w:cstheme="majorBidi"/>
                <w:b/>
                <w:bCs/>
                <w:sz w:val="22"/>
              </w:rPr>
              <w:t>1845.5</w:t>
            </w:r>
          </w:p>
        </w:tc>
        <w:tc>
          <w:tcPr>
            <w:tcW w:w="1008" w:type="dxa"/>
          </w:tcPr>
          <w:p w:rsidR="005B33C2" w:rsidRPr="00037A68" w:rsidRDefault="005B33C2" w:rsidP="00A9362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037A68">
              <w:rPr>
                <w:rFonts w:cstheme="majorBidi"/>
                <w:b/>
                <w:bCs/>
                <w:sz w:val="22"/>
              </w:rPr>
              <w:t>671.96</w:t>
            </w:r>
          </w:p>
        </w:tc>
        <w:tc>
          <w:tcPr>
            <w:tcW w:w="955" w:type="dxa"/>
          </w:tcPr>
          <w:p w:rsidR="005B33C2" w:rsidRPr="00037A68" w:rsidRDefault="005B33C2" w:rsidP="00A9362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037A68">
              <w:rPr>
                <w:rFonts w:cstheme="majorBidi"/>
                <w:b/>
                <w:bCs/>
                <w:sz w:val="22"/>
              </w:rPr>
              <w:t>17.86</w:t>
            </w:r>
          </w:p>
        </w:tc>
        <w:tc>
          <w:tcPr>
            <w:tcW w:w="1008" w:type="dxa"/>
          </w:tcPr>
          <w:p w:rsidR="005B33C2" w:rsidRPr="00037A68" w:rsidRDefault="005B33C2" w:rsidP="00A9362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037A68">
              <w:rPr>
                <w:rFonts w:cstheme="majorBidi"/>
                <w:b/>
                <w:bCs/>
                <w:sz w:val="22"/>
              </w:rPr>
              <w:t>2022.7</w:t>
            </w:r>
          </w:p>
        </w:tc>
        <w:tc>
          <w:tcPr>
            <w:tcW w:w="1008" w:type="dxa"/>
          </w:tcPr>
          <w:p w:rsidR="005B33C2" w:rsidRPr="00037A68" w:rsidRDefault="005B33C2" w:rsidP="00A9362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037A68">
              <w:rPr>
                <w:rFonts w:cstheme="majorBidi"/>
                <w:b/>
                <w:bCs/>
                <w:sz w:val="22"/>
              </w:rPr>
              <w:t>1971.6</w:t>
            </w:r>
          </w:p>
        </w:tc>
        <w:tc>
          <w:tcPr>
            <w:tcW w:w="949" w:type="dxa"/>
          </w:tcPr>
          <w:p w:rsidR="005B33C2" w:rsidRPr="00037A68" w:rsidRDefault="005B33C2" w:rsidP="00A9362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037A68">
              <w:rPr>
                <w:rFonts w:cstheme="majorBidi"/>
                <w:b/>
                <w:bCs/>
                <w:sz w:val="22"/>
              </w:rPr>
              <w:t>92.163</w:t>
            </w:r>
          </w:p>
        </w:tc>
        <w:tc>
          <w:tcPr>
            <w:tcW w:w="938" w:type="dxa"/>
          </w:tcPr>
          <w:p w:rsidR="005B33C2" w:rsidRPr="00037A68" w:rsidRDefault="005B33C2" w:rsidP="00A9362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037A68">
              <w:rPr>
                <w:rFonts w:cstheme="majorBidi"/>
                <w:b/>
                <w:bCs/>
                <w:sz w:val="22"/>
              </w:rPr>
              <w:t>90.624</w:t>
            </w:r>
          </w:p>
        </w:tc>
        <w:tc>
          <w:tcPr>
            <w:tcW w:w="727" w:type="dxa"/>
          </w:tcPr>
          <w:p w:rsidR="005B33C2" w:rsidRPr="00037A68" w:rsidRDefault="005B33C2" w:rsidP="00A9362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037A68">
              <w:rPr>
                <w:rFonts w:cstheme="majorBidi"/>
                <w:b/>
                <w:bCs/>
                <w:sz w:val="22"/>
              </w:rPr>
              <w:t>0.849</w:t>
            </w:r>
          </w:p>
        </w:tc>
      </w:tr>
    </w:tbl>
    <w:p w:rsidR="005B33C2" w:rsidRDefault="005B33C2" w:rsidP="00A9362D">
      <w:pPr>
        <w:pStyle w:val="ListParagraph"/>
        <w:ind w:left="0"/>
        <w:jc w:val="center"/>
        <w:rPr>
          <w:rFonts w:cstheme="majorBidi"/>
          <w:highlight w:val="cyan"/>
        </w:rPr>
      </w:pPr>
    </w:p>
    <w:p w:rsidR="005B33C2" w:rsidRDefault="005B33C2" w:rsidP="00A24752">
      <w:pPr>
        <w:pStyle w:val="ListParagraph"/>
        <w:rPr>
          <w:rFonts w:cstheme="majorBidi"/>
          <w:highlight w:val="cyan"/>
        </w:rPr>
      </w:pPr>
    </w:p>
    <w:p w:rsidR="005B33C2" w:rsidRPr="005B33C2" w:rsidRDefault="005B33C2" w:rsidP="00A24752">
      <w:pPr>
        <w:pStyle w:val="ListParagraph"/>
        <w:rPr>
          <w:rFonts w:cstheme="majorBidi"/>
          <w:highlight w:val="cyan"/>
        </w:rPr>
      </w:pPr>
    </w:p>
    <w:p w:rsidR="00A24752" w:rsidRDefault="00A24752" w:rsidP="00A24752">
      <w:pPr>
        <w:keepNext/>
        <w:keepLines/>
        <w:spacing w:before="40" w:after="0"/>
        <w:jc w:val="both"/>
        <w:outlineLvl w:val="1"/>
        <w:rPr>
          <w:rFonts w:eastAsiaTheme="majorEastAsia" w:cstheme="majorBidi"/>
          <w:b/>
          <w:color w:val="5B9BD5" w:themeColor="accent1"/>
          <w:sz w:val="32"/>
          <w:szCs w:val="28"/>
          <w:lang w:val="en-GB" w:bidi="ar-JO"/>
        </w:rPr>
      </w:pPr>
    </w:p>
    <w:p w:rsidR="00A24752" w:rsidRPr="00A24752" w:rsidRDefault="00A24752" w:rsidP="00A24752">
      <w:pPr>
        <w:keepNext/>
        <w:keepLines/>
        <w:spacing w:before="40" w:after="0"/>
        <w:jc w:val="both"/>
        <w:outlineLvl w:val="1"/>
        <w:rPr>
          <w:rFonts w:eastAsiaTheme="majorEastAsia" w:cstheme="majorBidi"/>
          <w:b/>
          <w:color w:val="5B9BD5" w:themeColor="accent1"/>
          <w:sz w:val="32"/>
          <w:szCs w:val="28"/>
          <w:lang w:val="en-GB" w:bidi="ar-JO"/>
        </w:rPr>
      </w:pPr>
    </w:p>
    <w:p w:rsidR="00926A6E" w:rsidRDefault="00926A6E" w:rsidP="00926A6E">
      <w:pPr>
        <w:keepNext/>
        <w:keepLines/>
        <w:spacing w:before="40" w:after="0"/>
        <w:jc w:val="both"/>
        <w:outlineLvl w:val="1"/>
        <w:rPr>
          <w:rFonts w:eastAsiaTheme="majorEastAsia" w:cstheme="majorBidi"/>
          <w:b/>
          <w:color w:val="5B9BD5" w:themeColor="accent1"/>
          <w:sz w:val="32"/>
          <w:szCs w:val="28"/>
          <w:lang w:val="en-GB" w:bidi="ar-JO"/>
        </w:rPr>
      </w:pPr>
    </w:p>
    <w:p w:rsidR="00A24752" w:rsidRDefault="00A24752" w:rsidP="00926A6E">
      <w:pPr>
        <w:keepNext/>
        <w:keepLines/>
        <w:spacing w:before="40" w:after="0"/>
        <w:jc w:val="both"/>
        <w:outlineLvl w:val="1"/>
        <w:rPr>
          <w:rFonts w:eastAsiaTheme="majorEastAsia" w:cstheme="majorBidi"/>
          <w:b/>
          <w:color w:val="5B9BD5" w:themeColor="accent1"/>
          <w:sz w:val="32"/>
          <w:szCs w:val="28"/>
          <w:lang w:val="en-GB" w:bidi="ar-JO"/>
        </w:rPr>
      </w:pPr>
    </w:p>
    <w:p w:rsidR="000F40C3" w:rsidRDefault="000F40C3" w:rsidP="00926A6E">
      <w:pPr>
        <w:pStyle w:val="Heading2"/>
        <w:jc w:val="both"/>
        <w:rPr>
          <w:color w:val="5B9BD5" w:themeColor="accent1"/>
          <w:sz w:val="32"/>
          <w:szCs w:val="28"/>
          <w:lang w:val="en-GB" w:bidi="ar-JO"/>
        </w:rPr>
      </w:pPr>
    </w:p>
    <w:p w:rsidR="000F40C3" w:rsidRDefault="000F40C3" w:rsidP="000F40C3">
      <w:pPr>
        <w:rPr>
          <w:lang w:val="en-GB" w:bidi="ar-JO"/>
        </w:rPr>
      </w:pPr>
    </w:p>
    <w:p w:rsidR="000F40C3" w:rsidRDefault="000F40C3" w:rsidP="00926A6E">
      <w:pPr>
        <w:pStyle w:val="Heading2"/>
        <w:jc w:val="both"/>
        <w:rPr>
          <w:rFonts w:eastAsia="Calibri" w:cs="Arial"/>
          <w:b w:val="0"/>
          <w:color w:val="auto"/>
          <w:sz w:val="24"/>
          <w:szCs w:val="22"/>
          <w:lang w:val="en-GB" w:bidi="ar-JO"/>
        </w:rPr>
      </w:pPr>
    </w:p>
    <w:p w:rsidR="000F40C3" w:rsidRDefault="000F40C3" w:rsidP="000F40C3">
      <w:pPr>
        <w:rPr>
          <w:lang w:val="en-GB" w:bidi="ar-JO"/>
        </w:rPr>
      </w:pPr>
    </w:p>
    <w:p w:rsidR="000F40C3" w:rsidRPr="000F40C3" w:rsidRDefault="000F40C3" w:rsidP="000F40C3">
      <w:pPr>
        <w:rPr>
          <w:lang w:val="en-GB" w:bidi="ar-JO"/>
        </w:rPr>
      </w:pPr>
    </w:p>
    <w:p w:rsidR="004B382B" w:rsidRDefault="008F0D8F" w:rsidP="00926A6E">
      <w:pPr>
        <w:pStyle w:val="Heading2"/>
        <w:jc w:val="both"/>
        <w:rPr>
          <w:color w:val="5B9BD5" w:themeColor="accent1"/>
          <w:sz w:val="32"/>
          <w:szCs w:val="28"/>
        </w:rPr>
      </w:pPr>
      <w:bookmarkStart w:id="49" w:name="_Toc72717828"/>
      <w:r>
        <w:rPr>
          <w:color w:val="5B9BD5" w:themeColor="accent1"/>
          <w:sz w:val="32"/>
          <w:szCs w:val="28"/>
        </w:rPr>
        <w:lastRenderedPageBreak/>
        <w:t>5</w:t>
      </w:r>
      <w:r w:rsidR="00B92AF9" w:rsidRPr="00CD13B3">
        <w:rPr>
          <w:color w:val="5B9BD5" w:themeColor="accent1"/>
          <w:sz w:val="32"/>
          <w:szCs w:val="28"/>
        </w:rPr>
        <w:t>.</w:t>
      </w:r>
      <w:r w:rsidR="00926A6E">
        <w:rPr>
          <w:color w:val="5B9BD5" w:themeColor="accent1"/>
          <w:sz w:val="32"/>
          <w:szCs w:val="28"/>
        </w:rPr>
        <w:t>4</w:t>
      </w:r>
      <w:r w:rsidR="00B92AF9" w:rsidRPr="00CD13B3">
        <w:rPr>
          <w:color w:val="5B9BD5" w:themeColor="accent1"/>
          <w:sz w:val="32"/>
          <w:szCs w:val="28"/>
        </w:rPr>
        <w:t xml:space="preserve"> Saving</w:t>
      </w:r>
      <w:bookmarkEnd w:id="49"/>
      <w:r w:rsidR="000F40C3">
        <w:rPr>
          <w:color w:val="5B9BD5" w:themeColor="accent1"/>
          <w:sz w:val="32"/>
          <w:szCs w:val="28"/>
        </w:rPr>
        <w:t xml:space="preserve"> </w:t>
      </w:r>
    </w:p>
    <w:p w:rsidR="000F40C3" w:rsidRDefault="000F40C3" w:rsidP="000F40C3">
      <w:pPr>
        <w:rPr>
          <w:sz w:val="22"/>
          <w:szCs w:val="20"/>
        </w:rPr>
      </w:pPr>
    </w:p>
    <w:p w:rsidR="00921B5F" w:rsidRPr="00921B5F" w:rsidRDefault="00921B5F" w:rsidP="005C597F">
      <w:pPr>
        <w:jc w:val="both"/>
      </w:pPr>
      <w:r w:rsidRPr="00921B5F">
        <w:t>The price of a kilowatt</w:t>
      </w:r>
      <w:r w:rsidR="005C597F">
        <w:t>-</w:t>
      </w:r>
      <w:r w:rsidRPr="00921B5F">
        <w:t>hour of electricity in Palestine is about 0.6 NIS</w:t>
      </w:r>
      <w:r>
        <w:t>/kWh</w:t>
      </w:r>
      <w:r w:rsidRPr="00921B5F">
        <w:t>, and the price of gas is about 4.79 NIS</w:t>
      </w:r>
      <w:r>
        <w:t>/kg</w:t>
      </w:r>
      <w:r w:rsidRPr="00921B5F">
        <w:t>. The total site energy per kilowatt</w:t>
      </w:r>
      <w:r w:rsidR="005C597F">
        <w:t>-</w:t>
      </w:r>
      <w:r w:rsidRPr="00921B5F">
        <w:t>hour consumed during the school year in the base case is 106,654.93 kWh, and the total annual NIS is equal to 63992.958 NIS, while the total monthly NIS is equal to 7999.11975 NIS</w:t>
      </w:r>
      <w:r>
        <w:t xml:space="preserve"> </w:t>
      </w:r>
      <w:r w:rsidRPr="00921B5F">
        <w:t>and the total site energy per kilowatt</w:t>
      </w:r>
      <w:r w:rsidR="005C597F">
        <w:t>-</w:t>
      </w:r>
      <w:r w:rsidRPr="00921B5F">
        <w:t>hour consumed during the school year in the case one is 91022.17 kWh, and the total annual NIS is equal to 54613.302 NIS, while the total monthly NIS is equal to 6826.66275 NIS, and the total savings between the two cases annually are 9379,656 NIS, while the total savings per month is 1172,457 NIS, as shown in Table 42.</w:t>
      </w:r>
    </w:p>
    <w:p w:rsidR="0049268B" w:rsidRPr="0049268B" w:rsidRDefault="0049268B" w:rsidP="0049268B">
      <w:pPr>
        <w:pStyle w:val="ListParagraph"/>
        <w:ind w:left="0"/>
        <w:rPr>
          <w:rFonts w:cstheme="majorBidi"/>
        </w:rPr>
      </w:pPr>
      <w:r w:rsidRPr="005B33C2">
        <w:rPr>
          <w:rFonts w:cstheme="majorBidi"/>
        </w:rPr>
        <w:t>Table 4</w:t>
      </w:r>
      <w:r>
        <w:rPr>
          <w:rFonts w:cstheme="majorBidi"/>
        </w:rPr>
        <w:t>2</w:t>
      </w:r>
      <w:r w:rsidRPr="005B33C2">
        <w:rPr>
          <w:rFonts w:cstheme="majorBidi"/>
        </w:rPr>
        <w:t xml:space="preserve">:  </w:t>
      </w:r>
      <w:r>
        <w:rPr>
          <w:rFonts w:cstheme="majorBidi"/>
        </w:rPr>
        <w:t>Total sit</w:t>
      </w:r>
      <w:r w:rsidR="005C597F">
        <w:rPr>
          <w:rFonts w:cstheme="majorBidi"/>
        </w:rPr>
        <w:t>e</w:t>
      </w:r>
      <w:r>
        <w:rPr>
          <w:rFonts w:cstheme="majorBidi"/>
        </w:rPr>
        <w:t xml:space="preserve"> Energy Saving.</w:t>
      </w:r>
    </w:p>
    <w:tbl>
      <w:tblPr>
        <w:tblStyle w:val="21"/>
        <w:tblW w:w="9248" w:type="dxa"/>
        <w:tblInd w:w="108" w:type="dxa"/>
        <w:tblLayout w:type="fixed"/>
        <w:tblLook w:val="04A0" w:firstRow="1" w:lastRow="0" w:firstColumn="1" w:lastColumn="0" w:noHBand="0" w:noVBand="1"/>
      </w:tblPr>
      <w:tblGrid>
        <w:gridCol w:w="1168"/>
        <w:gridCol w:w="1701"/>
        <w:gridCol w:w="1276"/>
        <w:gridCol w:w="1276"/>
        <w:gridCol w:w="1275"/>
        <w:gridCol w:w="1276"/>
        <w:gridCol w:w="1276"/>
      </w:tblGrid>
      <w:tr w:rsidR="00B07F45" w:rsidRPr="00B07F45" w:rsidTr="007F24E7">
        <w:trPr>
          <w:cnfStyle w:val="100000000000" w:firstRow="1" w:lastRow="0" w:firstColumn="0" w:lastColumn="0" w:oddVBand="0" w:evenVBand="0" w:oddHBand="0" w:evenHBand="0" w:firstRowFirstColumn="0" w:firstRowLastColumn="0" w:lastRowFirstColumn="0" w:lastRowLastColumn="0"/>
          <w:trHeight w:val="708"/>
        </w:trPr>
        <w:tc>
          <w:tcPr>
            <w:cnfStyle w:val="001000000000" w:firstRow="0" w:lastRow="0" w:firstColumn="1" w:lastColumn="0" w:oddVBand="0" w:evenVBand="0" w:oddHBand="0" w:evenHBand="0" w:firstRowFirstColumn="0" w:firstRowLastColumn="0" w:lastRowFirstColumn="0" w:lastRowLastColumn="0"/>
            <w:tcW w:w="1168" w:type="dxa"/>
          </w:tcPr>
          <w:p w:rsidR="00B07F45" w:rsidRPr="00B07F45" w:rsidRDefault="00B07F45" w:rsidP="00B07F45">
            <w:pPr>
              <w:jc w:val="center"/>
              <w:rPr>
                <w:sz w:val="22"/>
                <w:szCs w:val="20"/>
              </w:rPr>
            </w:pPr>
          </w:p>
        </w:tc>
        <w:tc>
          <w:tcPr>
            <w:tcW w:w="1701" w:type="dxa"/>
          </w:tcPr>
          <w:p w:rsidR="00B07F45" w:rsidRPr="00B07F45" w:rsidRDefault="00B07F45" w:rsidP="008D1A54">
            <w:pPr>
              <w:jc w:val="center"/>
              <w:cnfStyle w:val="100000000000" w:firstRow="1" w:lastRow="0" w:firstColumn="0" w:lastColumn="0" w:oddVBand="0" w:evenVBand="0" w:oddHBand="0" w:evenHBand="0" w:firstRowFirstColumn="0" w:firstRowLastColumn="0" w:lastRowFirstColumn="0" w:lastRowLastColumn="0"/>
              <w:rPr>
                <w:b w:val="0"/>
                <w:bCs w:val="0"/>
                <w:sz w:val="22"/>
                <w:szCs w:val="20"/>
              </w:rPr>
            </w:pPr>
            <w:r w:rsidRPr="00B07F45">
              <w:rPr>
                <w:b w:val="0"/>
                <w:bCs w:val="0"/>
                <w:sz w:val="22"/>
                <w:szCs w:val="20"/>
              </w:rPr>
              <w:t>Total site Energy [k</w:t>
            </w:r>
            <w:r w:rsidR="008D1A54">
              <w:rPr>
                <w:b w:val="0"/>
                <w:bCs w:val="0"/>
                <w:sz w:val="22"/>
                <w:szCs w:val="20"/>
              </w:rPr>
              <w:t>W</w:t>
            </w:r>
            <w:r w:rsidRPr="00B07F45">
              <w:rPr>
                <w:b w:val="0"/>
                <w:bCs w:val="0"/>
                <w:sz w:val="22"/>
                <w:szCs w:val="20"/>
              </w:rPr>
              <w:t>h]</w:t>
            </w:r>
          </w:p>
        </w:tc>
        <w:tc>
          <w:tcPr>
            <w:tcW w:w="1276" w:type="dxa"/>
          </w:tcPr>
          <w:p w:rsidR="00B07F45" w:rsidRPr="00B07F45" w:rsidRDefault="00B07F45" w:rsidP="00B07F45">
            <w:pPr>
              <w:jc w:val="center"/>
              <w:cnfStyle w:val="100000000000" w:firstRow="1" w:lastRow="0" w:firstColumn="0" w:lastColumn="0" w:oddVBand="0" w:evenVBand="0" w:oddHBand="0" w:evenHBand="0" w:firstRowFirstColumn="0" w:firstRowLastColumn="0" w:lastRowFirstColumn="0" w:lastRowLastColumn="0"/>
              <w:rPr>
                <w:b w:val="0"/>
                <w:bCs w:val="0"/>
                <w:sz w:val="22"/>
                <w:szCs w:val="20"/>
              </w:rPr>
            </w:pPr>
            <w:r w:rsidRPr="00B07F45">
              <w:rPr>
                <w:b w:val="0"/>
                <w:bCs w:val="0"/>
                <w:sz w:val="22"/>
                <w:szCs w:val="20"/>
              </w:rPr>
              <w:t>Annual cost[</w:t>
            </w:r>
            <w:r w:rsidRPr="00B07F45">
              <w:rPr>
                <w:rFonts w:cs="Times New Roman"/>
                <w:b w:val="0"/>
                <w:bCs w:val="0"/>
                <w:sz w:val="22"/>
                <w:rtl/>
                <w:lang w:bidi="he-IL"/>
              </w:rPr>
              <w:t>₪</w:t>
            </w:r>
            <w:r w:rsidRPr="00B07F45">
              <w:rPr>
                <w:b w:val="0"/>
                <w:bCs w:val="0"/>
                <w:sz w:val="22"/>
                <w:szCs w:val="20"/>
              </w:rPr>
              <w:t>]</w:t>
            </w:r>
          </w:p>
        </w:tc>
        <w:tc>
          <w:tcPr>
            <w:tcW w:w="1276" w:type="dxa"/>
          </w:tcPr>
          <w:p w:rsidR="00B07F45" w:rsidRPr="00B07F45" w:rsidRDefault="00B07F45" w:rsidP="00B07F45">
            <w:pPr>
              <w:jc w:val="center"/>
              <w:cnfStyle w:val="100000000000" w:firstRow="1" w:lastRow="0" w:firstColumn="0" w:lastColumn="0" w:oddVBand="0" w:evenVBand="0" w:oddHBand="0" w:evenHBand="0" w:firstRowFirstColumn="0" w:firstRowLastColumn="0" w:lastRowFirstColumn="0" w:lastRowLastColumn="0"/>
              <w:rPr>
                <w:b w:val="0"/>
                <w:bCs w:val="0"/>
                <w:sz w:val="22"/>
                <w:szCs w:val="20"/>
              </w:rPr>
            </w:pPr>
            <w:r w:rsidRPr="00B07F45">
              <w:rPr>
                <w:b w:val="0"/>
                <w:bCs w:val="0"/>
                <w:sz w:val="22"/>
                <w:szCs w:val="20"/>
              </w:rPr>
              <w:t>Cost per month[</w:t>
            </w:r>
            <w:r w:rsidRPr="00B07F45">
              <w:rPr>
                <w:rFonts w:cs="Times New Roman"/>
                <w:b w:val="0"/>
                <w:bCs w:val="0"/>
                <w:sz w:val="22"/>
                <w:rtl/>
                <w:lang w:bidi="he-IL"/>
              </w:rPr>
              <w:t>₪</w:t>
            </w:r>
            <w:r w:rsidRPr="00B07F45">
              <w:rPr>
                <w:b w:val="0"/>
                <w:bCs w:val="0"/>
                <w:sz w:val="22"/>
                <w:szCs w:val="20"/>
              </w:rPr>
              <w:t>]</w:t>
            </w:r>
          </w:p>
        </w:tc>
        <w:tc>
          <w:tcPr>
            <w:tcW w:w="1275" w:type="dxa"/>
          </w:tcPr>
          <w:p w:rsidR="00B07F45" w:rsidRPr="00B07F45" w:rsidRDefault="00B07F45" w:rsidP="00B07F45">
            <w:pPr>
              <w:jc w:val="center"/>
              <w:cnfStyle w:val="100000000000" w:firstRow="1" w:lastRow="0" w:firstColumn="0" w:lastColumn="0" w:oddVBand="0" w:evenVBand="0" w:oddHBand="0" w:evenHBand="0" w:firstRowFirstColumn="0" w:firstRowLastColumn="0" w:lastRowFirstColumn="0" w:lastRowLastColumn="0"/>
              <w:rPr>
                <w:b w:val="0"/>
                <w:bCs w:val="0"/>
                <w:sz w:val="22"/>
                <w:szCs w:val="20"/>
              </w:rPr>
            </w:pPr>
            <w:r w:rsidRPr="00B07F45">
              <w:rPr>
                <w:b w:val="0"/>
                <w:bCs w:val="0"/>
                <w:sz w:val="22"/>
                <w:szCs w:val="20"/>
              </w:rPr>
              <w:t>Annual Saving[</w:t>
            </w:r>
            <w:r w:rsidRPr="00B07F45">
              <w:rPr>
                <w:rFonts w:cs="Times New Roman"/>
                <w:b w:val="0"/>
                <w:bCs w:val="0"/>
                <w:sz w:val="22"/>
                <w:rtl/>
                <w:lang w:bidi="he-IL"/>
              </w:rPr>
              <w:t>₪</w:t>
            </w:r>
            <w:r w:rsidRPr="00B07F45">
              <w:rPr>
                <w:b w:val="0"/>
                <w:bCs w:val="0"/>
                <w:sz w:val="22"/>
                <w:szCs w:val="20"/>
              </w:rPr>
              <w:t>]</w:t>
            </w:r>
          </w:p>
        </w:tc>
        <w:tc>
          <w:tcPr>
            <w:tcW w:w="1276" w:type="dxa"/>
          </w:tcPr>
          <w:p w:rsidR="00B07F45" w:rsidRPr="00B07F45" w:rsidRDefault="00B07F45" w:rsidP="00B07F45">
            <w:pPr>
              <w:jc w:val="center"/>
              <w:cnfStyle w:val="100000000000" w:firstRow="1" w:lastRow="0" w:firstColumn="0" w:lastColumn="0" w:oddVBand="0" w:evenVBand="0" w:oddHBand="0" w:evenHBand="0" w:firstRowFirstColumn="0" w:firstRowLastColumn="0" w:lastRowFirstColumn="0" w:lastRowLastColumn="0"/>
              <w:rPr>
                <w:b w:val="0"/>
                <w:bCs w:val="0"/>
                <w:sz w:val="22"/>
                <w:szCs w:val="20"/>
              </w:rPr>
            </w:pPr>
            <w:r w:rsidRPr="00B07F45">
              <w:rPr>
                <w:b w:val="0"/>
                <w:bCs w:val="0"/>
                <w:sz w:val="22"/>
                <w:szCs w:val="20"/>
              </w:rPr>
              <w:t>Saving per month[</w:t>
            </w:r>
            <w:r w:rsidRPr="00B07F45">
              <w:rPr>
                <w:rFonts w:cs="Times New Roman"/>
                <w:b w:val="0"/>
                <w:bCs w:val="0"/>
                <w:sz w:val="22"/>
                <w:rtl/>
                <w:lang w:bidi="he-IL"/>
              </w:rPr>
              <w:t>₪</w:t>
            </w:r>
            <w:r w:rsidRPr="00B07F45">
              <w:rPr>
                <w:b w:val="0"/>
                <w:bCs w:val="0"/>
                <w:sz w:val="22"/>
                <w:szCs w:val="20"/>
              </w:rPr>
              <w:t>]</w:t>
            </w:r>
          </w:p>
        </w:tc>
        <w:tc>
          <w:tcPr>
            <w:tcW w:w="1276" w:type="dxa"/>
          </w:tcPr>
          <w:p w:rsidR="00B07F45" w:rsidRPr="00B07F45" w:rsidRDefault="00B07F45" w:rsidP="00B07F45">
            <w:pPr>
              <w:jc w:val="center"/>
              <w:cnfStyle w:val="100000000000" w:firstRow="1" w:lastRow="0" w:firstColumn="0" w:lastColumn="0" w:oddVBand="0" w:evenVBand="0" w:oddHBand="0" w:evenHBand="0" w:firstRowFirstColumn="0" w:firstRowLastColumn="0" w:lastRowFirstColumn="0" w:lastRowLastColumn="0"/>
              <w:rPr>
                <w:b w:val="0"/>
                <w:bCs w:val="0"/>
                <w:sz w:val="22"/>
                <w:szCs w:val="20"/>
              </w:rPr>
            </w:pPr>
            <w:r w:rsidRPr="00B07F45">
              <w:rPr>
                <w:b w:val="0"/>
                <w:bCs w:val="0"/>
                <w:sz w:val="22"/>
                <w:szCs w:val="20"/>
              </w:rPr>
              <w:t>Saving percentage</w:t>
            </w:r>
          </w:p>
        </w:tc>
      </w:tr>
      <w:tr w:rsidR="00B07F45" w:rsidRPr="00B07F45" w:rsidTr="007F24E7">
        <w:trPr>
          <w:cnfStyle w:val="000000100000" w:firstRow="0" w:lastRow="0" w:firstColumn="0" w:lastColumn="0" w:oddVBand="0" w:evenVBand="0" w:oddHBand="1" w:evenHBand="0" w:firstRowFirstColumn="0" w:firstRowLastColumn="0" w:lastRowFirstColumn="0" w:lastRowLastColumn="0"/>
          <w:trHeight w:val="324"/>
        </w:trPr>
        <w:tc>
          <w:tcPr>
            <w:cnfStyle w:val="001000000000" w:firstRow="0" w:lastRow="0" w:firstColumn="1" w:lastColumn="0" w:oddVBand="0" w:evenVBand="0" w:oddHBand="0" w:evenHBand="0" w:firstRowFirstColumn="0" w:firstRowLastColumn="0" w:lastRowFirstColumn="0" w:lastRowLastColumn="0"/>
            <w:tcW w:w="1168" w:type="dxa"/>
          </w:tcPr>
          <w:p w:rsidR="00B07F45" w:rsidRPr="00B07F45" w:rsidRDefault="00907435" w:rsidP="00B07F45">
            <w:pPr>
              <w:jc w:val="center"/>
              <w:rPr>
                <w:b w:val="0"/>
                <w:bCs w:val="0"/>
                <w:sz w:val="22"/>
                <w:szCs w:val="20"/>
              </w:rPr>
            </w:pPr>
            <w:r>
              <w:rPr>
                <w:b w:val="0"/>
                <w:bCs w:val="0"/>
                <w:sz w:val="22"/>
                <w:szCs w:val="20"/>
              </w:rPr>
              <w:t>Base Case</w:t>
            </w:r>
          </w:p>
        </w:tc>
        <w:tc>
          <w:tcPr>
            <w:tcW w:w="1701" w:type="dxa"/>
          </w:tcPr>
          <w:p w:rsidR="00B07F45" w:rsidRPr="00B07F45" w:rsidRDefault="00B07F45" w:rsidP="00B07F45">
            <w:pPr>
              <w:jc w:val="center"/>
              <w:cnfStyle w:val="000000100000" w:firstRow="0" w:lastRow="0" w:firstColumn="0" w:lastColumn="0" w:oddVBand="0" w:evenVBand="0" w:oddHBand="1" w:evenHBand="0" w:firstRowFirstColumn="0" w:firstRowLastColumn="0" w:lastRowFirstColumn="0" w:lastRowLastColumn="0"/>
              <w:rPr>
                <w:b/>
                <w:bCs/>
                <w:sz w:val="22"/>
                <w:szCs w:val="20"/>
              </w:rPr>
            </w:pPr>
            <w:r w:rsidRPr="00B07F45">
              <w:rPr>
                <w:b/>
                <w:bCs/>
                <w:sz w:val="22"/>
                <w:szCs w:val="20"/>
              </w:rPr>
              <w:t>106654.93</w:t>
            </w:r>
          </w:p>
        </w:tc>
        <w:tc>
          <w:tcPr>
            <w:tcW w:w="1276" w:type="dxa"/>
          </w:tcPr>
          <w:p w:rsidR="00B07F45" w:rsidRPr="00B07F45" w:rsidRDefault="00B07F45" w:rsidP="00B07F45">
            <w:pPr>
              <w:jc w:val="center"/>
              <w:cnfStyle w:val="000000100000" w:firstRow="0" w:lastRow="0" w:firstColumn="0" w:lastColumn="0" w:oddVBand="0" w:evenVBand="0" w:oddHBand="1" w:evenHBand="0" w:firstRowFirstColumn="0" w:firstRowLastColumn="0" w:lastRowFirstColumn="0" w:lastRowLastColumn="0"/>
              <w:rPr>
                <w:b/>
                <w:bCs/>
                <w:sz w:val="22"/>
                <w:szCs w:val="20"/>
              </w:rPr>
            </w:pPr>
            <w:r w:rsidRPr="00B07F45">
              <w:rPr>
                <w:b/>
                <w:bCs/>
                <w:sz w:val="22"/>
                <w:szCs w:val="20"/>
              </w:rPr>
              <w:t>63992.958</w:t>
            </w:r>
          </w:p>
        </w:tc>
        <w:tc>
          <w:tcPr>
            <w:tcW w:w="1276" w:type="dxa"/>
          </w:tcPr>
          <w:p w:rsidR="00B07F45" w:rsidRPr="00B07F45" w:rsidRDefault="00B07F45" w:rsidP="00B07F45">
            <w:pPr>
              <w:jc w:val="center"/>
              <w:cnfStyle w:val="000000100000" w:firstRow="0" w:lastRow="0" w:firstColumn="0" w:lastColumn="0" w:oddVBand="0" w:evenVBand="0" w:oddHBand="1" w:evenHBand="0" w:firstRowFirstColumn="0" w:firstRowLastColumn="0" w:lastRowFirstColumn="0" w:lastRowLastColumn="0"/>
              <w:rPr>
                <w:b/>
                <w:bCs/>
                <w:sz w:val="22"/>
                <w:szCs w:val="20"/>
              </w:rPr>
            </w:pPr>
            <w:r w:rsidRPr="00B07F45">
              <w:rPr>
                <w:b/>
                <w:bCs/>
                <w:sz w:val="22"/>
                <w:szCs w:val="20"/>
              </w:rPr>
              <w:t>7999.11975</w:t>
            </w:r>
          </w:p>
        </w:tc>
        <w:tc>
          <w:tcPr>
            <w:tcW w:w="1275" w:type="dxa"/>
            <w:vMerge w:val="restart"/>
          </w:tcPr>
          <w:p w:rsidR="00B07F45" w:rsidRPr="00B07F45" w:rsidRDefault="00B07F45" w:rsidP="00B07F45">
            <w:pPr>
              <w:cnfStyle w:val="000000100000" w:firstRow="0" w:lastRow="0" w:firstColumn="0" w:lastColumn="0" w:oddVBand="0" w:evenVBand="0" w:oddHBand="1" w:evenHBand="0" w:firstRowFirstColumn="0" w:firstRowLastColumn="0" w:lastRowFirstColumn="0" w:lastRowLastColumn="0"/>
              <w:rPr>
                <w:b/>
                <w:bCs/>
                <w:sz w:val="22"/>
                <w:szCs w:val="20"/>
              </w:rPr>
            </w:pPr>
          </w:p>
          <w:p w:rsidR="00B07F45" w:rsidRPr="00B07F45" w:rsidRDefault="00B07F45" w:rsidP="00B07F45">
            <w:pPr>
              <w:cnfStyle w:val="000000100000" w:firstRow="0" w:lastRow="0" w:firstColumn="0" w:lastColumn="0" w:oddVBand="0" w:evenVBand="0" w:oddHBand="1" w:evenHBand="0" w:firstRowFirstColumn="0" w:firstRowLastColumn="0" w:lastRowFirstColumn="0" w:lastRowLastColumn="0"/>
              <w:rPr>
                <w:b/>
                <w:bCs/>
                <w:sz w:val="22"/>
                <w:szCs w:val="20"/>
              </w:rPr>
            </w:pPr>
            <w:r w:rsidRPr="00B07F45">
              <w:rPr>
                <w:b/>
                <w:bCs/>
                <w:sz w:val="22"/>
                <w:szCs w:val="20"/>
              </w:rPr>
              <w:t>9379.656</w:t>
            </w:r>
          </w:p>
        </w:tc>
        <w:tc>
          <w:tcPr>
            <w:tcW w:w="1276" w:type="dxa"/>
            <w:vMerge w:val="restart"/>
          </w:tcPr>
          <w:p w:rsidR="00B07F45" w:rsidRPr="00B07F45" w:rsidRDefault="00B07F45" w:rsidP="00B07F45">
            <w:pPr>
              <w:jc w:val="center"/>
              <w:cnfStyle w:val="000000100000" w:firstRow="0" w:lastRow="0" w:firstColumn="0" w:lastColumn="0" w:oddVBand="0" w:evenVBand="0" w:oddHBand="1" w:evenHBand="0" w:firstRowFirstColumn="0" w:firstRowLastColumn="0" w:lastRowFirstColumn="0" w:lastRowLastColumn="0"/>
              <w:rPr>
                <w:b/>
                <w:bCs/>
                <w:sz w:val="22"/>
                <w:szCs w:val="20"/>
              </w:rPr>
            </w:pPr>
          </w:p>
          <w:p w:rsidR="00B07F45" w:rsidRPr="00B07F45" w:rsidRDefault="00B07F45" w:rsidP="00B07F45">
            <w:pPr>
              <w:jc w:val="center"/>
              <w:cnfStyle w:val="000000100000" w:firstRow="0" w:lastRow="0" w:firstColumn="0" w:lastColumn="0" w:oddVBand="0" w:evenVBand="0" w:oddHBand="1" w:evenHBand="0" w:firstRowFirstColumn="0" w:firstRowLastColumn="0" w:lastRowFirstColumn="0" w:lastRowLastColumn="0"/>
              <w:rPr>
                <w:b/>
                <w:bCs/>
                <w:sz w:val="22"/>
                <w:szCs w:val="20"/>
              </w:rPr>
            </w:pPr>
            <w:r w:rsidRPr="00B07F45">
              <w:rPr>
                <w:b/>
                <w:bCs/>
                <w:sz w:val="22"/>
                <w:szCs w:val="20"/>
              </w:rPr>
              <w:t>1172.457</w:t>
            </w:r>
          </w:p>
        </w:tc>
        <w:tc>
          <w:tcPr>
            <w:tcW w:w="1276" w:type="dxa"/>
            <w:vMerge w:val="restart"/>
          </w:tcPr>
          <w:p w:rsidR="00B07F45" w:rsidRPr="00B07F45" w:rsidRDefault="00B07F45" w:rsidP="00B07F45">
            <w:pPr>
              <w:jc w:val="center"/>
              <w:cnfStyle w:val="000000100000" w:firstRow="0" w:lastRow="0" w:firstColumn="0" w:lastColumn="0" w:oddVBand="0" w:evenVBand="0" w:oddHBand="1" w:evenHBand="0" w:firstRowFirstColumn="0" w:firstRowLastColumn="0" w:lastRowFirstColumn="0" w:lastRowLastColumn="0"/>
              <w:rPr>
                <w:b/>
                <w:bCs/>
                <w:sz w:val="22"/>
                <w:szCs w:val="20"/>
              </w:rPr>
            </w:pPr>
          </w:p>
          <w:p w:rsidR="00B07F45" w:rsidRPr="00B07F45" w:rsidRDefault="00B07F45" w:rsidP="00B07F45">
            <w:pPr>
              <w:jc w:val="center"/>
              <w:cnfStyle w:val="000000100000" w:firstRow="0" w:lastRow="0" w:firstColumn="0" w:lastColumn="0" w:oddVBand="0" w:evenVBand="0" w:oddHBand="1" w:evenHBand="0" w:firstRowFirstColumn="0" w:firstRowLastColumn="0" w:lastRowFirstColumn="0" w:lastRowLastColumn="0"/>
              <w:rPr>
                <w:b/>
                <w:bCs/>
                <w:sz w:val="22"/>
                <w:szCs w:val="20"/>
              </w:rPr>
            </w:pPr>
            <w:r w:rsidRPr="00B07F45">
              <w:rPr>
                <w:b/>
                <w:bCs/>
                <w:sz w:val="22"/>
                <w:szCs w:val="20"/>
              </w:rPr>
              <w:t>14.66%</w:t>
            </w:r>
          </w:p>
        </w:tc>
      </w:tr>
      <w:tr w:rsidR="00B07F45" w:rsidRPr="00B07F45" w:rsidTr="00F77992">
        <w:trPr>
          <w:trHeight w:val="485"/>
        </w:trPr>
        <w:tc>
          <w:tcPr>
            <w:cnfStyle w:val="001000000000" w:firstRow="0" w:lastRow="0" w:firstColumn="1" w:lastColumn="0" w:oddVBand="0" w:evenVBand="0" w:oddHBand="0" w:evenHBand="0" w:firstRowFirstColumn="0" w:firstRowLastColumn="0" w:lastRowFirstColumn="0" w:lastRowLastColumn="0"/>
            <w:tcW w:w="1168" w:type="dxa"/>
          </w:tcPr>
          <w:p w:rsidR="00B07F45" w:rsidRPr="00B07F45" w:rsidRDefault="00B07F45" w:rsidP="00907435">
            <w:pPr>
              <w:jc w:val="center"/>
              <w:rPr>
                <w:b w:val="0"/>
                <w:bCs w:val="0"/>
                <w:sz w:val="22"/>
                <w:szCs w:val="20"/>
              </w:rPr>
            </w:pPr>
            <w:r w:rsidRPr="00B07F45">
              <w:rPr>
                <w:b w:val="0"/>
                <w:bCs w:val="0"/>
                <w:sz w:val="22"/>
                <w:szCs w:val="20"/>
              </w:rPr>
              <w:t xml:space="preserve">Case </w:t>
            </w:r>
            <w:r w:rsidR="00907435">
              <w:rPr>
                <w:b w:val="0"/>
                <w:bCs w:val="0"/>
                <w:sz w:val="22"/>
                <w:szCs w:val="20"/>
              </w:rPr>
              <w:t>One</w:t>
            </w:r>
          </w:p>
        </w:tc>
        <w:tc>
          <w:tcPr>
            <w:tcW w:w="1701" w:type="dxa"/>
          </w:tcPr>
          <w:p w:rsidR="00B07F45" w:rsidRPr="00B07F45" w:rsidRDefault="00B07F45" w:rsidP="00B07F45">
            <w:pPr>
              <w:jc w:val="center"/>
              <w:cnfStyle w:val="000000000000" w:firstRow="0" w:lastRow="0" w:firstColumn="0" w:lastColumn="0" w:oddVBand="0" w:evenVBand="0" w:oddHBand="0" w:evenHBand="0" w:firstRowFirstColumn="0" w:firstRowLastColumn="0" w:lastRowFirstColumn="0" w:lastRowLastColumn="0"/>
              <w:rPr>
                <w:b/>
                <w:bCs/>
                <w:sz w:val="22"/>
                <w:szCs w:val="20"/>
              </w:rPr>
            </w:pPr>
            <w:r w:rsidRPr="00B07F45">
              <w:rPr>
                <w:b/>
                <w:bCs/>
                <w:sz w:val="22"/>
                <w:szCs w:val="20"/>
              </w:rPr>
              <w:t>91022.17</w:t>
            </w:r>
          </w:p>
        </w:tc>
        <w:tc>
          <w:tcPr>
            <w:tcW w:w="1276" w:type="dxa"/>
          </w:tcPr>
          <w:p w:rsidR="00B07F45" w:rsidRPr="00B07F45" w:rsidRDefault="00B07F45" w:rsidP="00B07F45">
            <w:pPr>
              <w:jc w:val="center"/>
              <w:cnfStyle w:val="000000000000" w:firstRow="0" w:lastRow="0" w:firstColumn="0" w:lastColumn="0" w:oddVBand="0" w:evenVBand="0" w:oddHBand="0" w:evenHBand="0" w:firstRowFirstColumn="0" w:firstRowLastColumn="0" w:lastRowFirstColumn="0" w:lastRowLastColumn="0"/>
              <w:rPr>
                <w:b/>
                <w:bCs/>
                <w:sz w:val="22"/>
                <w:szCs w:val="20"/>
              </w:rPr>
            </w:pPr>
            <w:r w:rsidRPr="00B07F45">
              <w:rPr>
                <w:b/>
                <w:bCs/>
                <w:sz w:val="22"/>
                <w:szCs w:val="20"/>
              </w:rPr>
              <w:t>54613.302</w:t>
            </w:r>
          </w:p>
        </w:tc>
        <w:tc>
          <w:tcPr>
            <w:tcW w:w="1276" w:type="dxa"/>
          </w:tcPr>
          <w:p w:rsidR="00B07F45" w:rsidRPr="00B07F45" w:rsidRDefault="00B07F45" w:rsidP="00B07F45">
            <w:pPr>
              <w:jc w:val="center"/>
              <w:cnfStyle w:val="000000000000" w:firstRow="0" w:lastRow="0" w:firstColumn="0" w:lastColumn="0" w:oddVBand="0" w:evenVBand="0" w:oddHBand="0" w:evenHBand="0" w:firstRowFirstColumn="0" w:firstRowLastColumn="0" w:lastRowFirstColumn="0" w:lastRowLastColumn="0"/>
              <w:rPr>
                <w:b/>
                <w:bCs/>
                <w:sz w:val="22"/>
                <w:szCs w:val="20"/>
              </w:rPr>
            </w:pPr>
            <w:r w:rsidRPr="00B07F45">
              <w:rPr>
                <w:b/>
                <w:bCs/>
                <w:sz w:val="22"/>
                <w:szCs w:val="20"/>
              </w:rPr>
              <w:t>6826.66275</w:t>
            </w:r>
          </w:p>
        </w:tc>
        <w:tc>
          <w:tcPr>
            <w:tcW w:w="1275" w:type="dxa"/>
            <w:vMerge/>
          </w:tcPr>
          <w:p w:rsidR="00B07F45" w:rsidRPr="00B07F45" w:rsidRDefault="00B07F45" w:rsidP="00B07F45">
            <w:pPr>
              <w:jc w:val="center"/>
              <w:cnfStyle w:val="000000000000" w:firstRow="0" w:lastRow="0" w:firstColumn="0" w:lastColumn="0" w:oddVBand="0" w:evenVBand="0" w:oddHBand="0" w:evenHBand="0" w:firstRowFirstColumn="0" w:firstRowLastColumn="0" w:lastRowFirstColumn="0" w:lastRowLastColumn="0"/>
              <w:rPr>
                <w:sz w:val="22"/>
                <w:szCs w:val="20"/>
              </w:rPr>
            </w:pPr>
          </w:p>
        </w:tc>
        <w:tc>
          <w:tcPr>
            <w:tcW w:w="1276" w:type="dxa"/>
            <w:vMerge/>
          </w:tcPr>
          <w:p w:rsidR="00B07F45" w:rsidRPr="00B07F45" w:rsidRDefault="00B07F45" w:rsidP="00B07F45">
            <w:pPr>
              <w:jc w:val="center"/>
              <w:cnfStyle w:val="000000000000" w:firstRow="0" w:lastRow="0" w:firstColumn="0" w:lastColumn="0" w:oddVBand="0" w:evenVBand="0" w:oddHBand="0" w:evenHBand="0" w:firstRowFirstColumn="0" w:firstRowLastColumn="0" w:lastRowFirstColumn="0" w:lastRowLastColumn="0"/>
              <w:rPr>
                <w:sz w:val="22"/>
                <w:szCs w:val="20"/>
              </w:rPr>
            </w:pPr>
          </w:p>
        </w:tc>
        <w:tc>
          <w:tcPr>
            <w:tcW w:w="1276" w:type="dxa"/>
            <w:vMerge/>
          </w:tcPr>
          <w:p w:rsidR="00B07F45" w:rsidRPr="00B07F45" w:rsidRDefault="00B07F45" w:rsidP="00B07F45">
            <w:pPr>
              <w:jc w:val="center"/>
              <w:cnfStyle w:val="000000000000" w:firstRow="0" w:lastRow="0" w:firstColumn="0" w:lastColumn="0" w:oddVBand="0" w:evenVBand="0" w:oddHBand="0" w:evenHBand="0" w:firstRowFirstColumn="0" w:firstRowLastColumn="0" w:lastRowFirstColumn="0" w:lastRowLastColumn="0"/>
              <w:rPr>
                <w:sz w:val="22"/>
                <w:szCs w:val="20"/>
              </w:rPr>
            </w:pPr>
          </w:p>
        </w:tc>
      </w:tr>
    </w:tbl>
    <w:p w:rsidR="000F40C3" w:rsidRDefault="000F40C3" w:rsidP="000F40C3"/>
    <w:p w:rsidR="00334F29" w:rsidRDefault="00334F29" w:rsidP="005C597F">
      <w:pPr>
        <w:jc w:val="both"/>
      </w:pPr>
      <w:r w:rsidRPr="00334F29">
        <w:t xml:space="preserve">The total savings in the price of electricity varies in the following areas: </w:t>
      </w:r>
      <w:r>
        <w:t>Heating, Cooling</w:t>
      </w:r>
      <w:r w:rsidR="005C597F">
        <w:t>,</w:t>
      </w:r>
      <w:r>
        <w:t xml:space="preserve"> and Lighting</w:t>
      </w:r>
      <w:r w:rsidRPr="00334F29">
        <w:t>, as it was discovered that the highest annual saving period between the two cases was for lighting 5514,066 NIS, then cooling 1579,416 NIS. Finally, heating is 859,805 NIS. Table</w:t>
      </w:r>
      <w:r>
        <w:t>s</w:t>
      </w:r>
      <w:r w:rsidRPr="00334F29">
        <w:t xml:space="preserve"> 43</w:t>
      </w:r>
      <w:r>
        <w:t>-45</w:t>
      </w:r>
      <w:r w:rsidRPr="00334F29">
        <w:t xml:space="preserve"> also show the savings in the price of electricity per month for lighting, cooling</w:t>
      </w:r>
      <w:r w:rsidR="005C597F">
        <w:t>,</w:t>
      </w:r>
      <w:r w:rsidRPr="00334F29">
        <w:t xml:space="preserve"> and heating.</w:t>
      </w:r>
    </w:p>
    <w:p w:rsidR="00F77992" w:rsidRPr="00F77992" w:rsidRDefault="00F77992" w:rsidP="00F77992">
      <w:pPr>
        <w:pStyle w:val="ListParagraph"/>
        <w:ind w:left="0"/>
        <w:rPr>
          <w:rFonts w:cstheme="majorBidi"/>
        </w:rPr>
      </w:pPr>
      <w:r w:rsidRPr="005B33C2">
        <w:rPr>
          <w:rFonts w:cstheme="majorBidi"/>
        </w:rPr>
        <w:t>Table 4</w:t>
      </w:r>
      <w:r>
        <w:rPr>
          <w:rFonts w:cstheme="majorBidi"/>
        </w:rPr>
        <w:t>3</w:t>
      </w:r>
      <w:r w:rsidRPr="005B33C2">
        <w:rPr>
          <w:rFonts w:cstheme="majorBidi"/>
        </w:rPr>
        <w:t xml:space="preserve">:  </w:t>
      </w:r>
      <w:r>
        <w:rPr>
          <w:rFonts w:cstheme="majorBidi"/>
        </w:rPr>
        <w:t>Total Heating Saving.</w:t>
      </w:r>
    </w:p>
    <w:tbl>
      <w:tblPr>
        <w:tblStyle w:val="21"/>
        <w:tblW w:w="9248" w:type="dxa"/>
        <w:tblInd w:w="108" w:type="dxa"/>
        <w:tblLayout w:type="fixed"/>
        <w:tblLook w:val="04A0" w:firstRow="1" w:lastRow="0" w:firstColumn="1" w:lastColumn="0" w:noHBand="0" w:noVBand="1"/>
      </w:tblPr>
      <w:tblGrid>
        <w:gridCol w:w="1168"/>
        <w:gridCol w:w="1384"/>
        <w:gridCol w:w="1417"/>
        <w:gridCol w:w="1452"/>
        <w:gridCol w:w="1275"/>
        <w:gridCol w:w="1276"/>
        <w:gridCol w:w="1276"/>
      </w:tblGrid>
      <w:tr w:rsidR="00F77992" w:rsidRPr="00F77992" w:rsidTr="00F77992">
        <w:trPr>
          <w:cnfStyle w:val="100000000000" w:firstRow="1" w:lastRow="0" w:firstColumn="0" w:lastColumn="0" w:oddVBand="0" w:evenVBand="0" w:oddHBand="0" w:evenHBand="0" w:firstRowFirstColumn="0" w:firstRowLastColumn="0" w:lastRowFirstColumn="0" w:lastRowLastColumn="0"/>
          <w:trHeight w:val="708"/>
        </w:trPr>
        <w:tc>
          <w:tcPr>
            <w:cnfStyle w:val="001000000000" w:firstRow="0" w:lastRow="0" w:firstColumn="1" w:lastColumn="0" w:oddVBand="0" w:evenVBand="0" w:oddHBand="0" w:evenHBand="0" w:firstRowFirstColumn="0" w:firstRowLastColumn="0" w:lastRowFirstColumn="0" w:lastRowLastColumn="0"/>
            <w:tcW w:w="1168" w:type="dxa"/>
          </w:tcPr>
          <w:p w:rsidR="00CB4EE8" w:rsidRPr="00F77992" w:rsidRDefault="00CB4EE8" w:rsidP="00334F29">
            <w:pPr>
              <w:jc w:val="center"/>
              <w:rPr>
                <w:rFonts w:cstheme="majorBidi"/>
                <w:b w:val="0"/>
                <w:bCs w:val="0"/>
                <w:sz w:val="22"/>
              </w:rPr>
            </w:pPr>
          </w:p>
        </w:tc>
        <w:tc>
          <w:tcPr>
            <w:tcW w:w="1384" w:type="dxa"/>
          </w:tcPr>
          <w:p w:rsidR="00CB4EE8" w:rsidRPr="00F77992" w:rsidRDefault="00CB4EE8" w:rsidP="00334F29">
            <w:pPr>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rPr>
            </w:pPr>
            <w:r w:rsidRPr="00F77992">
              <w:rPr>
                <w:rFonts w:cstheme="majorBidi"/>
                <w:b w:val="0"/>
                <w:bCs w:val="0"/>
                <w:sz w:val="22"/>
              </w:rPr>
              <w:t>Heating</w:t>
            </w:r>
          </w:p>
          <w:p w:rsidR="00CB4EE8" w:rsidRPr="00F77992" w:rsidRDefault="00CB4EE8" w:rsidP="008D1A54">
            <w:pPr>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rPr>
            </w:pPr>
            <w:r w:rsidRPr="00F77992">
              <w:rPr>
                <w:rFonts w:cstheme="majorBidi"/>
                <w:b w:val="0"/>
                <w:bCs w:val="0"/>
                <w:sz w:val="22"/>
              </w:rPr>
              <w:t>[k</w:t>
            </w:r>
            <w:r w:rsidR="008D1A54">
              <w:rPr>
                <w:rFonts w:cstheme="majorBidi"/>
                <w:b w:val="0"/>
                <w:bCs w:val="0"/>
                <w:sz w:val="22"/>
              </w:rPr>
              <w:t>W</w:t>
            </w:r>
            <w:r w:rsidRPr="00F77992">
              <w:rPr>
                <w:rFonts w:cstheme="majorBidi"/>
                <w:b w:val="0"/>
                <w:bCs w:val="0"/>
                <w:sz w:val="22"/>
              </w:rPr>
              <w:t>h]</w:t>
            </w:r>
          </w:p>
        </w:tc>
        <w:tc>
          <w:tcPr>
            <w:tcW w:w="1417" w:type="dxa"/>
          </w:tcPr>
          <w:p w:rsidR="00CB4EE8" w:rsidRPr="00F77992" w:rsidRDefault="00CB4EE8" w:rsidP="00334F29">
            <w:pPr>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rPr>
            </w:pPr>
            <w:r w:rsidRPr="00F77992">
              <w:rPr>
                <w:rFonts w:cstheme="majorBidi"/>
                <w:b w:val="0"/>
                <w:bCs w:val="0"/>
                <w:sz w:val="22"/>
              </w:rPr>
              <w:t>Annual cost[</w:t>
            </w:r>
            <w:r w:rsidRPr="00F77992">
              <w:rPr>
                <w:rFonts w:cs="Times New Roman"/>
                <w:b w:val="0"/>
                <w:bCs w:val="0"/>
                <w:sz w:val="22"/>
                <w:rtl/>
                <w:lang w:bidi="he-IL"/>
              </w:rPr>
              <w:t>₪</w:t>
            </w:r>
            <w:r w:rsidRPr="00F77992">
              <w:rPr>
                <w:rFonts w:cstheme="majorBidi"/>
                <w:b w:val="0"/>
                <w:bCs w:val="0"/>
                <w:sz w:val="22"/>
              </w:rPr>
              <w:t>]</w:t>
            </w:r>
          </w:p>
        </w:tc>
        <w:tc>
          <w:tcPr>
            <w:tcW w:w="1452" w:type="dxa"/>
          </w:tcPr>
          <w:p w:rsidR="00CB4EE8" w:rsidRPr="00F77992" w:rsidRDefault="00CB4EE8" w:rsidP="00334F29">
            <w:pPr>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rPr>
            </w:pPr>
            <w:r w:rsidRPr="00F77992">
              <w:rPr>
                <w:rFonts w:cstheme="majorBidi"/>
                <w:b w:val="0"/>
                <w:bCs w:val="0"/>
                <w:sz w:val="22"/>
              </w:rPr>
              <w:t>Cost per month[</w:t>
            </w:r>
            <w:r w:rsidRPr="00F77992">
              <w:rPr>
                <w:rFonts w:cs="Times New Roman"/>
                <w:b w:val="0"/>
                <w:bCs w:val="0"/>
                <w:sz w:val="22"/>
                <w:rtl/>
                <w:lang w:bidi="he-IL"/>
              </w:rPr>
              <w:t>₪</w:t>
            </w:r>
            <w:r w:rsidRPr="00F77992">
              <w:rPr>
                <w:rFonts w:cstheme="majorBidi"/>
                <w:b w:val="0"/>
                <w:bCs w:val="0"/>
                <w:sz w:val="22"/>
              </w:rPr>
              <w:t>]</w:t>
            </w:r>
          </w:p>
        </w:tc>
        <w:tc>
          <w:tcPr>
            <w:tcW w:w="1275" w:type="dxa"/>
          </w:tcPr>
          <w:p w:rsidR="00CB4EE8" w:rsidRPr="00F77992" w:rsidRDefault="00CB4EE8" w:rsidP="00334F29">
            <w:pPr>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rPr>
            </w:pPr>
            <w:r w:rsidRPr="00F77992">
              <w:rPr>
                <w:rFonts w:cstheme="majorBidi"/>
                <w:b w:val="0"/>
                <w:bCs w:val="0"/>
                <w:sz w:val="22"/>
              </w:rPr>
              <w:t>Annual Saving[</w:t>
            </w:r>
            <w:r w:rsidRPr="00F77992">
              <w:rPr>
                <w:rFonts w:cs="Times New Roman"/>
                <w:b w:val="0"/>
                <w:bCs w:val="0"/>
                <w:sz w:val="22"/>
                <w:rtl/>
                <w:lang w:bidi="he-IL"/>
              </w:rPr>
              <w:t>₪</w:t>
            </w:r>
            <w:r w:rsidRPr="00F77992">
              <w:rPr>
                <w:rFonts w:cstheme="majorBidi"/>
                <w:b w:val="0"/>
                <w:bCs w:val="0"/>
                <w:sz w:val="22"/>
              </w:rPr>
              <w:t>]</w:t>
            </w:r>
          </w:p>
        </w:tc>
        <w:tc>
          <w:tcPr>
            <w:tcW w:w="1276" w:type="dxa"/>
          </w:tcPr>
          <w:p w:rsidR="00CB4EE8" w:rsidRPr="00F77992" w:rsidRDefault="00CB4EE8" w:rsidP="00334F29">
            <w:pPr>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rPr>
            </w:pPr>
            <w:r w:rsidRPr="00F77992">
              <w:rPr>
                <w:rFonts w:cstheme="majorBidi"/>
                <w:b w:val="0"/>
                <w:bCs w:val="0"/>
                <w:sz w:val="22"/>
              </w:rPr>
              <w:t>Saving per month[</w:t>
            </w:r>
            <w:r w:rsidRPr="00F77992">
              <w:rPr>
                <w:rFonts w:cs="Times New Roman"/>
                <w:b w:val="0"/>
                <w:bCs w:val="0"/>
                <w:sz w:val="22"/>
                <w:rtl/>
                <w:lang w:bidi="he-IL"/>
              </w:rPr>
              <w:t>₪</w:t>
            </w:r>
            <w:r w:rsidRPr="00F77992">
              <w:rPr>
                <w:rFonts w:cstheme="majorBidi"/>
                <w:b w:val="0"/>
                <w:bCs w:val="0"/>
                <w:sz w:val="22"/>
              </w:rPr>
              <w:t>]</w:t>
            </w:r>
          </w:p>
        </w:tc>
        <w:tc>
          <w:tcPr>
            <w:tcW w:w="1276" w:type="dxa"/>
          </w:tcPr>
          <w:p w:rsidR="00CB4EE8" w:rsidRPr="00F77992" w:rsidRDefault="00CB4EE8" w:rsidP="00334F29">
            <w:pPr>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rPr>
            </w:pPr>
            <w:r w:rsidRPr="00F77992">
              <w:rPr>
                <w:rFonts w:cstheme="majorBidi"/>
                <w:b w:val="0"/>
                <w:bCs w:val="0"/>
                <w:sz w:val="22"/>
              </w:rPr>
              <w:t>Saving percentage</w:t>
            </w:r>
          </w:p>
        </w:tc>
      </w:tr>
      <w:tr w:rsidR="00F77992" w:rsidRPr="00F77992" w:rsidTr="00334F29">
        <w:trPr>
          <w:cnfStyle w:val="000000100000" w:firstRow="0" w:lastRow="0" w:firstColumn="0" w:lastColumn="0" w:oddVBand="0" w:evenVBand="0" w:oddHBand="1" w:evenHBand="0" w:firstRowFirstColumn="0" w:firstRowLastColumn="0" w:lastRowFirstColumn="0" w:lastRowLastColumn="0"/>
          <w:trHeight w:val="331"/>
        </w:trPr>
        <w:tc>
          <w:tcPr>
            <w:cnfStyle w:val="001000000000" w:firstRow="0" w:lastRow="0" w:firstColumn="1" w:lastColumn="0" w:oddVBand="0" w:evenVBand="0" w:oddHBand="0" w:evenHBand="0" w:firstRowFirstColumn="0" w:firstRowLastColumn="0" w:lastRowFirstColumn="0" w:lastRowLastColumn="0"/>
            <w:tcW w:w="1168" w:type="dxa"/>
          </w:tcPr>
          <w:p w:rsidR="00F77992" w:rsidRPr="00F77992" w:rsidRDefault="00907435" w:rsidP="00334F29">
            <w:pPr>
              <w:jc w:val="center"/>
              <w:rPr>
                <w:rFonts w:cstheme="majorBidi"/>
                <w:b w:val="0"/>
                <w:bCs w:val="0"/>
                <w:sz w:val="22"/>
              </w:rPr>
            </w:pPr>
            <w:r>
              <w:rPr>
                <w:rFonts w:cstheme="majorBidi"/>
                <w:b w:val="0"/>
                <w:bCs w:val="0"/>
                <w:sz w:val="22"/>
              </w:rPr>
              <w:t>Base Case</w:t>
            </w:r>
          </w:p>
        </w:tc>
        <w:tc>
          <w:tcPr>
            <w:tcW w:w="1384" w:type="dxa"/>
          </w:tcPr>
          <w:p w:rsidR="00F77992" w:rsidRPr="00F77992" w:rsidRDefault="00F77992" w:rsidP="00334F29">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F77992">
              <w:rPr>
                <w:rFonts w:cstheme="majorBidi"/>
                <w:b/>
                <w:bCs/>
                <w:sz w:val="22"/>
              </w:rPr>
              <w:t>7674.63</w:t>
            </w:r>
          </w:p>
        </w:tc>
        <w:tc>
          <w:tcPr>
            <w:tcW w:w="1417" w:type="dxa"/>
            <w:vAlign w:val="center"/>
          </w:tcPr>
          <w:p w:rsidR="00F77992" w:rsidRPr="00F77992" w:rsidRDefault="00F77992" w:rsidP="00334F29">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F77992">
              <w:rPr>
                <w:rFonts w:cstheme="majorBidi"/>
                <w:b/>
                <w:bCs/>
                <w:sz w:val="22"/>
              </w:rPr>
              <w:t>2703.049831</w:t>
            </w:r>
          </w:p>
        </w:tc>
        <w:tc>
          <w:tcPr>
            <w:tcW w:w="1452" w:type="dxa"/>
            <w:vAlign w:val="center"/>
          </w:tcPr>
          <w:p w:rsidR="00F77992" w:rsidRPr="00F77992" w:rsidRDefault="00F77992" w:rsidP="00334F29">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F77992">
              <w:rPr>
                <w:rFonts w:cstheme="majorBidi"/>
                <w:b/>
                <w:bCs/>
                <w:sz w:val="22"/>
              </w:rPr>
              <w:t>337.8812289</w:t>
            </w:r>
          </w:p>
        </w:tc>
        <w:tc>
          <w:tcPr>
            <w:tcW w:w="1275" w:type="dxa"/>
            <w:vMerge w:val="restart"/>
          </w:tcPr>
          <w:p w:rsidR="00F77992" w:rsidRPr="00F77992" w:rsidRDefault="00F77992" w:rsidP="00334F29">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p>
          <w:p w:rsidR="00F77992" w:rsidRPr="00F77992" w:rsidRDefault="00F77992" w:rsidP="00334F29">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F77992">
              <w:rPr>
                <w:rFonts w:cstheme="majorBidi"/>
                <w:b/>
                <w:bCs/>
                <w:sz w:val="22"/>
              </w:rPr>
              <w:t>859.805</w:t>
            </w:r>
          </w:p>
          <w:p w:rsidR="00F77992" w:rsidRPr="00F77992" w:rsidRDefault="00F77992" w:rsidP="00334F29">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p>
        </w:tc>
        <w:tc>
          <w:tcPr>
            <w:tcW w:w="1276" w:type="dxa"/>
            <w:vMerge w:val="restart"/>
          </w:tcPr>
          <w:p w:rsidR="00F77992" w:rsidRPr="00F77992" w:rsidRDefault="00F77992" w:rsidP="00334F29">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p>
          <w:p w:rsidR="00F77992" w:rsidRPr="00F77992" w:rsidRDefault="00F77992" w:rsidP="00334F29">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F77992">
              <w:rPr>
                <w:rFonts w:cstheme="majorBidi"/>
                <w:b/>
                <w:bCs/>
                <w:sz w:val="22"/>
              </w:rPr>
              <w:t>107.475625</w:t>
            </w:r>
          </w:p>
          <w:p w:rsidR="00F77992" w:rsidRPr="00F77992" w:rsidRDefault="00F77992" w:rsidP="00334F29">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p>
        </w:tc>
        <w:tc>
          <w:tcPr>
            <w:tcW w:w="1276" w:type="dxa"/>
            <w:vMerge w:val="restart"/>
          </w:tcPr>
          <w:p w:rsidR="00F77992" w:rsidRPr="00F77992" w:rsidRDefault="00F77992" w:rsidP="00334F29">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p>
          <w:p w:rsidR="00F77992" w:rsidRPr="00F77992" w:rsidRDefault="00F77992" w:rsidP="00334F29">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F77992">
              <w:rPr>
                <w:rFonts w:cstheme="majorBidi"/>
                <w:b/>
                <w:bCs/>
                <w:sz w:val="22"/>
              </w:rPr>
              <w:t>31.81%</w:t>
            </w:r>
          </w:p>
          <w:p w:rsidR="00F77992" w:rsidRPr="00F77992" w:rsidRDefault="00F77992" w:rsidP="00334F29">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p>
        </w:tc>
      </w:tr>
      <w:tr w:rsidR="00F77992" w:rsidRPr="00F77992" w:rsidTr="00F77992">
        <w:trPr>
          <w:trHeight w:val="314"/>
        </w:trPr>
        <w:tc>
          <w:tcPr>
            <w:cnfStyle w:val="001000000000" w:firstRow="0" w:lastRow="0" w:firstColumn="1" w:lastColumn="0" w:oddVBand="0" w:evenVBand="0" w:oddHBand="0" w:evenHBand="0" w:firstRowFirstColumn="0" w:firstRowLastColumn="0" w:lastRowFirstColumn="0" w:lastRowLastColumn="0"/>
            <w:tcW w:w="1168" w:type="dxa"/>
          </w:tcPr>
          <w:p w:rsidR="00F77992" w:rsidRPr="00F77992" w:rsidRDefault="00F77992" w:rsidP="00907435">
            <w:pPr>
              <w:jc w:val="center"/>
              <w:rPr>
                <w:rFonts w:cstheme="majorBidi"/>
                <w:b w:val="0"/>
                <w:bCs w:val="0"/>
                <w:sz w:val="22"/>
              </w:rPr>
            </w:pPr>
            <w:r w:rsidRPr="00F77992">
              <w:rPr>
                <w:rFonts w:cstheme="majorBidi"/>
                <w:b w:val="0"/>
                <w:bCs w:val="0"/>
                <w:sz w:val="22"/>
              </w:rPr>
              <w:t xml:space="preserve">Case </w:t>
            </w:r>
            <w:r w:rsidR="00907435">
              <w:rPr>
                <w:rFonts w:cstheme="majorBidi"/>
                <w:b w:val="0"/>
                <w:bCs w:val="0"/>
                <w:sz w:val="22"/>
              </w:rPr>
              <w:t>One</w:t>
            </w:r>
          </w:p>
        </w:tc>
        <w:tc>
          <w:tcPr>
            <w:tcW w:w="1384" w:type="dxa"/>
          </w:tcPr>
          <w:p w:rsidR="00F77992" w:rsidRPr="00F77992" w:rsidRDefault="00F77992" w:rsidP="009537DA">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F77992">
              <w:rPr>
                <w:rFonts w:cstheme="majorBidi"/>
                <w:b/>
                <w:bCs/>
                <w:sz w:val="22"/>
              </w:rPr>
              <w:t>5233.43</w:t>
            </w:r>
          </w:p>
        </w:tc>
        <w:tc>
          <w:tcPr>
            <w:tcW w:w="1417" w:type="dxa"/>
          </w:tcPr>
          <w:p w:rsidR="00F77992" w:rsidRPr="00F77992" w:rsidRDefault="00F77992" w:rsidP="009537DA">
            <w:pP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F77992">
              <w:rPr>
                <w:rFonts w:cstheme="majorBidi"/>
                <w:b/>
                <w:bCs/>
                <w:sz w:val="22"/>
              </w:rPr>
              <w:t>1843.244831</w:t>
            </w:r>
          </w:p>
        </w:tc>
        <w:tc>
          <w:tcPr>
            <w:tcW w:w="1452" w:type="dxa"/>
          </w:tcPr>
          <w:p w:rsidR="00F77992" w:rsidRPr="00F77992" w:rsidRDefault="00F77992" w:rsidP="009537DA">
            <w:pP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F77992">
              <w:rPr>
                <w:rFonts w:cstheme="majorBidi"/>
                <w:b/>
                <w:bCs/>
                <w:sz w:val="22"/>
              </w:rPr>
              <w:t>230.4056039</w:t>
            </w:r>
          </w:p>
        </w:tc>
        <w:tc>
          <w:tcPr>
            <w:tcW w:w="1275" w:type="dxa"/>
            <w:vMerge/>
          </w:tcPr>
          <w:p w:rsidR="00F77992" w:rsidRPr="00F77992" w:rsidRDefault="00F77992" w:rsidP="009537DA">
            <w:pPr>
              <w:jc w:val="center"/>
              <w:cnfStyle w:val="000000000000" w:firstRow="0" w:lastRow="0" w:firstColumn="0" w:lastColumn="0" w:oddVBand="0" w:evenVBand="0" w:oddHBand="0" w:evenHBand="0" w:firstRowFirstColumn="0" w:firstRowLastColumn="0" w:lastRowFirstColumn="0" w:lastRowLastColumn="0"/>
              <w:rPr>
                <w:rFonts w:cstheme="majorBidi"/>
                <w:sz w:val="22"/>
              </w:rPr>
            </w:pPr>
          </w:p>
        </w:tc>
        <w:tc>
          <w:tcPr>
            <w:tcW w:w="1276" w:type="dxa"/>
            <w:vMerge/>
          </w:tcPr>
          <w:p w:rsidR="00F77992" w:rsidRPr="00F77992" w:rsidRDefault="00F77992" w:rsidP="009537DA">
            <w:pPr>
              <w:jc w:val="center"/>
              <w:cnfStyle w:val="000000000000" w:firstRow="0" w:lastRow="0" w:firstColumn="0" w:lastColumn="0" w:oddVBand="0" w:evenVBand="0" w:oddHBand="0" w:evenHBand="0" w:firstRowFirstColumn="0" w:firstRowLastColumn="0" w:lastRowFirstColumn="0" w:lastRowLastColumn="0"/>
              <w:rPr>
                <w:rFonts w:cstheme="majorBidi"/>
                <w:sz w:val="22"/>
              </w:rPr>
            </w:pPr>
          </w:p>
        </w:tc>
        <w:tc>
          <w:tcPr>
            <w:tcW w:w="1276" w:type="dxa"/>
            <w:vMerge/>
          </w:tcPr>
          <w:p w:rsidR="00F77992" w:rsidRPr="00F77992" w:rsidRDefault="00F77992" w:rsidP="009537DA">
            <w:pPr>
              <w:jc w:val="center"/>
              <w:cnfStyle w:val="000000000000" w:firstRow="0" w:lastRow="0" w:firstColumn="0" w:lastColumn="0" w:oddVBand="0" w:evenVBand="0" w:oddHBand="0" w:evenHBand="0" w:firstRowFirstColumn="0" w:firstRowLastColumn="0" w:lastRowFirstColumn="0" w:lastRowLastColumn="0"/>
              <w:rPr>
                <w:rFonts w:cstheme="majorBidi"/>
                <w:sz w:val="22"/>
              </w:rPr>
            </w:pPr>
          </w:p>
        </w:tc>
      </w:tr>
    </w:tbl>
    <w:p w:rsidR="00CB4EE8" w:rsidRDefault="00CB4EE8" w:rsidP="000F40C3"/>
    <w:p w:rsidR="00F77992" w:rsidRPr="00F77992" w:rsidRDefault="00F77992" w:rsidP="00F77992">
      <w:pPr>
        <w:pStyle w:val="ListParagraph"/>
        <w:ind w:left="0"/>
        <w:rPr>
          <w:rFonts w:cstheme="majorBidi"/>
        </w:rPr>
      </w:pPr>
      <w:r w:rsidRPr="005B33C2">
        <w:rPr>
          <w:rFonts w:cstheme="majorBidi"/>
        </w:rPr>
        <w:t>Table 4</w:t>
      </w:r>
      <w:r>
        <w:rPr>
          <w:rFonts w:cstheme="majorBidi"/>
        </w:rPr>
        <w:t>4</w:t>
      </w:r>
      <w:r w:rsidRPr="005B33C2">
        <w:rPr>
          <w:rFonts w:cstheme="majorBidi"/>
        </w:rPr>
        <w:t xml:space="preserve">:  </w:t>
      </w:r>
      <w:r>
        <w:rPr>
          <w:rFonts w:cstheme="majorBidi"/>
        </w:rPr>
        <w:t>Total Cooling Saving.</w:t>
      </w:r>
    </w:p>
    <w:tbl>
      <w:tblPr>
        <w:tblStyle w:val="21"/>
        <w:tblW w:w="9297" w:type="dxa"/>
        <w:tblInd w:w="108" w:type="dxa"/>
        <w:tblLayout w:type="fixed"/>
        <w:tblLook w:val="04A0" w:firstRow="1" w:lastRow="0" w:firstColumn="1" w:lastColumn="0" w:noHBand="0" w:noVBand="1"/>
      </w:tblPr>
      <w:tblGrid>
        <w:gridCol w:w="1174"/>
        <w:gridCol w:w="1391"/>
        <w:gridCol w:w="1424"/>
        <w:gridCol w:w="1460"/>
        <w:gridCol w:w="1282"/>
        <w:gridCol w:w="1283"/>
        <w:gridCol w:w="1283"/>
      </w:tblGrid>
      <w:tr w:rsidR="00F77992" w:rsidRPr="00F77992" w:rsidTr="00334F29">
        <w:trPr>
          <w:cnfStyle w:val="100000000000" w:firstRow="1" w:lastRow="0" w:firstColumn="0" w:lastColumn="0" w:oddVBand="0" w:evenVBand="0" w:oddHBand="0" w:evenHBand="0" w:firstRowFirstColumn="0" w:firstRowLastColumn="0" w:lastRowFirstColumn="0" w:lastRowLastColumn="0"/>
          <w:trHeight w:val="829"/>
        </w:trPr>
        <w:tc>
          <w:tcPr>
            <w:cnfStyle w:val="001000000000" w:firstRow="0" w:lastRow="0" w:firstColumn="1" w:lastColumn="0" w:oddVBand="0" w:evenVBand="0" w:oddHBand="0" w:evenHBand="0" w:firstRowFirstColumn="0" w:firstRowLastColumn="0" w:lastRowFirstColumn="0" w:lastRowLastColumn="0"/>
            <w:tcW w:w="1174" w:type="dxa"/>
          </w:tcPr>
          <w:p w:rsidR="00F77992" w:rsidRPr="00F77992" w:rsidRDefault="00F77992" w:rsidP="00334F29">
            <w:pPr>
              <w:jc w:val="center"/>
              <w:rPr>
                <w:rFonts w:cstheme="majorBidi"/>
                <w:b w:val="0"/>
                <w:bCs w:val="0"/>
                <w:sz w:val="22"/>
              </w:rPr>
            </w:pPr>
          </w:p>
        </w:tc>
        <w:tc>
          <w:tcPr>
            <w:tcW w:w="1391" w:type="dxa"/>
          </w:tcPr>
          <w:p w:rsidR="00F77992" w:rsidRPr="00F77992" w:rsidRDefault="00334F29" w:rsidP="00334F29">
            <w:pPr>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rPr>
            </w:pPr>
            <w:r>
              <w:rPr>
                <w:rFonts w:cstheme="majorBidi"/>
                <w:b w:val="0"/>
                <w:bCs w:val="0"/>
                <w:sz w:val="22"/>
              </w:rPr>
              <w:t>Cooling</w:t>
            </w:r>
          </w:p>
          <w:p w:rsidR="00F77992" w:rsidRPr="00F77992" w:rsidRDefault="00F77992" w:rsidP="008D1A54">
            <w:pPr>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rPr>
            </w:pPr>
            <w:r w:rsidRPr="00F77992">
              <w:rPr>
                <w:rFonts w:cstheme="majorBidi"/>
                <w:b w:val="0"/>
                <w:bCs w:val="0"/>
                <w:sz w:val="22"/>
              </w:rPr>
              <w:t>[k</w:t>
            </w:r>
            <w:r w:rsidR="008D1A54">
              <w:rPr>
                <w:rFonts w:cstheme="majorBidi"/>
                <w:b w:val="0"/>
                <w:bCs w:val="0"/>
                <w:sz w:val="22"/>
              </w:rPr>
              <w:t>W</w:t>
            </w:r>
            <w:r w:rsidRPr="00F77992">
              <w:rPr>
                <w:rFonts w:cstheme="majorBidi"/>
                <w:b w:val="0"/>
                <w:bCs w:val="0"/>
                <w:sz w:val="22"/>
              </w:rPr>
              <w:t>h]</w:t>
            </w:r>
          </w:p>
        </w:tc>
        <w:tc>
          <w:tcPr>
            <w:tcW w:w="1424" w:type="dxa"/>
          </w:tcPr>
          <w:p w:rsidR="00F77992" w:rsidRPr="00F77992" w:rsidRDefault="00F77992" w:rsidP="00334F29">
            <w:pPr>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rPr>
            </w:pPr>
            <w:r w:rsidRPr="00F77992">
              <w:rPr>
                <w:rFonts w:cstheme="majorBidi"/>
                <w:b w:val="0"/>
                <w:bCs w:val="0"/>
                <w:sz w:val="22"/>
              </w:rPr>
              <w:t>Annual cost[</w:t>
            </w:r>
            <w:r w:rsidRPr="00F77992">
              <w:rPr>
                <w:rFonts w:cs="Times New Roman"/>
                <w:b w:val="0"/>
                <w:bCs w:val="0"/>
                <w:sz w:val="22"/>
                <w:rtl/>
                <w:lang w:bidi="he-IL"/>
              </w:rPr>
              <w:t>₪</w:t>
            </w:r>
            <w:r w:rsidRPr="00F77992">
              <w:rPr>
                <w:rFonts w:cstheme="majorBidi"/>
                <w:b w:val="0"/>
                <w:bCs w:val="0"/>
                <w:sz w:val="22"/>
              </w:rPr>
              <w:t>]</w:t>
            </w:r>
          </w:p>
        </w:tc>
        <w:tc>
          <w:tcPr>
            <w:tcW w:w="1460" w:type="dxa"/>
          </w:tcPr>
          <w:p w:rsidR="00F77992" w:rsidRPr="00F77992" w:rsidRDefault="00F77992" w:rsidP="00334F29">
            <w:pPr>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rPr>
            </w:pPr>
            <w:r w:rsidRPr="00F77992">
              <w:rPr>
                <w:rFonts w:cstheme="majorBidi"/>
                <w:b w:val="0"/>
                <w:bCs w:val="0"/>
                <w:sz w:val="22"/>
              </w:rPr>
              <w:t>Cost per month[</w:t>
            </w:r>
            <w:r w:rsidRPr="00F77992">
              <w:rPr>
                <w:rFonts w:cs="Times New Roman"/>
                <w:b w:val="0"/>
                <w:bCs w:val="0"/>
                <w:sz w:val="22"/>
                <w:rtl/>
                <w:lang w:bidi="he-IL"/>
              </w:rPr>
              <w:t>₪</w:t>
            </w:r>
            <w:r w:rsidRPr="00F77992">
              <w:rPr>
                <w:rFonts w:cstheme="majorBidi"/>
                <w:b w:val="0"/>
                <w:bCs w:val="0"/>
                <w:sz w:val="22"/>
              </w:rPr>
              <w:t>]</w:t>
            </w:r>
          </w:p>
        </w:tc>
        <w:tc>
          <w:tcPr>
            <w:tcW w:w="1282" w:type="dxa"/>
          </w:tcPr>
          <w:p w:rsidR="00F77992" w:rsidRPr="00F77992" w:rsidRDefault="00F77992" w:rsidP="00334F29">
            <w:pPr>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rPr>
            </w:pPr>
            <w:r w:rsidRPr="00F77992">
              <w:rPr>
                <w:rFonts w:cstheme="majorBidi"/>
                <w:b w:val="0"/>
                <w:bCs w:val="0"/>
                <w:sz w:val="22"/>
              </w:rPr>
              <w:t>Annual Saving[</w:t>
            </w:r>
            <w:r w:rsidRPr="00F77992">
              <w:rPr>
                <w:rFonts w:cs="Times New Roman"/>
                <w:b w:val="0"/>
                <w:bCs w:val="0"/>
                <w:sz w:val="22"/>
                <w:rtl/>
                <w:lang w:bidi="he-IL"/>
              </w:rPr>
              <w:t>₪</w:t>
            </w:r>
            <w:r w:rsidRPr="00F77992">
              <w:rPr>
                <w:rFonts w:cstheme="majorBidi"/>
                <w:b w:val="0"/>
                <w:bCs w:val="0"/>
                <w:sz w:val="22"/>
              </w:rPr>
              <w:t>]</w:t>
            </w:r>
          </w:p>
        </w:tc>
        <w:tc>
          <w:tcPr>
            <w:tcW w:w="1283" w:type="dxa"/>
          </w:tcPr>
          <w:p w:rsidR="00F77992" w:rsidRPr="00F77992" w:rsidRDefault="00F77992" w:rsidP="00334F29">
            <w:pPr>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rPr>
            </w:pPr>
            <w:r w:rsidRPr="00F77992">
              <w:rPr>
                <w:rFonts w:cstheme="majorBidi"/>
                <w:b w:val="0"/>
                <w:bCs w:val="0"/>
                <w:sz w:val="22"/>
              </w:rPr>
              <w:t>Saving per month[</w:t>
            </w:r>
            <w:r w:rsidRPr="00F77992">
              <w:rPr>
                <w:rFonts w:cs="Times New Roman"/>
                <w:b w:val="0"/>
                <w:bCs w:val="0"/>
                <w:sz w:val="22"/>
                <w:rtl/>
                <w:lang w:bidi="he-IL"/>
              </w:rPr>
              <w:t>₪</w:t>
            </w:r>
            <w:r w:rsidRPr="00F77992">
              <w:rPr>
                <w:rFonts w:cstheme="majorBidi"/>
                <w:b w:val="0"/>
                <w:bCs w:val="0"/>
                <w:sz w:val="22"/>
              </w:rPr>
              <w:t>]</w:t>
            </w:r>
          </w:p>
        </w:tc>
        <w:tc>
          <w:tcPr>
            <w:tcW w:w="1283" w:type="dxa"/>
          </w:tcPr>
          <w:p w:rsidR="00F77992" w:rsidRPr="00F77992" w:rsidRDefault="00F77992" w:rsidP="00334F29">
            <w:pPr>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rPr>
            </w:pPr>
            <w:r w:rsidRPr="00F77992">
              <w:rPr>
                <w:rFonts w:cstheme="majorBidi"/>
                <w:b w:val="0"/>
                <w:bCs w:val="0"/>
                <w:sz w:val="22"/>
              </w:rPr>
              <w:t>Saving percentage</w:t>
            </w:r>
          </w:p>
        </w:tc>
      </w:tr>
      <w:tr w:rsidR="00F77992" w:rsidRPr="00F77992" w:rsidTr="00334F29">
        <w:trPr>
          <w:cnfStyle w:val="000000100000" w:firstRow="0" w:lastRow="0" w:firstColumn="0" w:lastColumn="0" w:oddVBand="0" w:evenVBand="0" w:oddHBand="1" w:evenHBand="0" w:firstRowFirstColumn="0" w:firstRowLastColumn="0" w:lastRowFirstColumn="0" w:lastRowLastColumn="0"/>
          <w:trHeight w:val="379"/>
        </w:trPr>
        <w:tc>
          <w:tcPr>
            <w:cnfStyle w:val="001000000000" w:firstRow="0" w:lastRow="0" w:firstColumn="1" w:lastColumn="0" w:oddVBand="0" w:evenVBand="0" w:oddHBand="0" w:evenHBand="0" w:firstRowFirstColumn="0" w:firstRowLastColumn="0" w:lastRowFirstColumn="0" w:lastRowLastColumn="0"/>
            <w:tcW w:w="1174" w:type="dxa"/>
          </w:tcPr>
          <w:p w:rsidR="00F77992" w:rsidRPr="00F77992" w:rsidRDefault="00907435" w:rsidP="00334F29">
            <w:pPr>
              <w:jc w:val="center"/>
              <w:rPr>
                <w:rFonts w:cstheme="majorBidi"/>
                <w:b w:val="0"/>
                <w:bCs w:val="0"/>
                <w:sz w:val="22"/>
              </w:rPr>
            </w:pPr>
            <w:r>
              <w:rPr>
                <w:rFonts w:cstheme="majorBidi"/>
                <w:b w:val="0"/>
                <w:bCs w:val="0"/>
                <w:sz w:val="22"/>
              </w:rPr>
              <w:t>Base Case</w:t>
            </w:r>
          </w:p>
        </w:tc>
        <w:tc>
          <w:tcPr>
            <w:tcW w:w="1391" w:type="dxa"/>
          </w:tcPr>
          <w:p w:rsidR="00F77992" w:rsidRPr="00F77992" w:rsidRDefault="00334F29" w:rsidP="00334F29">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334F29">
              <w:rPr>
                <w:rFonts w:cstheme="majorBidi"/>
                <w:b/>
                <w:bCs/>
                <w:sz w:val="22"/>
              </w:rPr>
              <w:t>23944.27</w:t>
            </w:r>
          </w:p>
        </w:tc>
        <w:tc>
          <w:tcPr>
            <w:tcW w:w="1424" w:type="dxa"/>
            <w:vAlign w:val="center"/>
          </w:tcPr>
          <w:p w:rsidR="00F77992" w:rsidRPr="00F77992" w:rsidRDefault="00334F29" w:rsidP="00334F29">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334F29">
              <w:rPr>
                <w:rFonts w:cstheme="majorBidi"/>
                <w:b/>
                <w:bCs/>
                <w:sz w:val="22"/>
              </w:rPr>
              <w:t>14366.562</w:t>
            </w:r>
          </w:p>
        </w:tc>
        <w:tc>
          <w:tcPr>
            <w:tcW w:w="1460" w:type="dxa"/>
            <w:vAlign w:val="center"/>
          </w:tcPr>
          <w:p w:rsidR="00F77992" w:rsidRPr="00F77992" w:rsidRDefault="00334F29" w:rsidP="00334F29">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334F29">
              <w:rPr>
                <w:rFonts w:cstheme="majorBidi"/>
                <w:b/>
                <w:bCs/>
                <w:sz w:val="22"/>
              </w:rPr>
              <w:t>8619.9372</w:t>
            </w:r>
          </w:p>
        </w:tc>
        <w:tc>
          <w:tcPr>
            <w:tcW w:w="1282" w:type="dxa"/>
            <w:vMerge w:val="restart"/>
          </w:tcPr>
          <w:p w:rsidR="00334F29" w:rsidRDefault="00334F29" w:rsidP="00334F29">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p>
          <w:p w:rsidR="00F77992" w:rsidRPr="00F77992" w:rsidRDefault="00334F29" w:rsidP="00334F29">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334F29">
              <w:rPr>
                <w:rFonts w:cstheme="majorBidi"/>
                <w:b/>
                <w:bCs/>
                <w:sz w:val="22"/>
              </w:rPr>
              <w:t>1579.416</w:t>
            </w:r>
          </w:p>
        </w:tc>
        <w:tc>
          <w:tcPr>
            <w:tcW w:w="1283" w:type="dxa"/>
            <w:vMerge w:val="restart"/>
          </w:tcPr>
          <w:p w:rsidR="00334F29" w:rsidRDefault="00334F29" w:rsidP="00334F29">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p>
          <w:p w:rsidR="00F77992" w:rsidRPr="00F77992" w:rsidRDefault="00334F29" w:rsidP="00334F29">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334F29">
              <w:rPr>
                <w:rFonts w:cstheme="majorBidi"/>
                <w:b/>
                <w:bCs/>
                <w:sz w:val="22"/>
              </w:rPr>
              <w:t>947.6496</w:t>
            </w:r>
          </w:p>
        </w:tc>
        <w:tc>
          <w:tcPr>
            <w:tcW w:w="1283" w:type="dxa"/>
            <w:vMerge w:val="restart"/>
          </w:tcPr>
          <w:p w:rsidR="00334F29" w:rsidRDefault="00334F29" w:rsidP="00334F29">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p>
          <w:p w:rsidR="00F77992" w:rsidRPr="00F77992" w:rsidRDefault="00334F29" w:rsidP="00334F29">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334F29">
              <w:rPr>
                <w:rFonts w:cstheme="majorBidi"/>
                <w:b/>
                <w:bCs/>
                <w:sz w:val="22"/>
              </w:rPr>
              <w:t>10.99%</w:t>
            </w:r>
          </w:p>
        </w:tc>
      </w:tr>
      <w:tr w:rsidR="00F77992" w:rsidRPr="00F77992" w:rsidTr="00334F29">
        <w:trPr>
          <w:trHeight w:val="368"/>
        </w:trPr>
        <w:tc>
          <w:tcPr>
            <w:cnfStyle w:val="001000000000" w:firstRow="0" w:lastRow="0" w:firstColumn="1" w:lastColumn="0" w:oddVBand="0" w:evenVBand="0" w:oddHBand="0" w:evenHBand="0" w:firstRowFirstColumn="0" w:firstRowLastColumn="0" w:lastRowFirstColumn="0" w:lastRowLastColumn="0"/>
            <w:tcW w:w="1174" w:type="dxa"/>
          </w:tcPr>
          <w:p w:rsidR="00F77992" w:rsidRPr="00F77992" w:rsidRDefault="00F77992" w:rsidP="00907435">
            <w:pPr>
              <w:jc w:val="center"/>
              <w:rPr>
                <w:rFonts w:cstheme="majorBidi"/>
                <w:b w:val="0"/>
                <w:bCs w:val="0"/>
                <w:sz w:val="22"/>
              </w:rPr>
            </w:pPr>
            <w:r w:rsidRPr="00F77992">
              <w:rPr>
                <w:rFonts w:cstheme="majorBidi"/>
                <w:b w:val="0"/>
                <w:bCs w:val="0"/>
                <w:sz w:val="22"/>
              </w:rPr>
              <w:t xml:space="preserve">Case </w:t>
            </w:r>
            <w:r w:rsidR="00907435">
              <w:rPr>
                <w:rFonts w:cstheme="majorBidi"/>
                <w:b w:val="0"/>
                <w:bCs w:val="0"/>
                <w:sz w:val="22"/>
              </w:rPr>
              <w:t>One</w:t>
            </w:r>
          </w:p>
        </w:tc>
        <w:tc>
          <w:tcPr>
            <w:tcW w:w="1391" w:type="dxa"/>
          </w:tcPr>
          <w:p w:rsidR="00F77992" w:rsidRPr="00F77992" w:rsidRDefault="00334F29" w:rsidP="00334F29">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334F29">
              <w:rPr>
                <w:rFonts w:cstheme="majorBidi"/>
                <w:b/>
                <w:bCs/>
                <w:sz w:val="22"/>
              </w:rPr>
              <w:t>21311.91</w:t>
            </w:r>
          </w:p>
        </w:tc>
        <w:tc>
          <w:tcPr>
            <w:tcW w:w="1424" w:type="dxa"/>
          </w:tcPr>
          <w:p w:rsidR="00F77992" w:rsidRPr="00F77992" w:rsidRDefault="00334F29" w:rsidP="00334F29">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334F29">
              <w:rPr>
                <w:rFonts w:cstheme="majorBidi"/>
                <w:b/>
                <w:bCs/>
                <w:sz w:val="22"/>
              </w:rPr>
              <w:t>12787.146</w:t>
            </w:r>
          </w:p>
        </w:tc>
        <w:tc>
          <w:tcPr>
            <w:tcW w:w="1460" w:type="dxa"/>
          </w:tcPr>
          <w:p w:rsidR="00F77992" w:rsidRPr="00F77992" w:rsidRDefault="00334F29" w:rsidP="00334F29">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334F29">
              <w:rPr>
                <w:rFonts w:cstheme="majorBidi"/>
                <w:b/>
                <w:bCs/>
                <w:sz w:val="22"/>
              </w:rPr>
              <w:t>7672.2876</w:t>
            </w:r>
          </w:p>
        </w:tc>
        <w:tc>
          <w:tcPr>
            <w:tcW w:w="1282" w:type="dxa"/>
            <w:vMerge/>
          </w:tcPr>
          <w:p w:rsidR="00F77992" w:rsidRPr="00F77992" w:rsidRDefault="00F77992" w:rsidP="00334F29">
            <w:pPr>
              <w:jc w:val="center"/>
              <w:cnfStyle w:val="000000000000" w:firstRow="0" w:lastRow="0" w:firstColumn="0" w:lastColumn="0" w:oddVBand="0" w:evenVBand="0" w:oddHBand="0" w:evenHBand="0" w:firstRowFirstColumn="0" w:firstRowLastColumn="0" w:lastRowFirstColumn="0" w:lastRowLastColumn="0"/>
              <w:rPr>
                <w:rFonts w:cstheme="majorBidi"/>
                <w:sz w:val="22"/>
              </w:rPr>
            </w:pPr>
          </w:p>
        </w:tc>
        <w:tc>
          <w:tcPr>
            <w:tcW w:w="1283" w:type="dxa"/>
            <w:vMerge/>
          </w:tcPr>
          <w:p w:rsidR="00F77992" w:rsidRPr="00F77992" w:rsidRDefault="00F77992" w:rsidP="00334F29">
            <w:pPr>
              <w:jc w:val="center"/>
              <w:cnfStyle w:val="000000000000" w:firstRow="0" w:lastRow="0" w:firstColumn="0" w:lastColumn="0" w:oddVBand="0" w:evenVBand="0" w:oddHBand="0" w:evenHBand="0" w:firstRowFirstColumn="0" w:firstRowLastColumn="0" w:lastRowFirstColumn="0" w:lastRowLastColumn="0"/>
              <w:rPr>
                <w:rFonts w:cstheme="majorBidi"/>
                <w:sz w:val="22"/>
              </w:rPr>
            </w:pPr>
          </w:p>
        </w:tc>
        <w:tc>
          <w:tcPr>
            <w:tcW w:w="1283" w:type="dxa"/>
            <w:vMerge/>
          </w:tcPr>
          <w:p w:rsidR="00F77992" w:rsidRPr="00F77992" w:rsidRDefault="00F77992" w:rsidP="00334F29">
            <w:pPr>
              <w:jc w:val="center"/>
              <w:cnfStyle w:val="000000000000" w:firstRow="0" w:lastRow="0" w:firstColumn="0" w:lastColumn="0" w:oddVBand="0" w:evenVBand="0" w:oddHBand="0" w:evenHBand="0" w:firstRowFirstColumn="0" w:firstRowLastColumn="0" w:lastRowFirstColumn="0" w:lastRowLastColumn="0"/>
              <w:rPr>
                <w:rFonts w:cstheme="majorBidi"/>
                <w:sz w:val="22"/>
              </w:rPr>
            </w:pPr>
          </w:p>
        </w:tc>
      </w:tr>
    </w:tbl>
    <w:p w:rsidR="00F77992" w:rsidRDefault="00F77992" w:rsidP="00F77992"/>
    <w:p w:rsidR="00E27D3D" w:rsidRDefault="00E27D3D" w:rsidP="00F77992"/>
    <w:p w:rsidR="00F77992" w:rsidRPr="00F77992" w:rsidRDefault="00F77992" w:rsidP="00F77992">
      <w:pPr>
        <w:pStyle w:val="ListParagraph"/>
        <w:ind w:left="0"/>
        <w:rPr>
          <w:rFonts w:cstheme="majorBidi"/>
        </w:rPr>
      </w:pPr>
      <w:r w:rsidRPr="005B33C2">
        <w:rPr>
          <w:rFonts w:cstheme="majorBidi"/>
        </w:rPr>
        <w:lastRenderedPageBreak/>
        <w:t>Table 4</w:t>
      </w:r>
      <w:r>
        <w:rPr>
          <w:rFonts w:cstheme="majorBidi"/>
        </w:rPr>
        <w:t>5</w:t>
      </w:r>
      <w:r w:rsidRPr="005B33C2">
        <w:rPr>
          <w:rFonts w:cstheme="majorBidi"/>
        </w:rPr>
        <w:t xml:space="preserve">:  </w:t>
      </w:r>
      <w:r>
        <w:rPr>
          <w:rFonts w:cstheme="majorBidi"/>
        </w:rPr>
        <w:t>Total Lighting Saving.</w:t>
      </w:r>
    </w:p>
    <w:tbl>
      <w:tblPr>
        <w:tblStyle w:val="21"/>
        <w:tblW w:w="9248" w:type="dxa"/>
        <w:tblInd w:w="108" w:type="dxa"/>
        <w:tblLayout w:type="fixed"/>
        <w:tblLook w:val="04A0" w:firstRow="1" w:lastRow="0" w:firstColumn="1" w:lastColumn="0" w:noHBand="0" w:noVBand="1"/>
      </w:tblPr>
      <w:tblGrid>
        <w:gridCol w:w="1168"/>
        <w:gridCol w:w="1384"/>
        <w:gridCol w:w="1417"/>
        <w:gridCol w:w="1452"/>
        <w:gridCol w:w="1275"/>
        <w:gridCol w:w="1276"/>
        <w:gridCol w:w="1276"/>
      </w:tblGrid>
      <w:tr w:rsidR="00F77992" w:rsidRPr="00F77992" w:rsidTr="009537DA">
        <w:trPr>
          <w:cnfStyle w:val="100000000000" w:firstRow="1" w:lastRow="0" w:firstColumn="0" w:lastColumn="0" w:oddVBand="0" w:evenVBand="0" w:oddHBand="0" w:evenHBand="0" w:firstRowFirstColumn="0" w:firstRowLastColumn="0" w:lastRowFirstColumn="0" w:lastRowLastColumn="0"/>
          <w:trHeight w:val="708"/>
        </w:trPr>
        <w:tc>
          <w:tcPr>
            <w:cnfStyle w:val="001000000000" w:firstRow="0" w:lastRow="0" w:firstColumn="1" w:lastColumn="0" w:oddVBand="0" w:evenVBand="0" w:oddHBand="0" w:evenHBand="0" w:firstRowFirstColumn="0" w:firstRowLastColumn="0" w:lastRowFirstColumn="0" w:lastRowLastColumn="0"/>
            <w:tcW w:w="1168" w:type="dxa"/>
          </w:tcPr>
          <w:p w:rsidR="00F77992" w:rsidRPr="00F77992" w:rsidRDefault="00F77992" w:rsidP="00334F29">
            <w:pPr>
              <w:jc w:val="center"/>
              <w:rPr>
                <w:rFonts w:cstheme="majorBidi"/>
                <w:b w:val="0"/>
                <w:bCs w:val="0"/>
                <w:sz w:val="22"/>
              </w:rPr>
            </w:pPr>
          </w:p>
        </w:tc>
        <w:tc>
          <w:tcPr>
            <w:tcW w:w="1384" w:type="dxa"/>
          </w:tcPr>
          <w:p w:rsidR="00F77992" w:rsidRPr="00F77992" w:rsidRDefault="00334F29" w:rsidP="00334F29">
            <w:pPr>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rPr>
            </w:pPr>
            <w:r>
              <w:rPr>
                <w:rFonts w:cstheme="majorBidi"/>
                <w:b w:val="0"/>
                <w:bCs w:val="0"/>
                <w:sz w:val="22"/>
              </w:rPr>
              <w:t>Lighting</w:t>
            </w:r>
          </w:p>
          <w:p w:rsidR="00F77992" w:rsidRPr="00F77992" w:rsidRDefault="00F77992" w:rsidP="008D1A54">
            <w:pPr>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rPr>
            </w:pPr>
            <w:r w:rsidRPr="00F77992">
              <w:rPr>
                <w:rFonts w:cstheme="majorBidi"/>
                <w:b w:val="0"/>
                <w:bCs w:val="0"/>
                <w:sz w:val="22"/>
              </w:rPr>
              <w:t>[k</w:t>
            </w:r>
            <w:r w:rsidR="008D1A54">
              <w:rPr>
                <w:rFonts w:cstheme="majorBidi"/>
                <w:b w:val="0"/>
                <w:bCs w:val="0"/>
                <w:sz w:val="22"/>
              </w:rPr>
              <w:t>W</w:t>
            </w:r>
            <w:r w:rsidRPr="00F77992">
              <w:rPr>
                <w:rFonts w:cstheme="majorBidi"/>
                <w:b w:val="0"/>
                <w:bCs w:val="0"/>
                <w:sz w:val="22"/>
              </w:rPr>
              <w:t>h]</w:t>
            </w:r>
          </w:p>
        </w:tc>
        <w:tc>
          <w:tcPr>
            <w:tcW w:w="1417" w:type="dxa"/>
          </w:tcPr>
          <w:p w:rsidR="00F77992" w:rsidRPr="00F77992" w:rsidRDefault="00F77992" w:rsidP="00334F29">
            <w:pPr>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rPr>
            </w:pPr>
            <w:r w:rsidRPr="00F77992">
              <w:rPr>
                <w:rFonts w:cstheme="majorBidi"/>
                <w:b w:val="0"/>
                <w:bCs w:val="0"/>
                <w:sz w:val="22"/>
              </w:rPr>
              <w:t>Annual cost[</w:t>
            </w:r>
            <w:r w:rsidRPr="00F77992">
              <w:rPr>
                <w:rFonts w:cs="Times New Roman"/>
                <w:b w:val="0"/>
                <w:bCs w:val="0"/>
                <w:sz w:val="22"/>
                <w:rtl/>
                <w:lang w:bidi="he-IL"/>
              </w:rPr>
              <w:t>₪</w:t>
            </w:r>
            <w:r w:rsidRPr="00F77992">
              <w:rPr>
                <w:rFonts w:cstheme="majorBidi"/>
                <w:b w:val="0"/>
                <w:bCs w:val="0"/>
                <w:sz w:val="22"/>
              </w:rPr>
              <w:t>]</w:t>
            </w:r>
          </w:p>
        </w:tc>
        <w:tc>
          <w:tcPr>
            <w:tcW w:w="1452" w:type="dxa"/>
          </w:tcPr>
          <w:p w:rsidR="00F77992" w:rsidRPr="00F77992" w:rsidRDefault="00F77992" w:rsidP="00334F29">
            <w:pPr>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rPr>
            </w:pPr>
            <w:r w:rsidRPr="00F77992">
              <w:rPr>
                <w:rFonts w:cstheme="majorBidi"/>
                <w:b w:val="0"/>
                <w:bCs w:val="0"/>
                <w:sz w:val="22"/>
              </w:rPr>
              <w:t>Cost per month[</w:t>
            </w:r>
            <w:r w:rsidRPr="00F77992">
              <w:rPr>
                <w:rFonts w:cs="Times New Roman"/>
                <w:b w:val="0"/>
                <w:bCs w:val="0"/>
                <w:sz w:val="22"/>
                <w:rtl/>
                <w:lang w:bidi="he-IL"/>
              </w:rPr>
              <w:t>₪</w:t>
            </w:r>
            <w:r w:rsidRPr="00F77992">
              <w:rPr>
                <w:rFonts w:cstheme="majorBidi"/>
                <w:b w:val="0"/>
                <w:bCs w:val="0"/>
                <w:sz w:val="22"/>
              </w:rPr>
              <w:t>]</w:t>
            </w:r>
          </w:p>
        </w:tc>
        <w:tc>
          <w:tcPr>
            <w:tcW w:w="1275" w:type="dxa"/>
          </w:tcPr>
          <w:p w:rsidR="00F77992" w:rsidRPr="00F77992" w:rsidRDefault="00F77992" w:rsidP="00334F29">
            <w:pPr>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rPr>
            </w:pPr>
            <w:r w:rsidRPr="00F77992">
              <w:rPr>
                <w:rFonts w:cstheme="majorBidi"/>
                <w:b w:val="0"/>
                <w:bCs w:val="0"/>
                <w:sz w:val="22"/>
              </w:rPr>
              <w:t>Annual Saving[</w:t>
            </w:r>
            <w:r w:rsidRPr="00F77992">
              <w:rPr>
                <w:rFonts w:cs="Times New Roman"/>
                <w:b w:val="0"/>
                <w:bCs w:val="0"/>
                <w:sz w:val="22"/>
                <w:rtl/>
                <w:lang w:bidi="he-IL"/>
              </w:rPr>
              <w:t>₪</w:t>
            </w:r>
            <w:r w:rsidRPr="00F77992">
              <w:rPr>
                <w:rFonts w:cstheme="majorBidi"/>
                <w:b w:val="0"/>
                <w:bCs w:val="0"/>
                <w:sz w:val="22"/>
              </w:rPr>
              <w:t>]</w:t>
            </w:r>
          </w:p>
        </w:tc>
        <w:tc>
          <w:tcPr>
            <w:tcW w:w="1276" w:type="dxa"/>
          </w:tcPr>
          <w:p w:rsidR="00F77992" w:rsidRPr="00F77992" w:rsidRDefault="00F77992" w:rsidP="00334F29">
            <w:pPr>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rPr>
            </w:pPr>
            <w:r w:rsidRPr="00F77992">
              <w:rPr>
                <w:rFonts w:cstheme="majorBidi"/>
                <w:b w:val="0"/>
                <w:bCs w:val="0"/>
                <w:sz w:val="22"/>
              </w:rPr>
              <w:t>Saving per month[</w:t>
            </w:r>
            <w:r w:rsidRPr="00F77992">
              <w:rPr>
                <w:rFonts w:cs="Times New Roman"/>
                <w:b w:val="0"/>
                <w:bCs w:val="0"/>
                <w:sz w:val="22"/>
                <w:rtl/>
                <w:lang w:bidi="he-IL"/>
              </w:rPr>
              <w:t>₪</w:t>
            </w:r>
            <w:r w:rsidRPr="00F77992">
              <w:rPr>
                <w:rFonts w:cstheme="majorBidi"/>
                <w:b w:val="0"/>
                <w:bCs w:val="0"/>
                <w:sz w:val="22"/>
              </w:rPr>
              <w:t>]</w:t>
            </w:r>
          </w:p>
        </w:tc>
        <w:tc>
          <w:tcPr>
            <w:tcW w:w="1276" w:type="dxa"/>
          </w:tcPr>
          <w:p w:rsidR="00F77992" w:rsidRPr="00F77992" w:rsidRDefault="00F77992" w:rsidP="00334F29">
            <w:pPr>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rPr>
            </w:pPr>
            <w:r w:rsidRPr="00F77992">
              <w:rPr>
                <w:rFonts w:cstheme="majorBidi"/>
                <w:b w:val="0"/>
                <w:bCs w:val="0"/>
                <w:sz w:val="22"/>
              </w:rPr>
              <w:t>Saving percentage</w:t>
            </w:r>
          </w:p>
        </w:tc>
      </w:tr>
      <w:tr w:rsidR="00334F29" w:rsidRPr="00F77992" w:rsidTr="009537DA">
        <w:trPr>
          <w:cnfStyle w:val="000000100000" w:firstRow="0" w:lastRow="0" w:firstColumn="0" w:lastColumn="0" w:oddVBand="0" w:evenVBand="0" w:oddHBand="1" w:evenHBand="0" w:firstRowFirstColumn="0" w:firstRowLastColumn="0" w:lastRowFirstColumn="0" w:lastRowLastColumn="0"/>
          <w:trHeight w:val="324"/>
        </w:trPr>
        <w:tc>
          <w:tcPr>
            <w:cnfStyle w:val="001000000000" w:firstRow="0" w:lastRow="0" w:firstColumn="1" w:lastColumn="0" w:oddVBand="0" w:evenVBand="0" w:oddHBand="0" w:evenHBand="0" w:firstRowFirstColumn="0" w:firstRowLastColumn="0" w:lastRowFirstColumn="0" w:lastRowLastColumn="0"/>
            <w:tcW w:w="1168" w:type="dxa"/>
          </w:tcPr>
          <w:p w:rsidR="00334F29" w:rsidRPr="00F77992" w:rsidRDefault="00907435" w:rsidP="00334F29">
            <w:pPr>
              <w:jc w:val="center"/>
              <w:rPr>
                <w:rFonts w:cstheme="majorBidi"/>
                <w:b w:val="0"/>
                <w:bCs w:val="0"/>
                <w:sz w:val="22"/>
              </w:rPr>
            </w:pPr>
            <w:r>
              <w:rPr>
                <w:rFonts w:cstheme="majorBidi"/>
                <w:b w:val="0"/>
                <w:bCs w:val="0"/>
                <w:sz w:val="22"/>
              </w:rPr>
              <w:t>Base Case</w:t>
            </w:r>
          </w:p>
        </w:tc>
        <w:tc>
          <w:tcPr>
            <w:tcW w:w="1384" w:type="dxa"/>
            <w:vAlign w:val="center"/>
          </w:tcPr>
          <w:p w:rsidR="00334F29" w:rsidRPr="00334F29" w:rsidRDefault="00334F29" w:rsidP="00334F29">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334F29">
              <w:rPr>
                <w:rFonts w:cstheme="majorBidi"/>
                <w:b/>
                <w:bCs/>
                <w:sz w:val="22"/>
              </w:rPr>
              <w:t>37909.18</w:t>
            </w:r>
          </w:p>
        </w:tc>
        <w:tc>
          <w:tcPr>
            <w:tcW w:w="1417" w:type="dxa"/>
            <w:vAlign w:val="center"/>
          </w:tcPr>
          <w:p w:rsidR="00334F29" w:rsidRPr="00334F29" w:rsidRDefault="00334F29" w:rsidP="00334F29">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334F29">
              <w:rPr>
                <w:rFonts w:cstheme="majorBidi"/>
                <w:b/>
                <w:bCs/>
                <w:sz w:val="22"/>
              </w:rPr>
              <w:t>22745.508</w:t>
            </w:r>
          </w:p>
        </w:tc>
        <w:tc>
          <w:tcPr>
            <w:tcW w:w="1452" w:type="dxa"/>
            <w:vAlign w:val="center"/>
          </w:tcPr>
          <w:p w:rsidR="00334F29" w:rsidRPr="00334F29" w:rsidRDefault="00334F29" w:rsidP="00334F29">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334F29">
              <w:rPr>
                <w:rFonts w:cstheme="majorBidi"/>
                <w:b/>
                <w:bCs/>
                <w:sz w:val="22"/>
              </w:rPr>
              <w:t>13647.3048</w:t>
            </w:r>
          </w:p>
        </w:tc>
        <w:tc>
          <w:tcPr>
            <w:tcW w:w="1275" w:type="dxa"/>
            <w:vMerge w:val="restart"/>
          </w:tcPr>
          <w:p w:rsidR="00334F29" w:rsidRPr="00F77992" w:rsidRDefault="00334F29" w:rsidP="00334F29">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334F29">
              <w:rPr>
                <w:rFonts w:cstheme="majorBidi"/>
                <w:b/>
                <w:bCs/>
                <w:sz w:val="22"/>
              </w:rPr>
              <w:t>5514.066</w:t>
            </w:r>
          </w:p>
        </w:tc>
        <w:tc>
          <w:tcPr>
            <w:tcW w:w="1276" w:type="dxa"/>
            <w:vMerge w:val="restart"/>
          </w:tcPr>
          <w:p w:rsidR="00334F29" w:rsidRPr="00F77992" w:rsidRDefault="00334F29" w:rsidP="00334F29">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334F29">
              <w:rPr>
                <w:rFonts w:cstheme="majorBidi"/>
                <w:b/>
                <w:bCs/>
                <w:sz w:val="22"/>
              </w:rPr>
              <w:t>3308.4396</w:t>
            </w:r>
          </w:p>
        </w:tc>
        <w:tc>
          <w:tcPr>
            <w:tcW w:w="1276" w:type="dxa"/>
            <w:vMerge w:val="restart"/>
          </w:tcPr>
          <w:p w:rsidR="00334F29" w:rsidRPr="00F77992" w:rsidRDefault="00334F29" w:rsidP="00334F29">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334F29">
              <w:rPr>
                <w:rFonts w:cstheme="majorBidi"/>
                <w:b/>
                <w:bCs/>
                <w:sz w:val="22"/>
              </w:rPr>
              <w:t>24.24%</w:t>
            </w:r>
          </w:p>
        </w:tc>
      </w:tr>
      <w:tr w:rsidR="00334F29" w:rsidRPr="00F77992" w:rsidTr="009537DA">
        <w:trPr>
          <w:trHeight w:val="314"/>
        </w:trPr>
        <w:tc>
          <w:tcPr>
            <w:cnfStyle w:val="001000000000" w:firstRow="0" w:lastRow="0" w:firstColumn="1" w:lastColumn="0" w:oddVBand="0" w:evenVBand="0" w:oddHBand="0" w:evenHBand="0" w:firstRowFirstColumn="0" w:firstRowLastColumn="0" w:lastRowFirstColumn="0" w:lastRowLastColumn="0"/>
            <w:tcW w:w="1168" w:type="dxa"/>
          </w:tcPr>
          <w:p w:rsidR="00334F29" w:rsidRPr="00F77992" w:rsidRDefault="00334F29" w:rsidP="00907435">
            <w:pPr>
              <w:jc w:val="center"/>
              <w:rPr>
                <w:rFonts w:cstheme="majorBidi"/>
                <w:b w:val="0"/>
                <w:bCs w:val="0"/>
                <w:sz w:val="22"/>
              </w:rPr>
            </w:pPr>
            <w:r w:rsidRPr="00F77992">
              <w:rPr>
                <w:rFonts w:cstheme="majorBidi"/>
                <w:b w:val="0"/>
                <w:bCs w:val="0"/>
                <w:sz w:val="22"/>
              </w:rPr>
              <w:t xml:space="preserve">Case </w:t>
            </w:r>
            <w:r w:rsidR="00907435">
              <w:rPr>
                <w:rFonts w:cstheme="majorBidi"/>
                <w:b w:val="0"/>
                <w:bCs w:val="0"/>
                <w:sz w:val="22"/>
              </w:rPr>
              <w:t>One</w:t>
            </w:r>
          </w:p>
        </w:tc>
        <w:tc>
          <w:tcPr>
            <w:tcW w:w="1384" w:type="dxa"/>
            <w:vAlign w:val="center"/>
          </w:tcPr>
          <w:p w:rsidR="00334F29" w:rsidRPr="00334F29" w:rsidRDefault="00334F29" w:rsidP="00334F29">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334F29">
              <w:rPr>
                <w:rFonts w:cstheme="majorBidi"/>
                <w:b/>
                <w:bCs/>
                <w:sz w:val="22"/>
              </w:rPr>
              <w:t>28719.07</w:t>
            </w:r>
          </w:p>
        </w:tc>
        <w:tc>
          <w:tcPr>
            <w:tcW w:w="1417" w:type="dxa"/>
            <w:vAlign w:val="center"/>
          </w:tcPr>
          <w:p w:rsidR="00334F29" w:rsidRPr="00334F29" w:rsidRDefault="00334F29" w:rsidP="00334F29">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334F29">
              <w:rPr>
                <w:rFonts w:cstheme="majorBidi"/>
                <w:b/>
                <w:bCs/>
                <w:sz w:val="22"/>
              </w:rPr>
              <w:t>17231.442</w:t>
            </w:r>
          </w:p>
        </w:tc>
        <w:tc>
          <w:tcPr>
            <w:tcW w:w="1452" w:type="dxa"/>
            <w:vAlign w:val="center"/>
          </w:tcPr>
          <w:p w:rsidR="00334F29" w:rsidRPr="00334F29" w:rsidRDefault="00334F29" w:rsidP="00334F29">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334F29">
              <w:rPr>
                <w:rFonts w:cstheme="majorBidi"/>
                <w:b/>
                <w:bCs/>
                <w:sz w:val="22"/>
              </w:rPr>
              <w:t>10338.8652</w:t>
            </w:r>
          </w:p>
        </w:tc>
        <w:tc>
          <w:tcPr>
            <w:tcW w:w="1275" w:type="dxa"/>
            <w:vMerge/>
          </w:tcPr>
          <w:p w:rsidR="00334F29" w:rsidRPr="00F77992" w:rsidRDefault="00334F29" w:rsidP="00334F29">
            <w:pPr>
              <w:jc w:val="center"/>
              <w:cnfStyle w:val="000000000000" w:firstRow="0" w:lastRow="0" w:firstColumn="0" w:lastColumn="0" w:oddVBand="0" w:evenVBand="0" w:oddHBand="0" w:evenHBand="0" w:firstRowFirstColumn="0" w:firstRowLastColumn="0" w:lastRowFirstColumn="0" w:lastRowLastColumn="0"/>
              <w:rPr>
                <w:rFonts w:cstheme="majorBidi"/>
                <w:sz w:val="22"/>
              </w:rPr>
            </w:pPr>
          </w:p>
        </w:tc>
        <w:tc>
          <w:tcPr>
            <w:tcW w:w="1276" w:type="dxa"/>
            <w:vMerge/>
          </w:tcPr>
          <w:p w:rsidR="00334F29" w:rsidRPr="00F77992" w:rsidRDefault="00334F29" w:rsidP="00334F29">
            <w:pPr>
              <w:jc w:val="center"/>
              <w:cnfStyle w:val="000000000000" w:firstRow="0" w:lastRow="0" w:firstColumn="0" w:lastColumn="0" w:oddVBand="0" w:evenVBand="0" w:oddHBand="0" w:evenHBand="0" w:firstRowFirstColumn="0" w:firstRowLastColumn="0" w:lastRowFirstColumn="0" w:lastRowLastColumn="0"/>
              <w:rPr>
                <w:rFonts w:cstheme="majorBidi"/>
                <w:sz w:val="22"/>
              </w:rPr>
            </w:pPr>
          </w:p>
        </w:tc>
        <w:tc>
          <w:tcPr>
            <w:tcW w:w="1276" w:type="dxa"/>
            <w:vMerge/>
          </w:tcPr>
          <w:p w:rsidR="00334F29" w:rsidRPr="00F77992" w:rsidRDefault="00334F29" w:rsidP="00334F29">
            <w:pPr>
              <w:jc w:val="center"/>
              <w:cnfStyle w:val="000000000000" w:firstRow="0" w:lastRow="0" w:firstColumn="0" w:lastColumn="0" w:oddVBand="0" w:evenVBand="0" w:oddHBand="0" w:evenHBand="0" w:firstRowFirstColumn="0" w:firstRowLastColumn="0" w:lastRowFirstColumn="0" w:lastRowLastColumn="0"/>
              <w:rPr>
                <w:rFonts w:cstheme="majorBidi"/>
                <w:sz w:val="22"/>
              </w:rPr>
            </w:pPr>
          </w:p>
        </w:tc>
      </w:tr>
    </w:tbl>
    <w:p w:rsidR="00F77992" w:rsidRDefault="00F77992" w:rsidP="00334F29">
      <w:pPr>
        <w:jc w:val="center"/>
        <w:rPr>
          <w:rFonts w:cstheme="majorBidi"/>
          <w:sz w:val="22"/>
        </w:rPr>
      </w:pPr>
    </w:p>
    <w:p w:rsidR="002B07CC" w:rsidRPr="002B07CC" w:rsidRDefault="002B07CC" w:rsidP="00634ACD">
      <w:pPr>
        <w:jc w:val="both"/>
        <w:rPr>
          <w:rFonts w:cstheme="majorBidi"/>
          <w:szCs w:val="24"/>
        </w:rPr>
      </w:pPr>
      <w:r w:rsidRPr="002B07CC">
        <w:rPr>
          <w:rFonts w:cstheme="majorBidi"/>
          <w:szCs w:val="24"/>
        </w:rPr>
        <w:t>The total savings and utility use varies per floor area. Table 4</w:t>
      </w:r>
      <w:r>
        <w:rPr>
          <w:rFonts w:cstheme="majorBidi"/>
          <w:szCs w:val="24"/>
        </w:rPr>
        <w:t>6</w:t>
      </w:r>
      <w:r w:rsidRPr="002B07CC">
        <w:rPr>
          <w:rFonts w:cstheme="majorBidi"/>
          <w:szCs w:val="24"/>
        </w:rPr>
        <w:t xml:space="preserve"> shows the annual rate of savings between the two states in the electricity intensity of the lighting and air conditioning system. About 4.02 and 11.75 kWh / m</w:t>
      </w:r>
      <w:r w:rsidRPr="00B77AD6">
        <w:rPr>
          <w:rFonts w:cstheme="majorBidi"/>
          <w:szCs w:val="24"/>
          <w:vertAlign w:val="superscript"/>
        </w:rPr>
        <w:t>2</w:t>
      </w:r>
      <w:r w:rsidRPr="002B07CC">
        <w:rPr>
          <w:rFonts w:cstheme="majorBidi"/>
          <w:szCs w:val="24"/>
        </w:rPr>
        <w:t xml:space="preserve"> respectively, while the total natural gas intensity saving is around 1.07 kWh / m</w:t>
      </w:r>
      <w:r w:rsidRPr="00B77AD6">
        <w:rPr>
          <w:rFonts w:cstheme="majorBidi"/>
          <w:szCs w:val="24"/>
          <w:vertAlign w:val="superscript"/>
        </w:rPr>
        <w:t>2</w:t>
      </w:r>
      <w:r w:rsidRPr="002B07CC">
        <w:rPr>
          <w:rFonts w:cstheme="majorBidi"/>
          <w:szCs w:val="24"/>
        </w:rPr>
        <w:t xml:space="preserve">. </w:t>
      </w:r>
    </w:p>
    <w:p w:rsidR="00F122E1" w:rsidRPr="00921B5F" w:rsidRDefault="00921B5F" w:rsidP="00CB7999">
      <w:pPr>
        <w:pStyle w:val="ListParagraph"/>
        <w:ind w:left="0"/>
        <w:rPr>
          <w:rFonts w:cstheme="majorBidi"/>
          <w:rtl/>
        </w:rPr>
      </w:pPr>
      <w:r w:rsidRPr="005B33C2">
        <w:rPr>
          <w:rFonts w:cstheme="majorBidi"/>
        </w:rPr>
        <w:t>Table 4</w:t>
      </w:r>
      <w:r w:rsidR="00CB7999">
        <w:rPr>
          <w:rFonts w:cstheme="majorBidi"/>
        </w:rPr>
        <w:t>6</w:t>
      </w:r>
      <w:r>
        <w:rPr>
          <w:rFonts w:cstheme="majorBidi"/>
        </w:rPr>
        <w:t xml:space="preserve">: </w:t>
      </w:r>
      <w:r w:rsidRPr="00510577">
        <w:t xml:space="preserve">Utility Use </w:t>
      </w:r>
      <w:proofErr w:type="gramStart"/>
      <w:r w:rsidRPr="00510577">
        <w:t>Per</w:t>
      </w:r>
      <w:proofErr w:type="gramEnd"/>
      <w:r w:rsidRPr="00510577">
        <w:t xml:space="preserve"> Total Floor Area</w:t>
      </w:r>
      <w:r>
        <w:t xml:space="preserve"> Saving</w:t>
      </w:r>
      <w:r>
        <w:rPr>
          <w:rFonts w:cstheme="majorBidi"/>
        </w:rPr>
        <w:t>.</w:t>
      </w:r>
    </w:p>
    <w:tbl>
      <w:tblPr>
        <w:tblStyle w:val="21"/>
        <w:tblW w:w="0" w:type="auto"/>
        <w:tblInd w:w="108" w:type="dxa"/>
        <w:tblLook w:val="04A0" w:firstRow="1" w:lastRow="0" w:firstColumn="1" w:lastColumn="0" w:noHBand="0" w:noVBand="1"/>
      </w:tblPr>
      <w:tblGrid>
        <w:gridCol w:w="2835"/>
        <w:gridCol w:w="1418"/>
        <w:gridCol w:w="1365"/>
        <w:gridCol w:w="1565"/>
        <w:gridCol w:w="1565"/>
      </w:tblGrid>
      <w:tr w:rsidR="007F24E7" w:rsidTr="007F24E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Pr>
          <w:p w:rsidR="007F24E7" w:rsidRPr="007F24E7" w:rsidRDefault="007F24E7" w:rsidP="007F24E7">
            <w:pPr>
              <w:jc w:val="center"/>
              <w:rPr>
                <w:rFonts w:cstheme="majorBidi"/>
                <w:sz w:val="22"/>
              </w:rPr>
            </w:pPr>
          </w:p>
        </w:tc>
        <w:tc>
          <w:tcPr>
            <w:tcW w:w="1418" w:type="dxa"/>
          </w:tcPr>
          <w:p w:rsidR="007F24E7" w:rsidRPr="007F24E7" w:rsidRDefault="00907435" w:rsidP="007F24E7">
            <w:pPr>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rPr>
            </w:pPr>
            <w:r>
              <w:rPr>
                <w:rFonts w:cstheme="majorBidi"/>
                <w:b w:val="0"/>
                <w:bCs w:val="0"/>
                <w:sz w:val="22"/>
              </w:rPr>
              <w:t>Base Case</w:t>
            </w:r>
          </w:p>
        </w:tc>
        <w:tc>
          <w:tcPr>
            <w:tcW w:w="1365" w:type="dxa"/>
          </w:tcPr>
          <w:p w:rsidR="007F24E7" w:rsidRPr="007F24E7" w:rsidRDefault="007F24E7" w:rsidP="00907435">
            <w:pPr>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rPr>
            </w:pPr>
            <w:r w:rsidRPr="007F24E7">
              <w:rPr>
                <w:rFonts w:cstheme="majorBidi"/>
                <w:b w:val="0"/>
                <w:bCs w:val="0"/>
                <w:sz w:val="22"/>
              </w:rPr>
              <w:t xml:space="preserve">Case </w:t>
            </w:r>
            <w:r w:rsidR="00907435">
              <w:rPr>
                <w:rFonts w:cstheme="majorBidi"/>
                <w:b w:val="0"/>
                <w:bCs w:val="0"/>
                <w:sz w:val="22"/>
              </w:rPr>
              <w:t>One</w:t>
            </w:r>
          </w:p>
        </w:tc>
        <w:tc>
          <w:tcPr>
            <w:tcW w:w="1565" w:type="dxa"/>
          </w:tcPr>
          <w:p w:rsidR="007F24E7" w:rsidRPr="007F24E7" w:rsidRDefault="007F24E7" w:rsidP="00DD6447">
            <w:pPr>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rPr>
            </w:pPr>
            <w:r w:rsidRPr="007F24E7">
              <w:rPr>
                <w:rFonts w:cstheme="majorBidi"/>
                <w:b w:val="0"/>
                <w:bCs w:val="0"/>
                <w:sz w:val="22"/>
              </w:rPr>
              <w:t>Saving</w:t>
            </w:r>
          </w:p>
        </w:tc>
        <w:tc>
          <w:tcPr>
            <w:tcW w:w="1565" w:type="dxa"/>
          </w:tcPr>
          <w:p w:rsidR="007F24E7" w:rsidRPr="007F24E7" w:rsidRDefault="007F24E7" w:rsidP="007F24E7">
            <w:pPr>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rPr>
            </w:pPr>
            <w:r w:rsidRPr="007F24E7">
              <w:rPr>
                <w:rFonts w:cstheme="majorBidi"/>
                <w:b w:val="0"/>
                <w:bCs w:val="0"/>
                <w:sz w:val="22"/>
              </w:rPr>
              <w:t>Saving percentage</w:t>
            </w:r>
          </w:p>
        </w:tc>
      </w:tr>
      <w:tr w:rsidR="007F24E7" w:rsidTr="007F24E7">
        <w:trPr>
          <w:cnfStyle w:val="000000100000" w:firstRow="0" w:lastRow="0" w:firstColumn="0" w:lastColumn="0" w:oddVBand="0" w:evenVBand="0" w:oddHBand="1" w:evenHBand="0" w:firstRowFirstColumn="0" w:firstRowLastColumn="0" w:lastRowFirstColumn="0" w:lastRowLastColumn="0"/>
          <w:trHeight w:val="347"/>
        </w:trPr>
        <w:tc>
          <w:tcPr>
            <w:cnfStyle w:val="001000000000" w:firstRow="0" w:lastRow="0" w:firstColumn="1" w:lastColumn="0" w:oddVBand="0" w:evenVBand="0" w:oddHBand="0" w:evenHBand="0" w:firstRowFirstColumn="0" w:firstRowLastColumn="0" w:lastRowFirstColumn="0" w:lastRowLastColumn="0"/>
            <w:tcW w:w="2835" w:type="dxa"/>
          </w:tcPr>
          <w:p w:rsidR="007F24E7" w:rsidRPr="007F24E7" w:rsidRDefault="007F24E7" w:rsidP="008D1A54">
            <w:pPr>
              <w:jc w:val="center"/>
              <w:rPr>
                <w:rFonts w:cstheme="majorBidi"/>
                <w:b w:val="0"/>
                <w:bCs w:val="0"/>
                <w:sz w:val="22"/>
              </w:rPr>
            </w:pPr>
            <w:r w:rsidRPr="007F24E7">
              <w:rPr>
                <w:rFonts w:cstheme="majorBidi"/>
                <w:b w:val="0"/>
                <w:bCs w:val="0"/>
                <w:sz w:val="22"/>
              </w:rPr>
              <w:t xml:space="preserve">Lighting </w:t>
            </w:r>
            <w:proofErr w:type="spellStart"/>
            <w:r w:rsidRPr="007F24E7">
              <w:rPr>
                <w:rFonts w:cstheme="majorBidi"/>
                <w:b w:val="0"/>
                <w:bCs w:val="0"/>
                <w:sz w:val="22"/>
              </w:rPr>
              <w:t>utilty</w:t>
            </w:r>
            <w:proofErr w:type="spellEnd"/>
            <w:r w:rsidRPr="007F24E7">
              <w:rPr>
                <w:rFonts w:cstheme="majorBidi"/>
                <w:b w:val="0"/>
                <w:bCs w:val="0"/>
                <w:sz w:val="22"/>
              </w:rPr>
              <w:t xml:space="preserve"> [k</w:t>
            </w:r>
            <w:r w:rsidR="008D1A54">
              <w:rPr>
                <w:rFonts w:cstheme="majorBidi"/>
                <w:b w:val="0"/>
                <w:bCs w:val="0"/>
                <w:sz w:val="22"/>
              </w:rPr>
              <w:t>W</w:t>
            </w:r>
            <w:r w:rsidRPr="007F24E7">
              <w:rPr>
                <w:rFonts w:cstheme="majorBidi"/>
                <w:b w:val="0"/>
                <w:bCs w:val="0"/>
                <w:sz w:val="22"/>
              </w:rPr>
              <w:t>h/m</w:t>
            </w:r>
            <w:r w:rsidRPr="007F24E7">
              <w:rPr>
                <w:rFonts w:cstheme="majorBidi"/>
                <w:b w:val="0"/>
                <w:bCs w:val="0"/>
                <w:sz w:val="22"/>
                <w:vertAlign w:val="superscript"/>
              </w:rPr>
              <w:t>2</w:t>
            </w:r>
            <w:r w:rsidRPr="007F24E7">
              <w:rPr>
                <w:rFonts w:cstheme="majorBidi"/>
                <w:b w:val="0"/>
                <w:bCs w:val="0"/>
                <w:sz w:val="22"/>
              </w:rPr>
              <w:t>]</w:t>
            </w:r>
          </w:p>
        </w:tc>
        <w:tc>
          <w:tcPr>
            <w:tcW w:w="1418" w:type="dxa"/>
          </w:tcPr>
          <w:p w:rsidR="007F24E7" w:rsidRPr="007F24E7" w:rsidRDefault="007F24E7" w:rsidP="007F24E7">
            <w:pPr>
              <w:jc w:val="center"/>
              <w:cnfStyle w:val="000000100000" w:firstRow="0" w:lastRow="0" w:firstColumn="0" w:lastColumn="0" w:oddVBand="0" w:evenVBand="0" w:oddHBand="1" w:evenHBand="0" w:firstRowFirstColumn="0" w:firstRowLastColumn="0" w:lastRowFirstColumn="0" w:lastRowLastColumn="0"/>
              <w:rPr>
                <w:rFonts w:cstheme="majorBidi"/>
                <w:b/>
                <w:bCs/>
                <w:color w:val="000000"/>
                <w:sz w:val="22"/>
              </w:rPr>
            </w:pPr>
            <w:r w:rsidRPr="007F24E7">
              <w:rPr>
                <w:rFonts w:cstheme="majorBidi"/>
                <w:b/>
                <w:bCs/>
                <w:color w:val="000000"/>
                <w:sz w:val="22"/>
              </w:rPr>
              <w:t>16.58</w:t>
            </w:r>
          </w:p>
        </w:tc>
        <w:tc>
          <w:tcPr>
            <w:tcW w:w="1365" w:type="dxa"/>
          </w:tcPr>
          <w:p w:rsidR="007F24E7" w:rsidRPr="007F24E7" w:rsidRDefault="007F24E7" w:rsidP="007F24E7">
            <w:pPr>
              <w:jc w:val="center"/>
              <w:cnfStyle w:val="000000100000" w:firstRow="0" w:lastRow="0" w:firstColumn="0" w:lastColumn="0" w:oddVBand="0" w:evenVBand="0" w:oddHBand="1" w:evenHBand="0" w:firstRowFirstColumn="0" w:firstRowLastColumn="0" w:lastRowFirstColumn="0" w:lastRowLastColumn="0"/>
              <w:rPr>
                <w:rFonts w:cstheme="majorBidi"/>
                <w:b/>
                <w:bCs/>
                <w:color w:val="000000"/>
                <w:sz w:val="22"/>
              </w:rPr>
            </w:pPr>
            <w:r w:rsidRPr="007F24E7">
              <w:rPr>
                <w:rFonts w:cstheme="majorBidi"/>
                <w:b/>
                <w:bCs/>
                <w:color w:val="000000"/>
                <w:sz w:val="22"/>
              </w:rPr>
              <w:t>12.56</w:t>
            </w:r>
          </w:p>
        </w:tc>
        <w:tc>
          <w:tcPr>
            <w:tcW w:w="1565" w:type="dxa"/>
          </w:tcPr>
          <w:p w:rsidR="007F24E7" w:rsidRPr="007F24E7" w:rsidRDefault="007F24E7" w:rsidP="007F24E7">
            <w:pPr>
              <w:jc w:val="center"/>
              <w:cnfStyle w:val="000000100000" w:firstRow="0" w:lastRow="0" w:firstColumn="0" w:lastColumn="0" w:oddVBand="0" w:evenVBand="0" w:oddHBand="1" w:evenHBand="0" w:firstRowFirstColumn="0" w:firstRowLastColumn="0" w:lastRowFirstColumn="0" w:lastRowLastColumn="0"/>
              <w:rPr>
                <w:rFonts w:cstheme="majorBidi"/>
                <w:b/>
                <w:bCs/>
                <w:color w:val="000000"/>
                <w:sz w:val="22"/>
              </w:rPr>
            </w:pPr>
            <w:r w:rsidRPr="007F24E7">
              <w:rPr>
                <w:rFonts w:cstheme="majorBidi"/>
                <w:b/>
                <w:bCs/>
                <w:color w:val="000000"/>
                <w:sz w:val="22"/>
              </w:rPr>
              <w:t>4.02</w:t>
            </w:r>
          </w:p>
        </w:tc>
        <w:tc>
          <w:tcPr>
            <w:tcW w:w="1565" w:type="dxa"/>
          </w:tcPr>
          <w:p w:rsidR="007F24E7" w:rsidRPr="007F24E7" w:rsidRDefault="007F24E7" w:rsidP="007F24E7">
            <w:pPr>
              <w:jc w:val="center"/>
              <w:cnfStyle w:val="000000100000" w:firstRow="0" w:lastRow="0" w:firstColumn="0" w:lastColumn="0" w:oddVBand="0" w:evenVBand="0" w:oddHBand="1" w:evenHBand="0" w:firstRowFirstColumn="0" w:firstRowLastColumn="0" w:lastRowFirstColumn="0" w:lastRowLastColumn="0"/>
              <w:rPr>
                <w:rFonts w:cstheme="majorBidi"/>
                <w:b/>
                <w:bCs/>
                <w:color w:val="000000"/>
                <w:sz w:val="22"/>
              </w:rPr>
            </w:pPr>
            <w:r w:rsidRPr="007F24E7">
              <w:rPr>
                <w:rFonts w:cstheme="majorBidi"/>
                <w:b/>
                <w:bCs/>
                <w:color w:val="000000"/>
                <w:sz w:val="22"/>
              </w:rPr>
              <w:t>24.25%</w:t>
            </w:r>
          </w:p>
        </w:tc>
      </w:tr>
      <w:tr w:rsidR="007F24E7" w:rsidTr="007F24E7">
        <w:tc>
          <w:tcPr>
            <w:cnfStyle w:val="001000000000" w:firstRow="0" w:lastRow="0" w:firstColumn="1" w:lastColumn="0" w:oddVBand="0" w:evenVBand="0" w:oddHBand="0" w:evenHBand="0" w:firstRowFirstColumn="0" w:firstRowLastColumn="0" w:lastRowFirstColumn="0" w:lastRowLastColumn="0"/>
            <w:tcW w:w="2835" w:type="dxa"/>
          </w:tcPr>
          <w:p w:rsidR="007F24E7" w:rsidRPr="007F24E7" w:rsidRDefault="007F24E7" w:rsidP="008D1A54">
            <w:pPr>
              <w:jc w:val="center"/>
              <w:rPr>
                <w:rFonts w:cstheme="majorBidi"/>
                <w:b w:val="0"/>
                <w:bCs w:val="0"/>
                <w:sz w:val="22"/>
              </w:rPr>
            </w:pPr>
            <w:r w:rsidRPr="007F24E7">
              <w:rPr>
                <w:rFonts w:cstheme="majorBidi"/>
                <w:b w:val="0"/>
                <w:bCs w:val="0"/>
                <w:sz w:val="22"/>
              </w:rPr>
              <w:t>HVAC-Electrical [k</w:t>
            </w:r>
            <w:r w:rsidR="008D1A54">
              <w:rPr>
                <w:rFonts w:cstheme="majorBidi"/>
                <w:b w:val="0"/>
                <w:bCs w:val="0"/>
                <w:sz w:val="22"/>
              </w:rPr>
              <w:t>W</w:t>
            </w:r>
            <w:r w:rsidRPr="007F24E7">
              <w:rPr>
                <w:rFonts w:cstheme="majorBidi"/>
                <w:b w:val="0"/>
                <w:bCs w:val="0"/>
                <w:sz w:val="22"/>
              </w:rPr>
              <w:t>h/m</w:t>
            </w:r>
            <w:r w:rsidRPr="007F24E7">
              <w:rPr>
                <w:rFonts w:cstheme="majorBidi"/>
                <w:b w:val="0"/>
                <w:bCs w:val="0"/>
                <w:sz w:val="22"/>
                <w:vertAlign w:val="superscript"/>
              </w:rPr>
              <w:t>2</w:t>
            </w:r>
            <w:r w:rsidRPr="007F24E7">
              <w:rPr>
                <w:rFonts w:cstheme="majorBidi"/>
                <w:b w:val="0"/>
                <w:bCs w:val="0"/>
                <w:sz w:val="22"/>
              </w:rPr>
              <w:t>]</w:t>
            </w:r>
          </w:p>
        </w:tc>
        <w:tc>
          <w:tcPr>
            <w:tcW w:w="1418" w:type="dxa"/>
          </w:tcPr>
          <w:p w:rsidR="007F24E7" w:rsidRPr="007F24E7" w:rsidRDefault="007F24E7" w:rsidP="007F24E7">
            <w:pPr>
              <w:jc w:val="center"/>
              <w:cnfStyle w:val="000000000000" w:firstRow="0" w:lastRow="0" w:firstColumn="0" w:lastColumn="0" w:oddVBand="0" w:evenVBand="0" w:oddHBand="0" w:evenHBand="0" w:firstRowFirstColumn="0" w:firstRowLastColumn="0" w:lastRowFirstColumn="0" w:lastRowLastColumn="0"/>
              <w:rPr>
                <w:rFonts w:cstheme="majorBidi"/>
                <w:b/>
                <w:bCs/>
                <w:color w:val="000000"/>
                <w:sz w:val="22"/>
              </w:rPr>
            </w:pPr>
            <w:r w:rsidRPr="007F24E7">
              <w:rPr>
                <w:rFonts w:cstheme="majorBidi"/>
                <w:b/>
                <w:bCs/>
                <w:color w:val="000000"/>
                <w:sz w:val="22"/>
              </w:rPr>
              <w:t>14.24</w:t>
            </w:r>
          </w:p>
        </w:tc>
        <w:tc>
          <w:tcPr>
            <w:tcW w:w="1365" w:type="dxa"/>
          </w:tcPr>
          <w:p w:rsidR="007F24E7" w:rsidRPr="007F24E7" w:rsidRDefault="007F24E7" w:rsidP="007F24E7">
            <w:pPr>
              <w:jc w:val="center"/>
              <w:cnfStyle w:val="000000000000" w:firstRow="0" w:lastRow="0" w:firstColumn="0" w:lastColumn="0" w:oddVBand="0" w:evenVBand="0" w:oddHBand="0" w:evenHBand="0" w:firstRowFirstColumn="0" w:firstRowLastColumn="0" w:lastRowFirstColumn="0" w:lastRowLastColumn="0"/>
              <w:rPr>
                <w:rFonts w:cstheme="majorBidi"/>
                <w:b/>
                <w:bCs/>
                <w:color w:val="000000"/>
                <w:sz w:val="22"/>
              </w:rPr>
            </w:pPr>
            <w:r w:rsidRPr="007F24E7">
              <w:rPr>
                <w:rFonts w:cstheme="majorBidi"/>
                <w:b/>
                <w:bCs/>
                <w:color w:val="000000"/>
                <w:sz w:val="22"/>
              </w:rPr>
              <w:t>12.49</w:t>
            </w:r>
          </w:p>
        </w:tc>
        <w:tc>
          <w:tcPr>
            <w:tcW w:w="1565" w:type="dxa"/>
          </w:tcPr>
          <w:p w:rsidR="007F24E7" w:rsidRPr="007F24E7" w:rsidRDefault="007F24E7" w:rsidP="007F24E7">
            <w:pPr>
              <w:jc w:val="center"/>
              <w:cnfStyle w:val="000000000000" w:firstRow="0" w:lastRow="0" w:firstColumn="0" w:lastColumn="0" w:oddVBand="0" w:evenVBand="0" w:oddHBand="0" w:evenHBand="0" w:firstRowFirstColumn="0" w:firstRowLastColumn="0" w:lastRowFirstColumn="0" w:lastRowLastColumn="0"/>
              <w:rPr>
                <w:rFonts w:cstheme="majorBidi"/>
                <w:b/>
                <w:bCs/>
                <w:color w:val="000000"/>
                <w:sz w:val="22"/>
              </w:rPr>
            </w:pPr>
            <w:r w:rsidRPr="007F24E7">
              <w:rPr>
                <w:rFonts w:cstheme="majorBidi"/>
                <w:b/>
                <w:bCs/>
                <w:color w:val="000000"/>
                <w:sz w:val="22"/>
              </w:rPr>
              <w:t>1.75</w:t>
            </w:r>
          </w:p>
        </w:tc>
        <w:tc>
          <w:tcPr>
            <w:tcW w:w="1565" w:type="dxa"/>
          </w:tcPr>
          <w:p w:rsidR="007F24E7" w:rsidRPr="007F24E7" w:rsidRDefault="007F24E7" w:rsidP="007F24E7">
            <w:pPr>
              <w:jc w:val="center"/>
              <w:cnfStyle w:val="000000000000" w:firstRow="0" w:lastRow="0" w:firstColumn="0" w:lastColumn="0" w:oddVBand="0" w:evenVBand="0" w:oddHBand="0" w:evenHBand="0" w:firstRowFirstColumn="0" w:firstRowLastColumn="0" w:lastRowFirstColumn="0" w:lastRowLastColumn="0"/>
              <w:rPr>
                <w:rFonts w:cstheme="majorBidi"/>
                <w:b/>
                <w:bCs/>
                <w:color w:val="000000"/>
                <w:sz w:val="22"/>
              </w:rPr>
            </w:pPr>
            <w:r w:rsidRPr="007F24E7">
              <w:rPr>
                <w:rFonts w:cstheme="majorBidi"/>
                <w:b/>
                <w:bCs/>
                <w:color w:val="000000"/>
                <w:sz w:val="22"/>
              </w:rPr>
              <w:t>12.29%</w:t>
            </w:r>
          </w:p>
        </w:tc>
      </w:tr>
      <w:tr w:rsidR="007F24E7" w:rsidTr="007F24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Pr>
          <w:p w:rsidR="007F24E7" w:rsidRPr="007F24E7" w:rsidRDefault="007F24E7" w:rsidP="008D1A54">
            <w:pPr>
              <w:jc w:val="center"/>
              <w:rPr>
                <w:rFonts w:cstheme="majorBidi"/>
                <w:b w:val="0"/>
                <w:bCs w:val="0"/>
                <w:sz w:val="22"/>
              </w:rPr>
            </w:pPr>
            <w:r w:rsidRPr="007F24E7">
              <w:rPr>
                <w:rFonts w:cstheme="majorBidi"/>
                <w:b w:val="0"/>
                <w:bCs w:val="0"/>
                <w:sz w:val="22"/>
              </w:rPr>
              <w:t>HVAC- Gas [k</w:t>
            </w:r>
            <w:r w:rsidR="008D1A54">
              <w:rPr>
                <w:rFonts w:cstheme="majorBidi"/>
                <w:b w:val="0"/>
                <w:bCs w:val="0"/>
                <w:sz w:val="22"/>
              </w:rPr>
              <w:t>W</w:t>
            </w:r>
            <w:r w:rsidRPr="007F24E7">
              <w:rPr>
                <w:rFonts w:cstheme="majorBidi"/>
                <w:b w:val="0"/>
                <w:bCs w:val="0"/>
                <w:sz w:val="22"/>
              </w:rPr>
              <w:t>h/m</w:t>
            </w:r>
            <w:r w:rsidRPr="007F24E7">
              <w:rPr>
                <w:rFonts w:cstheme="majorBidi"/>
                <w:b w:val="0"/>
                <w:bCs w:val="0"/>
                <w:sz w:val="22"/>
                <w:vertAlign w:val="superscript"/>
              </w:rPr>
              <w:t>2</w:t>
            </w:r>
            <w:r w:rsidRPr="007F24E7">
              <w:rPr>
                <w:rFonts w:cstheme="majorBidi"/>
                <w:b w:val="0"/>
                <w:bCs w:val="0"/>
                <w:sz w:val="22"/>
              </w:rPr>
              <w:t>]</w:t>
            </w:r>
          </w:p>
        </w:tc>
        <w:tc>
          <w:tcPr>
            <w:tcW w:w="1418" w:type="dxa"/>
          </w:tcPr>
          <w:p w:rsidR="007F24E7" w:rsidRPr="007F24E7" w:rsidRDefault="007F24E7" w:rsidP="007F24E7">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7F24E7">
              <w:rPr>
                <w:rFonts w:cstheme="majorBidi"/>
                <w:b/>
                <w:bCs/>
                <w:color w:val="000000"/>
                <w:sz w:val="22"/>
              </w:rPr>
              <w:t>3.36</w:t>
            </w:r>
          </w:p>
        </w:tc>
        <w:tc>
          <w:tcPr>
            <w:tcW w:w="1365" w:type="dxa"/>
          </w:tcPr>
          <w:p w:rsidR="007F24E7" w:rsidRPr="007F24E7" w:rsidRDefault="007F24E7" w:rsidP="007F24E7">
            <w:pPr>
              <w:jc w:val="center"/>
              <w:cnfStyle w:val="000000100000" w:firstRow="0" w:lastRow="0" w:firstColumn="0" w:lastColumn="0" w:oddVBand="0" w:evenVBand="0" w:oddHBand="1" w:evenHBand="0" w:firstRowFirstColumn="0" w:firstRowLastColumn="0" w:lastRowFirstColumn="0" w:lastRowLastColumn="0"/>
              <w:rPr>
                <w:rFonts w:cstheme="majorBidi"/>
                <w:b/>
                <w:bCs/>
                <w:color w:val="000000"/>
                <w:sz w:val="22"/>
              </w:rPr>
            </w:pPr>
            <w:r w:rsidRPr="007F24E7">
              <w:rPr>
                <w:rFonts w:cstheme="majorBidi"/>
                <w:b/>
                <w:bCs/>
                <w:color w:val="000000"/>
                <w:sz w:val="22"/>
              </w:rPr>
              <w:t>2.29</w:t>
            </w:r>
          </w:p>
        </w:tc>
        <w:tc>
          <w:tcPr>
            <w:tcW w:w="1565" w:type="dxa"/>
          </w:tcPr>
          <w:p w:rsidR="007F24E7" w:rsidRPr="007F24E7" w:rsidRDefault="007F24E7" w:rsidP="007F24E7">
            <w:pPr>
              <w:jc w:val="center"/>
              <w:cnfStyle w:val="000000100000" w:firstRow="0" w:lastRow="0" w:firstColumn="0" w:lastColumn="0" w:oddVBand="0" w:evenVBand="0" w:oddHBand="1" w:evenHBand="0" w:firstRowFirstColumn="0" w:firstRowLastColumn="0" w:lastRowFirstColumn="0" w:lastRowLastColumn="0"/>
              <w:rPr>
                <w:rFonts w:cstheme="majorBidi"/>
                <w:b/>
                <w:bCs/>
                <w:color w:val="000000"/>
                <w:sz w:val="22"/>
              </w:rPr>
            </w:pPr>
            <w:r w:rsidRPr="007F24E7">
              <w:rPr>
                <w:rFonts w:cstheme="majorBidi"/>
                <w:b/>
                <w:bCs/>
                <w:color w:val="000000"/>
                <w:sz w:val="22"/>
              </w:rPr>
              <w:t>1.07</w:t>
            </w:r>
          </w:p>
        </w:tc>
        <w:tc>
          <w:tcPr>
            <w:tcW w:w="1565" w:type="dxa"/>
          </w:tcPr>
          <w:p w:rsidR="007F24E7" w:rsidRPr="007F24E7" w:rsidRDefault="007F24E7" w:rsidP="007F24E7">
            <w:pPr>
              <w:jc w:val="center"/>
              <w:cnfStyle w:val="000000100000" w:firstRow="0" w:lastRow="0" w:firstColumn="0" w:lastColumn="0" w:oddVBand="0" w:evenVBand="0" w:oddHBand="1" w:evenHBand="0" w:firstRowFirstColumn="0" w:firstRowLastColumn="0" w:lastRowFirstColumn="0" w:lastRowLastColumn="0"/>
              <w:rPr>
                <w:rFonts w:cstheme="majorBidi"/>
                <w:b/>
                <w:bCs/>
                <w:color w:val="000000"/>
                <w:sz w:val="22"/>
              </w:rPr>
            </w:pPr>
            <w:r w:rsidRPr="007F24E7">
              <w:rPr>
                <w:rFonts w:cstheme="majorBidi"/>
                <w:b/>
                <w:bCs/>
                <w:color w:val="000000"/>
                <w:sz w:val="22"/>
              </w:rPr>
              <w:t>31.85%</w:t>
            </w:r>
          </w:p>
        </w:tc>
      </w:tr>
    </w:tbl>
    <w:p w:rsidR="00983C5C" w:rsidRDefault="00983C5C" w:rsidP="00F122E1"/>
    <w:p w:rsidR="002B07CC" w:rsidRDefault="002B07CC" w:rsidP="00634ACD">
      <w:pPr>
        <w:jc w:val="both"/>
        <w:rPr>
          <w:rtl/>
        </w:rPr>
      </w:pPr>
      <w:r w:rsidRPr="002B07CC">
        <w:t>The exact time not fulfilled between the</w:t>
      </w:r>
      <w:r w:rsidR="00634ACD">
        <w:t xml:space="preserve"> two cases annually during the </w:t>
      </w:r>
      <w:r w:rsidRPr="002B07CC">
        <w:t>heating and cooling time Uncomfortable based on simple ASHRAE 55-2004 is approximately 54.5 hours, as shown in Table 4</w:t>
      </w:r>
      <w:r w:rsidR="00DD21A8">
        <w:t>7</w:t>
      </w:r>
      <w:r w:rsidRPr="002B07CC">
        <w:t>.</w:t>
      </w:r>
    </w:p>
    <w:p w:rsidR="00983C5C" w:rsidRPr="00921B5F" w:rsidRDefault="00921B5F" w:rsidP="00CB7999">
      <w:pPr>
        <w:pStyle w:val="ListParagraph"/>
        <w:ind w:left="0"/>
        <w:rPr>
          <w:rFonts w:cstheme="majorBidi"/>
          <w:rtl/>
        </w:rPr>
      </w:pPr>
      <w:r w:rsidRPr="005B33C2">
        <w:rPr>
          <w:rFonts w:cstheme="majorBidi"/>
        </w:rPr>
        <w:t>Table 4</w:t>
      </w:r>
      <w:r w:rsidR="00CB7999">
        <w:rPr>
          <w:rFonts w:cstheme="majorBidi"/>
        </w:rPr>
        <w:t>7</w:t>
      </w:r>
      <w:r w:rsidRPr="005B33C2">
        <w:rPr>
          <w:rFonts w:cstheme="majorBidi"/>
        </w:rPr>
        <w:t xml:space="preserve">: </w:t>
      </w:r>
      <w:r w:rsidRPr="00921B5F">
        <w:t>Time Not Comfortable</w:t>
      </w:r>
      <w:r w:rsidRPr="00921B5F">
        <w:rPr>
          <w:rFonts w:cstheme="majorBidi"/>
          <w:sz w:val="28"/>
          <w:szCs w:val="24"/>
        </w:rPr>
        <w:t xml:space="preserve"> </w:t>
      </w:r>
      <w:r>
        <w:rPr>
          <w:rFonts w:cstheme="majorBidi"/>
        </w:rPr>
        <w:t>Saving.</w:t>
      </w:r>
    </w:p>
    <w:tbl>
      <w:tblPr>
        <w:tblStyle w:val="21"/>
        <w:tblW w:w="8892" w:type="dxa"/>
        <w:tblLook w:val="04A0" w:firstRow="1" w:lastRow="0" w:firstColumn="1" w:lastColumn="0" w:noHBand="0" w:noVBand="1"/>
      </w:tblPr>
      <w:tblGrid>
        <w:gridCol w:w="2964"/>
        <w:gridCol w:w="2964"/>
        <w:gridCol w:w="2964"/>
      </w:tblGrid>
      <w:tr w:rsidR="007F24E7" w:rsidRPr="00921B5F" w:rsidTr="00921B5F">
        <w:trPr>
          <w:cnfStyle w:val="100000000000" w:firstRow="1" w:lastRow="0" w:firstColumn="0" w:lastColumn="0" w:oddVBand="0" w:evenVBand="0" w:oddHBand="0" w:evenHBand="0" w:firstRowFirstColumn="0" w:firstRowLastColumn="0" w:lastRowFirstColumn="0" w:lastRowLastColumn="0"/>
          <w:trHeight w:val="383"/>
        </w:trPr>
        <w:tc>
          <w:tcPr>
            <w:cnfStyle w:val="001000000000" w:firstRow="0" w:lastRow="0" w:firstColumn="1" w:lastColumn="0" w:oddVBand="0" w:evenVBand="0" w:oddHBand="0" w:evenHBand="0" w:firstRowFirstColumn="0" w:firstRowLastColumn="0" w:lastRowFirstColumn="0" w:lastRowLastColumn="0"/>
            <w:tcW w:w="2964" w:type="dxa"/>
          </w:tcPr>
          <w:p w:rsidR="007F24E7" w:rsidRPr="00921B5F" w:rsidRDefault="007F24E7" w:rsidP="00921B5F">
            <w:pPr>
              <w:jc w:val="center"/>
              <w:rPr>
                <w:sz w:val="22"/>
                <w:szCs w:val="20"/>
              </w:rPr>
            </w:pPr>
          </w:p>
        </w:tc>
        <w:tc>
          <w:tcPr>
            <w:tcW w:w="2964" w:type="dxa"/>
          </w:tcPr>
          <w:p w:rsidR="007F24E7" w:rsidRPr="00E27D3D" w:rsidRDefault="007F24E7" w:rsidP="00921B5F">
            <w:pPr>
              <w:jc w:val="center"/>
              <w:cnfStyle w:val="100000000000" w:firstRow="1" w:lastRow="0" w:firstColumn="0" w:lastColumn="0" w:oddVBand="0" w:evenVBand="0" w:oddHBand="0" w:evenHBand="0" w:firstRowFirstColumn="0" w:firstRowLastColumn="0" w:lastRowFirstColumn="0" w:lastRowLastColumn="0"/>
              <w:rPr>
                <w:b w:val="0"/>
                <w:bCs w:val="0"/>
                <w:sz w:val="22"/>
                <w:szCs w:val="20"/>
              </w:rPr>
            </w:pPr>
            <w:r w:rsidRPr="00E27D3D">
              <w:rPr>
                <w:b w:val="0"/>
                <w:bCs w:val="0"/>
                <w:sz w:val="22"/>
                <w:szCs w:val="20"/>
              </w:rPr>
              <w:t>Time Not Comfortable [h]</w:t>
            </w:r>
          </w:p>
        </w:tc>
        <w:tc>
          <w:tcPr>
            <w:tcW w:w="2964" w:type="dxa"/>
          </w:tcPr>
          <w:p w:rsidR="007F24E7" w:rsidRPr="00E27D3D" w:rsidRDefault="007F24E7" w:rsidP="00921B5F">
            <w:pPr>
              <w:jc w:val="center"/>
              <w:cnfStyle w:val="100000000000" w:firstRow="1" w:lastRow="0" w:firstColumn="0" w:lastColumn="0" w:oddVBand="0" w:evenVBand="0" w:oddHBand="0" w:evenHBand="0" w:firstRowFirstColumn="0" w:firstRowLastColumn="0" w:lastRowFirstColumn="0" w:lastRowLastColumn="0"/>
              <w:rPr>
                <w:b w:val="0"/>
                <w:bCs w:val="0"/>
                <w:sz w:val="22"/>
                <w:szCs w:val="20"/>
              </w:rPr>
            </w:pPr>
            <w:r w:rsidRPr="00E27D3D">
              <w:rPr>
                <w:b w:val="0"/>
                <w:bCs w:val="0"/>
                <w:sz w:val="22"/>
                <w:szCs w:val="20"/>
              </w:rPr>
              <w:t>Saving</w:t>
            </w:r>
          </w:p>
        </w:tc>
      </w:tr>
      <w:tr w:rsidR="007F24E7" w:rsidRPr="00921B5F" w:rsidTr="00921B5F">
        <w:trPr>
          <w:cnfStyle w:val="000000100000" w:firstRow="0" w:lastRow="0" w:firstColumn="0" w:lastColumn="0" w:oddVBand="0" w:evenVBand="0" w:oddHBand="1" w:evenHBand="0" w:firstRowFirstColumn="0" w:firstRowLastColumn="0" w:lastRowFirstColumn="0" w:lastRowLastColumn="0"/>
          <w:trHeight w:val="383"/>
        </w:trPr>
        <w:tc>
          <w:tcPr>
            <w:cnfStyle w:val="001000000000" w:firstRow="0" w:lastRow="0" w:firstColumn="1" w:lastColumn="0" w:oddVBand="0" w:evenVBand="0" w:oddHBand="0" w:evenHBand="0" w:firstRowFirstColumn="0" w:firstRowLastColumn="0" w:lastRowFirstColumn="0" w:lastRowLastColumn="0"/>
            <w:tcW w:w="2964" w:type="dxa"/>
          </w:tcPr>
          <w:p w:rsidR="007F24E7" w:rsidRPr="00E27D3D" w:rsidRDefault="00907435" w:rsidP="00921B5F">
            <w:pPr>
              <w:jc w:val="center"/>
              <w:rPr>
                <w:b w:val="0"/>
                <w:bCs w:val="0"/>
                <w:sz w:val="22"/>
                <w:szCs w:val="20"/>
              </w:rPr>
            </w:pPr>
            <w:r>
              <w:rPr>
                <w:b w:val="0"/>
                <w:bCs w:val="0"/>
                <w:sz w:val="22"/>
                <w:szCs w:val="20"/>
              </w:rPr>
              <w:t>Base Case</w:t>
            </w:r>
          </w:p>
        </w:tc>
        <w:tc>
          <w:tcPr>
            <w:tcW w:w="2964" w:type="dxa"/>
          </w:tcPr>
          <w:p w:rsidR="007F24E7" w:rsidRPr="00921B5F" w:rsidRDefault="007F24E7" w:rsidP="00921B5F">
            <w:pPr>
              <w:jc w:val="center"/>
              <w:cnfStyle w:val="000000100000" w:firstRow="0" w:lastRow="0" w:firstColumn="0" w:lastColumn="0" w:oddVBand="0" w:evenVBand="0" w:oddHBand="1" w:evenHBand="0" w:firstRowFirstColumn="0" w:firstRowLastColumn="0" w:lastRowFirstColumn="0" w:lastRowLastColumn="0"/>
              <w:rPr>
                <w:b/>
                <w:bCs/>
                <w:sz w:val="22"/>
                <w:szCs w:val="20"/>
              </w:rPr>
            </w:pPr>
            <w:r w:rsidRPr="00921B5F">
              <w:rPr>
                <w:b/>
                <w:bCs/>
                <w:sz w:val="22"/>
                <w:szCs w:val="20"/>
              </w:rPr>
              <w:t>2283.5</w:t>
            </w:r>
          </w:p>
        </w:tc>
        <w:tc>
          <w:tcPr>
            <w:tcW w:w="2964" w:type="dxa"/>
            <w:vMerge w:val="restart"/>
          </w:tcPr>
          <w:p w:rsidR="00921B5F" w:rsidRPr="00921B5F" w:rsidRDefault="00921B5F" w:rsidP="00921B5F">
            <w:pPr>
              <w:jc w:val="center"/>
              <w:cnfStyle w:val="000000100000" w:firstRow="0" w:lastRow="0" w:firstColumn="0" w:lastColumn="0" w:oddVBand="0" w:evenVBand="0" w:oddHBand="1" w:evenHBand="0" w:firstRowFirstColumn="0" w:firstRowLastColumn="0" w:lastRowFirstColumn="0" w:lastRowLastColumn="0"/>
              <w:rPr>
                <w:b/>
                <w:bCs/>
                <w:sz w:val="22"/>
                <w:szCs w:val="20"/>
              </w:rPr>
            </w:pPr>
          </w:p>
          <w:p w:rsidR="007F24E7" w:rsidRPr="00921B5F" w:rsidRDefault="007F24E7" w:rsidP="00921B5F">
            <w:pPr>
              <w:jc w:val="center"/>
              <w:cnfStyle w:val="000000100000" w:firstRow="0" w:lastRow="0" w:firstColumn="0" w:lastColumn="0" w:oddVBand="0" w:evenVBand="0" w:oddHBand="1" w:evenHBand="0" w:firstRowFirstColumn="0" w:firstRowLastColumn="0" w:lastRowFirstColumn="0" w:lastRowLastColumn="0"/>
              <w:rPr>
                <w:b/>
                <w:bCs/>
                <w:sz w:val="22"/>
                <w:szCs w:val="20"/>
              </w:rPr>
            </w:pPr>
            <w:r w:rsidRPr="00921B5F">
              <w:rPr>
                <w:b/>
                <w:bCs/>
                <w:sz w:val="22"/>
                <w:szCs w:val="20"/>
              </w:rPr>
              <w:t>54.5</w:t>
            </w:r>
          </w:p>
        </w:tc>
      </w:tr>
      <w:tr w:rsidR="007F24E7" w:rsidRPr="00921B5F" w:rsidTr="00921B5F">
        <w:trPr>
          <w:trHeight w:val="400"/>
        </w:trPr>
        <w:tc>
          <w:tcPr>
            <w:cnfStyle w:val="001000000000" w:firstRow="0" w:lastRow="0" w:firstColumn="1" w:lastColumn="0" w:oddVBand="0" w:evenVBand="0" w:oddHBand="0" w:evenHBand="0" w:firstRowFirstColumn="0" w:firstRowLastColumn="0" w:lastRowFirstColumn="0" w:lastRowLastColumn="0"/>
            <w:tcW w:w="2964" w:type="dxa"/>
          </w:tcPr>
          <w:p w:rsidR="007F24E7" w:rsidRPr="00E27D3D" w:rsidRDefault="007F24E7" w:rsidP="00907435">
            <w:pPr>
              <w:jc w:val="center"/>
              <w:rPr>
                <w:b w:val="0"/>
                <w:bCs w:val="0"/>
                <w:sz w:val="22"/>
                <w:szCs w:val="20"/>
              </w:rPr>
            </w:pPr>
            <w:r w:rsidRPr="00E27D3D">
              <w:rPr>
                <w:b w:val="0"/>
                <w:bCs w:val="0"/>
                <w:sz w:val="22"/>
                <w:szCs w:val="20"/>
              </w:rPr>
              <w:t xml:space="preserve">Case </w:t>
            </w:r>
            <w:r w:rsidR="00907435">
              <w:rPr>
                <w:b w:val="0"/>
                <w:bCs w:val="0"/>
                <w:sz w:val="22"/>
                <w:szCs w:val="20"/>
              </w:rPr>
              <w:t>One</w:t>
            </w:r>
          </w:p>
        </w:tc>
        <w:tc>
          <w:tcPr>
            <w:tcW w:w="2964" w:type="dxa"/>
          </w:tcPr>
          <w:p w:rsidR="007F24E7" w:rsidRPr="00921B5F" w:rsidRDefault="007F24E7" w:rsidP="00921B5F">
            <w:pPr>
              <w:jc w:val="center"/>
              <w:cnfStyle w:val="000000000000" w:firstRow="0" w:lastRow="0" w:firstColumn="0" w:lastColumn="0" w:oddVBand="0" w:evenVBand="0" w:oddHBand="0" w:evenHBand="0" w:firstRowFirstColumn="0" w:firstRowLastColumn="0" w:lastRowFirstColumn="0" w:lastRowLastColumn="0"/>
              <w:rPr>
                <w:b/>
                <w:bCs/>
                <w:sz w:val="22"/>
                <w:szCs w:val="20"/>
              </w:rPr>
            </w:pPr>
            <w:r w:rsidRPr="00921B5F">
              <w:rPr>
                <w:b/>
                <w:bCs/>
                <w:sz w:val="22"/>
                <w:szCs w:val="20"/>
              </w:rPr>
              <w:t>2229</w:t>
            </w:r>
          </w:p>
        </w:tc>
        <w:tc>
          <w:tcPr>
            <w:tcW w:w="2964" w:type="dxa"/>
            <w:vMerge/>
          </w:tcPr>
          <w:p w:rsidR="007F24E7" w:rsidRPr="00921B5F" w:rsidRDefault="007F24E7" w:rsidP="00921B5F">
            <w:pPr>
              <w:jc w:val="center"/>
              <w:cnfStyle w:val="000000000000" w:firstRow="0" w:lastRow="0" w:firstColumn="0" w:lastColumn="0" w:oddVBand="0" w:evenVBand="0" w:oddHBand="0" w:evenHBand="0" w:firstRowFirstColumn="0" w:firstRowLastColumn="0" w:lastRowFirstColumn="0" w:lastRowLastColumn="0"/>
              <w:rPr>
                <w:sz w:val="22"/>
                <w:szCs w:val="20"/>
              </w:rPr>
            </w:pPr>
          </w:p>
        </w:tc>
      </w:tr>
    </w:tbl>
    <w:p w:rsidR="002B07CC" w:rsidRDefault="002B07CC" w:rsidP="002B07CC">
      <w:pPr>
        <w:rPr>
          <w:sz w:val="22"/>
          <w:szCs w:val="20"/>
        </w:rPr>
      </w:pPr>
    </w:p>
    <w:p w:rsidR="002B07CC" w:rsidRPr="002B07CC" w:rsidRDefault="002B07CC" w:rsidP="00634ACD">
      <w:pPr>
        <w:jc w:val="both"/>
        <w:rPr>
          <w:rtl/>
        </w:rPr>
      </w:pPr>
      <w:r w:rsidRPr="002B07CC">
        <w:t xml:space="preserve">Total savings in </w:t>
      </w:r>
      <w:r w:rsidR="005C597F">
        <w:t xml:space="preserve">the </w:t>
      </w:r>
      <w:r w:rsidRPr="002B07CC">
        <w:t xml:space="preserve">heating design and cooling capacity between the two cases annually is 72.54, 25.37 respectively as shown in Table </w:t>
      </w:r>
      <w:r>
        <w:t>48</w:t>
      </w:r>
      <w:r w:rsidR="00634ACD">
        <w:t xml:space="preserve"> for the </w:t>
      </w:r>
      <w:r w:rsidRPr="002B07CC">
        <w:t>building.</w:t>
      </w:r>
    </w:p>
    <w:p w:rsidR="00983C5C" w:rsidRPr="00E27D3D" w:rsidRDefault="00E27D3D" w:rsidP="00CB7999">
      <w:pPr>
        <w:pStyle w:val="ListParagraph"/>
        <w:ind w:left="0"/>
        <w:rPr>
          <w:rFonts w:cstheme="majorBidi"/>
          <w:rtl/>
        </w:rPr>
      </w:pPr>
      <w:r w:rsidRPr="005B33C2">
        <w:rPr>
          <w:rFonts w:cstheme="majorBidi"/>
        </w:rPr>
        <w:t>Table 4</w:t>
      </w:r>
      <w:r w:rsidR="00CB7999">
        <w:rPr>
          <w:rFonts w:cstheme="majorBidi"/>
        </w:rPr>
        <w:t>8</w:t>
      </w:r>
      <w:r w:rsidRPr="005B33C2">
        <w:rPr>
          <w:rFonts w:cstheme="majorBidi"/>
        </w:rPr>
        <w:t xml:space="preserve">: </w:t>
      </w:r>
      <w:r>
        <w:t>Total Heating, Cooling Capacity</w:t>
      </w:r>
      <w:r w:rsidRPr="00921B5F">
        <w:rPr>
          <w:rFonts w:cstheme="majorBidi"/>
          <w:sz w:val="28"/>
          <w:szCs w:val="24"/>
        </w:rPr>
        <w:t xml:space="preserve"> </w:t>
      </w:r>
      <w:r>
        <w:rPr>
          <w:rFonts w:cstheme="majorBidi"/>
        </w:rPr>
        <w:t>Saving.</w:t>
      </w:r>
    </w:p>
    <w:tbl>
      <w:tblPr>
        <w:tblStyle w:val="21"/>
        <w:tblW w:w="0" w:type="auto"/>
        <w:tblLook w:val="04A0" w:firstRow="1" w:lastRow="0" w:firstColumn="1" w:lastColumn="0" w:noHBand="0" w:noVBand="1"/>
      </w:tblPr>
      <w:tblGrid>
        <w:gridCol w:w="2802"/>
        <w:gridCol w:w="1984"/>
        <w:gridCol w:w="1988"/>
        <w:gridCol w:w="2082"/>
      </w:tblGrid>
      <w:tr w:rsidR="00E27D3D" w:rsidTr="00E27D3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2" w:type="dxa"/>
          </w:tcPr>
          <w:p w:rsidR="00E27D3D" w:rsidRPr="00E27D3D" w:rsidRDefault="00E27D3D" w:rsidP="00E27D3D">
            <w:pPr>
              <w:jc w:val="center"/>
              <w:rPr>
                <w:rFonts w:cstheme="majorBidi"/>
                <w:sz w:val="22"/>
              </w:rPr>
            </w:pPr>
          </w:p>
        </w:tc>
        <w:tc>
          <w:tcPr>
            <w:tcW w:w="1984" w:type="dxa"/>
          </w:tcPr>
          <w:p w:rsidR="00E27D3D" w:rsidRPr="00E27D3D" w:rsidRDefault="00907435" w:rsidP="00E27D3D">
            <w:pPr>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rPr>
            </w:pPr>
            <w:r>
              <w:rPr>
                <w:rFonts w:cstheme="majorBidi"/>
                <w:b w:val="0"/>
                <w:bCs w:val="0"/>
                <w:sz w:val="22"/>
              </w:rPr>
              <w:t>Base Case</w:t>
            </w:r>
          </w:p>
        </w:tc>
        <w:tc>
          <w:tcPr>
            <w:tcW w:w="1988" w:type="dxa"/>
          </w:tcPr>
          <w:p w:rsidR="00E27D3D" w:rsidRPr="00E27D3D" w:rsidRDefault="00E27D3D" w:rsidP="00907435">
            <w:pPr>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rPr>
            </w:pPr>
            <w:r w:rsidRPr="00E27D3D">
              <w:rPr>
                <w:rFonts w:cstheme="majorBidi"/>
                <w:b w:val="0"/>
                <w:bCs w:val="0"/>
                <w:sz w:val="22"/>
              </w:rPr>
              <w:t xml:space="preserve">Case </w:t>
            </w:r>
            <w:r w:rsidR="00907435">
              <w:rPr>
                <w:rFonts w:cstheme="majorBidi"/>
                <w:b w:val="0"/>
                <w:bCs w:val="0"/>
                <w:sz w:val="22"/>
              </w:rPr>
              <w:t>One</w:t>
            </w:r>
          </w:p>
        </w:tc>
        <w:tc>
          <w:tcPr>
            <w:tcW w:w="2082" w:type="dxa"/>
          </w:tcPr>
          <w:p w:rsidR="00E27D3D" w:rsidRPr="00E27D3D" w:rsidRDefault="00E27D3D" w:rsidP="00E27D3D">
            <w:pPr>
              <w:jc w:val="center"/>
              <w:cnfStyle w:val="100000000000" w:firstRow="1" w:lastRow="0" w:firstColumn="0" w:lastColumn="0" w:oddVBand="0" w:evenVBand="0" w:oddHBand="0" w:evenHBand="0" w:firstRowFirstColumn="0" w:firstRowLastColumn="0" w:lastRowFirstColumn="0" w:lastRowLastColumn="0"/>
              <w:rPr>
                <w:rFonts w:cstheme="majorBidi"/>
                <w:b w:val="0"/>
                <w:bCs w:val="0"/>
                <w:sz w:val="22"/>
              </w:rPr>
            </w:pPr>
            <w:r w:rsidRPr="00E27D3D">
              <w:rPr>
                <w:rFonts w:cstheme="majorBidi"/>
                <w:b w:val="0"/>
                <w:bCs w:val="0"/>
                <w:sz w:val="22"/>
              </w:rPr>
              <w:t>Saving</w:t>
            </w:r>
          </w:p>
        </w:tc>
      </w:tr>
      <w:tr w:rsidR="00E27D3D" w:rsidTr="00E27D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2" w:type="dxa"/>
          </w:tcPr>
          <w:p w:rsidR="00E27D3D" w:rsidRPr="00E27D3D" w:rsidRDefault="00E27D3D" w:rsidP="008D1A54">
            <w:pPr>
              <w:jc w:val="center"/>
              <w:rPr>
                <w:rFonts w:cstheme="majorBidi"/>
                <w:b w:val="0"/>
                <w:bCs w:val="0"/>
                <w:sz w:val="22"/>
              </w:rPr>
            </w:pPr>
            <w:r w:rsidRPr="00E27D3D">
              <w:rPr>
                <w:rFonts w:cstheme="majorBidi"/>
                <w:b w:val="0"/>
                <w:bCs w:val="0"/>
                <w:sz w:val="22"/>
              </w:rPr>
              <w:t>Total heating capacity [k</w:t>
            </w:r>
            <w:r w:rsidR="008D1A54">
              <w:rPr>
                <w:rFonts w:cstheme="majorBidi"/>
                <w:b w:val="0"/>
                <w:bCs w:val="0"/>
                <w:sz w:val="22"/>
              </w:rPr>
              <w:t>W</w:t>
            </w:r>
            <w:r w:rsidRPr="00E27D3D">
              <w:rPr>
                <w:rFonts w:cstheme="majorBidi"/>
                <w:b w:val="0"/>
                <w:bCs w:val="0"/>
                <w:sz w:val="22"/>
              </w:rPr>
              <w:t>]</w:t>
            </w:r>
          </w:p>
          <w:p w:rsidR="00E27D3D" w:rsidRPr="00E27D3D" w:rsidRDefault="00E27D3D" w:rsidP="00E27D3D">
            <w:pPr>
              <w:jc w:val="center"/>
              <w:rPr>
                <w:rFonts w:cstheme="majorBidi"/>
                <w:b w:val="0"/>
                <w:bCs w:val="0"/>
                <w:sz w:val="22"/>
              </w:rPr>
            </w:pPr>
          </w:p>
        </w:tc>
        <w:tc>
          <w:tcPr>
            <w:tcW w:w="1984" w:type="dxa"/>
          </w:tcPr>
          <w:p w:rsidR="00E27D3D" w:rsidRPr="00E27D3D" w:rsidRDefault="00E27D3D" w:rsidP="00E27D3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E27D3D">
              <w:rPr>
                <w:rFonts w:cstheme="majorBidi"/>
                <w:b/>
                <w:bCs/>
                <w:sz w:val="22"/>
              </w:rPr>
              <w:t>461.52</w:t>
            </w:r>
          </w:p>
        </w:tc>
        <w:tc>
          <w:tcPr>
            <w:tcW w:w="1988" w:type="dxa"/>
          </w:tcPr>
          <w:p w:rsidR="00E27D3D" w:rsidRPr="00E27D3D" w:rsidRDefault="00E27D3D" w:rsidP="00E27D3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E27D3D">
              <w:rPr>
                <w:rFonts w:cstheme="majorBidi"/>
                <w:b/>
                <w:bCs/>
                <w:sz w:val="22"/>
              </w:rPr>
              <w:t>388.98</w:t>
            </w:r>
          </w:p>
        </w:tc>
        <w:tc>
          <w:tcPr>
            <w:tcW w:w="2082" w:type="dxa"/>
          </w:tcPr>
          <w:p w:rsidR="00E27D3D" w:rsidRPr="00E27D3D" w:rsidRDefault="00E27D3D" w:rsidP="00E27D3D">
            <w:pPr>
              <w:jc w:val="center"/>
              <w:cnfStyle w:val="000000100000" w:firstRow="0" w:lastRow="0" w:firstColumn="0" w:lastColumn="0" w:oddVBand="0" w:evenVBand="0" w:oddHBand="1" w:evenHBand="0" w:firstRowFirstColumn="0" w:firstRowLastColumn="0" w:lastRowFirstColumn="0" w:lastRowLastColumn="0"/>
              <w:rPr>
                <w:rFonts w:cstheme="majorBidi"/>
                <w:b/>
                <w:bCs/>
                <w:sz w:val="22"/>
              </w:rPr>
            </w:pPr>
            <w:r w:rsidRPr="00E27D3D">
              <w:rPr>
                <w:rFonts w:cstheme="majorBidi"/>
                <w:b/>
                <w:bCs/>
                <w:sz w:val="22"/>
              </w:rPr>
              <w:t>72.54</w:t>
            </w:r>
          </w:p>
        </w:tc>
      </w:tr>
      <w:tr w:rsidR="00E27D3D" w:rsidTr="00E27D3D">
        <w:tc>
          <w:tcPr>
            <w:cnfStyle w:val="001000000000" w:firstRow="0" w:lastRow="0" w:firstColumn="1" w:lastColumn="0" w:oddVBand="0" w:evenVBand="0" w:oddHBand="0" w:evenHBand="0" w:firstRowFirstColumn="0" w:firstRowLastColumn="0" w:lastRowFirstColumn="0" w:lastRowLastColumn="0"/>
            <w:tcW w:w="2802" w:type="dxa"/>
          </w:tcPr>
          <w:p w:rsidR="00E27D3D" w:rsidRPr="00E27D3D" w:rsidRDefault="00E27D3D" w:rsidP="008D1A54">
            <w:pPr>
              <w:jc w:val="center"/>
              <w:rPr>
                <w:rFonts w:cstheme="majorBidi"/>
                <w:b w:val="0"/>
                <w:bCs w:val="0"/>
                <w:sz w:val="22"/>
              </w:rPr>
            </w:pPr>
            <w:r w:rsidRPr="00E27D3D">
              <w:rPr>
                <w:rFonts w:cstheme="majorBidi"/>
                <w:b w:val="0"/>
                <w:bCs w:val="0"/>
                <w:sz w:val="22"/>
              </w:rPr>
              <w:t>Total cooling capacity [k</w:t>
            </w:r>
            <w:r w:rsidR="008D1A54">
              <w:rPr>
                <w:rFonts w:cstheme="majorBidi"/>
                <w:b w:val="0"/>
                <w:bCs w:val="0"/>
                <w:sz w:val="22"/>
              </w:rPr>
              <w:t>W</w:t>
            </w:r>
            <w:r w:rsidRPr="00E27D3D">
              <w:rPr>
                <w:rFonts w:cstheme="majorBidi"/>
                <w:b w:val="0"/>
                <w:bCs w:val="0"/>
                <w:sz w:val="22"/>
              </w:rPr>
              <w:t>]</w:t>
            </w:r>
          </w:p>
          <w:p w:rsidR="00E27D3D" w:rsidRPr="00E27D3D" w:rsidRDefault="00E27D3D" w:rsidP="00E27D3D">
            <w:pPr>
              <w:jc w:val="center"/>
              <w:rPr>
                <w:rFonts w:cstheme="majorBidi"/>
                <w:b w:val="0"/>
                <w:bCs w:val="0"/>
                <w:sz w:val="22"/>
              </w:rPr>
            </w:pPr>
          </w:p>
        </w:tc>
        <w:tc>
          <w:tcPr>
            <w:tcW w:w="1984" w:type="dxa"/>
          </w:tcPr>
          <w:p w:rsidR="00E27D3D" w:rsidRPr="00E27D3D" w:rsidRDefault="00E27D3D" w:rsidP="00E27D3D">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E27D3D">
              <w:rPr>
                <w:rFonts w:cstheme="majorBidi"/>
                <w:b/>
                <w:bCs/>
                <w:sz w:val="22"/>
              </w:rPr>
              <w:t>93.74</w:t>
            </w:r>
          </w:p>
        </w:tc>
        <w:tc>
          <w:tcPr>
            <w:tcW w:w="1988" w:type="dxa"/>
          </w:tcPr>
          <w:p w:rsidR="00E27D3D" w:rsidRPr="00E27D3D" w:rsidRDefault="00E27D3D" w:rsidP="00E27D3D">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E27D3D">
              <w:rPr>
                <w:rFonts w:cstheme="majorBidi"/>
                <w:b/>
                <w:bCs/>
                <w:sz w:val="22"/>
              </w:rPr>
              <w:t>68.37</w:t>
            </w:r>
          </w:p>
        </w:tc>
        <w:tc>
          <w:tcPr>
            <w:tcW w:w="2082" w:type="dxa"/>
          </w:tcPr>
          <w:p w:rsidR="00E27D3D" w:rsidRPr="00E27D3D" w:rsidRDefault="00E27D3D" w:rsidP="00E27D3D">
            <w:pPr>
              <w:jc w:val="center"/>
              <w:cnfStyle w:val="000000000000" w:firstRow="0" w:lastRow="0" w:firstColumn="0" w:lastColumn="0" w:oddVBand="0" w:evenVBand="0" w:oddHBand="0" w:evenHBand="0" w:firstRowFirstColumn="0" w:firstRowLastColumn="0" w:lastRowFirstColumn="0" w:lastRowLastColumn="0"/>
              <w:rPr>
                <w:rFonts w:cstheme="majorBidi"/>
                <w:b/>
                <w:bCs/>
                <w:sz w:val="22"/>
              </w:rPr>
            </w:pPr>
            <w:r w:rsidRPr="00E27D3D">
              <w:rPr>
                <w:rFonts w:cstheme="majorBidi"/>
                <w:b/>
                <w:bCs/>
                <w:sz w:val="22"/>
              </w:rPr>
              <w:t>25.37</w:t>
            </w:r>
          </w:p>
        </w:tc>
      </w:tr>
    </w:tbl>
    <w:p w:rsidR="00A54845" w:rsidRDefault="00A54845" w:rsidP="008F0D8F">
      <w:pPr>
        <w:pStyle w:val="Heading1"/>
        <w:rPr>
          <w:rFonts w:eastAsia="Calibri" w:cs="Arial"/>
          <w:b w:val="0"/>
          <w:color w:val="auto"/>
          <w:sz w:val="24"/>
          <w:szCs w:val="22"/>
        </w:rPr>
      </w:pPr>
    </w:p>
    <w:p w:rsidR="00452362" w:rsidRDefault="00452362" w:rsidP="00275D48">
      <w:pPr>
        <w:ind w:left="284"/>
        <w:jc w:val="both"/>
        <w:rPr>
          <w:rFonts w:cstheme="majorBidi"/>
          <w:rtl/>
        </w:rPr>
      </w:pPr>
    </w:p>
    <w:p w:rsidR="00BE55FB" w:rsidRDefault="00BE55FB" w:rsidP="00275D48">
      <w:pPr>
        <w:ind w:left="284"/>
        <w:jc w:val="both"/>
        <w:rPr>
          <w:rFonts w:cstheme="majorBidi"/>
          <w:rtl/>
        </w:rPr>
      </w:pPr>
    </w:p>
    <w:p w:rsidR="00BE55FB" w:rsidRPr="00CD13B3" w:rsidRDefault="00BE55FB" w:rsidP="00BE55FB">
      <w:pPr>
        <w:pStyle w:val="Heading1"/>
        <w:rPr>
          <w:sz w:val="40"/>
          <w:szCs w:val="40"/>
        </w:rPr>
      </w:pPr>
      <w:bookmarkStart w:id="50" w:name="_Toc72717829"/>
      <w:r w:rsidRPr="00CD13B3">
        <w:rPr>
          <w:sz w:val="40"/>
          <w:szCs w:val="40"/>
        </w:rPr>
        <w:lastRenderedPageBreak/>
        <w:t>Ch.</w:t>
      </w:r>
      <w:r>
        <w:rPr>
          <w:sz w:val="40"/>
          <w:szCs w:val="40"/>
        </w:rPr>
        <w:t>6</w:t>
      </w:r>
      <w:r w:rsidRPr="00CD13B3">
        <w:rPr>
          <w:sz w:val="40"/>
          <w:szCs w:val="40"/>
        </w:rPr>
        <w:t xml:space="preserve"> Conclusion</w:t>
      </w:r>
      <w:bookmarkEnd w:id="50"/>
    </w:p>
    <w:p w:rsidR="00BE55FB" w:rsidRPr="00CD13B3" w:rsidRDefault="00BE55FB" w:rsidP="00275D48">
      <w:pPr>
        <w:ind w:left="284"/>
        <w:jc w:val="both"/>
        <w:rPr>
          <w:rFonts w:cstheme="majorBidi"/>
          <w:rtl/>
        </w:rPr>
      </w:pPr>
    </w:p>
    <w:p w:rsidR="00822D89" w:rsidRPr="00822D89" w:rsidRDefault="00822D89" w:rsidP="00822D89">
      <w:pPr>
        <w:pStyle w:val="Heading1"/>
        <w:jc w:val="both"/>
        <w:rPr>
          <w:rFonts w:eastAsia="Calibri"/>
          <w:b w:val="0"/>
          <w:color w:val="auto"/>
          <w:sz w:val="24"/>
          <w:szCs w:val="22"/>
        </w:rPr>
      </w:pPr>
      <w:r w:rsidRPr="00822D89">
        <w:rPr>
          <w:rFonts w:eastAsia="Calibri"/>
          <w:b w:val="0"/>
          <w:color w:val="auto"/>
          <w:sz w:val="24"/>
          <w:szCs w:val="22"/>
        </w:rPr>
        <w:t>In this report, it was found that the importance of using the concept of green buildings contributes to reducing energy consumption in buildings in Palestine, especially the school sector. Energy conservation measures have been taken using energy simulation data from the building's base condition. This shows the energy simulation compared to the first case with specific results.</w:t>
      </w:r>
    </w:p>
    <w:p w:rsidR="00822D89" w:rsidRDefault="00822D89" w:rsidP="00DA3186">
      <w:pPr>
        <w:pStyle w:val="Heading1"/>
        <w:jc w:val="both"/>
        <w:rPr>
          <w:rFonts w:eastAsia="Calibri"/>
          <w:b w:val="0"/>
          <w:color w:val="auto"/>
          <w:sz w:val="24"/>
          <w:szCs w:val="22"/>
          <w:rtl/>
        </w:rPr>
      </w:pPr>
      <w:r w:rsidRPr="00822D89">
        <w:rPr>
          <w:rFonts w:eastAsia="Calibri"/>
          <w:b w:val="0"/>
          <w:color w:val="auto"/>
          <w:sz w:val="24"/>
          <w:szCs w:val="22"/>
        </w:rPr>
        <w:t xml:space="preserve"> In the first case, changing the type of glass and the type of lighting used in the bas</w:t>
      </w:r>
      <w:r w:rsidR="00DA3186">
        <w:rPr>
          <w:rFonts w:eastAsia="Calibri"/>
          <w:b w:val="0"/>
          <w:color w:val="auto"/>
          <w:sz w:val="24"/>
          <w:szCs w:val="22"/>
        </w:rPr>
        <w:t>e</w:t>
      </w:r>
      <w:r w:rsidRPr="00822D89">
        <w:rPr>
          <w:rFonts w:eastAsia="Calibri"/>
          <w:b w:val="0"/>
          <w:color w:val="auto"/>
          <w:sz w:val="24"/>
          <w:szCs w:val="22"/>
        </w:rPr>
        <w:t xml:space="preserve"> case and adding insulation to the external walls led to a significant reduction in energy consumption annually in the cooling system, the lighting sector</w:t>
      </w:r>
      <w:r w:rsidR="005C597F">
        <w:rPr>
          <w:rFonts w:eastAsia="Calibri"/>
          <w:b w:val="0"/>
          <w:color w:val="auto"/>
          <w:sz w:val="24"/>
          <w:szCs w:val="22"/>
        </w:rPr>
        <w:t>,</w:t>
      </w:r>
      <w:r w:rsidRPr="00822D89">
        <w:rPr>
          <w:rFonts w:eastAsia="Calibri"/>
          <w:b w:val="0"/>
          <w:color w:val="auto"/>
          <w:sz w:val="24"/>
          <w:szCs w:val="22"/>
        </w:rPr>
        <w:t xml:space="preserve"> and the he</w:t>
      </w:r>
      <w:bookmarkStart w:id="51" w:name="_GoBack"/>
      <w:bookmarkEnd w:id="51"/>
      <w:r w:rsidRPr="00822D89">
        <w:rPr>
          <w:rFonts w:eastAsia="Calibri"/>
          <w:b w:val="0"/>
          <w:color w:val="auto"/>
          <w:sz w:val="24"/>
          <w:szCs w:val="22"/>
        </w:rPr>
        <w:t>ating system, so that the total consumption in the base case in the cooling system was 23944.27 kWh, and after the change</w:t>
      </w:r>
      <w:r w:rsidR="005C597F">
        <w:rPr>
          <w:rFonts w:eastAsia="Calibri"/>
          <w:b w:val="0"/>
          <w:color w:val="auto"/>
          <w:sz w:val="24"/>
          <w:szCs w:val="22"/>
        </w:rPr>
        <w:t>,</w:t>
      </w:r>
      <w:r w:rsidRPr="00822D89">
        <w:rPr>
          <w:rFonts w:eastAsia="Calibri"/>
          <w:b w:val="0"/>
          <w:color w:val="auto"/>
          <w:sz w:val="24"/>
          <w:szCs w:val="22"/>
        </w:rPr>
        <w:t xml:space="preserve"> it reached About 21311.91 kWh. While the total consumption in the </w:t>
      </w:r>
      <w:r w:rsidR="00554E19">
        <w:rPr>
          <w:rFonts w:eastAsia="Calibri"/>
          <w:b w:val="0"/>
          <w:color w:val="auto"/>
          <w:sz w:val="24"/>
          <w:szCs w:val="22"/>
        </w:rPr>
        <w:t>base case</w:t>
      </w:r>
      <w:r w:rsidRPr="00822D89">
        <w:rPr>
          <w:rFonts w:eastAsia="Calibri"/>
          <w:b w:val="0"/>
          <w:color w:val="auto"/>
          <w:sz w:val="24"/>
          <w:szCs w:val="22"/>
        </w:rPr>
        <w:t xml:space="preserve"> in the lighting sector was 37909.18 kWh, and after the chan</w:t>
      </w:r>
      <w:r>
        <w:rPr>
          <w:rFonts w:eastAsia="Calibri"/>
          <w:b w:val="0"/>
          <w:color w:val="auto"/>
          <w:sz w:val="24"/>
          <w:szCs w:val="22"/>
        </w:rPr>
        <w:t>geover, it reached about 28</w:t>
      </w:r>
      <w:r w:rsidRPr="00822D89">
        <w:rPr>
          <w:rFonts w:eastAsia="Calibri"/>
          <w:b w:val="0"/>
          <w:color w:val="auto"/>
          <w:sz w:val="24"/>
          <w:szCs w:val="22"/>
        </w:rPr>
        <w:t xml:space="preserve">719.07 kWh. The total consumption in the </w:t>
      </w:r>
      <w:r w:rsidR="00554E19">
        <w:rPr>
          <w:rFonts w:eastAsia="Calibri"/>
          <w:b w:val="0"/>
          <w:color w:val="auto"/>
          <w:sz w:val="24"/>
          <w:szCs w:val="22"/>
        </w:rPr>
        <w:t xml:space="preserve">base case </w:t>
      </w:r>
      <w:r w:rsidRPr="00822D89">
        <w:rPr>
          <w:rFonts w:eastAsia="Calibri"/>
          <w:b w:val="0"/>
          <w:color w:val="auto"/>
          <w:sz w:val="24"/>
          <w:szCs w:val="22"/>
        </w:rPr>
        <w:t>in the heating system was 7674.63 kWh and after the changeover</w:t>
      </w:r>
      <w:r w:rsidR="005C597F">
        <w:rPr>
          <w:rFonts w:eastAsia="Calibri"/>
          <w:b w:val="0"/>
          <w:color w:val="auto"/>
          <w:sz w:val="24"/>
          <w:szCs w:val="22"/>
        </w:rPr>
        <w:t>,</w:t>
      </w:r>
      <w:r w:rsidRPr="00822D89">
        <w:rPr>
          <w:rFonts w:eastAsia="Calibri"/>
          <w:b w:val="0"/>
          <w:color w:val="auto"/>
          <w:sz w:val="24"/>
          <w:szCs w:val="22"/>
        </w:rPr>
        <w:t xml:space="preserve"> it reached about 5233.43</w:t>
      </w:r>
      <w:r w:rsidR="0047777A">
        <w:rPr>
          <w:rFonts w:eastAsia="Calibri"/>
          <w:b w:val="0"/>
          <w:color w:val="auto"/>
          <w:sz w:val="24"/>
          <w:szCs w:val="22"/>
        </w:rPr>
        <w:t xml:space="preserve"> k</w:t>
      </w:r>
      <w:r w:rsidRPr="00822D89">
        <w:rPr>
          <w:rFonts w:eastAsia="Calibri"/>
          <w:b w:val="0"/>
          <w:color w:val="auto"/>
          <w:sz w:val="24"/>
          <w:szCs w:val="22"/>
        </w:rPr>
        <w:t>Wh</w:t>
      </w:r>
      <w:r>
        <w:rPr>
          <w:rFonts w:eastAsia="Calibri" w:hint="cs"/>
          <w:b w:val="0"/>
          <w:color w:val="auto"/>
          <w:sz w:val="24"/>
          <w:szCs w:val="22"/>
          <w:rtl/>
        </w:rPr>
        <w:t>.</w:t>
      </w:r>
    </w:p>
    <w:p w:rsidR="008F0D8F" w:rsidRPr="00822D89" w:rsidRDefault="00822D89" w:rsidP="00822D89">
      <w:pPr>
        <w:pStyle w:val="Heading1"/>
        <w:jc w:val="both"/>
        <w:rPr>
          <w:rFonts w:eastAsia="Calibri"/>
          <w:b w:val="0"/>
          <w:color w:val="auto"/>
          <w:sz w:val="24"/>
          <w:szCs w:val="22"/>
        </w:rPr>
      </w:pPr>
      <w:r w:rsidRPr="00822D89">
        <w:rPr>
          <w:rFonts w:eastAsia="Calibri"/>
          <w:b w:val="0"/>
          <w:color w:val="auto"/>
          <w:sz w:val="24"/>
          <w:szCs w:val="22"/>
        </w:rPr>
        <w:t xml:space="preserve"> When changing in the first case in the simulation, excellent results were obtained, so that the total annual energy consumption price for the cooling system, the lighting sector</w:t>
      </w:r>
      <w:r w:rsidR="005C597F">
        <w:rPr>
          <w:rFonts w:eastAsia="Calibri"/>
          <w:b w:val="0"/>
          <w:color w:val="auto"/>
          <w:sz w:val="24"/>
          <w:szCs w:val="22"/>
        </w:rPr>
        <w:t>,</w:t>
      </w:r>
      <w:r w:rsidRPr="00822D89">
        <w:rPr>
          <w:rFonts w:eastAsia="Calibri"/>
          <w:b w:val="0"/>
          <w:color w:val="auto"/>
          <w:sz w:val="24"/>
          <w:szCs w:val="22"/>
        </w:rPr>
        <w:t xml:space="preserve"> and the heating system, respectively, was 12,787</w:t>
      </w:r>
      <w:r>
        <w:rPr>
          <w:rFonts w:eastAsia="Calibri" w:hint="cs"/>
          <w:b w:val="0"/>
          <w:color w:val="auto"/>
          <w:sz w:val="24"/>
          <w:szCs w:val="22"/>
          <w:rtl/>
        </w:rPr>
        <w:t>.</w:t>
      </w:r>
      <w:r w:rsidRPr="00822D89">
        <w:rPr>
          <w:rFonts w:eastAsia="Calibri"/>
          <w:b w:val="0"/>
          <w:color w:val="auto"/>
          <w:sz w:val="24"/>
          <w:szCs w:val="22"/>
        </w:rPr>
        <w:t>146 NIS, 17231</w:t>
      </w:r>
      <w:r>
        <w:rPr>
          <w:rFonts w:eastAsia="Calibri" w:hint="cs"/>
          <w:b w:val="0"/>
          <w:color w:val="auto"/>
          <w:sz w:val="24"/>
          <w:szCs w:val="22"/>
          <w:rtl/>
        </w:rPr>
        <w:t>.</w:t>
      </w:r>
      <w:r w:rsidRPr="00822D89">
        <w:rPr>
          <w:rFonts w:eastAsia="Calibri"/>
          <w:b w:val="0"/>
          <w:color w:val="auto"/>
          <w:sz w:val="24"/>
          <w:szCs w:val="22"/>
        </w:rPr>
        <w:t>442 NIS, and 3140</w:t>
      </w:r>
      <w:r>
        <w:rPr>
          <w:rFonts w:eastAsia="Calibri" w:hint="cs"/>
          <w:b w:val="0"/>
          <w:color w:val="auto"/>
          <w:sz w:val="24"/>
          <w:szCs w:val="22"/>
          <w:rtl/>
        </w:rPr>
        <w:t>.</w:t>
      </w:r>
      <w:r>
        <w:rPr>
          <w:rFonts w:eastAsia="Calibri"/>
          <w:b w:val="0"/>
          <w:color w:val="auto"/>
          <w:sz w:val="24"/>
          <w:szCs w:val="22"/>
        </w:rPr>
        <w:t>058</w:t>
      </w:r>
      <w:r w:rsidRPr="00822D89">
        <w:rPr>
          <w:rFonts w:eastAsia="Calibri"/>
          <w:b w:val="0"/>
          <w:color w:val="auto"/>
          <w:sz w:val="24"/>
          <w:szCs w:val="22"/>
        </w:rPr>
        <w:t>NIS. The work was aimed at modifying important factors in energy consumption at the initial stage, such as the lighting system, the cooling system, and the heating system.</w:t>
      </w:r>
    </w:p>
    <w:p w:rsidR="008F0D8F" w:rsidRDefault="008F0D8F" w:rsidP="00AE7A2A">
      <w:pPr>
        <w:pStyle w:val="Heading1"/>
        <w:rPr>
          <w:noProof/>
          <w:sz w:val="40"/>
          <w:szCs w:val="40"/>
        </w:rPr>
      </w:pPr>
    </w:p>
    <w:p w:rsidR="008F0D8F" w:rsidRDefault="008F0D8F" w:rsidP="00AE7A2A">
      <w:pPr>
        <w:pStyle w:val="Heading1"/>
        <w:rPr>
          <w:noProof/>
          <w:sz w:val="40"/>
          <w:szCs w:val="40"/>
        </w:rPr>
      </w:pPr>
    </w:p>
    <w:p w:rsidR="008F0D8F" w:rsidRDefault="008F0D8F" w:rsidP="00AE7A2A">
      <w:pPr>
        <w:pStyle w:val="Heading1"/>
        <w:rPr>
          <w:noProof/>
          <w:sz w:val="40"/>
          <w:szCs w:val="40"/>
        </w:rPr>
      </w:pPr>
    </w:p>
    <w:p w:rsidR="008F0D8F" w:rsidRDefault="008F0D8F" w:rsidP="00AE7A2A">
      <w:pPr>
        <w:pStyle w:val="Heading1"/>
        <w:rPr>
          <w:noProof/>
          <w:sz w:val="40"/>
          <w:szCs w:val="40"/>
        </w:rPr>
      </w:pPr>
    </w:p>
    <w:p w:rsidR="008F0D8F" w:rsidRDefault="008F0D8F" w:rsidP="00AE7A2A">
      <w:pPr>
        <w:pStyle w:val="Heading1"/>
        <w:rPr>
          <w:noProof/>
          <w:sz w:val="40"/>
          <w:szCs w:val="40"/>
          <w:rtl/>
        </w:rPr>
      </w:pPr>
    </w:p>
    <w:p w:rsidR="00983C5C" w:rsidRDefault="00983C5C" w:rsidP="00983C5C">
      <w:pPr>
        <w:rPr>
          <w:rtl/>
        </w:rPr>
      </w:pPr>
    </w:p>
    <w:p w:rsidR="001313E6" w:rsidRDefault="001313E6" w:rsidP="00983C5C"/>
    <w:p w:rsidR="00E03FC5" w:rsidRDefault="00E03FC5" w:rsidP="00983C5C"/>
    <w:p w:rsidR="00E03FC5" w:rsidRPr="00983C5C" w:rsidRDefault="00E03FC5" w:rsidP="00983C5C"/>
    <w:p w:rsidR="00136E36" w:rsidRPr="00CD13B3" w:rsidRDefault="00B92AF9" w:rsidP="00AE7A2A">
      <w:pPr>
        <w:pStyle w:val="Heading1"/>
        <w:rPr>
          <w:noProof/>
          <w:sz w:val="40"/>
          <w:szCs w:val="40"/>
        </w:rPr>
      </w:pPr>
      <w:bookmarkStart w:id="52" w:name="_Toc72717830"/>
      <w:r w:rsidRPr="00CD13B3">
        <w:rPr>
          <w:noProof/>
          <w:sz w:val="40"/>
          <w:szCs w:val="40"/>
        </w:rPr>
        <w:lastRenderedPageBreak/>
        <w:t>R</w:t>
      </w:r>
      <w:r w:rsidR="00AE7A2A" w:rsidRPr="00CD13B3">
        <w:rPr>
          <w:noProof/>
          <w:sz w:val="40"/>
          <w:szCs w:val="40"/>
        </w:rPr>
        <w:t>eferences</w:t>
      </w:r>
      <w:bookmarkEnd w:id="52"/>
    </w:p>
    <w:p w:rsidR="000C2E4C" w:rsidRPr="00CD13B3" w:rsidRDefault="000C2E4C" w:rsidP="000C2E4C">
      <w:pPr>
        <w:rPr>
          <w:rFonts w:cstheme="majorBidi"/>
          <w:rtl/>
        </w:rPr>
      </w:pPr>
    </w:p>
    <w:p w:rsidR="000C2E4C" w:rsidRPr="00CD13B3" w:rsidRDefault="00B92AF9" w:rsidP="006A3126">
      <w:pPr>
        <w:ind w:left="284"/>
        <w:jc w:val="both"/>
        <w:rPr>
          <w:rFonts w:cstheme="majorBidi"/>
        </w:rPr>
      </w:pPr>
      <w:r w:rsidRPr="00CD13B3">
        <w:rPr>
          <w:rFonts w:cstheme="majorBidi"/>
        </w:rPr>
        <w:t>[</w:t>
      </w:r>
      <w:r w:rsidR="008D4A40" w:rsidRPr="00CD13B3">
        <w:rPr>
          <w:rFonts w:cstheme="majorBidi"/>
        </w:rPr>
        <w:t>1</w:t>
      </w:r>
      <w:r w:rsidRPr="00CD13B3">
        <w:rPr>
          <w:rFonts w:cstheme="majorBidi"/>
        </w:rPr>
        <w:t xml:space="preserve">] </w:t>
      </w:r>
      <w:r w:rsidR="004D5D8B">
        <w:rPr>
          <w:rFonts w:cstheme="majorBidi"/>
        </w:rPr>
        <w:t xml:space="preserve"> </w:t>
      </w:r>
      <w:proofErr w:type="spellStart"/>
      <w:r w:rsidRPr="00CD13B3">
        <w:rPr>
          <w:rFonts w:cstheme="majorBidi"/>
        </w:rPr>
        <w:t>Samanta</w:t>
      </w:r>
      <w:proofErr w:type="spellEnd"/>
      <w:r w:rsidRPr="00CD13B3">
        <w:rPr>
          <w:rFonts w:cstheme="majorBidi"/>
        </w:rPr>
        <w:t xml:space="preserve"> A, </w:t>
      </w:r>
      <w:proofErr w:type="spellStart"/>
      <w:r w:rsidRPr="00CD13B3">
        <w:rPr>
          <w:rFonts w:cstheme="majorBidi"/>
        </w:rPr>
        <w:t>Saha</w:t>
      </w:r>
      <w:proofErr w:type="spellEnd"/>
      <w:r w:rsidRPr="00CD13B3">
        <w:rPr>
          <w:rFonts w:cstheme="majorBidi"/>
        </w:rPr>
        <w:t xml:space="preserve"> S, Biswas J, Dutta A. Evaluation of the impact of shading devices on energy consumption of buildings in tropical regions. J Energy </w:t>
      </w:r>
      <w:proofErr w:type="spellStart"/>
      <w:r w:rsidRPr="00CD13B3">
        <w:rPr>
          <w:rFonts w:cstheme="majorBidi"/>
        </w:rPr>
        <w:t>Resour</w:t>
      </w:r>
      <w:proofErr w:type="spellEnd"/>
      <w:r w:rsidR="008F7E49" w:rsidRPr="00CD13B3">
        <w:rPr>
          <w:rFonts w:cstheme="majorBidi"/>
        </w:rPr>
        <w:t xml:space="preserve"> </w:t>
      </w:r>
      <w:proofErr w:type="spellStart"/>
      <w:r w:rsidRPr="00CD13B3">
        <w:rPr>
          <w:rFonts w:cstheme="majorBidi"/>
        </w:rPr>
        <w:t>Technol</w:t>
      </w:r>
      <w:proofErr w:type="spellEnd"/>
      <w:r w:rsidRPr="00CD13B3">
        <w:rPr>
          <w:rFonts w:cstheme="majorBidi"/>
        </w:rPr>
        <w:t xml:space="preserve"> 2014</w:t>
      </w:r>
      <w:proofErr w:type="gramStart"/>
      <w:r w:rsidRPr="00CD13B3">
        <w:rPr>
          <w:rFonts w:cstheme="majorBidi"/>
        </w:rPr>
        <w:t>;136:024503</w:t>
      </w:r>
      <w:proofErr w:type="gramEnd"/>
      <w:r w:rsidRPr="00CD13B3">
        <w:rPr>
          <w:rFonts w:cstheme="majorBidi"/>
        </w:rPr>
        <w:t>.</w:t>
      </w:r>
    </w:p>
    <w:p w:rsidR="000C2E4C" w:rsidRPr="00CD13B3" w:rsidRDefault="00B92AF9" w:rsidP="006A3126">
      <w:pPr>
        <w:ind w:left="284"/>
        <w:jc w:val="both"/>
        <w:rPr>
          <w:rFonts w:cstheme="majorBidi"/>
        </w:rPr>
      </w:pPr>
      <w:r w:rsidRPr="00CD13B3">
        <w:rPr>
          <w:rFonts w:cstheme="majorBidi"/>
        </w:rPr>
        <w:t>[</w:t>
      </w:r>
      <w:r w:rsidR="008D4A40" w:rsidRPr="00CD13B3">
        <w:rPr>
          <w:rFonts w:cstheme="majorBidi"/>
        </w:rPr>
        <w:t>2</w:t>
      </w:r>
      <w:proofErr w:type="gramStart"/>
      <w:r w:rsidRPr="00CD13B3">
        <w:rPr>
          <w:rFonts w:cstheme="majorBidi"/>
        </w:rPr>
        <w:t>]</w:t>
      </w:r>
      <w:r w:rsidR="004D5D8B">
        <w:rPr>
          <w:rFonts w:cstheme="majorBidi"/>
        </w:rPr>
        <w:t xml:space="preserve"> </w:t>
      </w:r>
      <w:r w:rsidRPr="00CD13B3">
        <w:rPr>
          <w:rFonts w:cstheme="majorBidi"/>
        </w:rPr>
        <w:t xml:space="preserve"> Cheung</w:t>
      </w:r>
      <w:proofErr w:type="gramEnd"/>
      <w:r w:rsidRPr="00CD13B3">
        <w:rPr>
          <w:rFonts w:cstheme="majorBidi"/>
        </w:rPr>
        <w:t xml:space="preserve"> CK, Fuller RJ, Luther MB. Energy-efficient envelope design for high-rise apartments. Energy Buildings 2005</w:t>
      </w:r>
      <w:proofErr w:type="gramStart"/>
      <w:r w:rsidRPr="00CD13B3">
        <w:rPr>
          <w:rFonts w:cstheme="majorBidi"/>
        </w:rPr>
        <w:t>;37:37</w:t>
      </w:r>
      <w:proofErr w:type="gramEnd"/>
      <w:r w:rsidRPr="00CD13B3">
        <w:rPr>
          <w:rFonts w:cstheme="majorBidi"/>
        </w:rPr>
        <w:t>–48.</w:t>
      </w:r>
    </w:p>
    <w:p w:rsidR="000C2E4C" w:rsidRPr="00CD13B3" w:rsidRDefault="00B92AF9" w:rsidP="006A3126">
      <w:pPr>
        <w:ind w:left="284"/>
        <w:jc w:val="both"/>
        <w:rPr>
          <w:rFonts w:cstheme="majorBidi"/>
        </w:rPr>
      </w:pPr>
      <w:r w:rsidRPr="00CD13B3">
        <w:rPr>
          <w:rFonts w:cstheme="majorBidi"/>
        </w:rPr>
        <w:t>[</w:t>
      </w:r>
      <w:r w:rsidR="008D4A40" w:rsidRPr="00CD13B3">
        <w:rPr>
          <w:rFonts w:cstheme="majorBidi"/>
        </w:rPr>
        <w:t>3</w:t>
      </w:r>
      <w:proofErr w:type="gramStart"/>
      <w:r w:rsidRPr="00CD13B3">
        <w:rPr>
          <w:rFonts w:cstheme="majorBidi"/>
        </w:rPr>
        <w:t>]</w:t>
      </w:r>
      <w:r w:rsidR="004D5D8B">
        <w:rPr>
          <w:rFonts w:cstheme="majorBidi"/>
        </w:rPr>
        <w:t xml:space="preserve"> </w:t>
      </w:r>
      <w:r w:rsidRPr="00CD13B3">
        <w:rPr>
          <w:rFonts w:cstheme="majorBidi"/>
        </w:rPr>
        <w:t xml:space="preserve"> </w:t>
      </w:r>
      <w:proofErr w:type="spellStart"/>
      <w:r w:rsidRPr="00CD13B3">
        <w:rPr>
          <w:rFonts w:cstheme="majorBidi"/>
        </w:rPr>
        <w:t>Kiwan</w:t>
      </w:r>
      <w:proofErr w:type="spellEnd"/>
      <w:proofErr w:type="gramEnd"/>
      <w:r w:rsidRPr="00CD13B3">
        <w:rPr>
          <w:rFonts w:cstheme="majorBidi"/>
        </w:rPr>
        <w:t xml:space="preserve"> S, </w:t>
      </w:r>
      <w:proofErr w:type="spellStart"/>
      <w:r w:rsidRPr="00CD13B3">
        <w:rPr>
          <w:rFonts w:cstheme="majorBidi"/>
        </w:rPr>
        <w:t>Badarneh</w:t>
      </w:r>
      <w:proofErr w:type="spellEnd"/>
      <w:r w:rsidRPr="00CD13B3">
        <w:rPr>
          <w:rFonts w:cstheme="majorBidi"/>
        </w:rPr>
        <w:t xml:space="preserve"> N. Zero Net Energy Building in Jordan. In: GCREEDER 2011, Amman, Jordan, </w:t>
      </w:r>
      <w:proofErr w:type="gramStart"/>
      <w:r w:rsidRPr="00CD13B3">
        <w:rPr>
          <w:rFonts w:cstheme="majorBidi"/>
        </w:rPr>
        <w:t>April</w:t>
      </w:r>
      <w:proofErr w:type="gramEnd"/>
      <w:r w:rsidRPr="00CD13B3">
        <w:rPr>
          <w:rFonts w:cstheme="majorBidi"/>
        </w:rPr>
        <w:t xml:space="preserve"> 26th–28th, 2011. </w:t>
      </w:r>
    </w:p>
    <w:p w:rsidR="000C2E4C" w:rsidRPr="00CD13B3" w:rsidRDefault="00B92AF9" w:rsidP="006A3126">
      <w:pPr>
        <w:ind w:left="284"/>
        <w:jc w:val="both"/>
        <w:rPr>
          <w:rFonts w:cstheme="majorBidi"/>
        </w:rPr>
      </w:pPr>
      <w:r w:rsidRPr="00CD13B3">
        <w:rPr>
          <w:rFonts w:cstheme="majorBidi"/>
        </w:rPr>
        <w:t>[</w:t>
      </w:r>
      <w:r w:rsidR="008D4A40" w:rsidRPr="00CD13B3">
        <w:rPr>
          <w:rFonts w:cstheme="majorBidi"/>
        </w:rPr>
        <w:t>4</w:t>
      </w:r>
      <w:proofErr w:type="gramStart"/>
      <w:r w:rsidRPr="00CD13B3">
        <w:rPr>
          <w:rFonts w:cstheme="majorBidi"/>
        </w:rPr>
        <w:t xml:space="preserve">] </w:t>
      </w:r>
      <w:r w:rsidR="004D5D8B">
        <w:rPr>
          <w:rFonts w:cstheme="majorBidi"/>
        </w:rPr>
        <w:t xml:space="preserve"> </w:t>
      </w:r>
      <w:proofErr w:type="spellStart"/>
      <w:r w:rsidRPr="00CD13B3">
        <w:rPr>
          <w:rFonts w:cstheme="majorBidi"/>
        </w:rPr>
        <w:t>Alkhalidi</w:t>
      </w:r>
      <w:proofErr w:type="spellEnd"/>
      <w:proofErr w:type="gramEnd"/>
      <w:r w:rsidRPr="00CD13B3">
        <w:rPr>
          <w:rFonts w:cstheme="majorBidi"/>
        </w:rPr>
        <w:t xml:space="preserve"> A, </w:t>
      </w:r>
      <w:proofErr w:type="spellStart"/>
      <w:r w:rsidRPr="00CD13B3">
        <w:rPr>
          <w:rFonts w:cstheme="majorBidi"/>
        </w:rPr>
        <w:t>Qoaider</w:t>
      </w:r>
      <w:proofErr w:type="spellEnd"/>
      <w:r w:rsidRPr="00CD13B3">
        <w:rPr>
          <w:rFonts w:cstheme="majorBidi"/>
        </w:rPr>
        <w:t xml:space="preserve"> L, </w:t>
      </w:r>
      <w:proofErr w:type="spellStart"/>
      <w:r w:rsidRPr="00CD13B3">
        <w:rPr>
          <w:rFonts w:cstheme="majorBidi"/>
        </w:rPr>
        <w:t>Khashman</w:t>
      </w:r>
      <w:proofErr w:type="spellEnd"/>
      <w:r w:rsidRPr="00CD13B3">
        <w:rPr>
          <w:rFonts w:cstheme="majorBidi"/>
        </w:rPr>
        <w:t xml:space="preserve"> A et al. Energy and water as indicators for sustainable city site selection and design in Jordan using a smart grid. Sustain Cities </w:t>
      </w:r>
      <w:proofErr w:type="spellStart"/>
      <w:r w:rsidRPr="00CD13B3">
        <w:rPr>
          <w:rFonts w:cstheme="majorBidi"/>
        </w:rPr>
        <w:t>Soc</w:t>
      </w:r>
      <w:proofErr w:type="spellEnd"/>
      <w:r w:rsidRPr="00CD13B3">
        <w:rPr>
          <w:rFonts w:cstheme="majorBidi"/>
        </w:rPr>
        <w:t xml:space="preserve"> 2018</w:t>
      </w:r>
      <w:proofErr w:type="gramStart"/>
      <w:r w:rsidRPr="00CD13B3">
        <w:rPr>
          <w:rFonts w:cstheme="majorBidi"/>
        </w:rPr>
        <w:t>;37:125</w:t>
      </w:r>
      <w:proofErr w:type="gramEnd"/>
      <w:r w:rsidRPr="00CD13B3">
        <w:rPr>
          <w:rFonts w:cstheme="majorBidi"/>
        </w:rPr>
        <w:t xml:space="preserve">–32. </w:t>
      </w:r>
    </w:p>
    <w:p w:rsidR="000C2E4C" w:rsidRPr="00CD13B3" w:rsidRDefault="00B92AF9" w:rsidP="006A3126">
      <w:pPr>
        <w:ind w:left="284"/>
        <w:jc w:val="both"/>
        <w:rPr>
          <w:rFonts w:cstheme="majorBidi"/>
        </w:rPr>
      </w:pPr>
      <w:r w:rsidRPr="00CD13B3">
        <w:rPr>
          <w:rFonts w:cstheme="majorBidi"/>
        </w:rPr>
        <w:t>[</w:t>
      </w:r>
      <w:r w:rsidR="008D4A40" w:rsidRPr="00CD13B3">
        <w:rPr>
          <w:rFonts w:cstheme="majorBidi"/>
        </w:rPr>
        <w:t>5</w:t>
      </w:r>
      <w:proofErr w:type="gramStart"/>
      <w:r w:rsidRPr="00CD13B3">
        <w:rPr>
          <w:rFonts w:cstheme="majorBidi"/>
        </w:rPr>
        <w:t xml:space="preserve">] </w:t>
      </w:r>
      <w:r w:rsidR="004D5D8B">
        <w:rPr>
          <w:rFonts w:cstheme="majorBidi"/>
        </w:rPr>
        <w:t xml:space="preserve"> </w:t>
      </w:r>
      <w:proofErr w:type="spellStart"/>
      <w:r w:rsidRPr="00CD13B3">
        <w:rPr>
          <w:rFonts w:cstheme="majorBidi"/>
        </w:rPr>
        <w:t>Alkhalidi</w:t>
      </w:r>
      <w:proofErr w:type="spellEnd"/>
      <w:proofErr w:type="gramEnd"/>
      <w:r w:rsidRPr="00CD13B3">
        <w:rPr>
          <w:rFonts w:cstheme="majorBidi"/>
        </w:rPr>
        <w:t xml:space="preserve"> A, Khawaja M, </w:t>
      </w:r>
      <w:proofErr w:type="spellStart"/>
      <w:r w:rsidRPr="00CD13B3">
        <w:rPr>
          <w:rFonts w:cstheme="majorBidi"/>
        </w:rPr>
        <w:t>Abusubaih</w:t>
      </w:r>
      <w:proofErr w:type="spellEnd"/>
      <w:r w:rsidRPr="00CD13B3">
        <w:rPr>
          <w:rFonts w:cstheme="majorBidi"/>
        </w:rPr>
        <w:t xml:space="preserve"> D. Energy-efficient cooling and heating of </w:t>
      </w:r>
      <w:proofErr w:type="spellStart"/>
      <w:r w:rsidRPr="00CD13B3">
        <w:rPr>
          <w:rFonts w:cstheme="majorBidi"/>
        </w:rPr>
        <w:t>aquaponics</w:t>
      </w:r>
      <w:proofErr w:type="spellEnd"/>
      <w:r w:rsidRPr="00CD13B3">
        <w:rPr>
          <w:rFonts w:cstheme="majorBidi"/>
        </w:rPr>
        <w:t xml:space="preserve"> facilities based on regional climate. </w:t>
      </w:r>
      <w:proofErr w:type="spellStart"/>
      <w:r w:rsidRPr="00CD13B3">
        <w:rPr>
          <w:rFonts w:cstheme="majorBidi"/>
        </w:rPr>
        <w:t>Int</w:t>
      </w:r>
      <w:proofErr w:type="spellEnd"/>
      <w:r w:rsidRPr="00CD13B3">
        <w:rPr>
          <w:rFonts w:cstheme="majorBidi"/>
        </w:rPr>
        <w:t xml:space="preserve"> J Low-Carbon </w:t>
      </w:r>
      <w:proofErr w:type="spellStart"/>
      <w:r w:rsidRPr="00CD13B3">
        <w:rPr>
          <w:rFonts w:cstheme="majorBidi"/>
        </w:rPr>
        <w:t>Technol</w:t>
      </w:r>
      <w:proofErr w:type="spellEnd"/>
      <w:r w:rsidRPr="00CD13B3">
        <w:rPr>
          <w:rFonts w:cstheme="majorBidi"/>
        </w:rPr>
        <w:t xml:space="preserve"> 2019.</w:t>
      </w:r>
    </w:p>
    <w:p w:rsidR="000C2E4C" w:rsidRPr="00CD13B3" w:rsidRDefault="00B92AF9" w:rsidP="006A3126">
      <w:pPr>
        <w:ind w:left="284"/>
        <w:jc w:val="both"/>
        <w:rPr>
          <w:rFonts w:cstheme="majorBidi"/>
        </w:rPr>
      </w:pPr>
      <w:r w:rsidRPr="00CD13B3">
        <w:rPr>
          <w:rFonts w:cstheme="majorBidi"/>
        </w:rPr>
        <w:t>[</w:t>
      </w:r>
      <w:r w:rsidR="008D4A40" w:rsidRPr="00CD13B3">
        <w:rPr>
          <w:rFonts w:cstheme="majorBidi"/>
        </w:rPr>
        <w:t>6</w:t>
      </w:r>
      <w:proofErr w:type="gramStart"/>
      <w:r w:rsidRPr="00CD13B3">
        <w:rPr>
          <w:rFonts w:cstheme="majorBidi"/>
        </w:rPr>
        <w:t xml:space="preserve">] </w:t>
      </w:r>
      <w:r w:rsidR="004D5D8B">
        <w:rPr>
          <w:rFonts w:cstheme="majorBidi"/>
        </w:rPr>
        <w:t xml:space="preserve"> </w:t>
      </w:r>
      <w:proofErr w:type="spellStart"/>
      <w:r w:rsidRPr="00CD13B3">
        <w:rPr>
          <w:rFonts w:cstheme="majorBidi"/>
        </w:rPr>
        <w:t>Kakran</w:t>
      </w:r>
      <w:proofErr w:type="spellEnd"/>
      <w:proofErr w:type="gramEnd"/>
      <w:r w:rsidRPr="00CD13B3">
        <w:rPr>
          <w:rFonts w:cstheme="majorBidi"/>
        </w:rPr>
        <w:t xml:space="preserve"> S, </w:t>
      </w:r>
      <w:proofErr w:type="spellStart"/>
      <w:r w:rsidRPr="00CD13B3">
        <w:rPr>
          <w:rFonts w:cstheme="majorBidi"/>
        </w:rPr>
        <w:t>Chanana</w:t>
      </w:r>
      <w:proofErr w:type="spellEnd"/>
      <w:r w:rsidRPr="00CD13B3">
        <w:rPr>
          <w:rFonts w:cstheme="majorBidi"/>
        </w:rPr>
        <w:t xml:space="preserve"> S. An energy scheduling method for multiple users of residential community connected to the grid and wind energy source. Build </w:t>
      </w:r>
      <w:proofErr w:type="spellStart"/>
      <w:r w:rsidRPr="00CD13B3">
        <w:rPr>
          <w:rFonts w:cstheme="majorBidi"/>
        </w:rPr>
        <w:t>ServEng</w:t>
      </w:r>
      <w:proofErr w:type="spellEnd"/>
      <w:r w:rsidRPr="00CD13B3">
        <w:rPr>
          <w:rFonts w:cstheme="majorBidi"/>
        </w:rPr>
        <w:t xml:space="preserve"> Res </w:t>
      </w:r>
      <w:proofErr w:type="spellStart"/>
      <w:r w:rsidRPr="00CD13B3">
        <w:rPr>
          <w:rFonts w:cstheme="majorBidi"/>
        </w:rPr>
        <w:t>Technol</w:t>
      </w:r>
      <w:proofErr w:type="spellEnd"/>
      <w:r w:rsidRPr="00CD13B3">
        <w:rPr>
          <w:rFonts w:cstheme="majorBidi"/>
        </w:rPr>
        <w:t xml:space="preserve"> 2018</w:t>
      </w:r>
      <w:proofErr w:type="gramStart"/>
      <w:r w:rsidRPr="00CD13B3">
        <w:rPr>
          <w:rFonts w:cstheme="majorBidi"/>
        </w:rPr>
        <w:t>;39:295</w:t>
      </w:r>
      <w:proofErr w:type="gramEnd"/>
      <w:r w:rsidRPr="00CD13B3">
        <w:rPr>
          <w:rFonts w:cstheme="majorBidi"/>
        </w:rPr>
        <w:t xml:space="preserve">–309. </w:t>
      </w:r>
    </w:p>
    <w:p w:rsidR="00393794" w:rsidRPr="00CD13B3" w:rsidRDefault="00B92AF9" w:rsidP="00B31DFA">
      <w:pPr>
        <w:ind w:left="284"/>
        <w:rPr>
          <w:rFonts w:cstheme="majorBidi"/>
        </w:rPr>
      </w:pPr>
      <w:r w:rsidRPr="00CD13B3">
        <w:rPr>
          <w:rFonts w:cstheme="majorBidi"/>
        </w:rPr>
        <w:t>[7</w:t>
      </w:r>
      <w:proofErr w:type="gramStart"/>
      <w:r w:rsidRPr="00CD13B3">
        <w:rPr>
          <w:rFonts w:cstheme="majorBidi"/>
        </w:rPr>
        <w:t>]</w:t>
      </w:r>
      <w:r w:rsidR="004D5D8B">
        <w:rPr>
          <w:rFonts w:cstheme="majorBidi"/>
        </w:rPr>
        <w:t xml:space="preserve">  </w:t>
      </w:r>
      <w:r w:rsidRPr="00CD13B3">
        <w:rPr>
          <w:rFonts w:cstheme="majorBidi"/>
        </w:rPr>
        <w:t>Zhu</w:t>
      </w:r>
      <w:proofErr w:type="gramEnd"/>
      <w:r w:rsidRPr="00CD13B3">
        <w:rPr>
          <w:rFonts w:cstheme="majorBidi"/>
        </w:rPr>
        <w:t xml:space="preserve"> G, Chow TT, </w:t>
      </w:r>
      <w:proofErr w:type="spellStart"/>
      <w:r w:rsidRPr="00CD13B3">
        <w:rPr>
          <w:rFonts w:cstheme="majorBidi"/>
        </w:rPr>
        <w:t>Tse</w:t>
      </w:r>
      <w:proofErr w:type="spellEnd"/>
      <w:r w:rsidRPr="00CD13B3">
        <w:rPr>
          <w:rFonts w:cstheme="majorBidi"/>
        </w:rPr>
        <w:t xml:space="preserve"> </w:t>
      </w:r>
      <w:proofErr w:type="spellStart"/>
      <w:r w:rsidRPr="00CD13B3">
        <w:rPr>
          <w:rFonts w:cstheme="majorBidi"/>
        </w:rPr>
        <w:t>N.Short</w:t>
      </w:r>
      <w:proofErr w:type="spellEnd"/>
      <w:r w:rsidRPr="00CD13B3">
        <w:rPr>
          <w:rFonts w:cstheme="majorBidi"/>
        </w:rPr>
        <w:t>-term load forecasting coupled with weather profil</w:t>
      </w:r>
      <w:r w:rsidR="00B31DFA">
        <w:rPr>
          <w:rFonts w:cstheme="majorBidi"/>
        </w:rPr>
        <w:t xml:space="preserve">e generation methodology. Build </w:t>
      </w:r>
      <w:proofErr w:type="spellStart"/>
      <w:r w:rsidRPr="00CD13B3">
        <w:rPr>
          <w:rFonts w:cstheme="majorBidi"/>
        </w:rPr>
        <w:t>ServEng</w:t>
      </w:r>
      <w:proofErr w:type="spellEnd"/>
      <w:r w:rsidRPr="00CD13B3">
        <w:rPr>
          <w:rFonts w:cstheme="majorBidi"/>
        </w:rPr>
        <w:t xml:space="preserve"> Res</w:t>
      </w:r>
      <w:r w:rsidR="00B31DFA">
        <w:rPr>
          <w:rFonts w:cstheme="majorBidi"/>
        </w:rPr>
        <w:t xml:space="preserve"> </w:t>
      </w:r>
      <w:proofErr w:type="spellStart"/>
      <w:r w:rsidRPr="00CD13B3">
        <w:rPr>
          <w:rFonts w:cstheme="majorBidi"/>
        </w:rPr>
        <w:t>Technol</w:t>
      </w:r>
      <w:proofErr w:type="spellEnd"/>
      <w:r w:rsidRPr="00CD13B3">
        <w:rPr>
          <w:rFonts w:cstheme="majorBidi"/>
        </w:rPr>
        <w:t xml:space="preserve"> 2017; </w:t>
      </w:r>
      <w:hyperlink r:id="rId42" w:history="1">
        <w:r w:rsidRPr="00CD13B3">
          <w:rPr>
            <w:rStyle w:val="Hyperlink"/>
            <w:rFonts w:cstheme="majorBidi"/>
          </w:rPr>
          <w:t>https://doi.org/10.1177/0143624417740858</w:t>
        </w:r>
      </w:hyperlink>
      <w:r w:rsidRPr="00CD13B3">
        <w:rPr>
          <w:rFonts w:cstheme="majorBidi"/>
        </w:rPr>
        <w:t xml:space="preserve">. </w:t>
      </w:r>
    </w:p>
    <w:p w:rsidR="000C2E4C" w:rsidRPr="00CD13B3" w:rsidRDefault="00B92AF9" w:rsidP="006A3126">
      <w:pPr>
        <w:ind w:left="284"/>
        <w:jc w:val="both"/>
        <w:rPr>
          <w:rFonts w:cstheme="majorBidi"/>
        </w:rPr>
      </w:pPr>
      <w:r w:rsidRPr="00CD13B3">
        <w:rPr>
          <w:rFonts w:cstheme="majorBidi"/>
        </w:rPr>
        <w:t>[</w:t>
      </w:r>
      <w:r w:rsidR="008D4A40" w:rsidRPr="00CD13B3">
        <w:rPr>
          <w:rFonts w:cstheme="majorBidi"/>
        </w:rPr>
        <w:t>8</w:t>
      </w:r>
      <w:proofErr w:type="gramStart"/>
      <w:r w:rsidRPr="00CD13B3">
        <w:rPr>
          <w:rFonts w:cstheme="majorBidi"/>
        </w:rPr>
        <w:t xml:space="preserve">] </w:t>
      </w:r>
      <w:r w:rsidR="004D5D8B">
        <w:rPr>
          <w:rFonts w:cstheme="majorBidi"/>
        </w:rPr>
        <w:t xml:space="preserve"> </w:t>
      </w:r>
      <w:r w:rsidRPr="00CD13B3">
        <w:rPr>
          <w:rFonts w:cstheme="majorBidi"/>
        </w:rPr>
        <w:t>Fan</w:t>
      </w:r>
      <w:proofErr w:type="gramEnd"/>
      <w:r w:rsidRPr="00CD13B3">
        <w:rPr>
          <w:rFonts w:cstheme="majorBidi"/>
        </w:rPr>
        <w:t xml:space="preserve"> C, Xiao F. Mining big building operational data for improving building energy efficiency: a case study. Build </w:t>
      </w:r>
      <w:proofErr w:type="spellStart"/>
      <w:r w:rsidRPr="00CD13B3">
        <w:rPr>
          <w:rFonts w:cstheme="majorBidi"/>
        </w:rPr>
        <w:t>ServEng</w:t>
      </w:r>
      <w:proofErr w:type="spellEnd"/>
      <w:r w:rsidRPr="00CD13B3">
        <w:rPr>
          <w:rFonts w:cstheme="majorBidi"/>
        </w:rPr>
        <w:t xml:space="preserve"> Res </w:t>
      </w:r>
      <w:proofErr w:type="spellStart"/>
      <w:r w:rsidRPr="00CD13B3">
        <w:rPr>
          <w:rFonts w:cstheme="majorBidi"/>
        </w:rPr>
        <w:t>Technol</w:t>
      </w:r>
      <w:proofErr w:type="spellEnd"/>
      <w:r w:rsidRPr="00CD13B3">
        <w:rPr>
          <w:rFonts w:cstheme="majorBidi"/>
        </w:rPr>
        <w:t xml:space="preserve"> 2017</w:t>
      </w:r>
      <w:proofErr w:type="gramStart"/>
      <w:r w:rsidRPr="00CD13B3">
        <w:rPr>
          <w:rFonts w:cstheme="majorBidi"/>
        </w:rPr>
        <w:t>;39:117</w:t>
      </w:r>
      <w:proofErr w:type="gramEnd"/>
      <w:r w:rsidRPr="00CD13B3">
        <w:rPr>
          <w:rFonts w:cstheme="majorBidi"/>
        </w:rPr>
        <w:t xml:space="preserve">–3128. </w:t>
      </w:r>
    </w:p>
    <w:p w:rsidR="000C2E4C" w:rsidRPr="00CD13B3" w:rsidRDefault="00B92AF9" w:rsidP="006A3126">
      <w:pPr>
        <w:ind w:left="284"/>
        <w:jc w:val="both"/>
        <w:rPr>
          <w:rFonts w:cstheme="majorBidi"/>
        </w:rPr>
      </w:pPr>
      <w:r w:rsidRPr="00CD13B3">
        <w:rPr>
          <w:rFonts w:cstheme="majorBidi"/>
        </w:rPr>
        <w:t>[</w:t>
      </w:r>
      <w:r w:rsidR="008D4A40" w:rsidRPr="00CD13B3">
        <w:rPr>
          <w:rFonts w:cstheme="majorBidi"/>
        </w:rPr>
        <w:t>9</w:t>
      </w:r>
      <w:proofErr w:type="gramStart"/>
      <w:r w:rsidRPr="00CD13B3">
        <w:rPr>
          <w:rFonts w:cstheme="majorBidi"/>
        </w:rPr>
        <w:t xml:space="preserve">] </w:t>
      </w:r>
      <w:r w:rsidR="004D5D8B">
        <w:rPr>
          <w:rFonts w:cstheme="majorBidi"/>
        </w:rPr>
        <w:t xml:space="preserve"> </w:t>
      </w:r>
      <w:proofErr w:type="spellStart"/>
      <w:r w:rsidRPr="00CD13B3">
        <w:rPr>
          <w:rFonts w:cstheme="majorBidi"/>
        </w:rPr>
        <w:t>Kylili</w:t>
      </w:r>
      <w:proofErr w:type="spellEnd"/>
      <w:proofErr w:type="gramEnd"/>
      <w:r w:rsidRPr="00CD13B3">
        <w:rPr>
          <w:rFonts w:cstheme="majorBidi"/>
        </w:rPr>
        <w:t xml:space="preserve"> A, </w:t>
      </w:r>
      <w:proofErr w:type="spellStart"/>
      <w:r w:rsidRPr="00CD13B3">
        <w:rPr>
          <w:rFonts w:cstheme="majorBidi"/>
        </w:rPr>
        <w:t>Fokaides</w:t>
      </w:r>
      <w:proofErr w:type="spellEnd"/>
      <w:r w:rsidRPr="00CD13B3">
        <w:rPr>
          <w:rFonts w:cstheme="majorBidi"/>
        </w:rPr>
        <w:t xml:space="preserve"> PA. Investigation of building-integrated </w:t>
      </w:r>
      <w:proofErr w:type="spellStart"/>
      <w:r w:rsidRPr="00CD13B3">
        <w:rPr>
          <w:rFonts w:cstheme="majorBidi"/>
        </w:rPr>
        <w:t>photovoltaics</w:t>
      </w:r>
      <w:proofErr w:type="spellEnd"/>
      <w:r w:rsidRPr="00CD13B3">
        <w:rPr>
          <w:rFonts w:cstheme="majorBidi"/>
        </w:rPr>
        <w:t xml:space="preserve"> potential in achieving the zero energy building target. Indoor Built Environ 2014</w:t>
      </w:r>
      <w:proofErr w:type="gramStart"/>
      <w:r w:rsidRPr="00CD13B3">
        <w:rPr>
          <w:rFonts w:cstheme="majorBidi"/>
        </w:rPr>
        <w:t>;23:92</w:t>
      </w:r>
      <w:proofErr w:type="gramEnd"/>
      <w:r w:rsidRPr="00CD13B3">
        <w:rPr>
          <w:rFonts w:cstheme="majorBidi"/>
        </w:rPr>
        <w:t>–106.</w:t>
      </w:r>
    </w:p>
    <w:p w:rsidR="000C2E4C" w:rsidRPr="00CD13B3" w:rsidRDefault="00B92AF9" w:rsidP="006A3126">
      <w:pPr>
        <w:ind w:left="284"/>
        <w:jc w:val="both"/>
        <w:rPr>
          <w:rFonts w:cstheme="majorBidi"/>
        </w:rPr>
      </w:pPr>
      <w:r w:rsidRPr="00CD13B3">
        <w:rPr>
          <w:rFonts w:cstheme="majorBidi"/>
        </w:rPr>
        <w:t>[</w:t>
      </w:r>
      <w:r w:rsidR="008D4A40" w:rsidRPr="00CD13B3">
        <w:rPr>
          <w:rFonts w:cstheme="majorBidi"/>
        </w:rPr>
        <w:t>10</w:t>
      </w:r>
      <w:proofErr w:type="gramStart"/>
      <w:r w:rsidRPr="00CD13B3">
        <w:rPr>
          <w:rFonts w:cstheme="majorBidi"/>
        </w:rPr>
        <w:t xml:space="preserve">] </w:t>
      </w:r>
      <w:r w:rsidR="004D5D8B">
        <w:rPr>
          <w:rFonts w:cstheme="majorBidi"/>
        </w:rPr>
        <w:t xml:space="preserve"> </w:t>
      </w:r>
      <w:proofErr w:type="spellStart"/>
      <w:r w:rsidRPr="00CD13B3">
        <w:rPr>
          <w:rFonts w:cstheme="majorBidi"/>
        </w:rPr>
        <w:t>Alkhalidi</w:t>
      </w:r>
      <w:proofErr w:type="spellEnd"/>
      <w:proofErr w:type="gramEnd"/>
      <w:r w:rsidRPr="00CD13B3">
        <w:rPr>
          <w:rFonts w:cstheme="majorBidi"/>
        </w:rPr>
        <w:t xml:space="preserve"> A, Hassan W. Comparing between best energy-efficient techniques worldwide with </w:t>
      </w:r>
      <w:r w:rsidR="005C597F">
        <w:rPr>
          <w:rFonts w:cstheme="majorBidi"/>
        </w:rPr>
        <w:t xml:space="preserve">the </w:t>
      </w:r>
      <w:r w:rsidRPr="00CD13B3">
        <w:rPr>
          <w:rFonts w:cstheme="majorBidi"/>
        </w:rPr>
        <w:t xml:space="preserve">existing solution implemented in </w:t>
      </w:r>
      <w:proofErr w:type="spellStart"/>
      <w:r w:rsidRPr="00CD13B3">
        <w:rPr>
          <w:rFonts w:cstheme="majorBidi"/>
        </w:rPr>
        <w:t>AlAhliyya</w:t>
      </w:r>
      <w:proofErr w:type="spellEnd"/>
      <w:r w:rsidRPr="00CD13B3">
        <w:rPr>
          <w:rFonts w:cstheme="majorBidi"/>
        </w:rPr>
        <w:t xml:space="preserve"> Amman University. </w:t>
      </w:r>
      <w:proofErr w:type="spellStart"/>
      <w:r w:rsidRPr="00CD13B3">
        <w:rPr>
          <w:rFonts w:cstheme="majorBidi"/>
        </w:rPr>
        <w:t>Int</w:t>
      </w:r>
      <w:proofErr w:type="spellEnd"/>
      <w:r w:rsidRPr="00CD13B3">
        <w:rPr>
          <w:rFonts w:cstheme="majorBidi"/>
        </w:rPr>
        <w:t xml:space="preserve"> J of Thermal &amp; Environ </w:t>
      </w:r>
      <w:proofErr w:type="spellStart"/>
      <w:r w:rsidRPr="00CD13B3">
        <w:rPr>
          <w:rFonts w:cstheme="majorBidi"/>
        </w:rPr>
        <w:t>Eng</w:t>
      </w:r>
      <w:proofErr w:type="spellEnd"/>
      <w:r w:rsidRPr="00CD13B3">
        <w:rPr>
          <w:rFonts w:cstheme="majorBidi"/>
        </w:rPr>
        <w:t xml:space="preserve"> 2018</w:t>
      </w:r>
      <w:proofErr w:type="gramStart"/>
      <w:r w:rsidRPr="00CD13B3">
        <w:rPr>
          <w:rFonts w:cstheme="majorBidi"/>
        </w:rPr>
        <w:t>;17</w:t>
      </w:r>
      <w:proofErr w:type="gramEnd"/>
      <w:r w:rsidRPr="00CD13B3">
        <w:rPr>
          <w:rFonts w:cstheme="majorBidi"/>
        </w:rPr>
        <w:t xml:space="preserve">: 1–10. </w:t>
      </w:r>
    </w:p>
    <w:p w:rsidR="000C2E4C" w:rsidRPr="00CD13B3" w:rsidRDefault="00B92AF9" w:rsidP="006A3126">
      <w:pPr>
        <w:ind w:left="284"/>
        <w:jc w:val="both"/>
        <w:rPr>
          <w:rFonts w:cstheme="majorBidi"/>
        </w:rPr>
      </w:pPr>
      <w:r w:rsidRPr="00CD13B3">
        <w:rPr>
          <w:rFonts w:cstheme="majorBidi"/>
        </w:rPr>
        <w:t>[</w:t>
      </w:r>
      <w:r w:rsidR="008D4A40" w:rsidRPr="00CD13B3">
        <w:rPr>
          <w:rFonts w:cstheme="majorBidi"/>
        </w:rPr>
        <w:t>11</w:t>
      </w:r>
      <w:proofErr w:type="gramStart"/>
      <w:r w:rsidRPr="00CD13B3">
        <w:rPr>
          <w:rFonts w:cstheme="majorBidi"/>
        </w:rPr>
        <w:t xml:space="preserve">] </w:t>
      </w:r>
      <w:r w:rsidR="004D5D8B">
        <w:rPr>
          <w:rFonts w:cstheme="majorBidi"/>
        </w:rPr>
        <w:t xml:space="preserve"> </w:t>
      </w:r>
      <w:r w:rsidRPr="00CD13B3">
        <w:rPr>
          <w:rFonts w:cstheme="majorBidi"/>
        </w:rPr>
        <w:t>Cheng</w:t>
      </w:r>
      <w:proofErr w:type="gramEnd"/>
      <w:r w:rsidRPr="00CD13B3">
        <w:rPr>
          <w:rFonts w:cstheme="majorBidi"/>
        </w:rPr>
        <w:t xml:space="preserve"> CL, </w:t>
      </w:r>
      <w:proofErr w:type="spellStart"/>
      <w:r w:rsidRPr="00CD13B3">
        <w:rPr>
          <w:rFonts w:cstheme="majorBidi"/>
        </w:rPr>
        <w:t>Peng</w:t>
      </w:r>
      <w:proofErr w:type="spellEnd"/>
      <w:r w:rsidRPr="00CD13B3">
        <w:rPr>
          <w:rFonts w:cstheme="majorBidi"/>
        </w:rPr>
        <w:t xml:space="preserve"> JJ, Ho MC et al. Evaluation of water efficiency in green building in Taiwan. Watermark 2016</w:t>
      </w:r>
      <w:proofErr w:type="gramStart"/>
      <w:r w:rsidRPr="00CD13B3">
        <w:rPr>
          <w:rFonts w:cstheme="majorBidi"/>
        </w:rPr>
        <w:t>;8:236</w:t>
      </w:r>
      <w:proofErr w:type="gramEnd"/>
      <w:r w:rsidRPr="00CD13B3">
        <w:rPr>
          <w:rFonts w:cstheme="majorBidi"/>
        </w:rPr>
        <w:t>.</w:t>
      </w:r>
    </w:p>
    <w:p w:rsidR="000C2E4C" w:rsidRPr="00CD13B3" w:rsidRDefault="00B92AF9" w:rsidP="006A3126">
      <w:pPr>
        <w:ind w:left="284"/>
        <w:jc w:val="both"/>
        <w:rPr>
          <w:rFonts w:cstheme="majorBidi"/>
        </w:rPr>
      </w:pPr>
      <w:r w:rsidRPr="00CD13B3">
        <w:rPr>
          <w:rFonts w:cstheme="majorBidi"/>
        </w:rPr>
        <w:t xml:space="preserve"> [</w:t>
      </w:r>
      <w:r w:rsidR="008D4A40" w:rsidRPr="00CD13B3">
        <w:rPr>
          <w:rFonts w:cstheme="majorBidi"/>
        </w:rPr>
        <w:t>12</w:t>
      </w:r>
      <w:proofErr w:type="gramStart"/>
      <w:r w:rsidRPr="00CD13B3">
        <w:rPr>
          <w:rFonts w:cstheme="majorBidi"/>
        </w:rPr>
        <w:t xml:space="preserve">] </w:t>
      </w:r>
      <w:r w:rsidR="004D5D8B">
        <w:rPr>
          <w:rFonts w:cstheme="majorBidi"/>
        </w:rPr>
        <w:t xml:space="preserve"> </w:t>
      </w:r>
      <w:proofErr w:type="spellStart"/>
      <w:r w:rsidRPr="00CD13B3">
        <w:rPr>
          <w:rFonts w:cstheme="majorBidi"/>
        </w:rPr>
        <w:t>Alkhalidi</w:t>
      </w:r>
      <w:proofErr w:type="spellEnd"/>
      <w:proofErr w:type="gramEnd"/>
      <w:r w:rsidRPr="00CD13B3">
        <w:rPr>
          <w:rFonts w:cstheme="majorBidi"/>
        </w:rPr>
        <w:t xml:space="preserve"> A, </w:t>
      </w:r>
      <w:proofErr w:type="spellStart"/>
      <w:r w:rsidRPr="00CD13B3">
        <w:rPr>
          <w:rFonts w:cstheme="majorBidi"/>
        </w:rPr>
        <w:t>Jarad</w:t>
      </w:r>
      <w:proofErr w:type="spellEnd"/>
      <w:r w:rsidRPr="00CD13B3">
        <w:rPr>
          <w:rFonts w:cstheme="majorBidi"/>
        </w:rPr>
        <w:t xml:space="preserve"> H, </w:t>
      </w:r>
      <w:proofErr w:type="spellStart"/>
      <w:r w:rsidRPr="00CD13B3">
        <w:rPr>
          <w:rFonts w:cstheme="majorBidi"/>
        </w:rPr>
        <w:t>Juaidy</w:t>
      </w:r>
      <w:proofErr w:type="spellEnd"/>
      <w:r w:rsidRPr="00CD13B3">
        <w:rPr>
          <w:rFonts w:cstheme="majorBidi"/>
        </w:rPr>
        <w:t xml:space="preserve"> M. Glass properties selection effect on LEED points for core and shell high rise residential building in Jordan. </w:t>
      </w:r>
      <w:proofErr w:type="spellStart"/>
      <w:r w:rsidRPr="00CD13B3">
        <w:rPr>
          <w:rFonts w:cstheme="majorBidi"/>
        </w:rPr>
        <w:t>Int</w:t>
      </w:r>
      <w:proofErr w:type="spellEnd"/>
      <w:r w:rsidRPr="00CD13B3">
        <w:rPr>
          <w:rFonts w:cstheme="majorBidi"/>
        </w:rPr>
        <w:t xml:space="preserve"> J of Thermal &amp; Environ </w:t>
      </w:r>
      <w:proofErr w:type="spellStart"/>
      <w:r w:rsidRPr="00CD13B3">
        <w:rPr>
          <w:rFonts w:cstheme="majorBidi"/>
        </w:rPr>
        <w:t>Eng</w:t>
      </w:r>
      <w:proofErr w:type="spellEnd"/>
      <w:r w:rsidRPr="00CD13B3">
        <w:rPr>
          <w:rFonts w:cstheme="majorBidi"/>
        </w:rPr>
        <w:t xml:space="preserve"> 2016</w:t>
      </w:r>
      <w:proofErr w:type="gramStart"/>
      <w:r w:rsidRPr="00CD13B3">
        <w:rPr>
          <w:rFonts w:cstheme="majorBidi"/>
        </w:rPr>
        <w:t>;13:29</w:t>
      </w:r>
      <w:proofErr w:type="gramEnd"/>
      <w:r w:rsidRPr="00CD13B3">
        <w:rPr>
          <w:rFonts w:cstheme="majorBidi"/>
        </w:rPr>
        <w:t>–35.</w:t>
      </w:r>
    </w:p>
    <w:p w:rsidR="00F923E7" w:rsidRPr="00CD13B3" w:rsidRDefault="00B92AF9" w:rsidP="006A3126">
      <w:pPr>
        <w:autoSpaceDE w:val="0"/>
        <w:autoSpaceDN w:val="0"/>
        <w:adjustRightInd w:val="0"/>
        <w:spacing w:after="0" w:line="240" w:lineRule="auto"/>
        <w:ind w:left="284"/>
        <w:jc w:val="both"/>
        <w:rPr>
          <w:rFonts w:eastAsiaTheme="minorHAnsi" w:cstheme="majorBidi"/>
          <w:szCs w:val="24"/>
          <w:lang w:val="en-GB"/>
        </w:rPr>
      </w:pPr>
      <w:r w:rsidRPr="00CD13B3">
        <w:rPr>
          <w:rFonts w:eastAsiaTheme="minorHAnsi" w:cstheme="majorBidi"/>
          <w:szCs w:val="24"/>
          <w:lang w:val="en-GB"/>
        </w:rPr>
        <w:t xml:space="preserve">[13] </w:t>
      </w:r>
      <w:r w:rsidR="004D5D8B">
        <w:rPr>
          <w:rFonts w:eastAsiaTheme="minorHAnsi" w:cstheme="majorBidi"/>
          <w:szCs w:val="24"/>
          <w:lang w:val="en-GB"/>
        </w:rPr>
        <w:t xml:space="preserve"> </w:t>
      </w:r>
      <w:r w:rsidRPr="00CD13B3">
        <w:rPr>
          <w:rFonts w:eastAsiaTheme="minorHAnsi" w:cstheme="majorBidi"/>
          <w:szCs w:val="24"/>
          <w:lang w:val="en-GB"/>
        </w:rPr>
        <w:t xml:space="preserve">A. </w:t>
      </w:r>
      <w:proofErr w:type="spellStart"/>
      <w:r w:rsidRPr="00CD13B3">
        <w:rPr>
          <w:rFonts w:eastAsiaTheme="minorHAnsi" w:cstheme="majorBidi"/>
          <w:szCs w:val="24"/>
          <w:lang w:val="en-GB"/>
        </w:rPr>
        <w:t>Hasan</w:t>
      </w:r>
      <w:proofErr w:type="spellEnd"/>
      <w:r w:rsidRPr="00CD13B3">
        <w:rPr>
          <w:rFonts w:eastAsiaTheme="minorHAnsi" w:cstheme="majorBidi"/>
          <w:szCs w:val="24"/>
          <w:lang w:val="en-GB"/>
        </w:rPr>
        <w:t>, "Optimizing insulation thickness for buildings using life cycle cost", Applied Energy, vol. 63, no. 2, pp. 115-124, 1999.</w:t>
      </w:r>
    </w:p>
    <w:p w:rsidR="00FA674C" w:rsidRPr="00CD13B3" w:rsidRDefault="00FA674C" w:rsidP="006A3126">
      <w:pPr>
        <w:autoSpaceDE w:val="0"/>
        <w:autoSpaceDN w:val="0"/>
        <w:adjustRightInd w:val="0"/>
        <w:spacing w:after="0" w:line="240" w:lineRule="auto"/>
        <w:ind w:left="284"/>
        <w:jc w:val="both"/>
        <w:rPr>
          <w:rFonts w:eastAsiaTheme="minorHAnsi" w:cstheme="majorBidi"/>
          <w:szCs w:val="24"/>
          <w:lang w:val="en-GB"/>
        </w:rPr>
      </w:pPr>
    </w:p>
    <w:p w:rsidR="00F923E7" w:rsidRPr="00CD13B3" w:rsidRDefault="00F923E7" w:rsidP="006A3126">
      <w:pPr>
        <w:autoSpaceDE w:val="0"/>
        <w:autoSpaceDN w:val="0"/>
        <w:adjustRightInd w:val="0"/>
        <w:spacing w:after="0" w:line="240" w:lineRule="auto"/>
        <w:ind w:left="284"/>
        <w:jc w:val="both"/>
        <w:rPr>
          <w:rFonts w:eastAsiaTheme="minorHAnsi" w:cstheme="majorBidi"/>
          <w:szCs w:val="24"/>
          <w:lang w:val="en-GB"/>
        </w:rPr>
      </w:pPr>
    </w:p>
    <w:p w:rsidR="00F923E7" w:rsidRPr="00CD13B3" w:rsidRDefault="00B92AF9" w:rsidP="006A3126">
      <w:pPr>
        <w:autoSpaceDE w:val="0"/>
        <w:autoSpaceDN w:val="0"/>
        <w:adjustRightInd w:val="0"/>
        <w:spacing w:after="0" w:line="240" w:lineRule="auto"/>
        <w:ind w:left="284"/>
        <w:jc w:val="both"/>
        <w:rPr>
          <w:rFonts w:eastAsiaTheme="minorHAnsi" w:cstheme="majorBidi"/>
          <w:szCs w:val="24"/>
          <w:lang w:val="en-GB"/>
        </w:rPr>
      </w:pPr>
      <w:r w:rsidRPr="00CD13B3">
        <w:rPr>
          <w:rFonts w:eastAsiaTheme="minorHAnsi" w:cstheme="majorBidi"/>
          <w:szCs w:val="24"/>
          <w:lang w:val="en-GB"/>
        </w:rPr>
        <w:lastRenderedPageBreak/>
        <w:t>[14</w:t>
      </w:r>
      <w:proofErr w:type="gramStart"/>
      <w:r w:rsidRPr="00CD13B3">
        <w:rPr>
          <w:rFonts w:eastAsiaTheme="minorHAnsi" w:cstheme="majorBidi"/>
          <w:szCs w:val="24"/>
          <w:lang w:val="en-GB"/>
        </w:rPr>
        <w:t xml:space="preserve">] </w:t>
      </w:r>
      <w:r w:rsidR="004D5D8B">
        <w:rPr>
          <w:rFonts w:eastAsiaTheme="minorHAnsi" w:cstheme="majorBidi"/>
          <w:szCs w:val="24"/>
          <w:lang w:val="en-GB"/>
        </w:rPr>
        <w:t xml:space="preserve"> </w:t>
      </w:r>
      <w:r w:rsidRPr="00CD13B3">
        <w:rPr>
          <w:rFonts w:eastAsiaTheme="minorHAnsi" w:cstheme="majorBidi"/>
          <w:szCs w:val="24"/>
          <w:lang w:val="en-GB"/>
        </w:rPr>
        <w:t>A</w:t>
      </w:r>
      <w:proofErr w:type="gramEnd"/>
      <w:r w:rsidRPr="00CD13B3">
        <w:rPr>
          <w:rFonts w:eastAsiaTheme="minorHAnsi" w:cstheme="majorBidi"/>
          <w:szCs w:val="24"/>
          <w:lang w:val="en-GB"/>
        </w:rPr>
        <w:t xml:space="preserve">. </w:t>
      </w:r>
      <w:proofErr w:type="spellStart"/>
      <w:r w:rsidRPr="00CD13B3">
        <w:rPr>
          <w:rFonts w:eastAsiaTheme="minorHAnsi" w:cstheme="majorBidi"/>
          <w:szCs w:val="24"/>
          <w:lang w:val="en-GB"/>
        </w:rPr>
        <w:t>Bolattürk</w:t>
      </w:r>
      <w:proofErr w:type="spellEnd"/>
      <w:r w:rsidRPr="00CD13B3">
        <w:rPr>
          <w:rFonts w:eastAsiaTheme="minorHAnsi" w:cstheme="majorBidi"/>
          <w:szCs w:val="24"/>
          <w:lang w:val="en-GB"/>
        </w:rPr>
        <w:t>, "Determination of optimum insulation thickness for building walls concerning various fuels and climate zones in Turkey",</w:t>
      </w:r>
    </w:p>
    <w:p w:rsidR="00F923E7" w:rsidRPr="00CD13B3" w:rsidRDefault="00B92AF9" w:rsidP="006A3126">
      <w:pPr>
        <w:ind w:left="284"/>
        <w:jc w:val="both"/>
        <w:rPr>
          <w:rFonts w:eastAsiaTheme="minorHAnsi" w:cstheme="majorBidi"/>
          <w:szCs w:val="24"/>
          <w:lang w:val="en-GB"/>
        </w:rPr>
      </w:pPr>
      <w:r w:rsidRPr="00CD13B3">
        <w:rPr>
          <w:rFonts w:eastAsiaTheme="minorHAnsi" w:cstheme="majorBidi"/>
          <w:szCs w:val="24"/>
          <w:lang w:val="en-GB"/>
        </w:rPr>
        <w:t xml:space="preserve">Applied Thermal Engineering, vol. 26, </w:t>
      </w:r>
      <w:r w:rsidR="004109DF">
        <w:rPr>
          <w:rFonts w:eastAsiaTheme="minorHAnsi" w:cstheme="majorBidi"/>
          <w:szCs w:val="24"/>
          <w:lang w:val="en-GB"/>
        </w:rPr>
        <w:t>no. 11-12, pp. 1301-1309, 2006.</w:t>
      </w:r>
    </w:p>
    <w:p w:rsidR="00F923E7" w:rsidRPr="00CD13B3" w:rsidRDefault="00B92AF9" w:rsidP="006A3126">
      <w:pPr>
        <w:autoSpaceDE w:val="0"/>
        <w:autoSpaceDN w:val="0"/>
        <w:adjustRightInd w:val="0"/>
        <w:spacing w:after="0" w:line="240" w:lineRule="auto"/>
        <w:ind w:left="284"/>
        <w:jc w:val="both"/>
        <w:rPr>
          <w:rFonts w:eastAsiaTheme="minorHAnsi" w:cstheme="majorBidi"/>
          <w:szCs w:val="24"/>
          <w:lang w:val="en-GB"/>
        </w:rPr>
      </w:pPr>
      <w:r w:rsidRPr="00CD13B3">
        <w:rPr>
          <w:rFonts w:eastAsiaTheme="minorHAnsi" w:cstheme="majorBidi"/>
          <w:szCs w:val="24"/>
          <w:lang w:val="en-GB"/>
        </w:rPr>
        <w:t>[15</w:t>
      </w:r>
      <w:proofErr w:type="gramStart"/>
      <w:r w:rsidRPr="00CD13B3">
        <w:rPr>
          <w:rFonts w:eastAsiaTheme="minorHAnsi" w:cstheme="majorBidi"/>
          <w:szCs w:val="24"/>
          <w:lang w:val="en-GB"/>
        </w:rPr>
        <w:t xml:space="preserve">] </w:t>
      </w:r>
      <w:r w:rsidR="004D5D8B">
        <w:rPr>
          <w:rFonts w:eastAsiaTheme="minorHAnsi" w:cstheme="majorBidi"/>
          <w:szCs w:val="24"/>
          <w:lang w:val="en-GB"/>
        </w:rPr>
        <w:t xml:space="preserve"> </w:t>
      </w:r>
      <w:r w:rsidRPr="00CD13B3">
        <w:rPr>
          <w:rFonts w:eastAsiaTheme="minorHAnsi" w:cstheme="majorBidi"/>
          <w:szCs w:val="24"/>
          <w:lang w:val="en-GB"/>
        </w:rPr>
        <w:t>N</w:t>
      </w:r>
      <w:proofErr w:type="gramEnd"/>
      <w:r w:rsidRPr="00CD13B3">
        <w:rPr>
          <w:rFonts w:eastAsiaTheme="minorHAnsi" w:cstheme="majorBidi"/>
          <w:szCs w:val="24"/>
          <w:lang w:val="en-GB"/>
        </w:rPr>
        <w:t xml:space="preserve">. </w:t>
      </w:r>
      <w:proofErr w:type="spellStart"/>
      <w:r w:rsidRPr="00CD13B3">
        <w:rPr>
          <w:rFonts w:eastAsiaTheme="minorHAnsi" w:cstheme="majorBidi"/>
          <w:szCs w:val="24"/>
          <w:lang w:val="en-GB"/>
        </w:rPr>
        <w:t>Daouas</w:t>
      </w:r>
      <w:proofErr w:type="spellEnd"/>
      <w:r w:rsidRPr="00CD13B3">
        <w:rPr>
          <w:rFonts w:eastAsiaTheme="minorHAnsi" w:cstheme="majorBidi"/>
          <w:szCs w:val="24"/>
          <w:lang w:val="en-GB"/>
        </w:rPr>
        <w:t xml:space="preserve">, Z. </w:t>
      </w:r>
      <w:proofErr w:type="spellStart"/>
      <w:r w:rsidRPr="00CD13B3">
        <w:rPr>
          <w:rFonts w:eastAsiaTheme="minorHAnsi" w:cstheme="majorBidi"/>
          <w:szCs w:val="24"/>
          <w:lang w:val="en-GB"/>
        </w:rPr>
        <w:t>Hassen</w:t>
      </w:r>
      <w:proofErr w:type="spellEnd"/>
      <w:r w:rsidRPr="00CD13B3">
        <w:rPr>
          <w:rFonts w:eastAsiaTheme="minorHAnsi" w:cstheme="majorBidi"/>
          <w:szCs w:val="24"/>
          <w:lang w:val="en-GB"/>
        </w:rPr>
        <w:t xml:space="preserve"> and H. </w:t>
      </w:r>
      <w:proofErr w:type="spellStart"/>
      <w:r w:rsidRPr="00CD13B3">
        <w:rPr>
          <w:rFonts w:eastAsiaTheme="minorHAnsi" w:cstheme="majorBidi"/>
          <w:szCs w:val="24"/>
          <w:lang w:val="en-GB"/>
        </w:rPr>
        <w:t>Aissia</w:t>
      </w:r>
      <w:proofErr w:type="spellEnd"/>
      <w:r w:rsidRPr="00CD13B3">
        <w:rPr>
          <w:rFonts w:eastAsiaTheme="minorHAnsi" w:cstheme="majorBidi"/>
          <w:szCs w:val="24"/>
          <w:lang w:val="en-GB"/>
        </w:rPr>
        <w:t>, "Analytical periodic solution for the study of thermal performance and the optimum insulation thickness of</w:t>
      </w:r>
    </w:p>
    <w:p w:rsidR="00F923E7" w:rsidRPr="00CD13B3" w:rsidRDefault="00B92AF9" w:rsidP="006A3126">
      <w:pPr>
        <w:ind w:left="284"/>
        <w:jc w:val="both"/>
        <w:rPr>
          <w:rFonts w:eastAsiaTheme="minorHAnsi" w:cstheme="majorBidi"/>
          <w:szCs w:val="24"/>
          <w:rtl/>
          <w:lang w:val="en-GB"/>
        </w:rPr>
      </w:pPr>
      <w:proofErr w:type="gramStart"/>
      <w:r w:rsidRPr="00CD13B3">
        <w:rPr>
          <w:rFonts w:eastAsiaTheme="minorHAnsi" w:cstheme="majorBidi"/>
          <w:szCs w:val="24"/>
          <w:lang w:val="en-GB"/>
        </w:rPr>
        <w:t>building</w:t>
      </w:r>
      <w:proofErr w:type="gramEnd"/>
      <w:r w:rsidRPr="00CD13B3">
        <w:rPr>
          <w:rFonts w:eastAsiaTheme="minorHAnsi" w:cstheme="majorBidi"/>
          <w:szCs w:val="24"/>
          <w:lang w:val="en-GB"/>
        </w:rPr>
        <w:t xml:space="preserve"> walls in Tunisia", Applied Thermal Engineering, vol. 30, no. 4, pp. 319-326, 2010.</w:t>
      </w:r>
    </w:p>
    <w:p w:rsidR="00655211" w:rsidRPr="006E36B2" w:rsidRDefault="00B92AF9" w:rsidP="006A3126">
      <w:pPr>
        <w:ind w:left="284"/>
        <w:jc w:val="both"/>
        <w:rPr>
          <w:rFonts w:eastAsiaTheme="minorHAnsi" w:cstheme="majorBidi"/>
          <w:szCs w:val="24"/>
          <w:lang w:val="en-GB"/>
        </w:rPr>
      </w:pPr>
      <w:r w:rsidRPr="00CD13B3">
        <w:rPr>
          <w:rFonts w:eastAsiaTheme="minorHAnsi" w:cstheme="majorBidi"/>
          <w:szCs w:val="24"/>
          <w:lang w:val="en-GB"/>
        </w:rPr>
        <w:t>[16</w:t>
      </w:r>
      <w:proofErr w:type="gramStart"/>
      <w:r w:rsidRPr="00CD13B3">
        <w:rPr>
          <w:rFonts w:eastAsiaTheme="minorHAnsi" w:cstheme="majorBidi"/>
          <w:szCs w:val="24"/>
          <w:lang w:val="en-GB"/>
        </w:rPr>
        <w:t xml:space="preserve">] </w:t>
      </w:r>
      <w:r w:rsidR="004D5D8B">
        <w:rPr>
          <w:rFonts w:eastAsiaTheme="minorHAnsi" w:cstheme="majorBidi"/>
          <w:szCs w:val="24"/>
          <w:lang w:val="en-GB"/>
        </w:rPr>
        <w:t xml:space="preserve"> </w:t>
      </w:r>
      <w:r w:rsidRPr="00CD13B3">
        <w:rPr>
          <w:rFonts w:eastAsiaTheme="minorHAnsi" w:cstheme="majorBidi"/>
          <w:szCs w:val="24"/>
          <w:lang w:val="en-GB"/>
        </w:rPr>
        <w:t>Mohammed</w:t>
      </w:r>
      <w:proofErr w:type="gramEnd"/>
      <w:r w:rsidRPr="00CD13B3">
        <w:rPr>
          <w:rFonts w:eastAsiaTheme="minorHAnsi" w:cstheme="majorBidi"/>
          <w:szCs w:val="24"/>
          <w:lang w:val="en-GB"/>
        </w:rPr>
        <w:t xml:space="preserve"> F. </w:t>
      </w:r>
      <w:proofErr w:type="spellStart"/>
      <w:r w:rsidRPr="00CD13B3">
        <w:rPr>
          <w:rFonts w:eastAsiaTheme="minorHAnsi" w:cstheme="majorBidi"/>
          <w:szCs w:val="24"/>
          <w:lang w:val="en-GB"/>
        </w:rPr>
        <w:t>Alsayed</w:t>
      </w:r>
      <w:proofErr w:type="spellEnd"/>
      <w:r w:rsidRPr="00CD13B3">
        <w:rPr>
          <w:rFonts w:eastAsiaTheme="minorHAnsi" w:cstheme="majorBidi"/>
          <w:szCs w:val="24"/>
          <w:lang w:val="en-GB"/>
        </w:rPr>
        <w:t xml:space="preserve"> and </w:t>
      </w:r>
      <w:proofErr w:type="spellStart"/>
      <w:r w:rsidRPr="00CD13B3">
        <w:rPr>
          <w:rFonts w:eastAsiaTheme="minorHAnsi" w:cstheme="majorBidi"/>
          <w:szCs w:val="24"/>
          <w:lang w:val="en-GB"/>
        </w:rPr>
        <w:t>Rawan</w:t>
      </w:r>
      <w:proofErr w:type="spellEnd"/>
      <w:r w:rsidRPr="00CD13B3">
        <w:rPr>
          <w:rFonts w:eastAsiaTheme="minorHAnsi" w:cstheme="majorBidi"/>
          <w:szCs w:val="24"/>
          <w:lang w:val="en-GB"/>
        </w:rPr>
        <w:t xml:space="preserve"> A. </w:t>
      </w:r>
      <w:proofErr w:type="spellStart"/>
      <w:r w:rsidRPr="00CD13B3">
        <w:rPr>
          <w:rFonts w:eastAsiaTheme="minorHAnsi" w:cstheme="majorBidi"/>
          <w:szCs w:val="24"/>
          <w:lang w:val="en-GB"/>
        </w:rPr>
        <w:t>Tayeh</w:t>
      </w:r>
      <w:proofErr w:type="spellEnd"/>
      <w:r w:rsidRPr="00CD13B3">
        <w:rPr>
          <w:rFonts w:eastAsiaTheme="minorHAnsi" w:cstheme="majorBidi"/>
          <w:szCs w:val="24"/>
          <w:lang w:val="en-GB"/>
        </w:rPr>
        <w:t xml:space="preserve">, Life </w:t>
      </w:r>
      <w:proofErr w:type="spellStart"/>
      <w:r w:rsidRPr="00CD13B3">
        <w:rPr>
          <w:rFonts w:eastAsiaTheme="minorHAnsi" w:cstheme="majorBidi"/>
          <w:szCs w:val="24"/>
          <w:lang w:val="en-GB"/>
        </w:rPr>
        <w:t>CycleCost</w:t>
      </w:r>
      <w:proofErr w:type="spellEnd"/>
      <w:r w:rsidRPr="00CD13B3">
        <w:rPr>
          <w:rFonts w:eastAsiaTheme="minorHAnsi" w:cstheme="majorBidi"/>
          <w:szCs w:val="24"/>
          <w:lang w:val="en-GB"/>
        </w:rPr>
        <w:t xml:space="preserve"> Analysis for Determining Optimal Insulation Thickness in </w:t>
      </w:r>
      <w:proofErr w:type="spellStart"/>
      <w:r w:rsidRPr="00CD13B3">
        <w:rPr>
          <w:rFonts w:eastAsiaTheme="minorHAnsi" w:cstheme="majorBidi"/>
          <w:szCs w:val="24"/>
          <w:lang w:val="en-GB"/>
        </w:rPr>
        <w:t>PalestinianB</w:t>
      </w:r>
      <w:proofErr w:type="spellEnd"/>
      <w:r w:rsidRPr="00CD13B3">
        <w:rPr>
          <w:rFonts w:eastAsiaTheme="minorHAnsi" w:cstheme="majorBidi"/>
          <w:szCs w:val="24"/>
          <w:lang w:val="en-GB"/>
        </w:rPr>
        <w:t xml:space="preserve"> u I l d I n g s, Journal of Building Engineering.</w:t>
      </w:r>
    </w:p>
    <w:p w:rsidR="00655211" w:rsidRPr="00655211" w:rsidRDefault="00655211" w:rsidP="006A3126">
      <w:pPr>
        <w:ind w:left="284"/>
        <w:jc w:val="both"/>
        <w:rPr>
          <w:rFonts w:ascii="TimesNewRomanPSMT" w:eastAsiaTheme="minorHAnsi" w:hAnsi="TimesNewRomanPSMT" w:cs="TimesNewRomanPSMT"/>
          <w:szCs w:val="24"/>
          <w:lang w:val="en-GB"/>
        </w:rPr>
      </w:pPr>
      <w:r w:rsidRPr="00655211">
        <w:rPr>
          <w:rFonts w:ascii="TimesNewRomanPSMT" w:eastAsiaTheme="minorHAnsi" w:hAnsi="TimesNewRomanPSMT" w:cs="TimesNewRomanPSMT"/>
          <w:szCs w:val="24"/>
          <w:lang w:val="en-GB"/>
        </w:rPr>
        <w:t>[</w:t>
      </w:r>
      <w:r>
        <w:rPr>
          <w:rFonts w:ascii="TimesNewRomanPSMT" w:eastAsiaTheme="minorHAnsi" w:hAnsi="TimesNewRomanPSMT" w:cs="TimesNewRomanPSMT"/>
          <w:szCs w:val="24"/>
          <w:lang w:val="en-GB"/>
        </w:rPr>
        <w:t>1</w:t>
      </w:r>
      <w:r w:rsidR="006E36B2">
        <w:rPr>
          <w:rFonts w:ascii="TimesNewRomanPSMT" w:eastAsiaTheme="minorHAnsi" w:hAnsi="TimesNewRomanPSMT" w:cs="TimesNewRomanPSMT"/>
          <w:szCs w:val="24"/>
          <w:lang w:val="en-GB"/>
        </w:rPr>
        <w:t>7</w:t>
      </w:r>
      <w:r w:rsidRPr="00655211">
        <w:rPr>
          <w:rFonts w:ascii="TimesNewRomanPSMT" w:eastAsiaTheme="minorHAnsi" w:hAnsi="TimesNewRomanPSMT" w:cs="TimesNewRomanPSMT"/>
          <w:szCs w:val="24"/>
          <w:lang w:val="en-GB"/>
        </w:rPr>
        <w:t>] BRESCU, Good Practice Guide 286: Energy performance in the government’s civil estate. London: Building Research Energy Conservation Support Unit, (2000).</w:t>
      </w:r>
    </w:p>
    <w:p w:rsidR="00655211" w:rsidRPr="00655211" w:rsidRDefault="00655211" w:rsidP="005C597F">
      <w:pPr>
        <w:ind w:left="284"/>
        <w:jc w:val="both"/>
        <w:rPr>
          <w:rFonts w:ascii="TimesNewRomanPSMT" w:eastAsiaTheme="minorHAnsi" w:hAnsi="TimesNewRomanPSMT" w:cs="TimesNewRomanPSMT"/>
          <w:szCs w:val="24"/>
          <w:lang w:val="en-GB"/>
        </w:rPr>
      </w:pPr>
      <w:r w:rsidRPr="00655211">
        <w:rPr>
          <w:rFonts w:ascii="TimesNewRomanPSMT" w:eastAsiaTheme="minorHAnsi" w:hAnsi="TimesNewRomanPSMT" w:cs="TimesNewRomanPSMT"/>
          <w:szCs w:val="24"/>
          <w:lang w:val="en-GB"/>
        </w:rPr>
        <w:t>[</w:t>
      </w:r>
      <w:r>
        <w:rPr>
          <w:rFonts w:ascii="TimesNewRomanPSMT" w:eastAsiaTheme="minorHAnsi" w:hAnsi="TimesNewRomanPSMT" w:cs="TimesNewRomanPSMT"/>
          <w:szCs w:val="24"/>
          <w:lang w:val="en-GB"/>
        </w:rPr>
        <w:t>1</w:t>
      </w:r>
      <w:r w:rsidR="006E36B2">
        <w:rPr>
          <w:rFonts w:ascii="TimesNewRomanPSMT" w:eastAsiaTheme="minorHAnsi" w:hAnsi="TimesNewRomanPSMT" w:cs="TimesNewRomanPSMT"/>
          <w:szCs w:val="24"/>
          <w:lang w:val="en-GB"/>
        </w:rPr>
        <w:t>8</w:t>
      </w:r>
      <w:r w:rsidRPr="00655211">
        <w:rPr>
          <w:rFonts w:ascii="TimesNewRomanPSMT" w:eastAsiaTheme="minorHAnsi" w:hAnsi="TimesNewRomanPSMT" w:cs="TimesNewRomanPSMT"/>
          <w:szCs w:val="24"/>
          <w:lang w:val="en-GB"/>
        </w:rPr>
        <w:t xml:space="preserve">] W. Turner and S. Doty, Energy Management Handbook: Sixth </w:t>
      </w:r>
      <w:r w:rsidR="005C597F">
        <w:rPr>
          <w:rFonts w:ascii="TimesNewRomanPSMT" w:eastAsiaTheme="minorHAnsi" w:hAnsi="TimesNewRomanPSMT" w:cs="TimesNewRomanPSMT"/>
          <w:szCs w:val="24"/>
          <w:lang w:val="en-GB"/>
        </w:rPr>
        <w:t>E</w:t>
      </w:r>
      <w:r w:rsidRPr="00655211">
        <w:rPr>
          <w:rFonts w:ascii="TimesNewRomanPSMT" w:eastAsiaTheme="minorHAnsi" w:hAnsi="TimesNewRomanPSMT" w:cs="TimesNewRomanPSMT"/>
          <w:szCs w:val="24"/>
          <w:lang w:val="en-GB"/>
        </w:rPr>
        <w:t>dition. The Fairmont Press Inc., (2004), p. 850.</w:t>
      </w:r>
    </w:p>
    <w:p w:rsidR="00655211" w:rsidRPr="00655211" w:rsidRDefault="00655211" w:rsidP="005C597F">
      <w:pPr>
        <w:ind w:left="284"/>
        <w:jc w:val="both"/>
        <w:rPr>
          <w:rFonts w:ascii="TimesNewRomanPSMT" w:eastAsiaTheme="minorHAnsi" w:hAnsi="TimesNewRomanPSMT" w:cs="TimesNewRomanPSMT"/>
          <w:szCs w:val="24"/>
          <w:lang w:val="en-GB"/>
        </w:rPr>
      </w:pPr>
      <w:r w:rsidRPr="00655211">
        <w:rPr>
          <w:rFonts w:ascii="TimesNewRomanPSMT" w:eastAsiaTheme="minorHAnsi" w:hAnsi="TimesNewRomanPSMT" w:cs="TimesNewRomanPSMT"/>
          <w:szCs w:val="24"/>
          <w:lang w:val="en-GB"/>
        </w:rPr>
        <w:t>[</w:t>
      </w:r>
      <w:r w:rsidR="006E36B2">
        <w:rPr>
          <w:rFonts w:ascii="TimesNewRomanPSMT" w:eastAsiaTheme="minorHAnsi" w:hAnsi="TimesNewRomanPSMT" w:cs="TimesNewRomanPSMT"/>
          <w:szCs w:val="24"/>
          <w:lang w:val="en-GB"/>
        </w:rPr>
        <w:t>19</w:t>
      </w:r>
      <w:r w:rsidRPr="00655211">
        <w:rPr>
          <w:rFonts w:ascii="TimesNewRomanPSMT" w:eastAsiaTheme="minorHAnsi" w:hAnsi="TimesNewRomanPSMT" w:cs="TimesNewRomanPSMT"/>
          <w:szCs w:val="24"/>
          <w:lang w:val="en-GB"/>
        </w:rPr>
        <w:t xml:space="preserve">] A. </w:t>
      </w:r>
      <w:proofErr w:type="spellStart"/>
      <w:r w:rsidRPr="00655211">
        <w:rPr>
          <w:rFonts w:ascii="TimesNewRomanPSMT" w:eastAsiaTheme="minorHAnsi" w:hAnsi="TimesNewRomanPSMT" w:cs="TimesNewRomanPSMT"/>
          <w:szCs w:val="24"/>
          <w:lang w:val="en-GB"/>
        </w:rPr>
        <w:t>Thumann</w:t>
      </w:r>
      <w:proofErr w:type="spellEnd"/>
      <w:r w:rsidRPr="00655211">
        <w:rPr>
          <w:rFonts w:ascii="TimesNewRomanPSMT" w:eastAsiaTheme="minorHAnsi" w:hAnsi="TimesNewRomanPSMT" w:cs="TimesNewRomanPSMT"/>
          <w:szCs w:val="24"/>
          <w:lang w:val="en-GB"/>
        </w:rPr>
        <w:t xml:space="preserve"> and W. Younger, Handbook of Energy Audits: Sixth </w:t>
      </w:r>
      <w:r w:rsidR="005C597F">
        <w:rPr>
          <w:rFonts w:ascii="TimesNewRomanPSMT" w:eastAsiaTheme="minorHAnsi" w:hAnsi="TimesNewRomanPSMT" w:cs="TimesNewRomanPSMT"/>
          <w:szCs w:val="24"/>
          <w:lang w:val="en-GB"/>
        </w:rPr>
        <w:t>E</w:t>
      </w:r>
      <w:r w:rsidRPr="00655211">
        <w:rPr>
          <w:rFonts w:ascii="TimesNewRomanPSMT" w:eastAsiaTheme="minorHAnsi" w:hAnsi="TimesNewRomanPSMT" w:cs="TimesNewRomanPSMT"/>
          <w:szCs w:val="24"/>
          <w:lang w:val="en-GB"/>
        </w:rPr>
        <w:t xml:space="preserve">dition. The Fairmont Press </w:t>
      </w:r>
      <w:proofErr w:type="spellStart"/>
      <w:r w:rsidRPr="00655211">
        <w:rPr>
          <w:rFonts w:ascii="TimesNewRomanPSMT" w:eastAsiaTheme="minorHAnsi" w:hAnsi="TimesNewRomanPSMT" w:cs="TimesNewRomanPSMT"/>
          <w:szCs w:val="24"/>
          <w:lang w:val="en-GB"/>
        </w:rPr>
        <w:t>Inc</w:t>
      </w:r>
      <w:proofErr w:type="spellEnd"/>
      <w:r w:rsidRPr="00655211">
        <w:rPr>
          <w:rFonts w:ascii="TimesNewRomanPSMT" w:eastAsiaTheme="minorHAnsi" w:hAnsi="TimesNewRomanPSMT" w:cs="TimesNewRomanPSMT"/>
          <w:szCs w:val="24"/>
          <w:lang w:val="en-GB"/>
        </w:rPr>
        <w:t>, (2003), p. 440.</w:t>
      </w:r>
    </w:p>
    <w:p w:rsidR="006E36B2" w:rsidRDefault="00655211" w:rsidP="00AF35D6">
      <w:pPr>
        <w:autoSpaceDE w:val="0"/>
        <w:autoSpaceDN w:val="0"/>
        <w:adjustRightInd w:val="0"/>
        <w:spacing w:after="0" w:line="240" w:lineRule="auto"/>
        <w:ind w:left="284"/>
        <w:jc w:val="both"/>
        <w:rPr>
          <w:rFonts w:ascii="TimesNewRomanPSMT" w:eastAsiaTheme="minorHAnsi" w:hAnsi="TimesNewRomanPSMT" w:cs="TimesNewRomanPSMT"/>
          <w:szCs w:val="24"/>
          <w:lang w:val="en-GB"/>
        </w:rPr>
      </w:pPr>
      <w:r w:rsidRPr="00655211">
        <w:rPr>
          <w:rFonts w:ascii="TimesNewRomanPSMT" w:eastAsiaTheme="minorHAnsi" w:hAnsi="TimesNewRomanPSMT" w:cs="TimesNewRomanPSMT"/>
          <w:szCs w:val="24"/>
          <w:lang w:val="en-GB"/>
        </w:rPr>
        <w:t>[</w:t>
      </w:r>
      <w:r>
        <w:rPr>
          <w:rFonts w:ascii="TimesNewRomanPSMT" w:eastAsiaTheme="minorHAnsi" w:hAnsi="TimesNewRomanPSMT" w:cs="TimesNewRomanPSMT"/>
          <w:szCs w:val="24"/>
          <w:lang w:val="en-GB"/>
        </w:rPr>
        <w:t>2</w:t>
      </w:r>
      <w:r w:rsidR="006E36B2">
        <w:rPr>
          <w:rFonts w:ascii="TimesNewRomanPSMT" w:eastAsiaTheme="minorHAnsi" w:hAnsi="TimesNewRomanPSMT" w:cs="TimesNewRomanPSMT"/>
          <w:szCs w:val="24"/>
          <w:lang w:val="en-GB"/>
        </w:rPr>
        <w:t>0</w:t>
      </w:r>
      <w:r w:rsidRPr="00655211">
        <w:rPr>
          <w:rFonts w:ascii="TimesNewRomanPSMT" w:eastAsiaTheme="minorHAnsi" w:hAnsi="TimesNewRomanPSMT" w:cs="TimesNewRomanPSMT"/>
          <w:szCs w:val="24"/>
          <w:lang w:val="en-GB"/>
        </w:rPr>
        <w:t xml:space="preserve">] A. Blyth, R. Almeida, D. Forrester, and A. </w:t>
      </w:r>
      <w:proofErr w:type="spellStart"/>
      <w:r w:rsidRPr="00655211">
        <w:rPr>
          <w:rFonts w:ascii="TimesNewRomanPSMT" w:eastAsiaTheme="minorHAnsi" w:hAnsi="TimesNewRomanPSMT" w:cs="TimesNewRomanPSMT"/>
          <w:szCs w:val="24"/>
          <w:lang w:val="en-GB"/>
        </w:rPr>
        <w:t>Gorey</w:t>
      </w:r>
      <w:proofErr w:type="spellEnd"/>
      <w:r w:rsidRPr="00655211">
        <w:rPr>
          <w:rFonts w:ascii="TimesNewRomanPSMT" w:eastAsiaTheme="minorHAnsi" w:hAnsi="TimesNewRomanPSMT" w:cs="TimesNewRomanPSMT"/>
          <w:szCs w:val="24"/>
          <w:lang w:val="en-GB"/>
        </w:rPr>
        <w:t>, “Modernising Secondar</w:t>
      </w:r>
      <w:r w:rsidR="00AF35D6">
        <w:rPr>
          <w:rFonts w:ascii="TimesNewRomanPSMT" w:eastAsiaTheme="minorHAnsi" w:hAnsi="TimesNewRomanPSMT" w:cs="TimesNewRomanPSMT"/>
          <w:szCs w:val="24"/>
          <w:lang w:val="en-GB"/>
        </w:rPr>
        <w:t>y School.</w:t>
      </w:r>
    </w:p>
    <w:p w:rsidR="006E36B2" w:rsidRDefault="006E36B2" w:rsidP="006A3126">
      <w:pPr>
        <w:autoSpaceDE w:val="0"/>
        <w:autoSpaceDN w:val="0"/>
        <w:adjustRightInd w:val="0"/>
        <w:spacing w:after="0" w:line="240" w:lineRule="auto"/>
        <w:ind w:left="284"/>
        <w:jc w:val="both"/>
        <w:rPr>
          <w:rFonts w:ascii="TimesNewRomanPSMT" w:eastAsiaTheme="minorHAnsi" w:hAnsi="TimesNewRomanPSMT" w:cs="TimesNewRomanPSMT"/>
          <w:szCs w:val="24"/>
          <w:lang w:val="en-GB"/>
        </w:rPr>
      </w:pPr>
    </w:p>
    <w:p w:rsidR="006E36B2" w:rsidRPr="00CD13B3" w:rsidRDefault="006E36B2" w:rsidP="006A3126">
      <w:pPr>
        <w:autoSpaceDE w:val="0"/>
        <w:autoSpaceDN w:val="0"/>
        <w:adjustRightInd w:val="0"/>
        <w:spacing w:after="0" w:line="240" w:lineRule="auto"/>
        <w:ind w:left="284"/>
        <w:jc w:val="both"/>
        <w:rPr>
          <w:rFonts w:eastAsiaTheme="minorHAnsi" w:cstheme="majorBidi"/>
          <w:color w:val="000000"/>
          <w:szCs w:val="24"/>
          <w:lang w:val="en-GB"/>
        </w:rPr>
      </w:pPr>
      <w:r w:rsidRPr="00CD13B3">
        <w:rPr>
          <w:rFonts w:eastAsiaTheme="minorHAnsi" w:cstheme="majorBidi"/>
          <w:color w:val="000000"/>
          <w:szCs w:val="24"/>
          <w:lang w:val="en-GB"/>
        </w:rPr>
        <w:t>[</w:t>
      </w:r>
      <w:r>
        <w:rPr>
          <w:rFonts w:eastAsiaTheme="minorHAnsi" w:cstheme="majorBidi"/>
          <w:color w:val="000000"/>
          <w:szCs w:val="24"/>
          <w:lang w:val="en-GB"/>
        </w:rPr>
        <w:t>21</w:t>
      </w:r>
      <w:proofErr w:type="gramStart"/>
      <w:r w:rsidRPr="00CD13B3">
        <w:rPr>
          <w:rFonts w:eastAsiaTheme="minorHAnsi" w:cstheme="majorBidi"/>
          <w:color w:val="000000"/>
          <w:szCs w:val="24"/>
          <w:lang w:val="en-GB"/>
        </w:rPr>
        <w:t xml:space="preserve">] </w:t>
      </w:r>
      <w:r>
        <w:rPr>
          <w:rFonts w:eastAsiaTheme="minorHAnsi" w:cstheme="majorBidi"/>
          <w:color w:val="000000"/>
          <w:szCs w:val="24"/>
          <w:lang w:val="en-GB"/>
        </w:rPr>
        <w:t xml:space="preserve"> </w:t>
      </w:r>
      <w:r w:rsidRPr="00CD13B3">
        <w:rPr>
          <w:rFonts w:eastAsiaTheme="minorHAnsi" w:cstheme="majorBidi"/>
          <w:color w:val="000000"/>
          <w:szCs w:val="24"/>
          <w:lang w:val="en-GB"/>
        </w:rPr>
        <w:t>United</w:t>
      </w:r>
      <w:proofErr w:type="gramEnd"/>
      <w:r w:rsidRPr="00CD13B3">
        <w:rPr>
          <w:rFonts w:eastAsiaTheme="minorHAnsi" w:cstheme="majorBidi"/>
          <w:color w:val="000000"/>
          <w:szCs w:val="24"/>
          <w:lang w:val="en-GB"/>
        </w:rPr>
        <w:t xml:space="preserve"> States Department of Energy’s (DOE). How energy-efficient light</w:t>
      </w:r>
    </w:p>
    <w:p w:rsidR="006E36B2" w:rsidRPr="00CD13B3" w:rsidRDefault="006E36B2" w:rsidP="006A3126">
      <w:pPr>
        <w:autoSpaceDE w:val="0"/>
        <w:autoSpaceDN w:val="0"/>
        <w:adjustRightInd w:val="0"/>
        <w:spacing w:after="0" w:line="240" w:lineRule="auto"/>
        <w:ind w:left="284"/>
        <w:jc w:val="both"/>
        <w:rPr>
          <w:rFonts w:eastAsiaTheme="minorHAnsi" w:cstheme="majorBidi"/>
          <w:color w:val="1F3BFF"/>
          <w:szCs w:val="24"/>
          <w:rtl/>
          <w:lang w:val="en-GB"/>
        </w:rPr>
      </w:pPr>
      <w:proofErr w:type="gramStart"/>
      <w:r w:rsidRPr="00CD13B3">
        <w:rPr>
          <w:rFonts w:eastAsiaTheme="minorHAnsi" w:cstheme="majorBidi"/>
          <w:color w:val="000000"/>
          <w:szCs w:val="24"/>
          <w:lang w:val="en-GB"/>
        </w:rPr>
        <w:t>bulbs</w:t>
      </w:r>
      <w:proofErr w:type="gramEnd"/>
      <w:r w:rsidRPr="00CD13B3">
        <w:rPr>
          <w:rFonts w:eastAsiaTheme="minorHAnsi" w:cstheme="majorBidi"/>
          <w:color w:val="000000"/>
          <w:szCs w:val="24"/>
          <w:lang w:val="en-GB"/>
        </w:rPr>
        <w:t xml:space="preserve"> compare with traditional incandescent. (March 2018, date last accessed).</w:t>
      </w:r>
    </w:p>
    <w:p w:rsidR="00B22654" w:rsidRDefault="00655211" w:rsidP="006A3126">
      <w:pPr>
        <w:ind w:left="284"/>
        <w:jc w:val="both"/>
        <w:rPr>
          <w:rFonts w:ascii="TimesNewRomanPSMT" w:eastAsiaTheme="minorHAnsi" w:hAnsi="TimesNewRomanPSMT" w:cs="TimesNewRomanPSMT"/>
          <w:szCs w:val="24"/>
          <w:lang w:val="en-GB"/>
        </w:rPr>
      </w:pPr>
      <w:r w:rsidRPr="00655211">
        <w:rPr>
          <w:rFonts w:ascii="TimesNewRomanPSMT" w:eastAsiaTheme="minorHAnsi" w:hAnsi="TimesNewRomanPSMT" w:cs="TimesNewRomanPSMT"/>
          <w:szCs w:val="24"/>
          <w:lang w:val="en-GB"/>
        </w:rPr>
        <w:t>Buildings in Portugal”, OECD Publishing, Paris (2012).</w:t>
      </w:r>
    </w:p>
    <w:p w:rsidR="00600B4F" w:rsidRPr="00600B4F" w:rsidRDefault="00600B4F" w:rsidP="005C597F">
      <w:pPr>
        <w:ind w:left="284"/>
        <w:jc w:val="both"/>
        <w:rPr>
          <w:rFonts w:ascii="TimesNewRomanPSMT" w:eastAsiaTheme="minorHAnsi" w:hAnsi="TimesNewRomanPSMT" w:cs="TimesNewRomanPSMT"/>
          <w:szCs w:val="24"/>
          <w:lang w:val="en-GB"/>
        </w:rPr>
      </w:pPr>
      <w:r w:rsidRPr="00600B4F">
        <w:rPr>
          <w:rFonts w:ascii="TimesNewRomanPSMT" w:eastAsiaTheme="minorHAnsi" w:hAnsi="TimesNewRomanPSMT" w:cs="TimesNewRomanPSMT"/>
          <w:szCs w:val="24"/>
          <w:lang w:val="en-GB"/>
        </w:rPr>
        <w:t>[</w:t>
      </w:r>
      <w:r w:rsidR="00F122E1">
        <w:rPr>
          <w:rFonts w:ascii="TimesNewRomanPSMT" w:eastAsiaTheme="minorHAnsi" w:hAnsi="TimesNewRomanPSMT" w:cs="TimesNewRomanPSMT" w:hint="cs"/>
          <w:szCs w:val="24"/>
          <w:rtl/>
          <w:lang w:val="en-GB"/>
        </w:rPr>
        <w:t>22</w:t>
      </w:r>
      <w:r w:rsidRPr="00600B4F">
        <w:rPr>
          <w:rFonts w:ascii="TimesNewRomanPSMT" w:eastAsiaTheme="minorHAnsi" w:hAnsi="TimesNewRomanPSMT" w:cs="TimesNewRomanPSMT"/>
          <w:szCs w:val="24"/>
          <w:lang w:val="en-GB"/>
        </w:rPr>
        <w:t>] Oldfield, P., Trabuco, D., &amp; Wood, A. (2009). Five energy generations of tall buildings: a historical analysis of energy consumption in high-rise buildings. The Journal of Architecture, 14 (5), 591–613</w:t>
      </w:r>
    </w:p>
    <w:p w:rsidR="00600B4F" w:rsidRPr="00600B4F" w:rsidRDefault="00600B4F" w:rsidP="006A3126">
      <w:pPr>
        <w:ind w:left="284"/>
        <w:jc w:val="both"/>
        <w:rPr>
          <w:rFonts w:ascii="TimesNewRomanPSMT" w:eastAsiaTheme="minorHAnsi" w:hAnsi="TimesNewRomanPSMT" w:cs="TimesNewRomanPSMT"/>
          <w:szCs w:val="24"/>
          <w:lang w:val="en-GB"/>
        </w:rPr>
      </w:pPr>
      <w:r w:rsidRPr="00600B4F">
        <w:rPr>
          <w:rFonts w:ascii="TimesNewRomanPSMT" w:eastAsiaTheme="minorHAnsi" w:hAnsi="TimesNewRomanPSMT" w:cs="TimesNewRomanPSMT"/>
          <w:szCs w:val="24"/>
          <w:lang w:val="en-GB"/>
        </w:rPr>
        <w:t>[</w:t>
      </w:r>
      <w:r w:rsidR="00F122E1">
        <w:rPr>
          <w:rFonts w:ascii="TimesNewRomanPSMT" w:eastAsiaTheme="minorHAnsi" w:hAnsi="TimesNewRomanPSMT" w:cs="TimesNewRomanPSMT" w:hint="cs"/>
          <w:szCs w:val="24"/>
          <w:rtl/>
          <w:lang w:val="en-GB"/>
        </w:rPr>
        <w:t>23</w:t>
      </w:r>
      <w:r w:rsidRPr="00600B4F">
        <w:rPr>
          <w:rFonts w:ascii="TimesNewRomanPSMT" w:eastAsiaTheme="minorHAnsi" w:hAnsi="TimesNewRomanPSMT" w:cs="TimesNewRomanPSMT"/>
          <w:szCs w:val="24"/>
          <w:lang w:val="en-GB"/>
        </w:rPr>
        <w:t>] Hassan, A. S., &amp; Al-</w:t>
      </w:r>
      <w:proofErr w:type="spellStart"/>
      <w:r w:rsidRPr="00600B4F">
        <w:rPr>
          <w:rFonts w:ascii="TimesNewRomanPSMT" w:eastAsiaTheme="minorHAnsi" w:hAnsi="TimesNewRomanPSMT" w:cs="TimesNewRomanPSMT"/>
          <w:szCs w:val="24"/>
          <w:lang w:val="en-GB"/>
        </w:rPr>
        <w:t>Ashwal</w:t>
      </w:r>
      <w:proofErr w:type="spellEnd"/>
      <w:r w:rsidRPr="00600B4F">
        <w:rPr>
          <w:rFonts w:ascii="TimesNewRomanPSMT" w:eastAsiaTheme="minorHAnsi" w:hAnsi="TimesNewRomanPSMT" w:cs="TimesNewRomanPSMT"/>
          <w:szCs w:val="24"/>
          <w:lang w:val="en-GB"/>
        </w:rPr>
        <w:t xml:space="preserve">, N. T. (2015). Impact of building envelope modification on </w:t>
      </w:r>
      <w:r w:rsidR="005C597F">
        <w:rPr>
          <w:rFonts w:ascii="TimesNewRomanPSMT" w:eastAsiaTheme="minorHAnsi" w:hAnsi="TimesNewRomanPSMT" w:cs="TimesNewRomanPSMT"/>
          <w:szCs w:val="24"/>
          <w:lang w:val="en-GB"/>
        </w:rPr>
        <w:t xml:space="preserve">the </w:t>
      </w:r>
      <w:r w:rsidRPr="00600B4F">
        <w:rPr>
          <w:rFonts w:ascii="TimesNewRomanPSMT" w:eastAsiaTheme="minorHAnsi" w:hAnsi="TimesNewRomanPSMT" w:cs="TimesNewRomanPSMT"/>
          <w:szCs w:val="24"/>
          <w:lang w:val="en-GB"/>
        </w:rPr>
        <w:t xml:space="preserve">energy performance of high-rise apartments in Kuala Lumpur, Malaysia. International Transaction Journal </w:t>
      </w:r>
      <w:proofErr w:type="gramStart"/>
      <w:r w:rsidRPr="00600B4F">
        <w:rPr>
          <w:rFonts w:ascii="TimesNewRomanPSMT" w:eastAsiaTheme="minorHAnsi" w:hAnsi="TimesNewRomanPSMT" w:cs="TimesNewRomanPSMT"/>
          <w:szCs w:val="24"/>
          <w:lang w:val="en-GB"/>
        </w:rPr>
        <w:t>of  Engineering</w:t>
      </w:r>
      <w:proofErr w:type="gramEnd"/>
      <w:r w:rsidRPr="00600B4F">
        <w:rPr>
          <w:rFonts w:ascii="TimesNewRomanPSMT" w:eastAsiaTheme="minorHAnsi" w:hAnsi="TimesNewRomanPSMT" w:cs="TimesNewRomanPSMT"/>
          <w:szCs w:val="24"/>
          <w:lang w:val="en-GB"/>
        </w:rPr>
        <w:t>, Management, Applied Sciences &amp;Technologies, 6 (3), 91–105.</w:t>
      </w:r>
    </w:p>
    <w:p w:rsidR="00600B4F" w:rsidRPr="00600B4F" w:rsidRDefault="00600B4F" w:rsidP="005C597F">
      <w:pPr>
        <w:ind w:left="284"/>
        <w:jc w:val="both"/>
        <w:rPr>
          <w:rFonts w:ascii="TimesNewRomanPSMT" w:eastAsiaTheme="minorHAnsi" w:hAnsi="TimesNewRomanPSMT" w:cs="TimesNewRomanPSMT"/>
          <w:szCs w:val="24"/>
          <w:lang w:val="en-GB"/>
        </w:rPr>
      </w:pPr>
      <w:r w:rsidRPr="00600B4F">
        <w:rPr>
          <w:rFonts w:ascii="TimesNewRomanPSMT" w:eastAsiaTheme="minorHAnsi" w:hAnsi="TimesNewRomanPSMT" w:cs="TimesNewRomanPSMT"/>
          <w:szCs w:val="24"/>
          <w:lang w:val="en-GB"/>
        </w:rPr>
        <w:t>[</w:t>
      </w:r>
      <w:r w:rsidR="00F122E1">
        <w:rPr>
          <w:rFonts w:ascii="TimesNewRomanPSMT" w:eastAsiaTheme="minorHAnsi" w:hAnsi="TimesNewRomanPSMT" w:cs="TimesNewRomanPSMT" w:hint="cs"/>
          <w:szCs w:val="24"/>
          <w:rtl/>
          <w:lang w:val="en-GB"/>
        </w:rPr>
        <w:t>24</w:t>
      </w:r>
      <w:r w:rsidRPr="00600B4F">
        <w:rPr>
          <w:rFonts w:ascii="TimesNewRomanPSMT" w:eastAsiaTheme="minorHAnsi" w:hAnsi="TimesNewRomanPSMT" w:cs="TimesNewRomanPSMT"/>
          <w:szCs w:val="24"/>
          <w:lang w:val="en-GB"/>
        </w:rPr>
        <w:t xml:space="preserve">] Lai, J. H. K., &amp; </w:t>
      </w:r>
      <w:proofErr w:type="spellStart"/>
      <w:r w:rsidRPr="00600B4F">
        <w:rPr>
          <w:rFonts w:ascii="TimesNewRomanPSMT" w:eastAsiaTheme="minorHAnsi" w:hAnsi="TimesNewRomanPSMT" w:cs="TimesNewRomanPSMT"/>
          <w:szCs w:val="24"/>
          <w:lang w:val="en-GB"/>
        </w:rPr>
        <w:t>Yik</w:t>
      </w:r>
      <w:proofErr w:type="spellEnd"/>
      <w:r w:rsidRPr="00600B4F">
        <w:rPr>
          <w:rFonts w:ascii="TimesNewRomanPSMT" w:eastAsiaTheme="minorHAnsi" w:hAnsi="TimesNewRomanPSMT" w:cs="TimesNewRomanPSMT"/>
          <w:szCs w:val="24"/>
          <w:lang w:val="en-GB"/>
        </w:rPr>
        <w:t>, F. W. H. (2009). Perception of importance and performance of the indoor environmental quality of high-rise residential buildings. Building and Environment, 44, 352–360.</w:t>
      </w:r>
    </w:p>
    <w:p w:rsidR="00600B4F" w:rsidRPr="00600B4F" w:rsidRDefault="00600B4F" w:rsidP="006A3126">
      <w:pPr>
        <w:ind w:left="284"/>
        <w:jc w:val="both"/>
        <w:rPr>
          <w:rFonts w:ascii="TimesNewRomanPSMT" w:eastAsiaTheme="minorHAnsi" w:hAnsi="TimesNewRomanPSMT" w:cs="TimesNewRomanPSMT"/>
          <w:szCs w:val="24"/>
          <w:lang w:val="en-GB"/>
        </w:rPr>
      </w:pPr>
      <w:r w:rsidRPr="00600B4F">
        <w:rPr>
          <w:rFonts w:ascii="TimesNewRomanPSMT" w:eastAsiaTheme="minorHAnsi" w:hAnsi="TimesNewRomanPSMT" w:cs="TimesNewRomanPSMT"/>
          <w:szCs w:val="24"/>
          <w:lang w:val="en-GB"/>
        </w:rPr>
        <w:t>[</w:t>
      </w:r>
      <w:r w:rsidR="00F122E1">
        <w:rPr>
          <w:rFonts w:ascii="TimesNewRomanPSMT" w:eastAsiaTheme="minorHAnsi" w:hAnsi="TimesNewRomanPSMT" w:cs="TimesNewRomanPSMT" w:hint="cs"/>
          <w:szCs w:val="24"/>
          <w:rtl/>
          <w:lang w:val="en-GB"/>
        </w:rPr>
        <w:t>25</w:t>
      </w:r>
      <w:r w:rsidRPr="00600B4F">
        <w:rPr>
          <w:rFonts w:ascii="TimesNewRomanPSMT" w:eastAsiaTheme="minorHAnsi" w:hAnsi="TimesNewRomanPSMT" w:cs="TimesNewRomanPSMT"/>
          <w:szCs w:val="24"/>
          <w:lang w:val="en-GB"/>
        </w:rPr>
        <w:t>] Choi, I. Y., Cho, S. H., &amp; Kim, J. T. (2012). Energy consumption characteristics of high-rise apartment buildings according to building shape and mixed-use development.  Energy and Buildings, 46, 123–131.</w:t>
      </w:r>
    </w:p>
    <w:p w:rsidR="00600B4F" w:rsidRPr="00600B4F" w:rsidRDefault="00600B4F" w:rsidP="006A3126">
      <w:pPr>
        <w:ind w:left="284"/>
        <w:jc w:val="both"/>
        <w:rPr>
          <w:rFonts w:ascii="TimesNewRomanPSMT" w:eastAsiaTheme="minorHAnsi" w:hAnsi="TimesNewRomanPSMT" w:cs="TimesNewRomanPSMT"/>
          <w:szCs w:val="24"/>
          <w:lang w:val="en-GB"/>
        </w:rPr>
      </w:pPr>
      <w:r w:rsidRPr="00600B4F">
        <w:rPr>
          <w:rFonts w:ascii="TimesNewRomanPSMT" w:eastAsiaTheme="minorHAnsi" w:hAnsi="TimesNewRomanPSMT" w:cs="TimesNewRomanPSMT"/>
          <w:szCs w:val="24"/>
          <w:lang w:val="en-GB"/>
        </w:rPr>
        <w:t>[</w:t>
      </w:r>
      <w:r w:rsidR="00F122E1">
        <w:rPr>
          <w:rFonts w:ascii="TimesNewRomanPSMT" w:eastAsiaTheme="minorHAnsi" w:hAnsi="TimesNewRomanPSMT" w:cs="TimesNewRomanPSMT" w:hint="cs"/>
          <w:szCs w:val="24"/>
          <w:rtl/>
          <w:lang w:val="en-GB"/>
        </w:rPr>
        <w:t>26</w:t>
      </w:r>
      <w:r w:rsidRPr="00600B4F">
        <w:rPr>
          <w:rFonts w:ascii="TimesNewRomanPSMT" w:eastAsiaTheme="minorHAnsi" w:hAnsi="TimesNewRomanPSMT" w:cs="TimesNewRomanPSMT"/>
          <w:szCs w:val="24"/>
          <w:lang w:val="en-GB"/>
        </w:rPr>
        <w:t xml:space="preserve">] </w:t>
      </w:r>
      <w:proofErr w:type="spellStart"/>
      <w:r w:rsidRPr="00600B4F">
        <w:rPr>
          <w:rFonts w:ascii="TimesNewRomanPSMT" w:eastAsiaTheme="minorHAnsi" w:hAnsi="TimesNewRomanPSMT" w:cs="TimesNewRomanPSMT"/>
          <w:szCs w:val="24"/>
          <w:lang w:val="en-GB"/>
        </w:rPr>
        <w:t>Yaşar</w:t>
      </w:r>
      <w:proofErr w:type="spellEnd"/>
      <w:r w:rsidRPr="00600B4F">
        <w:rPr>
          <w:rFonts w:ascii="TimesNewRomanPSMT" w:eastAsiaTheme="minorHAnsi" w:hAnsi="TimesNewRomanPSMT" w:cs="TimesNewRomanPSMT"/>
          <w:szCs w:val="24"/>
          <w:lang w:val="en-GB"/>
        </w:rPr>
        <w:t xml:space="preserve">, Y., &amp; </w:t>
      </w:r>
      <w:proofErr w:type="spellStart"/>
      <w:r w:rsidRPr="00600B4F">
        <w:rPr>
          <w:rFonts w:ascii="TimesNewRomanPSMT" w:eastAsiaTheme="minorHAnsi" w:hAnsi="TimesNewRomanPSMT" w:cs="TimesNewRomanPSMT"/>
          <w:szCs w:val="24"/>
          <w:lang w:val="en-GB"/>
        </w:rPr>
        <w:t>Kalfa</w:t>
      </w:r>
      <w:proofErr w:type="spellEnd"/>
      <w:r w:rsidRPr="00600B4F">
        <w:rPr>
          <w:rFonts w:ascii="TimesNewRomanPSMT" w:eastAsiaTheme="minorHAnsi" w:hAnsi="TimesNewRomanPSMT" w:cs="TimesNewRomanPSMT"/>
          <w:szCs w:val="24"/>
          <w:lang w:val="en-GB"/>
        </w:rPr>
        <w:t>, S. M. (2012). The effects of window alternatives on energy efficiency and building economy in high-rise residential buildings in moderate to humid climates. Energy Conversion and Management, 64, 170–181.</w:t>
      </w:r>
    </w:p>
    <w:p w:rsidR="00600B4F" w:rsidRPr="00600B4F" w:rsidRDefault="00600B4F" w:rsidP="005C597F">
      <w:pPr>
        <w:ind w:left="284"/>
        <w:jc w:val="both"/>
        <w:rPr>
          <w:rFonts w:ascii="TimesNewRomanPSMT" w:eastAsiaTheme="minorHAnsi" w:hAnsi="TimesNewRomanPSMT" w:cs="TimesNewRomanPSMT"/>
          <w:szCs w:val="24"/>
          <w:lang w:val="en-GB"/>
        </w:rPr>
      </w:pPr>
      <w:r w:rsidRPr="00600B4F">
        <w:rPr>
          <w:rFonts w:ascii="TimesNewRomanPSMT" w:eastAsiaTheme="minorHAnsi" w:hAnsi="TimesNewRomanPSMT" w:cs="TimesNewRomanPSMT"/>
          <w:szCs w:val="24"/>
          <w:lang w:val="en-GB"/>
        </w:rPr>
        <w:lastRenderedPageBreak/>
        <w:t>[</w:t>
      </w:r>
      <w:r w:rsidR="00F122E1">
        <w:rPr>
          <w:rFonts w:ascii="TimesNewRomanPSMT" w:eastAsiaTheme="minorHAnsi" w:hAnsi="TimesNewRomanPSMT" w:cs="TimesNewRomanPSMT" w:hint="cs"/>
          <w:szCs w:val="24"/>
          <w:rtl/>
          <w:lang w:val="en-GB"/>
        </w:rPr>
        <w:t>27</w:t>
      </w:r>
      <w:r w:rsidRPr="00600B4F">
        <w:rPr>
          <w:rFonts w:ascii="TimesNewRomanPSMT" w:eastAsiaTheme="minorHAnsi" w:hAnsi="TimesNewRomanPSMT" w:cs="TimesNewRomanPSMT"/>
          <w:szCs w:val="24"/>
          <w:lang w:val="en-GB"/>
        </w:rPr>
        <w:t>] Lee, T. K., &amp; Kim, J. T. (2015). Residents’ response son indoor environment quality and energy use in apartments. Energy and Buildings, 98, 34–38.</w:t>
      </w:r>
    </w:p>
    <w:p w:rsidR="00600B4F" w:rsidRPr="00600B4F" w:rsidRDefault="00600B4F" w:rsidP="00AF35D6">
      <w:pPr>
        <w:ind w:left="284"/>
        <w:jc w:val="both"/>
        <w:rPr>
          <w:rFonts w:ascii="TimesNewRomanPSMT" w:eastAsiaTheme="minorHAnsi" w:hAnsi="TimesNewRomanPSMT" w:cs="TimesNewRomanPSMT"/>
          <w:szCs w:val="24"/>
          <w:lang w:val="en-GB"/>
        </w:rPr>
      </w:pPr>
      <w:r w:rsidRPr="00600B4F">
        <w:rPr>
          <w:rFonts w:ascii="TimesNewRomanPSMT" w:eastAsiaTheme="minorHAnsi" w:hAnsi="TimesNewRomanPSMT" w:cs="TimesNewRomanPSMT"/>
          <w:szCs w:val="24"/>
          <w:lang w:val="en-GB"/>
        </w:rPr>
        <w:t>[</w:t>
      </w:r>
      <w:r w:rsidR="00F122E1">
        <w:rPr>
          <w:rFonts w:ascii="TimesNewRomanPSMT" w:eastAsiaTheme="minorHAnsi" w:hAnsi="TimesNewRomanPSMT" w:cs="TimesNewRomanPSMT" w:hint="cs"/>
          <w:szCs w:val="24"/>
          <w:rtl/>
          <w:lang w:val="en-GB"/>
        </w:rPr>
        <w:t>28</w:t>
      </w:r>
      <w:r w:rsidRPr="00600B4F">
        <w:rPr>
          <w:rFonts w:ascii="TimesNewRomanPSMT" w:eastAsiaTheme="minorHAnsi" w:hAnsi="TimesNewRomanPSMT" w:cs="TimesNewRomanPSMT"/>
          <w:szCs w:val="24"/>
          <w:lang w:val="en-GB"/>
        </w:rPr>
        <w:t xml:space="preserve">] </w:t>
      </w:r>
      <w:proofErr w:type="spellStart"/>
      <w:r w:rsidRPr="00600B4F">
        <w:rPr>
          <w:rFonts w:ascii="TimesNewRomanPSMT" w:eastAsiaTheme="minorHAnsi" w:hAnsi="TimesNewRomanPSMT" w:cs="TimesNewRomanPSMT"/>
          <w:szCs w:val="24"/>
          <w:lang w:val="en-GB"/>
        </w:rPr>
        <w:t>Sev</w:t>
      </w:r>
      <w:proofErr w:type="spellEnd"/>
      <w:r w:rsidRPr="00600B4F">
        <w:rPr>
          <w:rFonts w:ascii="TimesNewRomanPSMT" w:eastAsiaTheme="minorHAnsi" w:hAnsi="TimesNewRomanPSMT" w:cs="TimesNewRomanPSMT"/>
          <w:szCs w:val="24"/>
          <w:lang w:val="en-GB"/>
        </w:rPr>
        <w:t xml:space="preserve">, A., &amp; </w:t>
      </w:r>
      <w:proofErr w:type="spellStart"/>
      <w:r w:rsidRPr="00600B4F">
        <w:rPr>
          <w:rFonts w:ascii="TimesNewRomanPSMT" w:eastAsiaTheme="minorHAnsi" w:hAnsi="TimesNewRomanPSMT" w:cs="TimesNewRomanPSMT"/>
          <w:szCs w:val="24"/>
          <w:lang w:val="en-GB"/>
        </w:rPr>
        <w:t>Özgen</w:t>
      </w:r>
      <w:proofErr w:type="spellEnd"/>
      <w:r w:rsidRPr="00600B4F">
        <w:rPr>
          <w:rFonts w:ascii="TimesNewRomanPSMT" w:eastAsiaTheme="minorHAnsi" w:hAnsi="TimesNewRomanPSMT" w:cs="TimesNewRomanPSMT"/>
          <w:szCs w:val="24"/>
          <w:lang w:val="en-GB"/>
        </w:rPr>
        <w:t xml:space="preserve">, A. (2003). </w:t>
      </w:r>
      <w:proofErr w:type="spellStart"/>
      <w:r w:rsidRPr="00600B4F">
        <w:rPr>
          <w:rFonts w:ascii="TimesNewRomanPSMT" w:eastAsiaTheme="minorHAnsi" w:hAnsi="TimesNewRomanPSMT" w:cs="TimesNewRomanPSMT"/>
          <w:szCs w:val="24"/>
          <w:lang w:val="en-GB"/>
        </w:rPr>
        <w:t>Yüksek</w:t>
      </w:r>
      <w:proofErr w:type="spellEnd"/>
      <w:r w:rsidRPr="00600B4F">
        <w:rPr>
          <w:rFonts w:ascii="TimesNewRomanPSMT" w:eastAsiaTheme="minorHAnsi" w:hAnsi="TimesNewRomanPSMT" w:cs="TimesNewRomanPSMT"/>
          <w:szCs w:val="24"/>
          <w:lang w:val="en-GB"/>
        </w:rPr>
        <w:t xml:space="preserve"> </w:t>
      </w:r>
      <w:proofErr w:type="spellStart"/>
      <w:r w:rsidRPr="00600B4F">
        <w:rPr>
          <w:rFonts w:ascii="TimesNewRomanPSMT" w:eastAsiaTheme="minorHAnsi" w:hAnsi="TimesNewRomanPSMT" w:cs="TimesNewRomanPSMT"/>
          <w:szCs w:val="24"/>
          <w:lang w:val="en-GB"/>
        </w:rPr>
        <w:t>Binalarda</w:t>
      </w:r>
      <w:proofErr w:type="spellEnd"/>
      <w:r w:rsidRPr="00600B4F">
        <w:rPr>
          <w:rFonts w:ascii="TimesNewRomanPSMT" w:eastAsiaTheme="minorHAnsi" w:hAnsi="TimesNewRomanPSMT" w:cs="TimesNewRomanPSMT"/>
          <w:szCs w:val="24"/>
          <w:lang w:val="en-GB"/>
        </w:rPr>
        <w:t xml:space="preserve"> </w:t>
      </w:r>
      <w:proofErr w:type="spellStart"/>
      <w:proofErr w:type="gramStart"/>
      <w:r w:rsidRPr="00600B4F">
        <w:rPr>
          <w:rFonts w:ascii="TimesNewRomanPSMT" w:eastAsiaTheme="minorHAnsi" w:hAnsi="TimesNewRomanPSMT" w:cs="TimesNewRomanPSMT"/>
          <w:szCs w:val="24"/>
          <w:lang w:val="en-GB"/>
        </w:rPr>
        <w:t>Sürdürülebilirlik</w:t>
      </w:r>
      <w:proofErr w:type="spellEnd"/>
      <w:r w:rsidRPr="00600B4F">
        <w:rPr>
          <w:rFonts w:ascii="TimesNewRomanPSMT" w:eastAsiaTheme="minorHAnsi" w:hAnsi="TimesNewRomanPSMT" w:cs="TimesNewRomanPSMT"/>
          <w:szCs w:val="24"/>
          <w:lang w:val="en-GB"/>
        </w:rPr>
        <w:t xml:space="preserve">  </w:t>
      </w:r>
      <w:proofErr w:type="spellStart"/>
      <w:r w:rsidRPr="00600B4F">
        <w:rPr>
          <w:rFonts w:ascii="TimesNewRomanPSMT" w:eastAsiaTheme="minorHAnsi" w:hAnsi="TimesNewRomanPSMT" w:cs="TimesNewRomanPSMT"/>
          <w:szCs w:val="24"/>
          <w:lang w:val="en-GB"/>
        </w:rPr>
        <w:t>ve</w:t>
      </w:r>
      <w:proofErr w:type="spellEnd"/>
      <w:proofErr w:type="gramEnd"/>
      <w:r w:rsidRPr="00600B4F">
        <w:rPr>
          <w:rFonts w:ascii="TimesNewRomanPSMT" w:eastAsiaTheme="minorHAnsi" w:hAnsi="TimesNewRomanPSMT" w:cs="TimesNewRomanPSMT"/>
          <w:szCs w:val="24"/>
          <w:lang w:val="en-GB"/>
        </w:rPr>
        <w:t xml:space="preserve">  </w:t>
      </w:r>
      <w:proofErr w:type="spellStart"/>
      <w:r w:rsidRPr="00600B4F">
        <w:rPr>
          <w:rFonts w:ascii="TimesNewRomanPSMT" w:eastAsiaTheme="minorHAnsi" w:hAnsi="TimesNewRomanPSMT" w:cs="TimesNewRomanPSMT"/>
          <w:szCs w:val="24"/>
          <w:lang w:val="en-GB"/>
        </w:rPr>
        <w:t>Doğal</w:t>
      </w:r>
      <w:proofErr w:type="spellEnd"/>
      <w:r w:rsidRPr="00600B4F">
        <w:rPr>
          <w:rFonts w:ascii="TimesNewRomanPSMT" w:eastAsiaTheme="minorHAnsi" w:hAnsi="TimesNewRomanPSMT" w:cs="TimesNewRomanPSMT"/>
          <w:szCs w:val="24"/>
          <w:lang w:val="en-GB"/>
        </w:rPr>
        <w:t xml:space="preserve"> </w:t>
      </w:r>
      <w:proofErr w:type="spellStart"/>
      <w:r w:rsidRPr="00600B4F">
        <w:rPr>
          <w:rFonts w:ascii="TimesNewRomanPSMT" w:eastAsiaTheme="minorHAnsi" w:hAnsi="TimesNewRomanPSMT" w:cs="TimesNewRomanPSMT"/>
          <w:szCs w:val="24"/>
          <w:lang w:val="en-GB"/>
        </w:rPr>
        <w:t>Havalandırma</w:t>
      </w:r>
      <w:proofErr w:type="spellEnd"/>
      <w:r w:rsidRPr="00600B4F">
        <w:rPr>
          <w:rFonts w:ascii="TimesNewRomanPSMT" w:eastAsiaTheme="minorHAnsi" w:hAnsi="TimesNewRomanPSMT" w:cs="TimesNewRomanPSMT"/>
          <w:szCs w:val="24"/>
          <w:lang w:val="en-GB"/>
        </w:rPr>
        <w:t xml:space="preserve">, </w:t>
      </w:r>
      <w:proofErr w:type="spellStart"/>
      <w:r w:rsidRPr="00600B4F">
        <w:rPr>
          <w:rFonts w:ascii="TimesNewRomanPSMT" w:eastAsiaTheme="minorHAnsi" w:hAnsi="TimesNewRomanPSMT" w:cs="TimesNewRomanPSMT"/>
          <w:szCs w:val="24"/>
          <w:lang w:val="en-GB"/>
        </w:rPr>
        <w:t>Yapı</w:t>
      </w:r>
      <w:proofErr w:type="spellEnd"/>
      <w:r w:rsidRPr="00600B4F">
        <w:rPr>
          <w:rFonts w:ascii="TimesNewRomanPSMT" w:eastAsiaTheme="minorHAnsi" w:hAnsi="TimesNewRomanPSMT" w:cs="TimesNewRomanPSMT"/>
          <w:szCs w:val="24"/>
          <w:lang w:val="en-GB"/>
        </w:rPr>
        <w:t xml:space="preserve"> </w:t>
      </w:r>
      <w:proofErr w:type="spellStart"/>
      <w:r w:rsidRPr="00600B4F">
        <w:rPr>
          <w:rFonts w:ascii="TimesNewRomanPSMT" w:eastAsiaTheme="minorHAnsi" w:hAnsi="TimesNewRomanPSMT" w:cs="TimesNewRomanPSMT"/>
          <w:szCs w:val="24"/>
          <w:lang w:val="en-GB"/>
        </w:rPr>
        <w:t>Dergisi</w:t>
      </w:r>
      <w:proofErr w:type="spellEnd"/>
      <w:r w:rsidRPr="00600B4F">
        <w:rPr>
          <w:rFonts w:ascii="TimesNewRomanPSMT" w:eastAsiaTheme="minorHAnsi" w:hAnsi="TimesNewRomanPSMT" w:cs="TimesNewRomanPSMT"/>
          <w:szCs w:val="24"/>
          <w:lang w:val="en-GB"/>
        </w:rPr>
        <w:t>, 262: 92–99.</w:t>
      </w:r>
    </w:p>
    <w:p w:rsidR="00600B4F" w:rsidRPr="00600B4F" w:rsidRDefault="00600B4F" w:rsidP="00AF35D6">
      <w:pPr>
        <w:ind w:left="284"/>
        <w:jc w:val="both"/>
        <w:rPr>
          <w:rFonts w:ascii="TimesNewRomanPSMT" w:eastAsiaTheme="minorHAnsi" w:hAnsi="TimesNewRomanPSMT" w:cs="TimesNewRomanPSMT"/>
          <w:szCs w:val="24"/>
          <w:lang w:val="en-GB"/>
        </w:rPr>
      </w:pPr>
      <w:r w:rsidRPr="00600B4F">
        <w:rPr>
          <w:rFonts w:ascii="TimesNewRomanPSMT" w:eastAsiaTheme="minorHAnsi" w:hAnsi="TimesNewRomanPSMT" w:cs="TimesNewRomanPSMT"/>
          <w:szCs w:val="24"/>
          <w:lang w:val="en-GB"/>
        </w:rPr>
        <w:t>[</w:t>
      </w:r>
      <w:r w:rsidR="00F122E1">
        <w:rPr>
          <w:rFonts w:ascii="TimesNewRomanPSMT" w:eastAsiaTheme="minorHAnsi" w:hAnsi="TimesNewRomanPSMT" w:cs="TimesNewRomanPSMT" w:hint="cs"/>
          <w:szCs w:val="24"/>
          <w:rtl/>
          <w:lang w:val="en-GB"/>
        </w:rPr>
        <w:t>29</w:t>
      </w:r>
      <w:r w:rsidRPr="00600B4F">
        <w:rPr>
          <w:rFonts w:ascii="TimesNewRomanPSMT" w:eastAsiaTheme="minorHAnsi" w:hAnsi="TimesNewRomanPSMT" w:cs="TimesNewRomanPSMT"/>
          <w:szCs w:val="24"/>
          <w:lang w:val="en-GB"/>
        </w:rPr>
        <w:t xml:space="preserve">] </w:t>
      </w:r>
      <w:proofErr w:type="spellStart"/>
      <w:r w:rsidRPr="00600B4F">
        <w:rPr>
          <w:rFonts w:ascii="TimesNewRomanPSMT" w:eastAsiaTheme="minorHAnsi" w:hAnsi="TimesNewRomanPSMT" w:cs="TimesNewRomanPSMT"/>
          <w:szCs w:val="24"/>
          <w:lang w:val="en-GB"/>
        </w:rPr>
        <w:t>Mirrahimi</w:t>
      </w:r>
      <w:proofErr w:type="spellEnd"/>
      <w:r w:rsidRPr="00600B4F">
        <w:rPr>
          <w:rFonts w:ascii="TimesNewRomanPSMT" w:eastAsiaTheme="minorHAnsi" w:hAnsi="TimesNewRomanPSMT" w:cs="TimesNewRomanPSMT"/>
          <w:szCs w:val="24"/>
          <w:lang w:val="en-GB"/>
        </w:rPr>
        <w:t>, S., Mohamed, M. F., Haw, L. C., Ibrahim,</w:t>
      </w:r>
      <w:r w:rsidR="005C597F">
        <w:rPr>
          <w:rFonts w:ascii="TimesNewRomanPSMT" w:eastAsiaTheme="minorHAnsi" w:hAnsi="TimesNewRomanPSMT" w:cs="TimesNewRomanPSMT"/>
          <w:szCs w:val="24"/>
          <w:lang w:val="en-GB"/>
        </w:rPr>
        <w:t xml:space="preserve"> </w:t>
      </w:r>
      <w:r w:rsidRPr="00600B4F">
        <w:rPr>
          <w:rFonts w:ascii="TimesNewRomanPSMT" w:eastAsiaTheme="minorHAnsi" w:hAnsi="TimesNewRomanPSMT" w:cs="TimesNewRomanPSMT"/>
          <w:szCs w:val="24"/>
          <w:lang w:val="en-GB"/>
        </w:rPr>
        <w:t xml:space="preserve">N. L. N., </w:t>
      </w:r>
      <w:proofErr w:type="spellStart"/>
      <w:r w:rsidRPr="00600B4F">
        <w:rPr>
          <w:rFonts w:ascii="TimesNewRomanPSMT" w:eastAsiaTheme="minorHAnsi" w:hAnsi="TimesNewRomanPSMT" w:cs="TimesNewRomanPSMT"/>
          <w:szCs w:val="24"/>
          <w:lang w:val="en-GB"/>
        </w:rPr>
        <w:t>Yusoff</w:t>
      </w:r>
      <w:proofErr w:type="spellEnd"/>
      <w:r w:rsidRPr="00600B4F">
        <w:rPr>
          <w:rFonts w:ascii="TimesNewRomanPSMT" w:eastAsiaTheme="minorHAnsi" w:hAnsi="TimesNewRomanPSMT" w:cs="TimesNewRomanPSMT"/>
          <w:szCs w:val="24"/>
          <w:lang w:val="en-GB"/>
        </w:rPr>
        <w:t xml:space="preserve">, W. F. M., &amp; </w:t>
      </w:r>
      <w:proofErr w:type="spellStart"/>
      <w:r w:rsidRPr="00600B4F">
        <w:rPr>
          <w:rFonts w:ascii="TimesNewRomanPSMT" w:eastAsiaTheme="minorHAnsi" w:hAnsi="TimesNewRomanPSMT" w:cs="TimesNewRomanPSMT"/>
          <w:szCs w:val="24"/>
          <w:lang w:val="en-GB"/>
        </w:rPr>
        <w:t>Aflaki</w:t>
      </w:r>
      <w:proofErr w:type="spellEnd"/>
      <w:r w:rsidRPr="00600B4F">
        <w:rPr>
          <w:rFonts w:ascii="TimesNewRomanPSMT" w:eastAsiaTheme="minorHAnsi" w:hAnsi="TimesNewRomanPSMT" w:cs="TimesNewRomanPSMT"/>
          <w:szCs w:val="24"/>
          <w:lang w:val="en-GB"/>
        </w:rPr>
        <w:t xml:space="preserve">, A. (2016). The effect of building envelope on the thermal comfort and energy saving for high-rise buildings in </w:t>
      </w:r>
      <w:r w:rsidR="005C597F">
        <w:rPr>
          <w:rFonts w:ascii="TimesNewRomanPSMT" w:eastAsiaTheme="minorHAnsi" w:hAnsi="TimesNewRomanPSMT" w:cs="TimesNewRomanPSMT"/>
          <w:szCs w:val="24"/>
          <w:lang w:val="en-GB"/>
        </w:rPr>
        <w:t xml:space="preserve">a </w:t>
      </w:r>
      <w:r w:rsidRPr="00600B4F">
        <w:rPr>
          <w:rFonts w:ascii="TimesNewRomanPSMT" w:eastAsiaTheme="minorHAnsi" w:hAnsi="TimesNewRomanPSMT" w:cs="TimesNewRomanPSMT"/>
          <w:szCs w:val="24"/>
          <w:lang w:val="en-GB"/>
        </w:rPr>
        <w:t>hot humid climate. Renewable and Sustainable Energy Reviews, 53, 1508–1519.</w:t>
      </w:r>
    </w:p>
    <w:p w:rsidR="00600B4F" w:rsidRPr="00600B4F" w:rsidRDefault="00600B4F" w:rsidP="00AF35D6">
      <w:pPr>
        <w:ind w:left="284"/>
        <w:jc w:val="both"/>
        <w:rPr>
          <w:rFonts w:ascii="TimesNewRomanPSMT" w:eastAsiaTheme="minorHAnsi" w:hAnsi="TimesNewRomanPSMT" w:cs="TimesNewRomanPSMT"/>
          <w:szCs w:val="24"/>
          <w:lang w:val="en-GB"/>
        </w:rPr>
      </w:pPr>
      <w:r w:rsidRPr="00600B4F">
        <w:rPr>
          <w:rFonts w:ascii="TimesNewRomanPSMT" w:eastAsiaTheme="minorHAnsi" w:hAnsi="TimesNewRomanPSMT" w:cs="TimesNewRomanPSMT"/>
          <w:szCs w:val="24"/>
          <w:lang w:val="en-GB"/>
        </w:rPr>
        <w:t>[</w:t>
      </w:r>
      <w:r w:rsidR="00F122E1">
        <w:rPr>
          <w:rFonts w:ascii="TimesNewRomanPSMT" w:eastAsiaTheme="minorHAnsi" w:hAnsi="TimesNewRomanPSMT" w:cs="TimesNewRomanPSMT" w:hint="cs"/>
          <w:szCs w:val="24"/>
          <w:rtl/>
          <w:lang w:val="en-GB"/>
        </w:rPr>
        <w:t>39</w:t>
      </w:r>
      <w:r w:rsidRPr="00600B4F">
        <w:rPr>
          <w:rFonts w:ascii="TimesNewRomanPSMT" w:eastAsiaTheme="minorHAnsi" w:hAnsi="TimesNewRomanPSMT" w:cs="TimesNewRomanPSMT"/>
          <w:szCs w:val="24"/>
          <w:lang w:val="en-GB"/>
        </w:rPr>
        <w:t xml:space="preserve">] Lee, K. (2007). Sustainability assessment and development direction of super high-rise residential complexes from the viewpoints of </w:t>
      </w:r>
      <w:r w:rsidR="005C597F">
        <w:rPr>
          <w:rFonts w:ascii="TimesNewRomanPSMT" w:eastAsiaTheme="minorHAnsi" w:hAnsi="TimesNewRomanPSMT" w:cs="TimesNewRomanPSMT"/>
          <w:szCs w:val="24"/>
          <w:lang w:val="en-GB"/>
        </w:rPr>
        <w:t xml:space="preserve">a </w:t>
      </w:r>
      <w:r w:rsidRPr="00600B4F">
        <w:rPr>
          <w:rFonts w:ascii="TimesNewRomanPSMT" w:eastAsiaTheme="minorHAnsi" w:hAnsi="TimesNewRomanPSMT" w:cs="TimesNewRomanPSMT"/>
          <w:szCs w:val="24"/>
          <w:lang w:val="en-GB"/>
        </w:rPr>
        <w:t xml:space="preserve">resident. Journal </w:t>
      </w:r>
      <w:proofErr w:type="gramStart"/>
      <w:r w:rsidRPr="00600B4F">
        <w:rPr>
          <w:rFonts w:ascii="TimesNewRomanPSMT" w:eastAsiaTheme="minorHAnsi" w:hAnsi="TimesNewRomanPSMT" w:cs="TimesNewRomanPSMT"/>
          <w:szCs w:val="24"/>
          <w:lang w:val="en-GB"/>
        </w:rPr>
        <w:t>of  Asian</w:t>
      </w:r>
      <w:proofErr w:type="gramEnd"/>
      <w:r w:rsidRPr="00600B4F">
        <w:rPr>
          <w:rFonts w:ascii="TimesNewRomanPSMT" w:eastAsiaTheme="minorHAnsi" w:hAnsi="TimesNewRomanPSMT" w:cs="TimesNewRomanPSMT"/>
          <w:szCs w:val="24"/>
          <w:lang w:val="en-GB"/>
        </w:rPr>
        <w:t xml:space="preserve"> Architecture and Building Engineering, 6 (1),127–134.</w:t>
      </w:r>
    </w:p>
    <w:p w:rsidR="00600B4F" w:rsidRPr="00600B4F" w:rsidRDefault="00600B4F" w:rsidP="00AF35D6">
      <w:pPr>
        <w:ind w:left="284"/>
        <w:jc w:val="both"/>
        <w:rPr>
          <w:rFonts w:ascii="TimesNewRomanPSMT" w:eastAsiaTheme="minorHAnsi" w:hAnsi="TimesNewRomanPSMT" w:cs="TimesNewRomanPSMT"/>
          <w:szCs w:val="24"/>
          <w:lang w:val="en-GB"/>
        </w:rPr>
      </w:pPr>
      <w:r w:rsidRPr="00600B4F">
        <w:rPr>
          <w:rFonts w:ascii="TimesNewRomanPSMT" w:eastAsiaTheme="minorHAnsi" w:hAnsi="TimesNewRomanPSMT" w:cs="TimesNewRomanPSMT"/>
          <w:szCs w:val="24"/>
          <w:lang w:val="en-GB"/>
        </w:rPr>
        <w:t>[</w:t>
      </w:r>
      <w:r w:rsidR="00F122E1">
        <w:rPr>
          <w:rFonts w:ascii="TimesNewRomanPSMT" w:eastAsiaTheme="minorHAnsi" w:hAnsi="TimesNewRomanPSMT" w:cs="TimesNewRomanPSMT" w:hint="cs"/>
          <w:szCs w:val="24"/>
          <w:rtl/>
          <w:lang w:val="en-GB"/>
        </w:rPr>
        <w:t>31</w:t>
      </w:r>
      <w:r w:rsidRPr="00600B4F">
        <w:rPr>
          <w:rFonts w:ascii="TimesNewRomanPSMT" w:eastAsiaTheme="minorHAnsi" w:hAnsi="TimesNewRomanPSMT" w:cs="TimesNewRomanPSMT"/>
          <w:szCs w:val="24"/>
          <w:lang w:val="en-GB"/>
        </w:rPr>
        <w:t xml:space="preserve">] De </w:t>
      </w:r>
      <w:proofErr w:type="spellStart"/>
      <w:r w:rsidRPr="00600B4F">
        <w:rPr>
          <w:rFonts w:ascii="TimesNewRomanPSMT" w:eastAsiaTheme="minorHAnsi" w:hAnsi="TimesNewRomanPSMT" w:cs="TimesNewRomanPSMT"/>
          <w:szCs w:val="24"/>
          <w:lang w:val="en-GB"/>
        </w:rPr>
        <w:t>Boeck</w:t>
      </w:r>
      <w:proofErr w:type="spellEnd"/>
      <w:r w:rsidRPr="00600B4F">
        <w:rPr>
          <w:rFonts w:ascii="TimesNewRomanPSMT" w:eastAsiaTheme="minorHAnsi" w:hAnsi="TimesNewRomanPSMT" w:cs="TimesNewRomanPSMT"/>
          <w:szCs w:val="24"/>
          <w:lang w:val="en-GB"/>
        </w:rPr>
        <w:t xml:space="preserve">, L., </w:t>
      </w:r>
      <w:proofErr w:type="spellStart"/>
      <w:r w:rsidRPr="00600B4F">
        <w:rPr>
          <w:rFonts w:ascii="TimesNewRomanPSMT" w:eastAsiaTheme="minorHAnsi" w:hAnsi="TimesNewRomanPSMT" w:cs="TimesNewRomanPSMT"/>
          <w:szCs w:val="24"/>
          <w:lang w:val="en-GB"/>
        </w:rPr>
        <w:t>Audenaert</w:t>
      </w:r>
      <w:proofErr w:type="spellEnd"/>
      <w:r w:rsidRPr="00600B4F">
        <w:rPr>
          <w:rFonts w:ascii="TimesNewRomanPSMT" w:eastAsiaTheme="minorHAnsi" w:hAnsi="TimesNewRomanPSMT" w:cs="TimesNewRomanPSMT"/>
          <w:szCs w:val="24"/>
          <w:lang w:val="en-GB"/>
        </w:rPr>
        <w:t xml:space="preserve">, A., &amp; De </w:t>
      </w:r>
      <w:proofErr w:type="spellStart"/>
      <w:r w:rsidRPr="00600B4F">
        <w:rPr>
          <w:rFonts w:ascii="TimesNewRomanPSMT" w:eastAsiaTheme="minorHAnsi" w:hAnsi="TimesNewRomanPSMT" w:cs="TimesNewRomanPSMT"/>
          <w:szCs w:val="24"/>
          <w:lang w:val="en-GB"/>
        </w:rPr>
        <w:t>Mesmaeker</w:t>
      </w:r>
      <w:proofErr w:type="spellEnd"/>
      <w:r w:rsidRPr="00600B4F">
        <w:rPr>
          <w:rFonts w:ascii="TimesNewRomanPSMT" w:eastAsiaTheme="minorHAnsi" w:hAnsi="TimesNewRomanPSMT" w:cs="TimesNewRomanPSMT"/>
          <w:szCs w:val="24"/>
          <w:lang w:val="en-GB"/>
        </w:rPr>
        <w:t>, L</w:t>
      </w:r>
      <w:proofErr w:type="gramStart"/>
      <w:r w:rsidRPr="00600B4F">
        <w:rPr>
          <w:rFonts w:ascii="TimesNewRomanPSMT" w:eastAsiaTheme="minorHAnsi" w:hAnsi="TimesNewRomanPSMT" w:cs="TimesNewRomanPSMT"/>
          <w:szCs w:val="24"/>
          <w:lang w:val="en-GB"/>
        </w:rPr>
        <w:t>.(</w:t>
      </w:r>
      <w:proofErr w:type="gramEnd"/>
      <w:r w:rsidRPr="00600B4F">
        <w:rPr>
          <w:rFonts w:ascii="TimesNewRomanPSMT" w:eastAsiaTheme="minorHAnsi" w:hAnsi="TimesNewRomanPSMT" w:cs="TimesNewRomanPSMT"/>
          <w:szCs w:val="24"/>
          <w:lang w:val="en-GB"/>
        </w:rPr>
        <w:t>2015). Improving the energy performance of residential buildings: A literature review. Renewable Sustainable Energy Reviews, 52, 960–975.</w:t>
      </w:r>
    </w:p>
    <w:p w:rsidR="00600B4F" w:rsidRPr="00600B4F" w:rsidRDefault="00600B4F" w:rsidP="00AF35D6">
      <w:pPr>
        <w:ind w:left="284"/>
        <w:jc w:val="both"/>
        <w:rPr>
          <w:rFonts w:ascii="TimesNewRomanPSMT" w:eastAsiaTheme="minorHAnsi" w:hAnsi="TimesNewRomanPSMT" w:cs="TimesNewRomanPSMT"/>
          <w:szCs w:val="24"/>
          <w:lang w:val="en-GB"/>
        </w:rPr>
      </w:pPr>
      <w:r w:rsidRPr="00600B4F">
        <w:rPr>
          <w:rFonts w:ascii="TimesNewRomanPSMT" w:eastAsiaTheme="minorHAnsi" w:hAnsi="TimesNewRomanPSMT" w:cs="TimesNewRomanPSMT"/>
          <w:szCs w:val="24"/>
          <w:lang w:val="en-GB"/>
        </w:rPr>
        <w:t>[</w:t>
      </w:r>
      <w:r w:rsidR="00F122E1">
        <w:rPr>
          <w:rFonts w:ascii="TimesNewRomanPSMT" w:eastAsiaTheme="minorHAnsi" w:hAnsi="TimesNewRomanPSMT" w:cs="TimesNewRomanPSMT" w:hint="cs"/>
          <w:szCs w:val="24"/>
          <w:rtl/>
          <w:lang w:val="en-GB"/>
        </w:rPr>
        <w:t>32</w:t>
      </w:r>
      <w:r w:rsidRPr="00600B4F">
        <w:rPr>
          <w:rFonts w:ascii="TimesNewRomanPSMT" w:eastAsiaTheme="minorHAnsi" w:hAnsi="TimesNewRomanPSMT" w:cs="TimesNewRomanPSMT"/>
          <w:szCs w:val="24"/>
          <w:lang w:val="en-GB"/>
        </w:rPr>
        <w:t>] http://cartografareilpresente.org/en/</w:t>
      </w:r>
      <w:proofErr w:type="gramStart"/>
      <w:r w:rsidRPr="00600B4F">
        <w:rPr>
          <w:rFonts w:ascii="TimesNewRomanPSMT" w:eastAsiaTheme="minorHAnsi" w:hAnsi="TimesNewRomanPSMT" w:cs="TimesNewRomanPSMT"/>
          <w:szCs w:val="24"/>
          <w:lang w:val="en-GB"/>
        </w:rPr>
        <w:t>article256(</w:t>
      </w:r>
      <w:proofErr w:type="gramEnd"/>
      <w:r w:rsidRPr="00600B4F">
        <w:rPr>
          <w:rFonts w:ascii="TimesNewRomanPSMT" w:eastAsiaTheme="minorHAnsi" w:hAnsi="TimesNewRomanPSMT" w:cs="TimesNewRomanPSMT"/>
          <w:szCs w:val="24"/>
          <w:lang w:val="en-GB"/>
        </w:rPr>
        <w:t>Accessed 15.04.2017)</w:t>
      </w:r>
    </w:p>
    <w:p w:rsidR="006E36B2" w:rsidRDefault="00600B4F" w:rsidP="00AF35D6">
      <w:pPr>
        <w:ind w:left="284"/>
        <w:jc w:val="both"/>
        <w:rPr>
          <w:rFonts w:ascii="TimesNewRomanPSMT" w:eastAsiaTheme="minorHAnsi" w:hAnsi="TimesNewRomanPSMT" w:cs="TimesNewRomanPSMT"/>
          <w:szCs w:val="24"/>
          <w:rtl/>
          <w:lang w:val="en-GB"/>
        </w:rPr>
      </w:pPr>
      <w:r w:rsidRPr="00600B4F">
        <w:rPr>
          <w:rFonts w:ascii="TimesNewRomanPSMT" w:eastAsiaTheme="minorHAnsi" w:hAnsi="TimesNewRomanPSMT" w:cs="TimesNewRomanPSMT"/>
          <w:szCs w:val="24"/>
          <w:lang w:val="en-GB"/>
        </w:rPr>
        <w:t>[</w:t>
      </w:r>
      <w:r w:rsidR="00F122E1">
        <w:rPr>
          <w:rFonts w:ascii="TimesNewRomanPSMT" w:eastAsiaTheme="minorHAnsi" w:hAnsi="TimesNewRomanPSMT" w:cs="TimesNewRomanPSMT" w:hint="cs"/>
          <w:szCs w:val="24"/>
          <w:rtl/>
          <w:lang w:val="en-GB"/>
        </w:rPr>
        <w:t>33</w:t>
      </w:r>
      <w:r w:rsidRPr="00600B4F">
        <w:rPr>
          <w:rFonts w:ascii="TimesNewRomanPSMT" w:eastAsiaTheme="minorHAnsi" w:hAnsi="TimesNewRomanPSMT" w:cs="TimesNewRomanPSMT"/>
          <w:szCs w:val="24"/>
          <w:lang w:val="en-GB"/>
        </w:rPr>
        <w:t>] https://www.ovoenergy.com/guides/energy-</w:t>
      </w:r>
      <w:proofErr w:type="gramStart"/>
      <w:r w:rsidRPr="00600B4F">
        <w:rPr>
          <w:rFonts w:ascii="TimesNewRomanPSMT" w:eastAsiaTheme="minorHAnsi" w:hAnsi="TimesNewRomanPSMT" w:cs="TimesNewRomanPSMT"/>
          <w:szCs w:val="24"/>
          <w:lang w:val="en-GB"/>
        </w:rPr>
        <w:t>guides(</w:t>
      </w:r>
      <w:proofErr w:type="gramEnd"/>
      <w:r w:rsidRPr="00600B4F">
        <w:rPr>
          <w:rFonts w:ascii="TimesNewRomanPSMT" w:eastAsiaTheme="minorHAnsi" w:hAnsi="TimesNewRomanPSMT" w:cs="TimesNewRomanPSMT"/>
          <w:szCs w:val="24"/>
          <w:lang w:val="en-GB"/>
        </w:rPr>
        <w:t>Accessed 27.12.2016)</w:t>
      </w:r>
    </w:p>
    <w:p w:rsidR="00E01A03" w:rsidRPr="00E01A03" w:rsidRDefault="00E01A03" w:rsidP="005C597F">
      <w:pPr>
        <w:ind w:left="284"/>
        <w:jc w:val="both"/>
        <w:rPr>
          <w:rFonts w:ascii="TimesNewRomanPSMT" w:eastAsiaTheme="minorHAnsi" w:hAnsi="TimesNewRomanPSMT" w:cs="TimesNewRomanPSMT"/>
          <w:szCs w:val="24"/>
          <w:lang w:val="en-GB"/>
        </w:rPr>
      </w:pPr>
      <w:r w:rsidRPr="00E01A03">
        <w:rPr>
          <w:rFonts w:ascii="TimesNewRomanPSMT" w:eastAsiaTheme="minorHAnsi" w:hAnsi="TimesNewRomanPSMT" w:cs="TimesNewRomanPSMT"/>
          <w:szCs w:val="24"/>
          <w:lang w:val="en-GB"/>
        </w:rPr>
        <w:t xml:space="preserve">[34] </w:t>
      </w:r>
      <w:proofErr w:type="spellStart"/>
      <w:r w:rsidRPr="00E01A03">
        <w:rPr>
          <w:rFonts w:ascii="TimesNewRomanPSMT" w:eastAsiaTheme="minorHAnsi" w:hAnsi="TimesNewRomanPSMT" w:cs="TimesNewRomanPSMT"/>
          <w:szCs w:val="24"/>
          <w:lang w:val="en-GB"/>
        </w:rPr>
        <w:t>Sarogloua</w:t>
      </w:r>
      <w:proofErr w:type="spellEnd"/>
      <w:r w:rsidRPr="00E01A03">
        <w:rPr>
          <w:rFonts w:ascii="TimesNewRomanPSMT" w:eastAsiaTheme="minorHAnsi" w:hAnsi="TimesNewRomanPSMT" w:cs="TimesNewRomanPSMT"/>
          <w:szCs w:val="24"/>
          <w:lang w:val="en-GB"/>
        </w:rPr>
        <w:t xml:space="preserve">, T., Meir, I. A., &amp; </w:t>
      </w:r>
      <w:proofErr w:type="spellStart"/>
      <w:r w:rsidRPr="00E01A03">
        <w:rPr>
          <w:rFonts w:ascii="TimesNewRomanPSMT" w:eastAsiaTheme="minorHAnsi" w:hAnsi="TimesNewRomanPSMT" w:cs="TimesNewRomanPSMT"/>
          <w:szCs w:val="24"/>
          <w:lang w:val="en-GB"/>
        </w:rPr>
        <w:t>Theodosiou</w:t>
      </w:r>
      <w:proofErr w:type="spellEnd"/>
      <w:r w:rsidRPr="00E01A03">
        <w:rPr>
          <w:rFonts w:ascii="TimesNewRomanPSMT" w:eastAsiaTheme="minorHAnsi" w:hAnsi="TimesNewRomanPSMT" w:cs="TimesNewRomanPSMT"/>
          <w:szCs w:val="24"/>
          <w:lang w:val="en-GB"/>
        </w:rPr>
        <w:t>, T. (2017).</w:t>
      </w:r>
      <w:r w:rsidR="005C597F">
        <w:rPr>
          <w:rFonts w:ascii="TimesNewRomanPSMT" w:eastAsiaTheme="minorHAnsi" w:hAnsi="TimesNewRomanPSMT" w:cs="TimesNewRomanPSMT"/>
          <w:szCs w:val="24"/>
          <w:lang w:val="en-GB"/>
        </w:rPr>
        <w:t xml:space="preserve"> </w:t>
      </w:r>
      <w:r w:rsidRPr="00E01A03">
        <w:rPr>
          <w:rFonts w:ascii="TimesNewRomanPSMT" w:eastAsiaTheme="minorHAnsi" w:hAnsi="TimesNewRomanPSMT" w:cs="TimesNewRomanPSMT"/>
          <w:szCs w:val="24"/>
          <w:lang w:val="en-GB"/>
        </w:rPr>
        <w:t xml:space="preserve">Quantifying energy consumption in skyscrapers of various heights. </w:t>
      </w:r>
      <w:proofErr w:type="spellStart"/>
      <w:r w:rsidRPr="00E01A03">
        <w:rPr>
          <w:rFonts w:ascii="TimesNewRomanPSMT" w:eastAsiaTheme="minorHAnsi" w:hAnsi="TimesNewRomanPSMT" w:cs="TimesNewRomanPSMT"/>
          <w:szCs w:val="24"/>
          <w:lang w:val="en-GB"/>
        </w:rPr>
        <w:t>Procedia</w:t>
      </w:r>
      <w:proofErr w:type="spellEnd"/>
      <w:r w:rsidRPr="00E01A03">
        <w:rPr>
          <w:rFonts w:ascii="TimesNewRomanPSMT" w:eastAsiaTheme="minorHAnsi" w:hAnsi="TimesNewRomanPSMT" w:cs="TimesNewRomanPSMT"/>
          <w:szCs w:val="24"/>
          <w:lang w:val="en-GB"/>
        </w:rPr>
        <w:t xml:space="preserve"> Environmental Sciences, 38,314–321</w:t>
      </w:r>
    </w:p>
    <w:p w:rsidR="00E01A03" w:rsidRPr="00E01A03" w:rsidRDefault="00E01A03" w:rsidP="00AF35D6">
      <w:pPr>
        <w:ind w:left="284"/>
        <w:jc w:val="both"/>
        <w:rPr>
          <w:rFonts w:ascii="TimesNewRomanPSMT" w:eastAsiaTheme="minorHAnsi" w:hAnsi="TimesNewRomanPSMT" w:cs="TimesNewRomanPSMT"/>
          <w:szCs w:val="24"/>
          <w:lang w:val="en-GB"/>
        </w:rPr>
      </w:pPr>
      <w:r w:rsidRPr="00E01A03">
        <w:rPr>
          <w:rFonts w:ascii="TimesNewRomanPSMT" w:eastAsiaTheme="minorHAnsi" w:hAnsi="TimesNewRomanPSMT" w:cs="TimesNewRomanPSMT"/>
          <w:szCs w:val="24"/>
          <w:lang w:val="en-GB"/>
        </w:rPr>
        <w:t>[35] Cho, G. Y., Yeo, M. S., &amp; Kim, K. W. (2013). Design parameters of double-skin facade for improving the performance of natural ventilation in high-rise residential buildings. Journal of Asian Architecture and Building Engineering, 12(1), 125–132.</w:t>
      </w:r>
    </w:p>
    <w:p w:rsidR="00E01A03" w:rsidRPr="00E01A03" w:rsidRDefault="00E01A03" w:rsidP="005C597F">
      <w:pPr>
        <w:ind w:left="284"/>
        <w:jc w:val="both"/>
        <w:rPr>
          <w:rFonts w:ascii="TimesNewRomanPSMT" w:eastAsiaTheme="minorHAnsi" w:hAnsi="TimesNewRomanPSMT" w:cs="TimesNewRomanPSMT"/>
          <w:szCs w:val="24"/>
          <w:lang w:val="en-GB"/>
        </w:rPr>
      </w:pPr>
      <w:r w:rsidRPr="00E01A03">
        <w:rPr>
          <w:rFonts w:ascii="TimesNewRomanPSMT" w:eastAsiaTheme="minorHAnsi" w:hAnsi="TimesNewRomanPSMT" w:cs="TimesNewRomanPSMT"/>
          <w:szCs w:val="24"/>
          <w:lang w:val="en-GB"/>
        </w:rPr>
        <w:t xml:space="preserve">[36] Aydin, D., &amp; </w:t>
      </w:r>
      <w:proofErr w:type="spellStart"/>
      <w:r w:rsidRPr="00E01A03">
        <w:rPr>
          <w:rFonts w:ascii="TimesNewRomanPSMT" w:eastAsiaTheme="minorHAnsi" w:hAnsi="TimesNewRomanPSMT" w:cs="TimesNewRomanPSMT"/>
          <w:szCs w:val="24"/>
          <w:lang w:val="en-GB"/>
        </w:rPr>
        <w:t>Mihlayanlar</w:t>
      </w:r>
      <w:proofErr w:type="spellEnd"/>
      <w:r w:rsidRPr="00E01A03">
        <w:rPr>
          <w:rFonts w:ascii="TimesNewRomanPSMT" w:eastAsiaTheme="minorHAnsi" w:hAnsi="TimesNewRomanPSMT" w:cs="TimesNewRomanPSMT"/>
          <w:szCs w:val="24"/>
          <w:lang w:val="en-GB"/>
        </w:rPr>
        <w:t xml:space="preserve">, E. (2017). An investigation for indoor environmental quality in high-rise residential buildings. </w:t>
      </w:r>
      <w:proofErr w:type="spellStart"/>
      <w:r w:rsidRPr="00E01A03">
        <w:rPr>
          <w:rFonts w:ascii="TimesNewRomanPSMT" w:eastAsiaTheme="minorHAnsi" w:hAnsi="TimesNewRomanPSMT" w:cs="TimesNewRomanPSMT"/>
          <w:szCs w:val="24"/>
          <w:lang w:val="en-GB"/>
        </w:rPr>
        <w:t>Megaron</w:t>
      </w:r>
      <w:proofErr w:type="spellEnd"/>
      <w:r w:rsidRPr="00E01A03">
        <w:rPr>
          <w:rFonts w:ascii="TimesNewRomanPSMT" w:eastAsiaTheme="minorHAnsi" w:hAnsi="TimesNewRomanPSMT" w:cs="TimesNewRomanPSMT"/>
          <w:szCs w:val="24"/>
          <w:lang w:val="en-GB"/>
        </w:rPr>
        <w:t>, 12(2), 213–227.</w:t>
      </w:r>
    </w:p>
    <w:p w:rsidR="00E01A03" w:rsidRPr="00E01A03" w:rsidRDefault="00E01A03" w:rsidP="00AF35D6">
      <w:pPr>
        <w:ind w:left="284"/>
        <w:jc w:val="both"/>
        <w:rPr>
          <w:rFonts w:ascii="TimesNewRomanPSMT" w:eastAsiaTheme="minorHAnsi" w:hAnsi="TimesNewRomanPSMT" w:cs="TimesNewRomanPSMT"/>
          <w:szCs w:val="24"/>
          <w:lang w:val="en-GB"/>
        </w:rPr>
      </w:pPr>
      <w:r w:rsidRPr="00E01A03">
        <w:rPr>
          <w:rFonts w:ascii="TimesNewRomanPSMT" w:eastAsiaTheme="minorHAnsi" w:hAnsi="TimesNewRomanPSMT" w:cs="TimesNewRomanPSMT"/>
          <w:szCs w:val="24"/>
          <w:lang w:val="en-GB"/>
        </w:rPr>
        <w:t xml:space="preserve">[37] Aydin, D., &amp; </w:t>
      </w:r>
      <w:proofErr w:type="spellStart"/>
      <w:r w:rsidRPr="00E01A03">
        <w:rPr>
          <w:rFonts w:ascii="TimesNewRomanPSMT" w:eastAsiaTheme="minorHAnsi" w:hAnsi="TimesNewRomanPSMT" w:cs="TimesNewRomanPSMT"/>
          <w:szCs w:val="24"/>
          <w:lang w:val="en-GB"/>
        </w:rPr>
        <w:t>Mihlayanlar</w:t>
      </w:r>
      <w:proofErr w:type="spellEnd"/>
      <w:r w:rsidRPr="00E01A03">
        <w:rPr>
          <w:rFonts w:ascii="TimesNewRomanPSMT" w:eastAsiaTheme="minorHAnsi" w:hAnsi="TimesNewRomanPSMT" w:cs="TimesNewRomanPSMT"/>
          <w:szCs w:val="24"/>
          <w:lang w:val="en-GB"/>
        </w:rPr>
        <w:t>, E. (2017). A solution for energy efficiency of existing high-rise buildings: Retrofit. International Refereed Engineering and Sciences, 9, 1–25.</w:t>
      </w:r>
    </w:p>
    <w:p w:rsidR="00E01A03" w:rsidRPr="00E01A03" w:rsidRDefault="00E01A03" w:rsidP="00AF35D6">
      <w:pPr>
        <w:ind w:left="284"/>
        <w:jc w:val="both"/>
        <w:rPr>
          <w:rFonts w:ascii="TimesNewRomanPSMT" w:eastAsiaTheme="minorHAnsi" w:hAnsi="TimesNewRomanPSMT" w:cs="TimesNewRomanPSMT"/>
          <w:szCs w:val="24"/>
          <w:lang w:val="en-GB"/>
        </w:rPr>
      </w:pPr>
      <w:r w:rsidRPr="00E01A03">
        <w:rPr>
          <w:rFonts w:ascii="TimesNewRomanPSMT" w:eastAsiaTheme="minorHAnsi" w:hAnsi="TimesNewRomanPSMT" w:cs="TimesNewRomanPSMT"/>
          <w:szCs w:val="24"/>
          <w:lang w:val="en-GB"/>
        </w:rPr>
        <w:t xml:space="preserve">[38] Silver, P., &amp; Mclean, W. (2013). Introduction to Architectural Technology, London, UK: </w:t>
      </w:r>
      <w:proofErr w:type="spellStart"/>
      <w:r w:rsidRPr="00E01A03">
        <w:rPr>
          <w:rFonts w:ascii="TimesNewRomanPSMT" w:eastAsiaTheme="minorHAnsi" w:hAnsi="TimesNewRomanPSMT" w:cs="TimesNewRomanPSMT"/>
          <w:szCs w:val="24"/>
          <w:lang w:val="en-GB"/>
        </w:rPr>
        <w:t>LaurenceKing</w:t>
      </w:r>
      <w:proofErr w:type="spellEnd"/>
      <w:r w:rsidRPr="00E01A03">
        <w:rPr>
          <w:rFonts w:ascii="TimesNewRomanPSMT" w:eastAsiaTheme="minorHAnsi" w:hAnsi="TimesNewRomanPSMT" w:cs="TimesNewRomanPSMT"/>
          <w:szCs w:val="24"/>
          <w:lang w:val="en-GB"/>
        </w:rPr>
        <w:t xml:space="preserve"> Publishing.</w:t>
      </w:r>
    </w:p>
    <w:p w:rsidR="00E01A03" w:rsidRPr="00E01A03" w:rsidRDefault="00E01A03" w:rsidP="00AF35D6">
      <w:pPr>
        <w:ind w:left="284"/>
        <w:jc w:val="both"/>
        <w:rPr>
          <w:rFonts w:ascii="TimesNewRomanPSMT" w:eastAsiaTheme="minorHAnsi" w:hAnsi="TimesNewRomanPSMT" w:cs="TimesNewRomanPSMT"/>
          <w:szCs w:val="24"/>
          <w:lang w:val="en-GB"/>
        </w:rPr>
      </w:pPr>
      <w:r w:rsidRPr="00E01A03">
        <w:rPr>
          <w:rFonts w:ascii="TimesNewRomanPSMT" w:eastAsiaTheme="minorHAnsi" w:hAnsi="TimesNewRomanPSMT" w:cs="TimesNewRomanPSMT"/>
          <w:szCs w:val="24"/>
          <w:lang w:val="en-GB"/>
        </w:rPr>
        <w:t xml:space="preserve">[39] </w:t>
      </w:r>
      <w:proofErr w:type="spellStart"/>
      <w:r w:rsidRPr="00E01A03">
        <w:rPr>
          <w:rFonts w:ascii="TimesNewRomanPSMT" w:eastAsiaTheme="minorHAnsi" w:hAnsi="TimesNewRomanPSMT" w:cs="TimesNewRomanPSMT"/>
          <w:szCs w:val="24"/>
          <w:lang w:val="en-GB"/>
        </w:rPr>
        <w:t>Kubba</w:t>
      </w:r>
      <w:proofErr w:type="spellEnd"/>
      <w:r w:rsidRPr="00E01A03">
        <w:rPr>
          <w:rFonts w:ascii="TimesNewRomanPSMT" w:eastAsiaTheme="minorHAnsi" w:hAnsi="TimesNewRomanPSMT" w:cs="TimesNewRomanPSMT"/>
          <w:szCs w:val="24"/>
          <w:lang w:val="en-GB"/>
        </w:rPr>
        <w:t>, S., (2012). Handbook of Green Building Design, and Construction, UK: Elsevier</w:t>
      </w:r>
    </w:p>
    <w:p w:rsidR="00E01A03" w:rsidRDefault="00E01A03" w:rsidP="005C597F">
      <w:pPr>
        <w:ind w:left="284"/>
        <w:jc w:val="both"/>
        <w:rPr>
          <w:rFonts w:ascii="TimesNewRomanPSMT" w:eastAsiaTheme="minorHAnsi" w:hAnsi="TimesNewRomanPSMT" w:cs="TimesNewRomanPSMT"/>
          <w:szCs w:val="24"/>
          <w:rtl/>
          <w:lang w:val="en-GB"/>
        </w:rPr>
      </w:pPr>
      <w:r w:rsidRPr="00E01A03">
        <w:rPr>
          <w:rFonts w:ascii="TimesNewRomanPSMT" w:eastAsiaTheme="minorHAnsi" w:hAnsi="TimesNewRomanPSMT" w:cs="TimesNewRomanPSMT"/>
          <w:szCs w:val="24"/>
          <w:lang w:val="en-GB"/>
        </w:rPr>
        <w:t xml:space="preserve">[40] McGraw Hill (2010). Green BIM: How building information </w:t>
      </w:r>
      <w:proofErr w:type="spellStart"/>
      <w:r w:rsidRPr="00E01A03">
        <w:rPr>
          <w:rFonts w:ascii="TimesNewRomanPSMT" w:eastAsiaTheme="minorHAnsi" w:hAnsi="TimesNewRomanPSMT" w:cs="TimesNewRomanPSMT"/>
          <w:szCs w:val="24"/>
          <w:lang w:val="en-GB"/>
        </w:rPr>
        <w:t>modeling</w:t>
      </w:r>
      <w:proofErr w:type="spellEnd"/>
      <w:r w:rsidRPr="00E01A03">
        <w:rPr>
          <w:rFonts w:ascii="TimesNewRomanPSMT" w:eastAsiaTheme="minorHAnsi" w:hAnsi="TimesNewRomanPSMT" w:cs="TimesNewRomanPSMT"/>
          <w:szCs w:val="24"/>
          <w:lang w:val="en-GB"/>
        </w:rPr>
        <w:t xml:space="preserve"> is contributing to green design and construction. Bedford, MA: McGraw Hill Construction.</w:t>
      </w:r>
    </w:p>
    <w:p w:rsidR="00E01A03" w:rsidRDefault="00E01A03" w:rsidP="00E01A03">
      <w:pPr>
        <w:ind w:left="284"/>
        <w:rPr>
          <w:rFonts w:ascii="TimesNewRomanPSMT" w:eastAsiaTheme="minorHAnsi" w:hAnsi="TimesNewRomanPSMT" w:cs="TimesNewRomanPSMT"/>
          <w:szCs w:val="24"/>
          <w:lang w:val="en-GB"/>
        </w:rPr>
      </w:pPr>
    </w:p>
    <w:p w:rsidR="00AF35D6" w:rsidRPr="00E01A03" w:rsidRDefault="00AF35D6" w:rsidP="00E01A03">
      <w:pPr>
        <w:ind w:left="284"/>
        <w:rPr>
          <w:rFonts w:ascii="TimesNewRomanPSMT" w:eastAsiaTheme="minorHAnsi" w:hAnsi="TimesNewRomanPSMT" w:cs="TimesNewRomanPSMT"/>
          <w:szCs w:val="24"/>
          <w:lang w:val="en-GB"/>
        </w:rPr>
      </w:pPr>
    </w:p>
    <w:p w:rsidR="00E01A03" w:rsidRPr="00E01A03" w:rsidRDefault="00E01A03" w:rsidP="005C597F">
      <w:pPr>
        <w:ind w:left="284"/>
        <w:jc w:val="both"/>
        <w:rPr>
          <w:rFonts w:ascii="TimesNewRomanPSMT" w:eastAsiaTheme="minorHAnsi" w:hAnsi="TimesNewRomanPSMT" w:cs="TimesNewRomanPSMT"/>
          <w:szCs w:val="24"/>
          <w:lang w:val="en-GB"/>
        </w:rPr>
      </w:pPr>
      <w:r w:rsidRPr="00E01A03">
        <w:rPr>
          <w:rFonts w:ascii="TimesNewRomanPSMT" w:eastAsiaTheme="minorHAnsi" w:hAnsi="TimesNewRomanPSMT" w:cs="TimesNewRomanPSMT"/>
          <w:szCs w:val="24"/>
          <w:lang w:val="en-GB"/>
        </w:rPr>
        <w:lastRenderedPageBreak/>
        <w:t xml:space="preserve">[41] </w:t>
      </w:r>
      <w:proofErr w:type="spellStart"/>
      <w:r w:rsidRPr="00E01A03">
        <w:rPr>
          <w:rFonts w:ascii="TimesNewRomanPSMT" w:eastAsiaTheme="minorHAnsi" w:hAnsi="TimesNewRomanPSMT" w:cs="TimesNewRomanPSMT"/>
          <w:szCs w:val="24"/>
          <w:lang w:val="en-GB"/>
        </w:rPr>
        <w:t>Dallasega</w:t>
      </w:r>
      <w:proofErr w:type="spellEnd"/>
      <w:r w:rsidRPr="00E01A03">
        <w:rPr>
          <w:rFonts w:ascii="TimesNewRomanPSMT" w:eastAsiaTheme="minorHAnsi" w:hAnsi="TimesNewRomanPSMT" w:cs="TimesNewRomanPSMT"/>
          <w:szCs w:val="24"/>
          <w:lang w:val="en-GB"/>
        </w:rPr>
        <w:t xml:space="preserve">, P., Marengo, E., Nutt, W., </w:t>
      </w:r>
      <w:proofErr w:type="spellStart"/>
      <w:proofErr w:type="gramStart"/>
      <w:r w:rsidRPr="00E01A03">
        <w:rPr>
          <w:rFonts w:ascii="TimesNewRomanPSMT" w:eastAsiaTheme="minorHAnsi" w:hAnsi="TimesNewRomanPSMT" w:cs="TimesNewRomanPSMT"/>
          <w:szCs w:val="24"/>
          <w:lang w:val="en-GB"/>
        </w:rPr>
        <w:t>Rescic</w:t>
      </w:r>
      <w:proofErr w:type="spellEnd"/>
      <w:r w:rsidRPr="00E01A03">
        <w:rPr>
          <w:rFonts w:ascii="TimesNewRomanPSMT" w:eastAsiaTheme="minorHAnsi" w:hAnsi="TimesNewRomanPSMT" w:cs="TimesNewRomanPSMT"/>
          <w:szCs w:val="24"/>
          <w:lang w:val="en-GB"/>
        </w:rPr>
        <w:t xml:space="preserve"> ,</w:t>
      </w:r>
      <w:proofErr w:type="gramEnd"/>
      <w:r w:rsidRPr="00E01A03">
        <w:rPr>
          <w:rFonts w:ascii="TimesNewRomanPSMT" w:eastAsiaTheme="minorHAnsi" w:hAnsi="TimesNewRomanPSMT" w:cs="TimesNewRomanPSMT"/>
          <w:szCs w:val="24"/>
          <w:lang w:val="en-GB"/>
        </w:rPr>
        <w:t xml:space="preserve"> L., Matt ,D. T., &amp; Rauch, E. (2015). Design of a framework for supporting the execution-management of small and medium</w:t>
      </w:r>
      <w:r w:rsidR="005C597F">
        <w:rPr>
          <w:rFonts w:ascii="TimesNewRomanPSMT" w:eastAsiaTheme="minorHAnsi" w:hAnsi="TimesNewRomanPSMT" w:cs="TimesNewRomanPSMT"/>
          <w:szCs w:val="24"/>
          <w:lang w:val="en-GB"/>
        </w:rPr>
        <w:t>-</w:t>
      </w:r>
      <w:r w:rsidRPr="00E01A03">
        <w:rPr>
          <w:rFonts w:ascii="TimesNewRomanPSMT" w:eastAsiaTheme="minorHAnsi" w:hAnsi="TimesNewRomanPSMT" w:cs="TimesNewRomanPSMT"/>
          <w:szCs w:val="24"/>
          <w:lang w:val="en-GB"/>
        </w:rPr>
        <w:t>sized projects in the ACE</w:t>
      </w:r>
      <w:r w:rsidR="005C597F">
        <w:rPr>
          <w:rFonts w:ascii="TimesNewRomanPSMT" w:eastAsiaTheme="minorHAnsi" w:hAnsi="TimesNewRomanPSMT" w:cs="TimesNewRomanPSMT"/>
          <w:szCs w:val="24"/>
          <w:lang w:val="en-GB"/>
        </w:rPr>
        <w:t xml:space="preserve"> </w:t>
      </w:r>
      <w:r w:rsidRPr="00E01A03">
        <w:rPr>
          <w:rFonts w:ascii="TimesNewRomanPSMT" w:eastAsiaTheme="minorHAnsi" w:hAnsi="TimesNewRomanPSMT" w:cs="TimesNewRomanPSMT"/>
          <w:szCs w:val="24"/>
          <w:lang w:val="en-GB"/>
        </w:rPr>
        <w:t>industry. Proceedings of the 4The International Workshop on Design in Civil and Environmental Engineering, Taipei, Taiwan.</w:t>
      </w:r>
    </w:p>
    <w:p w:rsidR="00E01A03" w:rsidRDefault="00E01A03" w:rsidP="00AF35D6">
      <w:pPr>
        <w:ind w:left="284"/>
        <w:jc w:val="both"/>
        <w:rPr>
          <w:rFonts w:ascii="TimesNewRomanPSMT" w:eastAsiaTheme="minorHAnsi" w:hAnsi="TimesNewRomanPSMT" w:cs="TimesNewRomanPSMT"/>
          <w:szCs w:val="24"/>
          <w:lang w:val="en-GB"/>
        </w:rPr>
      </w:pPr>
      <w:r w:rsidRPr="00E01A03">
        <w:rPr>
          <w:rFonts w:ascii="TimesNewRomanPSMT" w:eastAsiaTheme="minorHAnsi" w:hAnsi="TimesNewRomanPSMT" w:cs="TimesNewRomanPSMT"/>
          <w:szCs w:val="24"/>
          <w:lang w:val="en-GB"/>
        </w:rPr>
        <w:t xml:space="preserve">[42] Ma, Z., Cooper, P., Daly, D., &amp; </w:t>
      </w:r>
      <w:proofErr w:type="spellStart"/>
      <w:r w:rsidRPr="00E01A03">
        <w:rPr>
          <w:rFonts w:ascii="TimesNewRomanPSMT" w:eastAsiaTheme="minorHAnsi" w:hAnsi="TimesNewRomanPSMT" w:cs="TimesNewRomanPSMT"/>
          <w:szCs w:val="24"/>
          <w:lang w:val="en-GB"/>
        </w:rPr>
        <w:t>Ledo</w:t>
      </w:r>
      <w:proofErr w:type="spellEnd"/>
      <w:r w:rsidRPr="00E01A03">
        <w:rPr>
          <w:rFonts w:ascii="TimesNewRomanPSMT" w:eastAsiaTheme="minorHAnsi" w:hAnsi="TimesNewRomanPSMT" w:cs="TimesNewRomanPSMT"/>
          <w:szCs w:val="24"/>
          <w:lang w:val="en-GB"/>
        </w:rPr>
        <w:t>, L. (2012).Existing building retrofits: Methodology and state-of-the-art. Energy and Buildings, 55, 889–902.</w:t>
      </w:r>
    </w:p>
    <w:p w:rsidR="00F923E7" w:rsidRPr="00990F89" w:rsidRDefault="00F923E7" w:rsidP="00F923E7">
      <w:pPr>
        <w:ind w:left="284"/>
        <w:rPr>
          <w:szCs w:val="24"/>
          <w:lang w:val="en-GB"/>
        </w:rPr>
      </w:pPr>
    </w:p>
    <w:p w:rsidR="00FC7F46" w:rsidRPr="00FC7F46" w:rsidRDefault="00FC7F46" w:rsidP="00FC7F46"/>
    <w:sectPr w:rsidR="00FC7F46" w:rsidRPr="00FC7F46" w:rsidSect="0041722B">
      <w:headerReference w:type="first" r:id="rId43"/>
      <w:pgSz w:w="12240" w:h="15840"/>
      <w:pgMar w:top="1276" w:right="1800" w:bottom="1440" w:left="1800" w:header="850"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11AA4" w:rsidRDefault="00811AA4">
      <w:pPr>
        <w:spacing w:after="0" w:line="240" w:lineRule="auto"/>
      </w:pPr>
      <w:r>
        <w:separator/>
      </w:r>
    </w:p>
  </w:endnote>
  <w:endnote w:type="continuationSeparator" w:id="0">
    <w:p w:rsidR="00811AA4" w:rsidRDefault="00811A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TimesNewRomanPSMT">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18919034"/>
      <w:docPartObj>
        <w:docPartGallery w:val="Page Numbers (Bottom of Page)"/>
        <w:docPartUnique/>
      </w:docPartObj>
    </w:sdtPr>
    <w:sdtEndPr>
      <w:rPr>
        <w:color w:val="7F7F7F" w:themeColor="background1" w:themeShade="7F"/>
        <w:spacing w:val="60"/>
      </w:rPr>
    </w:sdtEndPr>
    <w:sdtContent>
      <w:p w:rsidR="0036235B" w:rsidRDefault="0036235B" w:rsidP="0041722B">
        <w:pPr>
          <w:pStyle w:val="Footer"/>
          <w:pBdr>
            <w:top w:val="single" w:sz="4" w:space="1" w:color="D9D9D9" w:themeColor="background1" w:themeShade="D9"/>
          </w:pBdr>
          <w:jc w:val="right"/>
        </w:pPr>
        <w:r>
          <w:fldChar w:fldCharType="begin"/>
        </w:r>
        <w:r>
          <w:instrText xml:space="preserve"> PAGE   \* MERGEFORMAT </w:instrText>
        </w:r>
        <w:r>
          <w:fldChar w:fldCharType="separate"/>
        </w:r>
        <w:r>
          <w:rPr>
            <w:noProof/>
          </w:rPr>
          <w:t>2</w:t>
        </w:r>
        <w:r>
          <w:rPr>
            <w:noProof/>
          </w:rPr>
          <w:fldChar w:fldCharType="end"/>
        </w:r>
        <w:r>
          <w:t xml:space="preserve"> | </w:t>
        </w:r>
        <w:r>
          <w:rPr>
            <w:color w:val="7F7F7F" w:themeColor="background1" w:themeShade="7F"/>
            <w:spacing w:val="60"/>
          </w:rPr>
          <w:t>Page</w:t>
        </w:r>
      </w:p>
    </w:sdtContent>
  </w:sdt>
  <w:p w:rsidR="0036235B" w:rsidRDefault="0036235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14700166"/>
      <w:docPartObj>
        <w:docPartGallery w:val="Page Numbers (Bottom of Page)"/>
        <w:docPartUnique/>
      </w:docPartObj>
    </w:sdtPr>
    <w:sdtEndPr>
      <w:rPr>
        <w:color w:val="7F7F7F" w:themeColor="background1" w:themeShade="7F"/>
        <w:spacing w:val="60"/>
      </w:rPr>
    </w:sdtEndPr>
    <w:sdtContent>
      <w:p w:rsidR="0036235B" w:rsidRDefault="0036235B" w:rsidP="0041722B">
        <w:pPr>
          <w:pStyle w:val="Footer"/>
          <w:pBdr>
            <w:top w:val="single" w:sz="4" w:space="1" w:color="D9D9D9" w:themeColor="background1" w:themeShade="D9"/>
          </w:pBdr>
          <w:jc w:val="right"/>
        </w:pPr>
        <w:r>
          <w:fldChar w:fldCharType="begin"/>
        </w:r>
        <w:r>
          <w:instrText xml:space="preserve"> PAGE   \* MERGEFORMAT </w:instrText>
        </w:r>
        <w:r>
          <w:fldChar w:fldCharType="separate"/>
        </w:r>
        <w:r w:rsidR="00DA3186">
          <w:rPr>
            <w:noProof/>
          </w:rPr>
          <w:t>54</w:t>
        </w:r>
        <w:r>
          <w:rPr>
            <w:noProof/>
          </w:rPr>
          <w:fldChar w:fldCharType="end"/>
        </w:r>
        <w:r>
          <w:t xml:space="preserve"> | </w:t>
        </w:r>
        <w:r>
          <w:rPr>
            <w:color w:val="7F7F7F" w:themeColor="background1" w:themeShade="7F"/>
            <w:spacing w:val="60"/>
          </w:rPr>
          <w:t>Page</w:t>
        </w:r>
      </w:p>
    </w:sdtContent>
  </w:sdt>
  <w:p w:rsidR="0036235B" w:rsidRDefault="0036235B">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6235B" w:rsidRDefault="0036235B" w:rsidP="00C22179">
    <w:pPr>
      <w:pStyle w:val="Footer"/>
      <w:jc w:val="right"/>
    </w:pPr>
  </w:p>
  <w:p w:rsidR="0036235B" w:rsidRDefault="0036235B" w:rsidP="00C22179">
    <w:pPr>
      <w:pStyle w:val="Footer"/>
      <w:jc w:val="right"/>
    </w:pPr>
    <w:r>
      <w:fldChar w:fldCharType="begin"/>
    </w:r>
    <w:r>
      <w:instrText xml:space="preserve"> PAGE   \* MERGEFORMAT </w:instrText>
    </w:r>
    <w:r>
      <w:fldChar w:fldCharType="separate"/>
    </w:r>
    <w:r w:rsidR="00DD035E">
      <w:rPr>
        <w:noProof/>
      </w:rPr>
      <w:t>1</w:t>
    </w:r>
    <w:r>
      <w:rPr>
        <w:noProof/>
      </w:rPr>
      <w:fldChar w:fldCharType="end"/>
    </w:r>
    <w:r>
      <w:t xml:space="preserve">| </w:t>
    </w:r>
    <w:r>
      <w:rPr>
        <w:color w:val="7F7F7F" w:themeColor="background1" w:themeShade="7F"/>
        <w:spacing w:val="60"/>
      </w:rPr>
      <w:t>Page</w:t>
    </w:r>
  </w:p>
  <w:p w:rsidR="0036235B" w:rsidRDefault="0036235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11AA4" w:rsidRDefault="00811AA4">
      <w:pPr>
        <w:spacing w:after="0" w:line="240" w:lineRule="auto"/>
      </w:pPr>
      <w:r>
        <w:separator/>
      </w:r>
    </w:p>
  </w:footnote>
  <w:footnote w:type="continuationSeparator" w:id="0">
    <w:p w:rsidR="00811AA4" w:rsidRDefault="00811AA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6235B" w:rsidRDefault="0036235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8456B1"/>
    <w:multiLevelType w:val="multilevel"/>
    <w:tmpl w:val="1B54DAC6"/>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22A40C4"/>
    <w:multiLevelType w:val="multilevel"/>
    <w:tmpl w:val="5734EB30"/>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035864D1"/>
    <w:multiLevelType w:val="multilevel"/>
    <w:tmpl w:val="EC4CA4F2"/>
    <w:lvl w:ilvl="0">
      <w:start w:val="3"/>
      <w:numFmt w:val="decimal"/>
      <w:lvlText w:val="%1"/>
      <w:lvlJc w:val="left"/>
      <w:pPr>
        <w:ind w:left="420" w:hanging="42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
    <w:nsid w:val="040907C6"/>
    <w:multiLevelType w:val="hybridMultilevel"/>
    <w:tmpl w:val="41467850"/>
    <w:lvl w:ilvl="0" w:tplc="BCD84666">
      <w:start w:val="1"/>
      <w:numFmt w:val="lowerLetter"/>
      <w:lvlText w:val="%1)"/>
      <w:lvlJc w:val="left"/>
      <w:pPr>
        <w:ind w:left="1080" w:hanging="360"/>
      </w:pPr>
      <w:rPr>
        <w:rFonts w:hint="default"/>
      </w:rPr>
    </w:lvl>
    <w:lvl w:ilvl="1" w:tplc="310E52D8" w:tentative="1">
      <w:start w:val="1"/>
      <w:numFmt w:val="lowerLetter"/>
      <w:lvlText w:val="%2."/>
      <w:lvlJc w:val="left"/>
      <w:pPr>
        <w:ind w:left="1800" w:hanging="360"/>
      </w:pPr>
    </w:lvl>
    <w:lvl w:ilvl="2" w:tplc="8F206486" w:tentative="1">
      <w:start w:val="1"/>
      <w:numFmt w:val="lowerRoman"/>
      <w:lvlText w:val="%3."/>
      <w:lvlJc w:val="right"/>
      <w:pPr>
        <w:ind w:left="2520" w:hanging="180"/>
      </w:pPr>
    </w:lvl>
    <w:lvl w:ilvl="3" w:tplc="D1901594" w:tentative="1">
      <w:start w:val="1"/>
      <w:numFmt w:val="decimal"/>
      <w:lvlText w:val="%4."/>
      <w:lvlJc w:val="left"/>
      <w:pPr>
        <w:ind w:left="3240" w:hanging="360"/>
      </w:pPr>
    </w:lvl>
    <w:lvl w:ilvl="4" w:tplc="49E8D6B2" w:tentative="1">
      <w:start w:val="1"/>
      <w:numFmt w:val="lowerLetter"/>
      <w:lvlText w:val="%5."/>
      <w:lvlJc w:val="left"/>
      <w:pPr>
        <w:ind w:left="3960" w:hanging="360"/>
      </w:pPr>
    </w:lvl>
    <w:lvl w:ilvl="5" w:tplc="F938679E" w:tentative="1">
      <w:start w:val="1"/>
      <w:numFmt w:val="lowerRoman"/>
      <w:lvlText w:val="%6."/>
      <w:lvlJc w:val="right"/>
      <w:pPr>
        <w:ind w:left="4680" w:hanging="180"/>
      </w:pPr>
    </w:lvl>
    <w:lvl w:ilvl="6" w:tplc="8AC0519A" w:tentative="1">
      <w:start w:val="1"/>
      <w:numFmt w:val="decimal"/>
      <w:lvlText w:val="%7."/>
      <w:lvlJc w:val="left"/>
      <w:pPr>
        <w:ind w:left="5400" w:hanging="360"/>
      </w:pPr>
    </w:lvl>
    <w:lvl w:ilvl="7" w:tplc="0958EF9C" w:tentative="1">
      <w:start w:val="1"/>
      <w:numFmt w:val="lowerLetter"/>
      <w:lvlText w:val="%8."/>
      <w:lvlJc w:val="left"/>
      <w:pPr>
        <w:ind w:left="6120" w:hanging="360"/>
      </w:pPr>
    </w:lvl>
    <w:lvl w:ilvl="8" w:tplc="EB221A76" w:tentative="1">
      <w:start w:val="1"/>
      <w:numFmt w:val="lowerRoman"/>
      <w:lvlText w:val="%9."/>
      <w:lvlJc w:val="right"/>
      <w:pPr>
        <w:ind w:left="6840" w:hanging="180"/>
      </w:pPr>
    </w:lvl>
  </w:abstractNum>
  <w:abstractNum w:abstractNumId="4">
    <w:nsid w:val="049448DA"/>
    <w:multiLevelType w:val="multilevel"/>
    <w:tmpl w:val="38FC9DA4"/>
    <w:lvl w:ilvl="0">
      <w:start w:val="3"/>
      <w:numFmt w:val="decimal"/>
      <w:lvlText w:val="%1"/>
      <w:lvlJc w:val="left"/>
      <w:pPr>
        <w:ind w:left="420" w:hanging="420"/>
      </w:pPr>
      <w:rPr>
        <w:rFonts w:hint="default"/>
      </w:rPr>
    </w:lvl>
    <w:lvl w:ilvl="1">
      <w:start w:val="2"/>
      <w:numFmt w:val="decimal"/>
      <w:lvlText w:val="%1.%2"/>
      <w:lvlJc w:val="left"/>
      <w:pPr>
        <w:ind w:left="1140" w:hanging="72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3120" w:hanging="144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4320" w:hanging="1800"/>
      </w:pPr>
      <w:rPr>
        <w:rFonts w:hint="default"/>
      </w:rPr>
    </w:lvl>
    <w:lvl w:ilvl="7">
      <w:start w:val="1"/>
      <w:numFmt w:val="decimal"/>
      <w:lvlText w:val="%1.%2.%3.%4.%5.%6.%7.%8"/>
      <w:lvlJc w:val="left"/>
      <w:pPr>
        <w:ind w:left="5100" w:hanging="2160"/>
      </w:pPr>
      <w:rPr>
        <w:rFonts w:hint="default"/>
      </w:rPr>
    </w:lvl>
    <w:lvl w:ilvl="8">
      <w:start w:val="1"/>
      <w:numFmt w:val="decimal"/>
      <w:lvlText w:val="%1.%2.%3.%4.%5.%6.%7.%8.%9"/>
      <w:lvlJc w:val="left"/>
      <w:pPr>
        <w:ind w:left="5520" w:hanging="2160"/>
      </w:pPr>
      <w:rPr>
        <w:rFonts w:hint="default"/>
      </w:rPr>
    </w:lvl>
  </w:abstractNum>
  <w:abstractNum w:abstractNumId="5">
    <w:nsid w:val="06F75D6E"/>
    <w:multiLevelType w:val="hybridMultilevel"/>
    <w:tmpl w:val="3A4A92D4"/>
    <w:lvl w:ilvl="0" w:tplc="3F08A5EE">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0A77168D"/>
    <w:multiLevelType w:val="hybridMultilevel"/>
    <w:tmpl w:val="D05017A2"/>
    <w:lvl w:ilvl="0" w:tplc="BF500AA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nsid w:val="0BD056DA"/>
    <w:multiLevelType w:val="hybridMultilevel"/>
    <w:tmpl w:val="71EE213E"/>
    <w:lvl w:ilvl="0" w:tplc="55B0CF02">
      <w:start w:val="1"/>
      <w:numFmt w:val="bullet"/>
      <w:lvlText w:val=""/>
      <w:lvlJc w:val="left"/>
      <w:pPr>
        <w:ind w:left="720" w:hanging="360"/>
      </w:pPr>
      <w:rPr>
        <w:rFonts w:ascii="Symbol" w:hAnsi="Symbol" w:hint="default"/>
      </w:rPr>
    </w:lvl>
    <w:lvl w:ilvl="1" w:tplc="1C3EEDF6" w:tentative="1">
      <w:start w:val="1"/>
      <w:numFmt w:val="bullet"/>
      <w:lvlText w:val="o"/>
      <w:lvlJc w:val="left"/>
      <w:pPr>
        <w:ind w:left="1440" w:hanging="360"/>
      </w:pPr>
      <w:rPr>
        <w:rFonts w:ascii="Courier New" w:hAnsi="Courier New" w:cs="Courier New" w:hint="default"/>
      </w:rPr>
    </w:lvl>
    <w:lvl w:ilvl="2" w:tplc="7500DC1A" w:tentative="1">
      <w:start w:val="1"/>
      <w:numFmt w:val="bullet"/>
      <w:lvlText w:val=""/>
      <w:lvlJc w:val="left"/>
      <w:pPr>
        <w:ind w:left="2160" w:hanging="360"/>
      </w:pPr>
      <w:rPr>
        <w:rFonts w:ascii="Wingdings" w:hAnsi="Wingdings" w:hint="default"/>
      </w:rPr>
    </w:lvl>
    <w:lvl w:ilvl="3" w:tplc="68A27422" w:tentative="1">
      <w:start w:val="1"/>
      <w:numFmt w:val="bullet"/>
      <w:lvlText w:val=""/>
      <w:lvlJc w:val="left"/>
      <w:pPr>
        <w:ind w:left="2880" w:hanging="360"/>
      </w:pPr>
      <w:rPr>
        <w:rFonts w:ascii="Symbol" w:hAnsi="Symbol" w:hint="default"/>
      </w:rPr>
    </w:lvl>
    <w:lvl w:ilvl="4" w:tplc="AAB442F0" w:tentative="1">
      <w:start w:val="1"/>
      <w:numFmt w:val="bullet"/>
      <w:lvlText w:val="o"/>
      <w:lvlJc w:val="left"/>
      <w:pPr>
        <w:ind w:left="3600" w:hanging="360"/>
      </w:pPr>
      <w:rPr>
        <w:rFonts w:ascii="Courier New" w:hAnsi="Courier New" w:cs="Courier New" w:hint="default"/>
      </w:rPr>
    </w:lvl>
    <w:lvl w:ilvl="5" w:tplc="865E31B4" w:tentative="1">
      <w:start w:val="1"/>
      <w:numFmt w:val="bullet"/>
      <w:lvlText w:val=""/>
      <w:lvlJc w:val="left"/>
      <w:pPr>
        <w:ind w:left="4320" w:hanging="360"/>
      </w:pPr>
      <w:rPr>
        <w:rFonts w:ascii="Wingdings" w:hAnsi="Wingdings" w:hint="default"/>
      </w:rPr>
    </w:lvl>
    <w:lvl w:ilvl="6" w:tplc="19727B1E" w:tentative="1">
      <w:start w:val="1"/>
      <w:numFmt w:val="bullet"/>
      <w:lvlText w:val=""/>
      <w:lvlJc w:val="left"/>
      <w:pPr>
        <w:ind w:left="5040" w:hanging="360"/>
      </w:pPr>
      <w:rPr>
        <w:rFonts w:ascii="Symbol" w:hAnsi="Symbol" w:hint="default"/>
      </w:rPr>
    </w:lvl>
    <w:lvl w:ilvl="7" w:tplc="9216CA62" w:tentative="1">
      <w:start w:val="1"/>
      <w:numFmt w:val="bullet"/>
      <w:lvlText w:val="o"/>
      <w:lvlJc w:val="left"/>
      <w:pPr>
        <w:ind w:left="5760" w:hanging="360"/>
      </w:pPr>
      <w:rPr>
        <w:rFonts w:ascii="Courier New" w:hAnsi="Courier New" w:cs="Courier New" w:hint="default"/>
      </w:rPr>
    </w:lvl>
    <w:lvl w:ilvl="8" w:tplc="B630C05C" w:tentative="1">
      <w:start w:val="1"/>
      <w:numFmt w:val="bullet"/>
      <w:lvlText w:val=""/>
      <w:lvlJc w:val="left"/>
      <w:pPr>
        <w:ind w:left="6480" w:hanging="360"/>
      </w:pPr>
      <w:rPr>
        <w:rFonts w:ascii="Wingdings" w:hAnsi="Wingdings" w:hint="default"/>
      </w:rPr>
    </w:lvl>
  </w:abstractNum>
  <w:abstractNum w:abstractNumId="8">
    <w:nsid w:val="101103EC"/>
    <w:multiLevelType w:val="hybridMultilevel"/>
    <w:tmpl w:val="7FD47C6C"/>
    <w:lvl w:ilvl="0" w:tplc="8DD6C736">
      <w:start w:val="1"/>
      <w:numFmt w:val="lowerLetter"/>
      <w:lvlText w:val="%1)"/>
      <w:lvlJc w:val="left"/>
      <w:pPr>
        <w:ind w:left="1080" w:hanging="360"/>
      </w:pPr>
      <w:rPr>
        <w:rFonts w:hint="default"/>
      </w:rPr>
    </w:lvl>
    <w:lvl w:ilvl="1" w:tplc="DD42A898" w:tentative="1">
      <w:start w:val="1"/>
      <w:numFmt w:val="lowerLetter"/>
      <w:lvlText w:val="%2."/>
      <w:lvlJc w:val="left"/>
      <w:pPr>
        <w:ind w:left="1800" w:hanging="360"/>
      </w:pPr>
    </w:lvl>
    <w:lvl w:ilvl="2" w:tplc="49C20A60" w:tentative="1">
      <w:start w:val="1"/>
      <w:numFmt w:val="lowerRoman"/>
      <w:lvlText w:val="%3."/>
      <w:lvlJc w:val="right"/>
      <w:pPr>
        <w:ind w:left="2520" w:hanging="180"/>
      </w:pPr>
    </w:lvl>
    <w:lvl w:ilvl="3" w:tplc="89B2094E" w:tentative="1">
      <w:start w:val="1"/>
      <w:numFmt w:val="decimal"/>
      <w:lvlText w:val="%4."/>
      <w:lvlJc w:val="left"/>
      <w:pPr>
        <w:ind w:left="3240" w:hanging="360"/>
      </w:pPr>
    </w:lvl>
    <w:lvl w:ilvl="4" w:tplc="54DA8C02" w:tentative="1">
      <w:start w:val="1"/>
      <w:numFmt w:val="lowerLetter"/>
      <w:lvlText w:val="%5."/>
      <w:lvlJc w:val="left"/>
      <w:pPr>
        <w:ind w:left="3960" w:hanging="360"/>
      </w:pPr>
    </w:lvl>
    <w:lvl w:ilvl="5" w:tplc="BE041224" w:tentative="1">
      <w:start w:val="1"/>
      <w:numFmt w:val="lowerRoman"/>
      <w:lvlText w:val="%6."/>
      <w:lvlJc w:val="right"/>
      <w:pPr>
        <w:ind w:left="4680" w:hanging="180"/>
      </w:pPr>
    </w:lvl>
    <w:lvl w:ilvl="6" w:tplc="4976BCA8" w:tentative="1">
      <w:start w:val="1"/>
      <w:numFmt w:val="decimal"/>
      <w:lvlText w:val="%7."/>
      <w:lvlJc w:val="left"/>
      <w:pPr>
        <w:ind w:left="5400" w:hanging="360"/>
      </w:pPr>
    </w:lvl>
    <w:lvl w:ilvl="7" w:tplc="33E2D9E2" w:tentative="1">
      <w:start w:val="1"/>
      <w:numFmt w:val="lowerLetter"/>
      <w:lvlText w:val="%8."/>
      <w:lvlJc w:val="left"/>
      <w:pPr>
        <w:ind w:left="6120" w:hanging="360"/>
      </w:pPr>
    </w:lvl>
    <w:lvl w:ilvl="8" w:tplc="5008A074" w:tentative="1">
      <w:start w:val="1"/>
      <w:numFmt w:val="lowerRoman"/>
      <w:lvlText w:val="%9."/>
      <w:lvlJc w:val="right"/>
      <w:pPr>
        <w:ind w:left="6840" w:hanging="180"/>
      </w:pPr>
    </w:lvl>
  </w:abstractNum>
  <w:abstractNum w:abstractNumId="9">
    <w:nsid w:val="13F7181E"/>
    <w:multiLevelType w:val="multilevel"/>
    <w:tmpl w:val="5734EB30"/>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22B81A45"/>
    <w:multiLevelType w:val="hybridMultilevel"/>
    <w:tmpl w:val="BBECF58E"/>
    <w:lvl w:ilvl="0" w:tplc="0809000F">
      <w:start w:val="1"/>
      <w:numFmt w:val="decimal"/>
      <w:lvlText w:val="%1."/>
      <w:lvlJc w:val="left"/>
      <w:pPr>
        <w:ind w:left="720" w:hanging="360"/>
      </w:pPr>
    </w:lvl>
    <w:lvl w:ilvl="1" w:tplc="03A2B8EC">
      <w:start w:val="1"/>
      <w:numFmt w:val="lowerLetter"/>
      <w:lvlText w:val="%2)"/>
      <w:lvlJc w:val="left"/>
      <w:pPr>
        <w:ind w:left="1440" w:hanging="36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25991FB5"/>
    <w:multiLevelType w:val="multilevel"/>
    <w:tmpl w:val="338607C4"/>
    <w:lvl w:ilvl="0">
      <w:start w:val="3"/>
      <w:numFmt w:val="decimal"/>
      <w:lvlText w:val="%1"/>
      <w:lvlJc w:val="left"/>
      <w:pPr>
        <w:ind w:left="420" w:hanging="42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2">
    <w:nsid w:val="28853933"/>
    <w:multiLevelType w:val="hybridMultilevel"/>
    <w:tmpl w:val="17FEF1E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nsid w:val="30B2643D"/>
    <w:multiLevelType w:val="hybridMultilevel"/>
    <w:tmpl w:val="69F08C56"/>
    <w:lvl w:ilvl="0" w:tplc="3FE24ADE">
      <w:start w:val="1"/>
      <w:numFmt w:val="decimal"/>
      <w:lvlText w:val="%1-"/>
      <w:lvlJc w:val="left"/>
      <w:pPr>
        <w:ind w:left="720" w:hanging="360"/>
      </w:pPr>
      <w:rPr>
        <w:rFonts w:hint="default"/>
      </w:rPr>
    </w:lvl>
    <w:lvl w:ilvl="1" w:tplc="BD584912" w:tentative="1">
      <w:start w:val="1"/>
      <w:numFmt w:val="lowerLetter"/>
      <w:lvlText w:val="%2."/>
      <w:lvlJc w:val="left"/>
      <w:pPr>
        <w:ind w:left="1440" w:hanging="360"/>
      </w:pPr>
    </w:lvl>
    <w:lvl w:ilvl="2" w:tplc="A5682214" w:tentative="1">
      <w:start w:val="1"/>
      <w:numFmt w:val="lowerRoman"/>
      <w:lvlText w:val="%3."/>
      <w:lvlJc w:val="right"/>
      <w:pPr>
        <w:ind w:left="2160" w:hanging="180"/>
      </w:pPr>
    </w:lvl>
    <w:lvl w:ilvl="3" w:tplc="BA142DC2" w:tentative="1">
      <w:start w:val="1"/>
      <w:numFmt w:val="decimal"/>
      <w:lvlText w:val="%4."/>
      <w:lvlJc w:val="left"/>
      <w:pPr>
        <w:ind w:left="2880" w:hanging="360"/>
      </w:pPr>
    </w:lvl>
    <w:lvl w:ilvl="4" w:tplc="C1A6930C" w:tentative="1">
      <w:start w:val="1"/>
      <w:numFmt w:val="lowerLetter"/>
      <w:lvlText w:val="%5."/>
      <w:lvlJc w:val="left"/>
      <w:pPr>
        <w:ind w:left="3600" w:hanging="360"/>
      </w:pPr>
    </w:lvl>
    <w:lvl w:ilvl="5" w:tplc="BFCEC764" w:tentative="1">
      <w:start w:val="1"/>
      <w:numFmt w:val="lowerRoman"/>
      <w:lvlText w:val="%6."/>
      <w:lvlJc w:val="right"/>
      <w:pPr>
        <w:ind w:left="4320" w:hanging="180"/>
      </w:pPr>
    </w:lvl>
    <w:lvl w:ilvl="6" w:tplc="03B24430" w:tentative="1">
      <w:start w:val="1"/>
      <w:numFmt w:val="decimal"/>
      <w:lvlText w:val="%7."/>
      <w:lvlJc w:val="left"/>
      <w:pPr>
        <w:ind w:left="5040" w:hanging="360"/>
      </w:pPr>
    </w:lvl>
    <w:lvl w:ilvl="7" w:tplc="3704FD70" w:tentative="1">
      <w:start w:val="1"/>
      <w:numFmt w:val="lowerLetter"/>
      <w:lvlText w:val="%8."/>
      <w:lvlJc w:val="left"/>
      <w:pPr>
        <w:ind w:left="5760" w:hanging="360"/>
      </w:pPr>
    </w:lvl>
    <w:lvl w:ilvl="8" w:tplc="4FEECC26" w:tentative="1">
      <w:start w:val="1"/>
      <w:numFmt w:val="lowerRoman"/>
      <w:lvlText w:val="%9."/>
      <w:lvlJc w:val="right"/>
      <w:pPr>
        <w:ind w:left="6480" w:hanging="180"/>
      </w:pPr>
    </w:lvl>
  </w:abstractNum>
  <w:abstractNum w:abstractNumId="14">
    <w:nsid w:val="359676B8"/>
    <w:multiLevelType w:val="multilevel"/>
    <w:tmpl w:val="7008475E"/>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36F22368"/>
    <w:multiLevelType w:val="hybridMultilevel"/>
    <w:tmpl w:val="4C8CE5BE"/>
    <w:lvl w:ilvl="0" w:tplc="41DADCBA">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nsid w:val="3749319C"/>
    <w:multiLevelType w:val="hybridMultilevel"/>
    <w:tmpl w:val="A198C1CA"/>
    <w:lvl w:ilvl="0" w:tplc="DDCA42F4">
      <w:start w:val="1"/>
      <w:numFmt w:val="decimal"/>
      <w:lvlText w:val="%1-"/>
      <w:lvlJc w:val="left"/>
      <w:pPr>
        <w:ind w:left="786" w:hanging="360"/>
      </w:pPr>
      <w:rPr>
        <w:rFonts w:asciiTheme="majorBidi" w:eastAsia="Calibri" w:hAnsiTheme="majorBidi" w:cstheme="majorBidi"/>
      </w:rPr>
    </w:lvl>
    <w:lvl w:ilvl="1" w:tplc="BF688892" w:tentative="1">
      <w:start w:val="1"/>
      <w:numFmt w:val="lowerLetter"/>
      <w:lvlText w:val="%2."/>
      <w:lvlJc w:val="left"/>
      <w:pPr>
        <w:ind w:left="1506" w:hanging="360"/>
      </w:pPr>
    </w:lvl>
    <w:lvl w:ilvl="2" w:tplc="EB86098E" w:tentative="1">
      <w:start w:val="1"/>
      <w:numFmt w:val="lowerRoman"/>
      <w:lvlText w:val="%3."/>
      <w:lvlJc w:val="right"/>
      <w:pPr>
        <w:ind w:left="2226" w:hanging="180"/>
      </w:pPr>
    </w:lvl>
    <w:lvl w:ilvl="3" w:tplc="03ECCAFA" w:tentative="1">
      <w:start w:val="1"/>
      <w:numFmt w:val="decimal"/>
      <w:lvlText w:val="%4."/>
      <w:lvlJc w:val="left"/>
      <w:pPr>
        <w:ind w:left="2946" w:hanging="360"/>
      </w:pPr>
    </w:lvl>
    <w:lvl w:ilvl="4" w:tplc="880A9238" w:tentative="1">
      <w:start w:val="1"/>
      <w:numFmt w:val="lowerLetter"/>
      <w:lvlText w:val="%5."/>
      <w:lvlJc w:val="left"/>
      <w:pPr>
        <w:ind w:left="3666" w:hanging="360"/>
      </w:pPr>
    </w:lvl>
    <w:lvl w:ilvl="5" w:tplc="15C0AE04" w:tentative="1">
      <w:start w:val="1"/>
      <w:numFmt w:val="lowerRoman"/>
      <w:lvlText w:val="%6."/>
      <w:lvlJc w:val="right"/>
      <w:pPr>
        <w:ind w:left="4386" w:hanging="180"/>
      </w:pPr>
    </w:lvl>
    <w:lvl w:ilvl="6" w:tplc="77FC5D12" w:tentative="1">
      <w:start w:val="1"/>
      <w:numFmt w:val="decimal"/>
      <w:lvlText w:val="%7."/>
      <w:lvlJc w:val="left"/>
      <w:pPr>
        <w:ind w:left="5106" w:hanging="360"/>
      </w:pPr>
    </w:lvl>
    <w:lvl w:ilvl="7" w:tplc="0BCAA388" w:tentative="1">
      <w:start w:val="1"/>
      <w:numFmt w:val="lowerLetter"/>
      <w:lvlText w:val="%8."/>
      <w:lvlJc w:val="left"/>
      <w:pPr>
        <w:ind w:left="5826" w:hanging="360"/>
      </w:pPr>
    </w:lvl>
    <w:lvl w:ilvl="8" w:tplc="3294D938" w:tentative="1">
      <w:start w:val="1"/>
      <w:numFmt w:val="lowerRoman"/>
      <w:lvlText w:val="%9."/>
      <w:lvlJc w:val="right"/>
      <w:pPr>
        <w:ind w:left="6546" w:hanging="180"/>
      </w:pPr>
    </w:lvl>
  </w:abstractNum>
  <w:abstractNum w:abstractNumId="17">
    <w:nsid w:val="397C0BF1"/>
    <w:multiLevelType w:val="multilevel"/>
    <w:tmpl w:val="AB72A0FE"/>
    <w:lvl w:ilvl="0">
      <w:start w:val="3"/>
      <w:numFmt w:val="decimal"/>
      <w:lvlText w:val="%1"/>
      <w:lvlJc w:val="left"/>
      <w:pPr>
        <w:ind w:left="420" w:hanging="42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8">
    <w:nsid w:val="3BF86705"/>
    <w:multiLevelType w:val="multilevel"/>
    <w:tmpl w:val="F94EE45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418307E8"/>
    <w:multiLevelType w:val="hybridMultilevel"/>
    <w:tmpl w:val="AD2AD49A"/>
    <w:lvl w:ilvl="0" w:tplc="03449A7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nsid w:val="43B83548"/>
    <w:multiLevelType w:val="hybridMultilevel"/>
    <w:tmpl w:val="104231DC"/>
    <w:lvl w:ilvl="0" w:tplc="7710265C">
      <w:start w:val="1"/>
      <w:numFmt w:val="decimal"/>
      <w:lvlText w:val="%1-"/>
      <w:lvlJc w:val="left"/>
      <w:pPr>
        <w:ind w:left="720" w:hanging="360"/>
      </w:pPr>
      <w:rPr>
        <w:rFonts w:hint="default"/>
        <w:sz w:val="24"/>
      </w:rPr>
    </w:lvl>
    <w:lvl w:ilvl="1" w:tplc="FC4238FE" w:tentative="1">
      <w:start w:val="1"/>
      <w:numFmt w:val="lowerLetter"/>
      <w:lvlText w:val="%2."/>
      <w:lvlJc w:val="left"/>
      <w:pPr>
        <w:ind w:left="1440" w:hanging="360"/>
      </w:pPr>
    </w:lvl>
    <w:lvl w:ilvl="2" w:tplc="ED4E5EFE" w:tentative="1">
      <w:start w:val="1"/>
      <w:numFmt w:val="lowerRoman"/>
      <w:lvlText w:val="%3."/>
      <w:lvlJc w:val="right"/>
      <w:pPr>
        <w:ind w:left="2160" w:hanging="180"/>
      </w:pPr>
    </w:lvl>
    <w:lvl w:ilvl="3" w:tplc="B7C0CE92" w:tentative="1">
      <w:start w:val="1"/>
      <w:numFmt w:val="decimal"/>
      <w:lvlText w:val="%4."/>
      <w:lvlJc w:val="left"/>
      <w:pPr>
        <w:ind w:left="2880" w:hanging="360"/>
      </w:pPr>
    </w:lvl>
    <w:lvl w:ilvl="4" w:tplc="4C049BBE" w:tentative="1">
      <w:start w:val="1"/>
      <w:numFmt w:val="lowerLetter"/>
      <w:lvlText w:val="%5."/>
      <w:lvlJc w:val="left"/>
      <w:pPr>
        <w:ind w:left="3600" w:hanging="360"/>
      </w:pPr>
    </w:lvl>
    <w:lvl w:ilvl="5" w:tplc="3ADC7460" w:tentative="1">
      <w:start w:val="1"/>
      <w:numFmt w:val="lowerRoman"/>
      <w:lvlText w:val="%6."/>
      <w:lvlJc w:val="right"/>
      <w:pPr>
        <w:ind w:left="4320" w:hanging="180"/>
      </w:pPr>
    </w:lvl>
    <w:lvl w:ilvl="6" w:tplc="0D5621C8" w:tentative="1">
      <w:start w:val="1"/>
      <w:numFmt w:val="decimal"/>
      <w:lvlText w:val="%7."/>
      <w:lvlJc w:val="left"/>
      <w:pPr>
        <w:ind w:left="5040" w:hanging="360"/>
      </w:pPr>
    </w:lvl>
    <w:lvl w:ilvl="7" w:tplc="513258E8" w:tentative="1">
      <w:start w:val="1"/>
      <w:numFmt w:val="lowerLetter"/>
      <w:lvlText w:val="%8."/>
      <w:lvlJc w:val="left"/>
      <w:pPr>
        <w:ind w:left="5760" w:hanging="360"/>
      </w:pPr>
    </w:lvl>
    <w:lvl w:ilvl="8" w:tplc="106C83D8" w:tentative="1">
      <w:start w:val="1"/>
      <w:numFmt w:val="lowerRoman"/>
      <w:lvlText w:val="%9."/>
      <w:lvlJc w:val="right"/>
      <w:pPr>
        <w:ind w:left="6480" w:hanging="180"/>
      </w:pPr>
    </w:lvl>
  </w:abstractNum>
  <w:abstractNum w:abstractNumId="21">
    <w:nsid w:val="44FC2AF2"/>
    <w:multiLevelType w:val="multilevel"/>
    <w:tmpl w:val="7D220FD8"/>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nsid w:val="4CE539F4"/>
    <w:multiLevelType w:val="multilevel"/>
    <w:tmpl w:val="1BC255FA"/>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nsid w:val="4D0218C7"/>
    <w:multiLevelType w:val="hybridMultilevel"/>
    <w:tmpl w:val="A0E4EE9C"/>
    <w:lvl w:ilvl="0" w:tplc="14A8E490">
      <w:start w:val="1"/>
      <w:numFmt w:val="bullet"/>
      <w:lvlText w:val=""/>
      <w:lvlJc w:val="left"/>
      <w:pPr>
        <w:ind w:left="720" w:hanging="360"/>
      </w:pPr>
      <w:rPr>
        <w:rFonts w:ascii="Wingdings" w:hAnsi="Wingdings" w:hint="default"/>
      </w:rPr>
    </w:lvl>
    <w:lvl w:ilvl="1" w:tplc="25E0540A" w:tentative="1">
      <w:start w:val="1"/>
      <w:numFmt w:val="bullet"/>
      <w:lvlText w:val="o"/>
      <w:lvlJc w:val="left"/>
      <w:pPr>
        <w:ind w:left="1440" w:hanging="360"/>
      </w:pPr>
      <w:rPr>
        <w:rFonts w:ascii="Courier New" w:hAnsi="Courier New" w:cs="Courier New" w:hint="default"/>
      </w:rPr>
    </w:lvl>
    <w:lvl w:ilvl="2" w:tplc="91C6CE00" w:tentative="1">
      <w:start w:val="1"/>
      <w:numFmt w:val="bullet"/>
      <w:lvlText w:val=""/>
      <w:lvlJc w:val="left"/>
      <w:pPr>
        <w:ind w:left="2160" w:hanging="360"/>
      </w:pPr>
      <w:rPr>
        <w:rFonts w:ascii="Wingdings" w:hAnsi="Wingdings" w:hint="default"/>
      </w:rPr>
    </w:lvl>
    <w:lvl w:ilvl="3" w:tplc="5EF65E08" w:tentative="1">
      <w:start w:val="1"/>
      <w:numFmt w:val="bullet"/>
      <w:lvlText w:val=""/>
      <w:lvlJc w:val="left"/>
      <w:pPr>
        <w:ind w:left="2880" w:hanging="360"/>
      </w:pPr>
      <w:rPr>
        <w:rFonts w:ascii="Symbol" w:hAnsi="Symbol" w:hint="default"/>
      </w:rPr>
    </w:lvl>
    <w:lvl w:ilvl="4" w:tplc="C93A6A5E" w:tentative="1">
      <w:start w:val="1"/>
      <w:numFmt w:val="bullet"/>
      <w:lvlText w:val="o"/>
      <w:lvlJc w:val="left"/>
      <w:pPr>
        <w:ind w:left="3600" w:hanging="360"/>
      </w:pPr>
      <w:rPr>
        <w:rFonts w:ascii="Courier New" w:hAnsi="Courier New" w:cs="Courier New" w:hint="default"/>
      </w:rPr>
    </w:lvl>
    <w:lvl w:ilvl="5" w:tplc="309678B0" w:tentative="1">
      <w:start w:val="1"/>
      <w:numFmt w:val="bullet"/>
      <w:lvlText w:val=""/>
      <w:lvlJc w:val="left"/>
      <w:pPr>
        <w:ind w:left="4320" w:hanging="360"/>
      </w:pPr>
      <w:rPr>
        <w:rFonts w:ascii="Wingdings" w:hAnsi="Wingdings" w:hint="default"/>
      </w:rPr>
    </w:lvl>
    <w:lvl w:ilvl="6" w:tplc="7350589E" w:tentative="1">
      <w:start w:val="1"/>
      <w:numFmt w:val="bullet"/>
      <w:lvlText w:val=""/>
      <w:lvlJc w:val="left"/>
      <w:pPr>
        <w:ind w:left="5040" w:hanging="360"/>
      </w:pPr>
      <w:rPr>
        <w:rFonts w:ascii="Symbol" w:hAnsi="Symbol" w:hint="default"/>
      </w:rPr>
    </w:lvl>
    <w:lvl w:ilvl="7" w:tplc="3886C820" w:tentative="1">
      <w:start w:val="1"/>
      <w:numFmt w:val="bullet"/>
      <w:lvlText w:val="o"/>
      <w:lvlJc w:val="left"/>
      <w:pPr>
        <w:ind w:left="5760" w:hanging="360"/>
      </w:pPr>
      <w:rPr>
        <w:rFonts w:ascii="Courier New" w:hAnsi="Courier New" w:cs="Courier New" w:hint="default"/>
      </w:rPr>
    </w:lvl>
    <w:lvl w:ilvl="8" w:tplc="07709CBE" w:tentative="1">
      <w:start w:val="1"/>
      <w:numFmt w:val="bullet"/>
      <w:lvlText w:val=""/>
      <w:lvlJc w:val="left"/>
      <w:pPr>
        <w:ind w:left="6480" w:hanging="360"/>
      </w:pPr>
      <w:rPr>
        <w:rFonts w:ascii="Wingdings" w:hAnsi="Wingdings" w:hint="default"/>
      </w:rPr>
    </w:lvl>
  </w:abstractNum>
  <w:abstractNum w:abstractNumId="24">
    <w:nsid w:val="4D2377E3"/>
    <w:multiLevelType w:val="hybridMultilevel"/>
    <w:tmpl w:val="0428CB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nsid w:val="4DC54529"/>
    <w:multiLevelType w:val="multilevel"/>
    <w:tmpl w:val="D4507ECC"/>
    <w:lvl w:ilvl="0">
      <w:start w:val="1"/>
      <w:numFmt w:val="decimal"/>
      <w:lvlText w:val="%1"/>
      <w:lvlJc w:val="left"/>
      <w:pPr>
        <w:ind w:left="396" w:hanging="396"/>
      </w:pPr>
      <w:rPr>
        <w:rFonts w:hint="default"/>
        <w:sz w:val="26"/>
      </w:rPr>
    </w:lvl>
    <w:lvl w:ilvl="1">
      <w:start w:val="1"/>
      <w:numFmt w:val="decimal"/>
      <w:lvlText w:val="%1.%2"/>
      <w:lvlJc w:val="left"/>
      <w:pPr>
        <w:ind w:left="396" w:hanging="396"/>
      </w:pPr>
      <w:rPr>
        <w:rFonts w:hint="default"/>
        <w:sz w:val="26"/>
      </w:rPr>
    </w:lvl>
    <w:lvl w:ilvl="2">
      <w:start w:val="1"/>
      <w:numFmt w:val="decimal"/>
      <w:lvlText w:val="%1.%2.%3"/>
      <w:lvlJc w:val="left"/>
      <w:pPr>
        <w:ind w:left="720" w:hanging="720"/>
      </w:pPr>
      <w:rPr>
        <w:rFonts w:hint="default"/>
        <w:sz w:val="26"/>
      </w:rPr>
    </w:lvl>
    <w:lvl w:ilvl="3">
      <w:start w:val="1"/>
      <w:numFmt w:val="decimal"/>
      <w:lvlText w:val="%1.%2.%3.%4"/>
      <w:lvlJc w:val="left"/>
      <w:pPr>
        <w:ind w:left="720" w:hanging="720"/>
      </w:pPr>
      <w:rPr>
        <w:rFonts w:hint="default"/>
        <w:sz w:val="26"/>
      </w:rPr>
    </w:lvl>
    <w:lvl w:ilvl="4">
      <w:start w:val="1"/>
      <w:numFmt w:val="decimal"/>
      <w:lvlText w:val="%1.%2.%3.%4.%5"/>
      <w:lvlJc w:val="left"/>
      <w:pPr>
        <w:ind w:left="1080" w:hanging="1080"/>
      </w:pPr>
      <w:rPr>
        <w:rFonts w:hint="default"/>
        <w:sz w:val="26"/>
      </w:rPr>
    </w:lvl>
    <w:lvl w:ilvl="5">
      <w:start w:val="1"/>
      <w:numFmt w:val="decimal"/>
      <w:lvlText w:val="%1.%2.%3.%4.%5.%6"/>
      <w:lvlJc w:val="left"/>
      <w:pPr>
        <w:ind w:left="1080" w:hanging="1080"/>
      </w:pPr>
      <w:rPr>
        <w:rFonts w:hint="default"/>
        <w:sz w:val="26"/>
      </w:rPr>
    </w:lvl>
    <w:lvl w:ilvl="6">
      <w:start w:val="1"/>
      <w:numFmt w:val="decimal"/>
      <w:lvlText w:val="%1.%2.%3.%4.%5.%6.%7"/>
      <w:lvlJc w:val="left"/>
      <w:pPr>
        <w:ind w:left="1440" w:hanging="1440"/>
      </w:pPr>
      <w:rPr>
        <w:rFonts w:hint="default"/>
        <w:sz w:val="26"/>
      </w:rPr>
    </w:lvl>
    <w:lvl w:ilvl="7">
      <w:start w:val="1"/>
      <w:numFmt w:val="decimal"/>
      <w:lvlText w:val="%1.%2.%3.%4.%5.%6.%7.%8"/>
      <w:lvlJc w:val="left"/>
      <w:pPr>
        <w:ind w:left="1440" w:hanging="1440"/>
      </w:pPr>
      <w:rPr>
        <w:rFonts w:hint="default"/>
        <w:sz w:val="26"/>
      </w:rPr>
    </w:lvl>
    <w:lvl w:ilvl="8">
      <w:start w:val="1"/>
      <w:numFmt w:val="decimal"/>
      <w:lvlText w:val="%1.%2.%3.%4.%5.%6.%7.%8.%9"/>
      <w:lvlJc w:val="left"/>
      <w:pPr>
        <w:ind w:left="1800" w:hanging="1800"/>
      </w:pPr>
      <w:rPr>
        <w:rFonts w:hint="default"/>
        <w:sz w:val="26"/>
      </w:rPr>
    </w:lvl>
  </w:abstractNum>
  <w:abstractNum w:abstractNumId="26">
    <w:nsid w:val="4EDB7E33"/>
    <w:multiLevelType w:val="hybridMultilevel"/>
    <w:tmpl w:val="791C89D4"/>
    <w:lvl w:ilvl="0" w:tplc="EEDC1A4A">
      <w:start w:val="1"/>
      <w:numFmt w:val="decimal"/>
      <w:lvlText w:val="%1."/>
      <w:lvlJc w:val="left"/>
      <w:pPr>
        <w:ind w:left="720" w:hanging="360"/>
      </w:pPr>
    </w:lvl>
    <w:lvl w:ilvl="1" w:tplc="FF888A98" w:tentative="1">
      <w:start w:val="1"/>
      <w:numFmt w:val="lowerLetter"/>
      <w:lvlText w:val="%2."/>
      <w:lvlJc w:val="left"/>
      <w:pPr>
        <w:ind w:left="1440" w:hanging="360"/>
      </w:pPr>
    </w:lvl>
    <w:lvl w:ilvl="2" w:tplc="769EEF44" w:tentative="1">
      <w:start w:val="1"/>
      <w:numFmt w:val="lowerRoman"/>
      <w:lvlText w:val="%3."/>
      <w:lvlJc w:val="right"/>
      <w:pPr>
        <w:ind w:left="2160" w:hanging="180"/>
      </w:pPr>
    </w:lvl>
    <w:lvl w:ilvl="3" w:tplc="9E6C1F40" w:tentative="1">
      <w:start w:val="1"/>
      <w:numFmt w:val="decimal"/>
      <w:lvlText w:val="%4."/>
      <w:lvlJc w:val="left"/>
      <w:pPr>
        <w:ind w:left="2880" w:hanging="360"/>
      </w:pPr>
    </w:lvl>
    <w:lvl w:ilvl="4" w:tplc="2DA438CC" w:tentative="1">
      <w:start w:val="1"/>
      <w:numFmt w:val="lowerLetter"/>
      <w:lvlText w:val="%5."/>
      <w:lvlJc w:val="left"/>
      <w:pPr>
        <w:ind w:left="3600" w:hanging="360"/>
      </w:pPr>
    </w:lvl>
    <w:lvl w:ilvl="5" w:tplc="32265838" w:tentative="1">
      <w:start w:val="1"/>
      <w:numFmt w:val="lowerRoman"/>
      <w:lvlText w:val="%6."/>
      <w:lvlJc w:val="right"/>
      <w:pPr>
        <w:ind w:left="4320" w:hanging="180"/>
      </w:pPr>
    </w:lvl>
    <w:lvl w:ilvl="6" w:tplc="CD942F50" w:tentative="1">
      <w:start w:val="1"/>
      <w:numFmt w:val="decimal"/>
      <w:lvlText w:val="%7."/>
      <w:lvlJc w:val="left"/>
      <w:pPr>
        <w:ind w:left="5040" w:hanging="360"/>
      </w:pPr>
    </w:lvl>
    <w:lvl w:ilvl="7" w:tplc="989AC1B2" w:tentative="1">
      <w:start w:val="1"/>
      <w:numFmt w:val="lowerLetter"/>
      <w:lvlText w:val="%8."/>
      <w:lvlJc w:val="left"/>
      <w:pPr>
        <w:ind w:left="5760" w:hanging="360"/>
      </w:pPr>
    </w:lvl>
    <w:lvl w:ilvl="8" w:tplc="7AC453A0" w:tentative="1">
      <w:start w:val="1"/>
      <w:numFmt w:val="lowerRoman"/>
      <w:lvlText w:val="%9."/>
      <w:lvlJc w:val="right"/>
      <w:pPr>
        <w:ind w:left="6480" w:hanging="180"/>
      </w:pPr>
    </w:lvl>
  </w:abstractNum>
  <w:abstractNum w:abstractNumId="27">
    <w:nsid w:val="50D707EE"/>
    <w:multiLevelType w:val="hybridMultilevel"/>
    <w:tmpl w:val="4EB626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nsid w:val="51FD286C"/>
    <w:multiLevelType w:val="multilevel"/>
    <w:tmpl w:val="C8981688"/>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nsid w:val="52BD5ADF"/>
    <w:multiLevelType w:val="hybridMultilevel"/>
    <w:tmpl w:val="7F58DF72"/>
    <w:lvl w:ilvl="0" w:tplc="3F08A5EE">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nsid w:val="5C8E09A1"/>
    <w:multiLevelType w:val="hybridMultilevel"/>
    <w:tmpl w:val="64AA6608"/>
    <w:lvl w:ilvl="0" w:tplc="BB80D074">
      <w:start w:val="1"/>
      <w:numFmt w:val="bullet"/>
      <w:lvlText w:val=""/>
      <w:lvlJc w:val="left"/>
      <w:pPr>
        <w:ind w:left="719" w:hanging="360"/>
      </w:pPr>
      <w:rPr>
        <w:rFonts w:ascii="Wingdings" w:hAnsi="Wingdings" w:hint="default"/>
        <w:color w:val="auto"/>
        <w:sz w:val="28"/>
        <w:szCs w:val="28"/>
      </w:rPr>
    </w:lvl>
    <w:lvl w:ilvl="1" w:tplc="A492DFAC" w:tentative="1">
      <w:start w:val="1"/>
      <w:numFmt w:val="bullet"/>
      <w:lvlText w:val="o"/>
      <w:lvlJc w:val="left"/>
      <w:pPr>
        <w:ind w:left="1440" w:hanging="360"/>
      </w:pPr>
      <w:rPr>
        <w:rFonts w:ascii="Courier New" w:hAnsi="Courier New" w:cs="Courier New" w:hint="default"/>
      </w:rPr>
    </w:lvl>
    <w:lvl w:ilvl="2" w:tplc="77C42226" w:tentative="1">
      <w:start w:val="1"/>
      <w:numFmt w:val="bullet"/>
      <w:lvlText w:val=""/>
      <w:lvlJc w:val="left"/>
      <w:pPr>
        <w:ind w:left="2160" w:hanging="360"/>
      </w:pPr>
      <w:rPr>
        <w:rFonts w:ascii="Wingdings" w:hAnsi="Wingdings" w:hint="default"/>
      </w:rPr>
    </w:lvl>
    <w:lvl w:ilvl="3" w:tplc="4E3EEE46" w:tentative="1">
      <w:start w:val="1"/>
      <w:numFmt w:val="bullet"/>
      <w:lvlText w:val=""/>
      <w:lvlJc w:val="left"/>
      <w:pPr>
        <w:ind w:left="2880" w:hanging="360"/>
      </w:pPr>
      <w:rPr>
        <w:rFonts w:ascii="Symbol" w:hAnsi="Symbol" w:hint="default"/>
      </w:rPr>
    </w:lvl>
    <w:lvl w:ilvl="4" w:tplc="B8285E74" w:tentative="1">
      <w:start w:val="1"/>
      <w:numFmt w:val="bullet"/>
      <w:lvlText w:val="o"/>
      <w:lvlJc w:val="left"/>
      <w:pPr>
        <w:ind w:left="3600" w:hanging="360"/>
      </w:pPr>
      <w:rPr>
        <w:rFonts w:ascii="Courier New" w:hAnsi="Courier New" w:cs="Courier New" w:hint="default"/>
      </w:rPr>
    </w:lvl>
    <w:lvl w:ilvl="5" w:tplc="0180FB32" w:tentative="1">
      <w:start w:val="1"/>
      <w:numFmt w:val="bullet"/>
      <w:lvlText w:val=""/>
      <w:lvlJc w:val="left"/>
      <w:pPr>
        <w:ind w:left="4320" w:hanging="360"/>
      </w:pPr>
      <w:rPr>
        <w:rFonts w:ascii="Wingdings" w:hAnsi="Wingdings" w:hint="default"/>
      </w:rPr>
    </w:lvl>
    <w:lvl w:ilvl="6" w:tplc="71124CBE" w:tentative="1">
      <w:start w:val="1"/>
      <w:numFmt w:val="bullet"/>
      <w:lvlText w:val=""/>
      <w:lvlJc w:val="left"/>
      <w:pPr>
        <w:ind w:left="5040" w:hanging="360"/>
      </w:pPr>
      <w:rPr>
        <w:rFonts w:ascii="Symbol" w:hAnsi="Symbol" w:hint="default"/>
      </w:rPr>
    </w:lvl>
    <w:lvl w:ilvl="7" w:tplc="73FAB2FC" w:tentative="1">
      <w:start w:val="1"/>
      <w:numFmt w:val="bullet"/>
      <w:lvlText w:val="o"/>
      <w:lvlJc w:val="left"/>
      <w:pPr>
        <w:ind w:left="5760" w:hanging="360"/>
      </w:pPr>
      <w:rPr>
        <w:rFonts w:ascii="Courier New" w:hAnsi="Courier New" w:cs="Courier New" w:hint="default"/>
      </w:rPr>
    </w:lvl>
    <w:lvl w:ilvl="8" w:tplc="E410B73A" w:tentative="1">
      <w:start w:val="1"/>
      <w:numFmt w:val="bullet"/>
      <w:lvlText w:val=""/>
      <w:lvlJc w:val="left"/>
      <w:pPr>
        <w:ind w:left="6480" w:hanging="360"/>
      </w:pPr>
      <w:rPr>
        <w:rFonts w:ascii="Wingdings" w:hAnsi="Wingdings" w:hint="default"/>
      </w:rPr>
    </w:lvl>
  </w:abstractNum>
  <w:abstractNum w:abstractNumId="31">
    <w:nsid w:val="5F5B6364"/>
    <w:multiLevelType w:val="hybridMultilevel"/>
    <w:tmpl w:val="5900EEA6"/>
    <w:lvl w:ilvl="0" w:tplc="E71816F8">
      <w:start w:val="1"/>
      <w:numFmt w:val="bullet"/>
      <w:lvlText w:val=""/>
      <w:lvlJc w:val="left"/>
      <w:pPr>
        <w:ind w:left="1440" w:hanging="360"/>
      </w:pPr>
      <w:rPr>
        <w:rFonts w:ascii="Wingdings" w:hAnsi="Wingdings" w:hint="default"/>
      </w:rPr>
    </w:lvl>
    <w:lvl w:ilvl="1" w:tplc="A7A8848E" w:tentative="1">
      <w:start w:val="1"/>
      <w:numFmt w:val="bullet"/>
      <w:lvlText w:val="o"/>
      <w:lvlJc w:val="left"/>
      <w:pPr>
        <w:ind w:left="2160" w:hanging="360"/>
      </w:pPr>
      <w:rPr>
        <w:rFonts w:ascii="Courier New" w:hAnsi="Courier New" w:cs="Courier New" w:hint="default"/>
      </w:rPr>
    </w:lvl>
    <w:lvl w:ilvl="2" w:tplc="B7DE6A84" w:tentative="1">
      <w:start w:val="1"/>
      <w:numFmt w:val="bullet"/>
      <w:lvlText w:val=""/>
      <w:lvlJc w:val="left"/>
      <w:pPr>
        <w:ind w:left="2880" w:hanging="360"/>
      </w:pPr>
      <w:rPr>
        <w:rFonts w:ascii="Wingdings" w:hAnsi="Wingdings" w:hint="default"/>
      </w:rPr>
    </w:lvl>
    <w:lvl w:ilvl="3" w:tplc="AFA24500" w:tentative="1">
      <w:start w:val="1"/>
      <w:numFmt w:val="bullet"/>
      <w:lvlText w:val=""/>
      <w:lvlJc w:val="left"/>
      <w:pPr>
        <w:ind w:left="3600" w:hanging="360"/>
      </w:pPr>
      <w:rPr>
        <w:rFonts w:ascii="Symbol" w:hAnsi="Symbol" w:hint="default"/>
      </w:rPr>
    </w:lvl>
    <w:lvl w:ilvl="4" w:tplc="9C1A0644" w:tentative="1">
      <w:start w:val="1"/>
      <w:numFmt w:val="bullet"/>
      <w:lvlText w:val="o"/>
      <w:lvlJc w:val="left"/>
      <w:pPr>
        <w:ind w:left="4320" w:hanging="360"/>
      </w:pPr>
      <w:rPr>
        <w:rFonts w:ascii="Courier New" w:hAnsi="Courier New" w:cs="Courier New" w:hint="default"/>
      </w:rPr>
    </w:lvl>
    <w:lvl w:ilvl="5" w:tplc="9E3ABF20" w:tentative="1">
      <w:start w:val="1"/>
      <w:numFmt w:val="bullet"/>
      <w:lvlText w:val=""/>
      <w:lvlJc w:val="left"/>
      <w:pPr>
        <w:ind w:left="5040" w:hanging="360"/>
      </w:pPr>
      <w:rPr>
        <w:rFonts w:ascii="Wingdings" w:hAnsi="Wingdings" w:hint="default"/>
      </w:rPr>
    </w:lvl>
    <w:lvl w:ilvl="6" w:tplc="B15ED1B4" w:tentative="1">
      <w:start w:val="1"/>
      <w:numFmt w:val="bullet"/>
      <w:lvlText w:val=""/>
      <w:lvlJc w:val="left"/>
      <w:pPr>
        <w:ind w:left="5760" w:hanging="360"/>
      </w:pPr>
      <w:rPr>
        <w:rFonts w:ascii="Symbol" w:hAnsi="Symbol" w:hint="default"/>
      </w:rPr>
    </w:lvl>
    <w:lvl w:ilvl="7" w:tplc="78D85268" w:tentative="1">
      <w:start w:val="1"/>
      <w:numFmt w:val="bullet"/>
      <w:lvlText w:val="o"/>
      <w:lvlJc w:val="left"/>
      <w:pPr>
        <w:ind w:left="6480" w:hanging="360"/>
      </w:pPr>
      <w:rPr>
        <w:rFonts w:ascii="Courier New" w:hAnsi="Courier New" w:cs="Courier New" w:hint="default"/>
      </w:rPr>
    </w:lvl>
    <w:lvl w:ilvl="8" w:tplc="B442FF46" w:tentative="1">
      <w:start w:val="1"/>
      <w:numFmt w:val="bullet"/>
      <w:lvlText w:val=""/>
      <w:lvlJc w:val="left"/>
      <w:pPr>
        <w:ind w:left="7200" w:hanging="360"/>
      </w:pPr>
      <w:rPr>
        <w:rFonts w:ascii="Wingdings" w:hAnsi="Wingdings" w:hint="default"/>
      </w:rPr>
    </w:lvl>
  </w:abstractNum>
  <w:abstractNum w:abstractNumId="32">
    <w:nsid w:val="60A147CC"/>
    <w:multiLevelType w:val="hybridMultilevel"/>
    <w:tmpl w:val="2816613A"/>
    <w:lvl w:ilvl="0" w:tplc="D5581C8C">
      <w:start w:val="1"/>
      <w:numFmt w:val="bullet"/>
      <w:lvlText w:val=""/>
      <w:lvlJc w:val="left"/>
      <w:pPr>
        <w:ind w:left="720" w:hanging="360"/>
      </w:pPr>
      <w:rPr>
        <w:rFonts w:ascii="Wingdings" w:hAnsi="Wingdings" w:hint="default"/>
        <w:sz w:val="28"/>
        <w:szCs w:val="28"/>
      </w:rPr>
    </w:lvl>
    <w:lvl w:ilvl="1" w:tplc="9A5067BE" w:tentative="1">
      <w:start w:val="1"/>
      <w:numFmt w:val="bullet"/>
      <w:lvlText w:val="o"/>
      <w:lvlJc w:val="left"/>
      <w:pPr>
        <w:ind w:left="1440" w:hanging="360"/>
      </w:pPr>
      <w:rPr>
        <w:rFonts w:ascii="Courier New" w:hAnsi="Courier New" w:cs="Courier New" w:hint="default"/>
      </w:rPr>
    </w:lvl>
    <w:lvl w:ilvl="2" w:tplc="79EE243C" w:tentative="1">
      <w:start w:val="1"/>
      <w:numFmt w:val="bullet"/>
      <w:lvlText w:val=""/>
      <w:lvlJc w:val="left"/>
      <w:pPr>
        <w:ind w:left="2160" w:hanging="360"/>
      </w:pPr>
      <w:rPr>
        <w:rFonts w:ascii="Wingdings" w:hAnsi="Wingdings" w:hint="default"/>
      </w:rPr>
    </w:lvl>
    <w:lvl w:ilvl="3" w:tplc="9B522BFA" w:tentative="1">
      <w:start w:val="1"/>
      <w:numFmt w:val="bullet"/>
      <w:lvlText w:val=""/>
      <w:lvlJc w:val="left"/>
      <w:pPr>
        <w:ind w:left="2880" w:hanging="360"/>
      </w:pPr>
      <w:rPr>
        <w:rFonts w:ascii="Symbol" w:hAnsi="Symbol" w:hint="default"/>
      </w:rPr>
    </w:lvl>
    <w:lvl w:ilvl="4" w:tplc="5C7A379C" w:tentative="1">
      <w:start w:val="1"/>
      <w:numFmt w:val="bullet"/>
      <w:lvlText w:val="o"/>
      <w:lvlJc w:val="left"/>
      <w:pPr>
        <w:ind w:left="3600" w:hanging="360"/>
      </w:pPr>
      <w:rPr>
        <w:rFonts w:ascii="Courier New" w:hAnsi="Courier New" w:cs="Courier New" w:hint="default"/>
      </w:rPr>
    </w:lvl>
    <w:lvl w:ilvl="5" w:tplc="E77C30F8" w:tentative="1">
      <w:start w:val="1"/>
      <w:numFmt w:val="bullet"/>
      <w:lvlText w:val=""/>
      <w:lvlJc w:val="left"/>
      <w:pPr>
        <w:ind w:left="4320" w:hanging="360"/>
      </w:pPr>
      <w:rPr>
        <w:rFonts w:ascii="Wingdings" w:hAnsi="Wingdings" w:hint="default"/>
      </w:rPr>
    </w:lvl>
    <w:lvl w:ilvl="6" w:tplc="E9889652" w:tentative="1">
      <w:start w:val="1"/>
      <w:numFmt w:val="bullet"/>
      <w:lvlText w:val=""/>
      <w:lvlJc w:val="left"/>
      <w:pPr>
        <w:ind w:left="5040" w:hanging="360"/>
      </w:pPr>
      <w:rPr>
        <w:rFonts w:ascii="Symbol" w:hAnsi="Symbol" w:hint="default"/>
      </w:rPr>
    </w:lvl>
    <w:lvl w:ilvl="7" w:tplc="5926949E" w:tentative="1">
      <w:start w:val="1"/>
      <w:numFmt w:val="bullet"/>
      <w:lvlText w:val="o"/>
      <w:lvlJc w:val="left"/>
      <w:pPr>
        <w:ind w:left="5760" w:hanging="360"/>
      </w:pPr>
      <w:rPr>
        <w:rFonts w:ascii="Courier New" w:hAnsi="Courier New" w:cs="Courier New" w:hint="default"/>
      </w:rPr>
    </w:lvl>
    <w:lvl w:ilvl="8" w:tplc="E3FAA0CE" w:tentative="1">
      <w:start w:val="1"/>
      <w:numFmt w:val="bullet"/>
      <w:lvlText w:val=""/>
      <w:lvlJc w:val="left"/>
      <w:pPr>
        <w:ind w:left="6480" w:hanging="360"/>
      </w:pPr>
      <w:rPr>
        <w:rFonts w:ascii="Wingdings" w:hAnsi="Wingdings" w:hint="default"/>
      </w:rPr>
    </w:lvl>
  </w:abstractNum>
  <w:abstractNum w:abstractNumId="33">
    <w:nsid w:val="64490460"/>
    <w:multiLevelType w:val="hybridMultilevel"/>
    <w:tmpl w:val="15A480EC"/>
    <w:lvl w:ilvl="0" w:tplc="FF40FF00">
      <w:start w:val="1"/>
      <w:numFmt w:val="decimal"/>
      <w:lvlText w:val="%1."/>
      <w:lvlJc w:val="left"/>
      <w:pPr>
        <w:ind w:left="720" w:hanging="360"/>
      </w:pPr>
    </w:lvl>
    <w:lvl w:ilvl="1" w:tplc="4C64F0A0" w:tentative="1">
      <w:start w:val="1"/>
      <w:numFmt w:val="lowerLetter"/>
      <w:lvlText w:val="%2."/>
      <w:lvlJc w:val="left"/>
      <w:pPr>
        <w:ind w:left="1440" w:hanging="360"/>
      </w:pPr>
    </w:lvl>
    <w:lvl w:ilvl="2" w:tplc="ECAE8D3A" w:tentative="1">
      <w:start w:val="1"/>
      <w:numFmt w:val="lowerRoman"/>
      <w:lvlText w:val="%3."/>
      <w:lvlJc w:val="right"/>
      <w:pPr>
        <w:ind w:left="2160" w:hanging="180"/>
      </w:pPr>
    </w:lvl>
    <w:lvl w:ilvl="3" w:tplc="7F1498A0" w:tentative="1">
      <w:start w:val="1"/>
      <w:numFmt w:val="decimal"/>
      <w:lvlText w:val="%4."/>
      <w:lvlJc w:val="left"/>
      <w:pPr>
        <w:ind w:left="2880" w:hanging="360"/>
      </w:pPr>
    </w:lvl>
    <w:lvl w:ilvl="4" w:tplc="A3C4460C" w:tentative="1">
      <w:start w:val="1"/>
      <w:numFmt w:val="lowerLetter"/>
      <w:lvlText w:val="%5."/>
      <w:lvlJc w:val="left"/>
      <w:pPr>
        <w:ind w:left="3600" w:hanging="360"/>
      </w:pPr>
    </w:lvl>
    <w:lvl w:ilvl="5" w:tplc="AEE40236" w:tentative="1">
      <w:start w:val="1"/>
      <w:numFmt w:val="lowerRoman"/>
      <w:lvlText w:val="%6."/>
      <w:lvlJc w:val="right"/>
      <w:pPr>
        <w:ind w:left="4320" w:hanging="180"/>
      </w:pPr>
    </w:lvl>
    <w:lvl w:ilvl="6" w:tplc="1C80D5D8" w:tentative="1">
      <w:start w:val="1"/>
      <w:numFmt w:val="decimal"/>
      <w:lvlText w:val="%7."/>
      <w:lvlJc w:val="left"/>
      <w:pPr>
        <w:ind w:left="5040" w:hanging="360"/>
      </w:pPr>
    </w:lvl>
    <w:lvl w:ilvl="7" w:tplc="4E603EA6" w:tentative="1">
      <w:start w:val="1"/>
      <w:numFmt w:val="lowerLetter"/>
      <w:lvlText w:val="%8."/>
      <w:lvlJc w:val="left"/>
      <w:pPr>
        <w:ind w:left="5760" w:hanging="360"/>
      </w:pPr>
    </w:lvl>
    <w:lvl w:ilvl="8" w:tplc="D588755C" w:tentative="1">
      <w:start w:val="1"/>
      <w:numFmt w:val="lowerRoman"/>
      <w:lvlText w:val="%9."/>
      <w:lvlJc w:val="right"/>
      <w:pPr>
        <w:ind w:left="6480" w:hanging="180"/>
      </w:pPr>
    </w:lvl>
  </w:abstractNum>
  <w:abstractNum w:abstractNumId="34">
    <w:nsid w:val="64CB7A38"/>
    <w:multiLevelType w:val="multilevel"/>
    <w:tmpl w:val="2AEE4A6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nsid w:val="665E6259"/>
    <w:multiLevelType w:val="multilevel"/>
    <w:tmpl w:val="5734EB30"/>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nsid w:val="698D1B68"/>
    <w:multiLevelType w:val="hybridMultilevel"/>
    <w:tmpl w:val="CBB0B1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nsid w:val="6BF013BF"/>
    <w:multiLevelType w:val="hybridMultilevel"/>
    <w:tmpl w:val="8BD299B0"/>
    <w:lvl w:ilvl="0" w:tplc="FA7E5C94">
      <w:start w:val="1"/>
      <w:numFmt w:val="upperLetter"/>
      <w:lvlText w:val="%1)"/>
      <w:lvlJc w:val="left"/>
      <w:pPr>
        <w:ind w:left="1069" w:hanging="360"/>
      </w:pPr>
      <w:rPr>
        <w:rFonts w:hint="default"/>
      </w:rPr>
    </w:lvl>
    <w:lvl w:ilvl="1" w:tplc="28940336" w:tentative="1">
      <w:start w:val="1"/>
      <w:numFmt w:val="lowerLetter"/>
      <w:lvlText w:val="%2."/>
      <w:lvlJc w:val="left"/>
      <w:pPr>
        <w:ind w:left="1789" w:hanging="360"/>
      </w:pPr>
    </w:lvl>
    <w:lvl w:ilvl="2" w:tplc="976A45F4" w:tentative="1">
      <w:start w:val="1"/>
      <w:numFmt w:val="lowerRoman"/>
      <w:lvlText w:val="%3."/>
      <w:lvlJc w:val="right"/>
      <w:pPr>
        <w:ind w:left="2509" w:hanging="180"/>
      </w:pPr>
    </w:lvl>
    <w:lvl w:ilvl="3" w:tplc="13564954" w:tentative="1">
      <w:start w:val="1"/>
      <w:numFmt w:val="decimal"/>
      <w:lvlText w:val="%4."/>
      <w:lvlJc w:val="left"/>
      <w:pPr>
        <w:ind w:left="3229" w:hanging="360"/>
      </w:pPr>
    </w:lvl>
    <w:lvl w:ilvl="4" w:tplc="879A9A1A" w:tentative="1">
      <w:start w:val="1"/>
      <w:numFmt w:val="lowerLetter"/>
      <w:lvlText w:val="%5."/>
      <w:lvlJc w:val="left"/>
      <w:pPr>
        <w:ind w:left="3949" w:hanging="360"/>
      </w:pPr>
    </w:lvl>
    <w:lvl w:ilvl="5" w:tplc="4B706F7E" w:tentative="1">
      <w:start w:val="1"/>
      <w:numFmt w:val="lowerRoman"/>
      <w:lvlText w:val="%6."/>
      <w:lvlJc w:val="right"/>
      <w:pPr>
        <w:ind w:left="4669" w:hanging="180"/>
      </w:pPr>
    </w:lvl>
    <w:lvl w:ilvl="6" w:tplc="CD70BA06" w:tentative="1">
      <w:start w:val="1"/>
      <w:numFmt w:val="decimal"/>
      <w:lvlText w:val="%7."/>
      <w:lvlJc w:val="left"/>
      <w:pPr>
        <w:ind w:left="5389" w:hanging="360"/>
      </w:pPr>
    </w:lvl>
    <w:lvl w:ilvl="7" w:tplc="EECA4B80" w:tentative="1">
      <w:start w:val="1"/>
      <w:numFmt w:val="lowerLetter"/>
      <w:lvlText w:val="%8."/>
      <w:lvlJc w:val="left"/>
      <w:pPr>
        <w:ind w:left="6109" w:hanging="360"/>
      </w:pPr>
    </w:lvl>
    <w:lvl w:ilvl="8" w:tplc="D6F63468" w:tentative="1">
      <w:start w:val="1"/>
      <w:numFmt w:val="lowerRoman"/>
      <w:lvlText w:val="%9."/>
      <w:lvlJc w:val="right"/>
      <w:pPr>
        <w:ind w:left="6829" w:hanging="180"/>
      </w:pPr>
    </w:lvl>
  </w:abstractNum>
  <w:abstractNum w:abstractNumId="38">
    <w:nsid w:val="6E742FD0"/>
    <w:multiLevelType w:val="multilevel"/>
    <w:tmpl w:val="0DA82DF4"/>
    <w:lvl w:ilvl="0">
      <w:start w:val="1"/>
      <w:numFmt w:val="decimal"/>
      <w:lvlText w:val="%1"/>
      <w:lvlJc w:val="left"/>
      <w:pPr>
        <w:ind w:left="360" w:hanging="360"/>
      </w:pPr>
      <w:rPr>
        <w:rFonts w:hint="default"/>
        <w:sz w:val="26"/>
      </w:rPr>
    </w:lvl>
    <w:lvl w:ilvl="1">
      <w:start w:val="4"/>
      <w:numFmt w:val="decimal"/>
      <w:lvlText w:val="%1.%2"/>
      <w:lvlJc w:val="left"/>
      <w:pPr>
        <w:ind w:left="360" w:hanging="360"/>
      </w:pPr>
      <w:rPr>
        <w:rFonts w:hint="default"/>
        <w:sz w:val="26"/>
      </w:rPr>
    </w:lvl>
    <w:lvl w:ilvl="2">
      <w:start w:val="1"/>
      <w:numFmt w:val="decimal"/>
      <w:lvlText w:val="%1.%2.%3"/>
      <w:lvlJc w:val="left"/>
      <w:pPr>
        <w:ind w:left="720" w:hanging="720"/>
      </w:pPr>
      <w:rPr>
        <w:rFonts w:hint="default"/>
        <w:sz w:val="26"/>
      </w:rPr>
    </w:lvl>
    <w:lvl w:ilvl="3">
      <w:start w:val="1"/>
      <w:numFmt w:val="decimal"/>
      <w:lvlText w:val="%1.%2.%3.%4"/>
      <w:lvlJc w:val="left"/>
      <w:pPr>
        <w:ind w:left="1080" w:hanging="1080"/>
      </w:pPr>
      <w:rPr>
        <w:rFonts w:hint="default"/>
        <w:sz w:val="26"/>
      </w:rPr>
    </w:lvl>
    <w:lvl w:ilvl="4">
      <w:start w:val="1"/>
      <w:numFmt w:val="decimal"/>
      <w:lvlText w:val="%1.%2.%3.%4.%5"/>
      <w:lvlJc w:val="left"/>
      <w:pPr>
        <w:ind w:left="1080" w:hanging="1080"/>
      </w:pPr>
      <w:rPr>
        <w:rFonts w:hint="default"/>
        <w:sz w:val="26"/>
      </w:rPr>
    </w:lvl>
    <w:lvl w:ilvl="5">
      <w:start w:val="1"/>
      <w:numFmt w:val="decimal"/>
      <w:lvlText w:val="%1.%2.%3.%4.%5.%6"/>
      <w:lvlJc w:val="left"/>
      <w:pPr>
        <w:ind w:left="1440" w:hanging="1440"/>
      </w:pPr>
      <w:rPr>
        <w:rFonts w:hint="default"/>
        <w:sz w:val="26"/>
      </w:rPr>
    </w:lvl>
    <w:lvl w:ilvl="6">
      <w:start w:val="1"/>
      <w:numFmt w:val="decimal"/>
      <w:lvlText w:val="%1.%2.%3.%4.%5.%6.%7"/>
      <w:lvlJc w:val="left"/>
      <w:pPr>
        <w:ind w:left="1440" w:hanging="1440"/>
      </w:pPr>
      <w:rPr>
        <w:rFonts w:hint="default"/>
        <w:sz w:val="26"/>
      </w:rPr>
    </w:lvl>
    <w:lvl w:ilvl="7">
      <w:start w:val="1"/>
      <w:numFmt w:val="decimal"/>
      <w:lvlText w:val="%1.%2.%3.%4.%5.%6.%7.%8"/>
      <w:lvlJc w:val="left"/>
      <w:pPr>
        <w:ind w:left="1800" w:hanging="1800"/>
      </w:pPr>
      <w:rPr>
        <w:rFonts w:hint="default"/>
        <w:sz w:val="26"/>
      </w:rPr>
    </w:lvl>
    <w:lvl w:ilvl="8">
      <w:start w:val="1"/>
      <w:numFmt w:val="decimal"/>
      <w:lvlText w:val="%1.%2.%3.%4.%5.%6.%7.%8.%9"/>
      <w:lvlJc w:val="left"/>
      <w:pPr>
        <w:ind w:left="2160" w:hanging="2160"/>
      </w:pPr>
      <w:rPr>
        <w:rFonts w:hint="default"/>
        <w:sz w:val="26"/>
      </w:rPr>
    </w:lvl>
  </w:abstractNum>
  <w:abstractNum w:abstractNumId="39">
    <w:nsid w:val="700F4E76"/>
    <w:multiLevelType w:val="multilevel"/>
    <w:tmpl w:val="A510C41A"/>
    <w:lvl w:ilvl="0">
      <w:start w:val="4"/>
      <w:numFmt w:val="decimal"/>
      <w:lvlText w:val="%1"/>
      <w:lvlJc w:val="left"/>
      <w:pPr>
        <w:ind w:left="672" w:hanging="672"/>
      </w:pPr>
      <w:rPr>
        <w:rFonts w:hint="default"/>
      </w:rPr>
    </w:lvl>
    <w:lvl w:ilvl="1">
      <w:start w:val="2"/>
      <w:numFmt w:val="decimal"/>
      <w:lvlText w:val="%1.%2"/>
      <w:lvlJc w:val="left"/>
      <w:pPr>
        <w:ind w:left="672" w:hanging="672"/>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0">
    <w:nsid w:val="763D647A"/>
    <w:multiLevelType w:val="hybridMultilevel"/>
    <w:tmpl w:val="C70EFC90"/>
    <w:lvl w:ilvl="0" w:tplc="D5581C8C">
      <w:start w:val="1"/>
      <w:numFmt w:val="bullet"/>
      <w:lvlText w:val=""/>
      <w:lvlJc w:val="left"/>
      <w:pPr>
        <w:ind w:left="720" w:hanging="360"/>
      </w:pPr>
      <w:rPr>
        <w:rFonts w:ascii="Wingdings" w:hAnsi="Wingdings" w:hint="default"/>
        <w:sz w:val="28"/>
        <w:szCs w:val="2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nsid w:val="7C1808D9"/>
    <w:multiLevelType w:val="hybridMultilevel"/>
    <w:tmpl w:val="03D0A9C8"/>
    <w:lvl w:ilvl="0" w:tplc="D80CD04E">
      <w:start w:val="1"/>
      <w:numFmt w:val="decimal"/>
      <w:lvlText w:val="%1-"/>
      <w:lvlJc w:val="left"/>
      <w:pPr>
        <w:ind w:left="720" w:hanging="360"/>
      </w:pPr>
      <w:rPr>
        <w:rFonts w:hint="default"/>
        <w:color w:val="FF00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6"/>
  </w:num>
  <w:num w:numId="2">
    <w:abstractNumId w:val="14"/>
  </w:num>
  <w:num w:numId="3">
    <w:abstractNumId w:val="25"/>
  </w:num>
  <w:num w:numId="4">
    <w:abstractNumId w:val="18"/>
  </w:num>
  <w:num w:numId="5">
    <w:abstractNumId w:val="21"/>
  </w:num>
  <w:num w:numId="6">
    <w:abstractNumId w:val="0"/>
  </w:num>
  <w:num w:numId="7">
    <w:abstractNumId w:val="35"/>
  </w:num>
  <w:num w:numId="8">
    <w:abstractNumId w:val="38"/>
  </w:num>
  <w:num w:numId="9">
    <w:abstractNumId w:val="34"/>
  </w:num>
  <w:num w:numId="10">
    <w:abstractNumId w:val="28"/>
  </w:num>
  <w:num w:numId="11">
    <w:abstractNumId w:val="22"/>
  </w:num>
  <w:num w:numId="12">
    <w:abstractNumId w:val="30"/>
  </w:num>
  <w:num w:numId="13">
    <w:abstractNumId w:val="23"/>
  </w:num>
  <w:num w:numId="14">
    <w:abstractNumId w:val="13"/>
  </w:num>
  <w:num w:numId="15">
    <w:abstractNumId w:val="20"/>
  </w:num>
  <w:num w:numId="16">
    <w:abstractNumId w:val="3"/>
  </w:num>
  <w:num w:numId="17">
    <w:abstractNumId w:val="8"/>
  </w:num>
  <w:num w:numId="18">
    <w:abstractNumId w:val="7"/>
  </w:num>
  <w:num w:numId="19">
    <w:abstractNumId w:val="31"/>
  </w:num>
  <w:num w:numId="20">
    <w:abstractNumId w:val="32"/>
  </w:num>
  <w:num w:numId="21">
    <w:abstractNumId w:val="37"/>
  </w:num>
  <w:num w:numId="22">
    <w:abstractNumId w:val="33"/>
  </w:num>
  <w:num w:numId="23">
    <w:abstractNumId w:val="16"/>
  </w:num>
  <w:num w:numId="24">
    <w:abstractNumId w:val="40"/>
  </w:num>
  <w:num w:numId="25">
    <w:abstractNumId w:val="10"/>
  </w:num>
  <w:num w:numId="26">
    <w:abstractNumId w:val="24"/>
  </w:num>
  <w:num w:numId="27">
    <w:abstractNumId w:val="36"/>
  </w:num>
  <w:num w:numId="28">
    <w:abstractNumId w:val="12"/>
  </w:num>
  <w:num w:numId="29">
    <w:abstractNumId w:val="27"/>
  </w:num>
  <w:num w:numId="30">
    <w:abstractNumId w:val="39"/>
  </w:num>
  <w:num w:numId="31">
    <w:abstractNumId w:val="15"/>
  </w:num>
  <w:num w:numId="32">
    <w:abstractNumId w:val="29"/>
  </w:num>
  <w:num w:numId="33">
    <w:abstractNumId w:val="1"/>
  </w:num>
  <w:num w:numId="34">
    <w:abstractNumId w:val="9"/>
  </w:num>
  <w:num w:numId="35">
    <w:abstractNumId w:val="4"/>
  </w:num>
  <w:num w:numId="36">
    <w:abstractNumId w:val="17"/>
  </w:num>
  <w:num w:numId="37">
    <w:abstractNumId w:val="2"/>
  </w:num>
  <w:num w:numId="38">
    <w:abstractNumId w:val="11"/>
  </w:num>
  <w:num w:numId="39">
    <w:abstractNumId w:val="41"/>
  </w:num>
  <w:num w:numId="40">
    <w:abstractNumId w:val="6"/>
  </w:num>
  <w:num w:numId="41">
    <w:abstractNumId w:val="19"/>
  </w:num>
  <w:num w:numId="4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yMzM1Nza0NDA2NTKyMDBV0lEKTi0uzszPAykwrAUA5olRZywAAAA="/>
  </w:docVars>
  <w:rsids>
    <w:rsidRoot w:val="00304D3C"/>
    <w:rsid w:val="00001FB1"/>
    <w:rsid w:val="00003652"/>
    <w:rsid w:val="00012BC9"/>
    <w:rsid w:val="0001358C"/>
    <w:rsid w:val="00014D18"/>
    <w:rsid w:val="00016126"/>
    <w:rsid w:val="00020FB5"/>
    <w:rsid w:val="000226AB"/>
    <w:rsid w:val="00022875"/>
    <w:rsid w:val="00030FB8"/>
    <w:rsid w:val="00032363"/>
    <w:rsid w:val="00035BF1"/>
    <w:rsid w:val="000422E3"/>
    <w:rsid w:val="000476CC"/>
    <w:rsid w:val="00051DB6"/>
    <w:rsid w:val="000568F6"/>
    <w:rsid w:val="00061CC7"/>
    <w:rsid w:val="00061F28"/>
    <w:rsid w:val="00062D3B"/>
    <w:rsid w:val="000655DC"/>
    <w:rsid w:val="000715A2"/>
    <w:rsid w:val="00075D75"/>
    <w:rsid w:val="0008234D"/>
    <w:rsid w:val="0008317B"/>
    <w:rsid w:val="00086B66"/>
    <w:rsid w:val="00086F3D"/>
    <w:rsid w:val="00090760"/>
    <w:rsid w:val="00097BA0"/>
    <w:rsid w:val="000A0DBA"/>
    <w:rsid w:val="000A322E"/>
    <w:rsid w:val="000A3C45"/>
    <w:rsid w:val="000A49E8"/>
    <w:rsid w:val="000A722E"/>
    <w:rsid w:val="000A74CC"/>
    <w:rsid w:val="000A7FAA"/>
    <w:rsid w:val="000B4E98"/>
    <w:rsid w:val="000C2E4C"/>
    <w:rsid w:val="000C3F21"/>
    <w:rsid w:val="000C3FE9"/>
    <w:rsid w:val="000C76EF"/>
    <w:rsid w:val="000D54DE"/>
    <w:rsid w:val="000D699C"/>
    <w:rsid w:val="000D7596"/>
    <w:rsid w:val="000E32F5"/>
    <w:rsid w:val="000E5C29"/>
    <w:rsid w:val="000F13E3"/>
    <w:rsid w:val="000F1699"/>
    <w:rsid w:val="000F28E7"/>
    <w:rsid w:val="000F40C3"/>
    <w:rsid w:val="000F761C"/>
    <w:rsid w:val="001045C1"/>
    <w:rsid w:val="001069AD"/>
    <w:rsid w:val="00106F1F"/>
    <w:rsid w:val="00107C49"/>
    <w:rsid w:val="00107FC7"/>
    <w:rsid w:val="00110465"/>
    <w:rsid w:val="00115481"/>
    <w:rsid w:val="00117DF0"/>
    <w:rsid w:val="00123143"/>
    <w:rsid w:val="00126871"/>
    <w:rsid w:val="00130139"/>
    <w:rsid w:val="00131327"/>
    <w:rsid w:val="001313E6"/>
    <w:rsid w:val="001353BA"/>
    <w:rsid w:val="0013631A"/>
    <w:rsid w:val="00136831"/>
    <w:rsid w:val="00136E36"/>
    <w:rsid w:val="001374A0"/>
    <w:rsid w:val="00141433"/>
    <w:rsid w:val="00141C58"/>
    <w:rsid w:val="00146E95"/>
    <w:rsid w:val="00147FCD"/>
    <w:rsid w:val="0015461A"/>
    <w:rsid w:val="00155816"/>
    <w:rsid w:val="00157166"/>
    <w:rsid w:val="00164D35"/>
    <w:rsid w:val="00180616"/>
    <w:rsid w:val="00180637"/>
    <w:rsid w:val="00182EFE"/>
    <w:rsid w:val="001838CC"/>
    <w:rsid w:val="00184B78"/>
    <w:rsid w:val="0018740B"/>
    <w:rsid w:val="00190173"/>
    <w:rsid w:val="00196B1A"/>
    <w:rsid w:val="001C0D62"/>
    <w:rsid w:val="001C797F"/>
    <w:rsid w:val="001D3F93"/>
    <w:rsid w:val="001D480E"/>
    <w:rsid w:val="001D5151"/>
    <w:rsid w:val="001D6849"/>
    <w:rsid w:val="001D7282"/>
    <w:rsid w:val="001F1586"/>
    <w:rsid w:val="001F1628"/>
    <w:rsid w:val="001F4564"/>
    <w:rsid w:val="00203845"/>
    <w:rsid w:val="00205CA7"/>
    <w:rsid w:val="00205D5D"/>
    <w:rsid w:val="002066FC"/>
    <w:rsid w:val="00206F69"/>
    <w:rsid w:val="0021191F"/>
    <w:rsid w:val="0022083C"/>
    <w:rsid w:val="00224D9F"/>
    <w:rsid w:val="00230242"/>
    <w:rsid w:val="0024298D"/>
    <w:rsid w:val="00255561"/>
    <w:rsid w:val="00260684"/>
    <w:rsid w:val="00261FD1"/>
    <w:rsid w:val="00266133"/>
    <w:rsid w:val="00270968"/>
    <w:rsid w:val="002731B8"/>
    <w:rsid w:val="00275835"/>
    <w:rsid w:val="00275D48"/>
    <w:rsid w:val="002760EA"/>
    <w:rsid w:val="00280B39"/>
    <w:rsid w:val="00287901"/>
    <w:rsid w:val="002905C7"/>
    <w:rsid w:val="00292B32"/>
    <w:rsid w:val="002A5D93"/>
    <w:rsid w:val="002A65C4"/>
    <w:rsid w:val="002A6916"/>
    <w:rsid w:val="002A7591"/>
    <w:rsid w:val="002A7E5E"/>
    <w:rsid w:val="002B07CC"/>
    <w:rsid w:val="002B55DB"/>
    <w:rsid w:val="002B68AE"/>
    <w:rsid w:val="002B78DE"/>
    <w:rsid w:val="002C0BD8"/>
    <w:rsid w:val="002C7FF7"/>
    <w:rsid w:val="002D0052"/>
    <w:rsid w:val="002D47AE"/>
    <w:rsid w:val="002D7383"/>
    <w:rsid w:val="002D7E2C"/>
    <w:rsid w:val="002E103E"/>
    <w:rsid w:val="002F0585"/>
    <w:rsid w:val="002F6331"/>
    <w:rsid w:val="003039EC"/>
    <w:rsid w:val="00304D3C"/>
    <w:rsid w:val="003101FD"/>
    <w:rsid w:val="00311062"/>
    <w:rsid w:val="003126BF"/>
    <w:rsid w:val="00312870"/>
    <w:rsid w:val="0031663B"/>
    <w:rsid w:val="00316FB6"/>
    <w:rsid w:val="00320856"/>
    <w:rsid w:val="00320E79"/>
    <w:rsid w:val="003230E6"/>
    <w:rsid w:val="003252ED"/>
    <w:rsid w:val="003347B2"/>
    <w:rsid w:val="00334F29"/>
    <w:rsid w:val="00340594"/>
    <w:rsid w:val="00341548"/>
    <w:rsid w:val="00344074"/>
    <w:rsid w:val="0034443E"/>
    <w:rsid w:val="00345547"/>
    <w:rsid w:val="00347354"/>
    <w:rsid w:val="00347EBA"/>
    <w:rsid w:val="00351782"/>
    <w:rsid w:val="00352A67"/>
    <w:rsid w:val="00357C59"/>
    <w:rsid w:val="003620E0"/>
    <w:rsid w:val="0036235B"/>
    <w:rsid w:val="00362D7D"/>
    <w:rsid w:val="00363BE1"/>
    <w:rsid w:val="00364372"/>
    <w:rsid w:val="00366CDC"/>
    <w:rsid w:val="00370186"/>
    <w:rsid w:val="00372F2B"/>
    <w:rsid w:val="00373FF2"/>
    <w:rsid w:val="003774FF"/>
    <w:rsid w:val="003825FD"/>
    <w:rsid w:val="00390DB2"/>
    <w:rsid w:val="00393794"/>
    <w:rsid w:val="0039508D"/>
    <w:rsid w:val="003B1457"/>
    <w:rsid w:val="003B3171"/>
    <w:rsid w:val="003B3781"/>
    <w:rsid w:val="003B6598"/>
    <w:rsid w:val="003B661D"/>
    <w:rsid w:val="003B7F4B"/>
    <w:rsid w:val="003C02B7"/>
    <w:rsid w:val="003C1081"/>
    <w:rsid w:val="003C2983"/>
    <w:rsid w:val="003D0E45"/>
    <w:rsid w:val="003D3EE3"/>
    <w:rsid w:val="003D7783"/>
    <w:rsid w:val="003E2DBC"/>
    <w:rsid w:val="003E5FBB"/>
    <w:rsid w:val="003E6D4D"/>
    <w:rsid w:val="003E6E6B"/>
    <w:rsid w:val="003F2E25"/>
    <w:rsid w:val="00405681"/>
    <w:rsid w:val="0040752C"/>
    <w:rsid w:val="004109DF"/>
    <w:rsid w:val="00410C83"/>
    <w:rsid w:val="00413BC3"/>
    <w:rsid w:val="0041722B"/>
    <w:rsid w:val="004201BF"/>
    <w:rsid w:val="004210F5"/>
    <w:rsid w:val="0042497F"/>
    <w:rsid w:val="00425521"/>
    <w:rsid w:val="00425936"/>
    <w:rsid w:val="0042654A"/>
    <w:rsid w:val="00430A4E"/>
    <w:rsid w:val="0043199B"/>
    <w:rsid w:val="0043412B"/>
    <w:rsid w:val="004349E5"/>
    <w:rsid w:val="00437905"/>
    <w:rsid w:val="00445ADC"/>
    <w:rsid w:val="00452362"/>
    <w:rsid w:val="00452AA8"/>
    <w:rsid w:val="004612E7"/>
    <w:rsid w:val="00462C94"/>
    <w:rsid w:val="00462F5A"/>
    <w:rsid w:val="004638AB"/>
    <w:rsid w:val="0046416A"/>
    <w:rsid w:val="00465ACD"/>
    <w:rsid w:val="00475C84"/>
    <w:rsid w:val="0047777A"/>
    <w:rsid w:val="00482F77"/>
    <w:rsid w:val="00491C95"/>
    <w:rsid w:val="00492526"/>
    <w:rsid w:val="0049268B"/>
    <w:rsid w:val="004949A2"/>
    <w:rsid w:val="004A6766"/>
    <w:rsid w:val="004A7782"/>
    <w:rsid w:val="004A7DA4"/>
    <w:rsid w:val="004B382B"/>
    <w:rsid w:val="004B3D10"/>
    <w:rsid w:val="004B4731"/>
    <w:rsid w:val="004C01D4"/>
    <w:rsid w:val="004C17B1"/>
    <w:rsid w:val="004C3C43"/>
    <w:rsid w:val="004C5790"/>
    <w:rsid w:val="004C5D12"/>
    <w:rsid w:val="004C664A"/>
    <w:rsid w:val="004C6663"/>
    <w:rsid w:val="004D348A"/>
    <w:rsid w:val="004D5D8B"/>
    <w:rsid w:val="004D7664"/>
    <w:rsid w:val="004E6196"/>
    <w:rsid w:val="004E7EA4"/>
    <w:rsid w:val="004F000C"/>
    <w:rsid w:val="004F0927"/>
    <w:rsid w:val="004F7F89"/>
    <w:rsid w:val="00503300"/>
    <w:rsid w:val="005064C4"/>
    <w:rsid w:val="0050692A"/>
    <w:rsid w:val="00510577"/>
    <w:rsid w:val="005112E5"/>
    <w:rsid w:val="00511751"/>
    <w:rsid w:val="00512D72"/>
    <w:rsid w:val="005155CD"/>
    <w:rsid w:val="00515C59"/>
    <w:rsid w:val="0051626D"/>
    <w:rsid w:val="00517840"/>
    <w:rsid w:val="005369B6"/>
    <w:rsid w:val="00537B69"/>
    <w:rsid w:val="00544AAB"/>
    <w:rsid w:val="0054651B"/>
    <w:rsid w:val="005519DA"/>
    <w:rsid w:val="00554E19"/>
    <w:rsid w:val="00557049"/>
    <w:rsid w:val="005638BD"/>
    <w:rsid w:val="00565052"/>
    <w:rsid w:val="0056589A"/>
    <w:rsid w:val="005665C3"/>
    <w:rsid w:val="0057087E"/>
    <w:rsid w:val="005751A5"/>
    <w:rsid w:val="0058210A"/>
    <w:rsid w:val="00582C1B"/>
    <w:rsid w:val="00585D22"/>
    <w:rsid w:val="00590492"/>
    <w:rsid w:val="005956DD"/>
    <w:rsid w:val="005971BF"/>
    <w:rsid w:val="005A7518"/>
    <w:rsid w:val="005B12FD"/>
    <w:rsid w:val="005B2189"/>
    <w:rsid w:val="005B33C2"/>
    <w:rsid w:val="005B5AC2"/>
    <w:rsid w:val="005B7C88"/>
    <w:rsid w:val="005C597F"/>
    <w:rsid w:val="005D436F"/>
    <w:rsid w:val="005D68F6"/>
    <w:rsid w:val="005E0771"/>
    <w:rsid w:val="005E0CE2"/>
    <w:rsid w:val="005E0E08"/>
    <w:rsid w:val="005E12D9"/>
    <w:rsid w:val="005E5A4A"/>
    <w:rsid w:val="005E5B7C"/>
    <w:rsid w:val="005E5EF0"/>
    <w:rsid w:val="005E68BF"/>
    <w:rsid w:val="005F2834"/>
    <w:rsid w:val="005F5120"/>
    <w:rsid w:val="005F777F"/>
    <w:rsid w:val="005F7E26"/>
    <w:rsid w:val="00600B4F"/>
    <w:rsid w:val="0060180B"/>
    <w:rsid w:val="00605848"/>
    <w:rsid w:val="00607E44"/>
    <w:rsid w:val="006232B4"/>
    <w:rsid w:val="00623D67"/>
    <w:rsid w:val="006322D8"/>
    <w:rsid w:val="00634ACD"/>
    <w:rsid w:val="006415F1"/>
    <w:rsid w:val="00641683"/>
    <w:rsid w:val="00646FD5"/>
    <w:rsid w:val="0065021C"/>
    <w:rsid w:val="00655211"/>
    <w:rsid w:val="00657327"/>
    <w:rsid w:val="00663317"/>
    <w:rsid w:val="0066584D"/>
    <w:rsid w:val="0066651B"/>
    <w:rsid w:val="00666B2D"/>
    <w:rsid w:val="0067084B"/>
    <w:rsid w:val="00670CF2"/>
    <w:rsid w:val="006712BA"/>
    <w:rsid w:val="00671EC8"/>
    <w:rsid w:val="006720A6"/>
    <w:rsid w:val="006753D2"/>
    <w:rsid w:val="006827C0"/>
    <w:rsid w:val="00682FB7"/>
    <w:rsid w:val="00687FE7"/>
    <w:rsid w:val="00691520"/>
    <w:rsid w:val="00692A8C"/>
    <w:rsid w:val="006A007B"/>
    <w:rsid w:val="006A2B8F"/>
    <w:rsid w:val="006A3126"/>
    <w:rsid w:val="006A396A"/>
    <w:rsid w:val="006A5479"/>
    <w:rsid w:val="006B2858"/>
    <w:rsid w:val="006B70DD"/>
    <w:rsid w:val="006C4D24"/>
    <w:rsid w:val="006D2EA1"/>
    <w:rsid w:val="006D3CFE"/>
    <w:rsid w:val="006D494F"/>
    <w:rsid w:val="006D6C0F"/>
    <w:rsid w:val="006D78D8"/>
    <w:rsid w:val="006E035A"/>
    <w:rsid w:val="006E36B2"/>
    <w:rsid w:val="006E5523"/>
    <w:rsid w:val="006E64D0"/>
    <w:rsid w:val="006F050B"/>
    <w:rsid w:val="006F07C6"/>
    <w:rsid w:val="006F160D"/>
    <w:rsid w:val="006F1D61"/>
    <w:rsid w:val="006F3417"/>
    <w:rsid w:val="006F7067"/>
    <w:rsid w:val="00700586"/>
    <w:rsid w:val="00700B20"/>
    <w:rsid w:val="007016DE"/>
    <w:rsid w:val="00703BE2"/>
    <w:rsid w:val="007040D9"/>
    <w:rsid w:val="0070572B"/>
    <w:rsid w:val="007103B5"/>
    <w:rsid w:val="00710D65"/>
    <w:rsid w:val="00711A9B"/>
    <w:rsid w:val="00714537"/>
    <w:rsid w:val="007154F1"/>
    <w:rsid w:val="007156B6"/>
    <w:rsid w:val="00717B2C"/>
    <w:rsid w:val="00720728"/>
    <w:rsid w:val="0072251C"/>
    <w:rsid w:val="00726DFD"/>
    <w:rsid w:val="00733E4C"/>
    <w:rsid w:val="00742E6A"/>
    <w:rsid w:val="007450EA"/>
    <w:rsid w:val="00750E77"/>
    <w:rsid w:val="00767CBB"/>
    <w:rsid w:val="00774F58"/>
    <w:rsid w:val="00775717"/>
    <w:rsid w:val="0078651E"/>
    <w:rsid w:val="0078773E"/>
    <w:rsid w:val="00787A64"/>
    <w:rsid w:val="00790C63"/>
    <w:rsid w:val="00797126"/>
    <w:rsid w:val="007973BB"/>
    <w:rsid w:val="007A2C4D"/>
    <w:rsid w:val="007B07BA"/>
    <w:rsid w:val="007B0C03"/>
    <w:rsid w:val="007B352E"/>
    <w:rsid w:val="007B54E5"/>
    <w:rsid w:val="007C752D"/>
    <w:rsid w:val="007D2B2E"/>
    <w:rsid w:val="007D6667"/>
    <w:rsid w:val="007E0F3A"/>
    <w:rsid w:val="007E16A5"/>
    <w:rsid w:val="007F1539"/>
    <w:rsid w:val="007F24E7"/>
    <w:rsid w:val="007F7897"/>
    <w:rsid w:val="008050CA"/>
    <w:rsid w:val="008055BE"/>
    <w:rsid w:val="00807FAF"/>
    <w:rsid w:val="00810581"/>
    <w:rsid w:val="00810CC7"/>
    <w:rsid w:val="00811AA4"/>
    <w:rsid w:val="00811CF2"/>
    <w:rsid w:val="0081702B"/>
    <w:rsid w:val="00822011"/>
    <w:rsid w:val="00822D89"/>
    <w:rsid w:val="00827A4C"/>
    <w:rsid w:val="008327C7"/>
    <w:rsid w:val="00834DCD"/>
    <w:rsid w:val="00834EE3"/>
    <w:rsid w:val="00834FAD"/>
    <w:rsid w:val="00842799"/>
    <w:rsid w:val="00844395"/>
    <w:rsid w:val="00844562"/>
    <w:rsid w:val="008525C1"/>
    <w:rsid w:val="0085352E"/>
    <w:rsid w:val="00854DBC"/>
    <w:rsid w:val="00863D8B"/>
    <w:rsid w:val="00865C95"/>
    <w:rsid w:val="0087132B"/>
    <w:rsid w:val="0087181F"/>
    <w:rsid w:val="00875481"/>
    <w:rsid w:val="00881B90"/>
    <w:rsid w:val="00881D6D"/>
    <w:rsid w:val="00883468"/>
    <w:rsid w:val="00885B85"/>
    <w:rsid w:val="00886171"/>
    <w:rsid w:val="008914B9"/>
    <w:rsid w:val="0089654B"/>
    <w:rsid w:val="00897BE3"/>
    <w:rsid w:val="008A2704"/>
    <w:rsid w:val="008B2E9E"/>
    <w:rsid w:val="008B310D"/>
    <w:rsid w:val="008B5C99"/>
    <w:rsid w:val="008B7A48"/>
    <w:rsid w:val="008C3422"/>
    <w:rsid w:val="008C68AA"/>
    <w:rsid w:val="008D0B96"/>
    <w:rsid w:val="008D1A54"/>
    <w:rsid w:val="008D222E"/>
    <w:rsid w:val="008D3442"/>
    <w:rsid w:val="008D3713"/>
    <w:rsid w:val="008D4A40"/>
    <w:rsid w:val="008D7FE8"/>
    <w:rsid w:val="008E101E"/>
    <w:rsid w:val="008E180F"/>
    <w:rsid w:val="008E2D56"/>
    <w:rsid w:val="008E3584"/>
    <w:rsid w:val="008E5038"/>
    <w:rsid w:val="008E612C"/>
    <w:rsid w:val="008F0D8F"/>
    <w:rsid w:val="008F7974"/>
    <w:rsid w:val="008F7E49"/>
    <w:rsid w:val="00901C59"/>
    <w:rsid w:val="009041CD"/>
    <w:rsid w:val="00906A28"/>
    <w:rsid w:val="00907435"/>
    <w:rsid w:val="00911873"/>
    <w:rsid w:val="009119C2"/>
    <w:rsid w:val="00913816"/>
    <w:rsid w:val="00915FA2"/>
    <w:rsid w:val="00920D45"/>
    <w:rsid w:val="00921B5F"/>
    <w:rsid w:val="0092446B"/>
    <w:rsid w:val="00925571"/>
    <w:rsid w:val="009259F9"/>
    <w:rsid w:val="00926A6E"/>
    <w:rsid w:val="009354F2"/>
    <w:rsid w:val="009449F1"/>
    <w:rsid w:val="009450DA"/>
    <w:rsid w:val="009459F8"/>
    <w:rsid w:val="009476B2"/>
    <w:rsid w:val="009537DA"/>
    <w:rsid w:val="00960761"/>
    <w:rsid w:val="00963615"/>
    <w:rsid w:val="009667AB"/>
    <w:rsid w:val="009732A4"/>
    <w:rsid w:val="0097372B"/>
    <w:rsid w:val="00976644"/>
    <w:rsid w:val="00976F8A"/>
    <w:rsid w:val="009805F8"/>
    <w:rsid w:val="00983C5C"/>
    <w:rsid w:val="009848CB"/>
    <w:rsid w:val="00990F89"/>
    <w:rsid w:val="00991411"/>
    <w:rsid w:val="009948C3"/>
    <w:rsid w:val="00995422"/>
    <w:rsid w:val="00997DEB"/>
    <w:rsid w:val="009B1039"/>
    <w:rsid w:val="009B271C"/>
    <w:rsid w:val="009B60C0"/>
    <w:rsid w:val="009C3EC6"/>
    <w:rsid w:val="009C43B2"/>
    <w:rsid w:val="009C4481"/>
    <w:rsid w:val="009C5B6B"/>
    <w:rsid w:val="009D0C64"/>
    <w:rsid w:val="009D3C14"/>
    <w:rsid w:val="009D4D03"/>
    <w:rsid w:val="009D4E21"/>
    <w:rsid w:val="009D6028"/>
    <w:rsid w:val="009E4BBE"/>
    <w:rsid w:val="009E70D6"/>
    <w:rsid w:val="009F127F"/>
    <w:rsid w:val="009F20CD"/>
    <w:rsid w:val="009F3713"/>
    <w:rsid w:val="009F458D"/>
    <w:rsid w:val="009F4F16"/>
    <w:rsid w:val="009F7057"/>
    <w:rsid w:val="00A049B4"/>
    <w:rsid w:val="00A062D4"/>
    <w:rsid w:val="00A11A29"/>
    <w:rsid w:val="00A13193"/>
    <w:rsid w:val="00A15608"/>
    <w:rsid w:val="00A15983"/>
    <w:rsid w:val="00A1723A"/>
    <w:rsid w:val="00A22AAE"/>
    <w:rsid w:val="00A22F90"/>
    <w:rsid w:val="00A2453A"/>
    <w:rsid w:val="00A24752"/>
    <w:rsid w:val="00A2566E"/>
    <w:rsid w:val="00A25718"/>
    <w:rsid w:val="00A265F7"/>
    <w:rsid w:val="00A27D91"/>
    <w:rsid w:val="00A309B4"/>
    <w:rsid w:val="00A329E9"/>
    <w:rsid w:val="00A32AFE"/>
    <w:rsid w:val="00A355F9"/>
    <w:rsid w:val="00A40EEC"/>
    <w:rsid w:val="00A4242B"/>
    <w:rsid w:val="00A44004"/>
    <w:rsid w:val="00A46D9C"/>
    <w:rsid w:val="00A470C6"/>
    <w:rsid w:val="00A515FB"/>
    <w:rsid w:val="00A54845"/>
    <w:rsid w:val="00A562CA"/>
    <w:rsid w:val="00A62C0F"/>
    <w:rsid w:val="00A64FEC"/>
    <w:rsid w:val="00A65868"/>
    <w:rsid w:val="00A65B5E"/>
    <w:rsid w:val="00A70BE5"/>
    <w:rsid w:val="00A70CF6"/>
    <w:rsid w:val="00A711C2"/>
    <w:rsid w:val="00A71C30"/>
    <w:rsid w:val="00A723D8"/>
    <w:rsid w:val="00A844BF"/>
    <w:rsid w:val="00A84AAD"/>
    <w:rsid w:val="00A86A5F"/>
    <w:rsid w:val="00A90D4B"/>
    <w:rsid w:val="00A9362D"/>
    <w:rsid w:val="00A950AD"/>
    <w:rsid w:val="00A95DD0"/>
    <w:rsid w:val="00AA57F2"/>
    <w:rsid w:val="00AB17D2"/>
    <w:rsid w:val="00AB1A72"/>
    <w:rsid w:val="00AB7238"/>
    <w:rsid w:val="00AC38AC"/>
    <w:rsid w:val="00AC4067"/>
    <w:rsid w:val="00AC6126"/>
    <w:rsid w:val="00AD2780"/>
    <w:rsid w:val="00AD2E31"/>
    <w:rsid w:val="00AD6BA6"/>
    <w:rsid w:val="00AD79A3"/>
    <w:rsid w:val="00AE47C2"/>
    <w:rsid w:val="00AE5270"/>
    <w:rsid w:val="00AE7A2A"/>
    <w:rsid w:val="00AF1D4A"/>
    <w:rsid w:val="00AF1FDF"/>
    <w:rsid w:val="00AF3529"/>
    <w:rsid w:val="00AF35D6"/>
    <w:rsid w:val="00AF6FFC"/>
    <w:rsid w:val="00AF7275"/>
    <w:rsid w:val="00B038D0"/>
    <w:rsid w:val="00B049EC"/>
    <w:rsid w:val="00B04D32"/>
    <w:rsid w:val="00B07F45"/>
    <w:rsid w:val="00B10A9C"/>
    <w:rsid w:val="00B10B11"/>
    <w:rsid w:val="00B12008"/>
    <w:rsid w:val="00B205D5"/>
    <w:rsid w:val="00B22654"/>
    <w:rsid w:val="00B22EC8"/>
    <w:rsid w:val="00B276E1"/>
    <w:rsid w:val="00B31DFA"/>
    <w:rsid w:val="00B32656"/>
    <w:rsid w:val="00B34C29"/>
    <w:rsid w:val="00B37899"/>
    <w:rsid w:val="00B408E8"/>
    <w:rsid w:val="00B41097"/>
    <w:rsid w:val="00B62372"/>
    <w:rsid w:val="00B6460B"/>
    <w:rsid w:val="00B66248"/>
    <w:rsid w:val="00B77AD6"/>
    <w:rsid w:val="00B82809"/>
    <w:rsid w:val="00B85A49"/>
    <w:rsid w:val="00B8604E"/>
    <w:rsid w:val="00B86F14"/>
    <w:rsid w:val="00B87FBF"/>
    <w:rsid w:val="00B91C58"/>
    <w:rsid w:val="00B92AF9"/>
    <w:rsid w:val="00B9412D"/>
    <w:rsid w:val="00BA38A8"/>
    <w:rsid w:val="00BA4A9C"/>
    <w:rsid w:val="00BC4D05"/>
    <w:rsid w:val="00BC6C64"/>
    <w:rsid w:val="00BD1137"/>
    <w:rsid w:val="00BD235B"/>
    <w:rsid w:val="00BD3774"/>
    <w:rsid w:val="00BD4D3B"/>
    <w:rsid w:val="00BE22A1"/>
    <w:rsid w:val="00BE55FB"/>
    <w:rsid w:val="00BF3973"/>
    <w:rsid w:val="00BF42A2"/>
    <w:rsid w:val="00BF5B44"/>
    <w:rsid w:val="00C00979"/>
    <w:rsid w:val="00C0469B"/>
    <w:rsid w:val="00C04EEB"/>
    <w:rsid w:val="00C05371"/>
    <w:rsid w:val="00C142AD"/>
    <w:rsid w:val="00C22179"/>
    <w:rsid w:val="00C2223E"/>
    <w:rsid w:val="00C34F21"/>
    <w:rsid w:val="00C35CD0"/>
    <w:rsid w:val="00C42746"/>
    <w:rsid w:val="00C43504"/>
    <w:rsid w:val="00C46795"/>
    <w:rsid w:val="00C478C9"/>
    <w:rsid w:val="00C5228D"/>
    <w:rsid w:val="00C5572A"/>
    <w:rsid w:val="00C57095"/>
    <w:rsid w:val="00C57EED"/>
    <w:rsid w:val="00C67A61"/>
    <w:rsid w:val="00C703F0"/>
    <w:rsid w:val="00C7385D"/>
    <w:rsid w:val="00C83B85"/>
    <w:rsid w:val="00C853DB"/>
    <w:rsid w:val="00C865EF"/>
    <w:rsid w:val="00C97FE7"/>
    <w:rsid w:val="00CA2577"/>
    <w:rsid w:val="00CA2CC8"/>
    <w:rsid w:val="00CA396E"/>
    <w:rsid w:val="00CB15C9"/>
    <w:rsid w:val="00CB18A2"/>
    <w:rsid w:val="00CB38D4"/>
    <w:rsid w:val="00CB4EE8"/>
    <w:rsid w:val="00CB65A8"/>
    <w:rsid w:val="00CB7999"/>
    <w:rsid w:val="00CC01E1"/>
    <w:rsid w:val="00CC03BB"/>
    <w:rsid w:val="00CC08C6"/>
    <w:rsid w:val="00CC2FD0"/>
    <w:rsid w:val="00CC3F87"/>
    <w:rsid w:val="00CC4E62"/>
    <w:rsid w:val="00CC55D6"/>
    <w:rsid w:val="00CC5FCE"/>
    <w:rsid w:val="00CD0BFA"/>
    <w:rsid w:val="00CD13B3"/>
    <w:rsid w:val="00CD5CFA"/>
    <w:rsid w:val="00CE004B"/>
    <w:rsid w:val="00CE59F6"/>
    <w:rsid w:val="00CF10BC"/>
    <w:rsid w:val="00D035A8"/>
    <w:rsid w:val="00D03AC1"/>
    <w:rsid w:val="00D07779"/>
    <w:rsid w:val="00D17C71"/>
    <w:rsid w:val="00D2010C"/>
    <w:rsid w:val="00D226A1"/>
    <w:rsid w:val="00D25D4B"/>
    <w:rsid w:val="00D270CF"/>
    <w:rsid w:val="00D27275"/>
    <w:rsid w:val="00D273B1"/>
    <w:rsid w:val="00D27AAC"/>
    <w:rsid w:val="00D342DD"/>
    <w:rsid w:val="00D3599B"/>
    <w:rsid w:val="00D411F7"/>
    <w:rsid w:val="00D447BF"/>
    <w:rsid w:val="00D518CD"/>
    <w:rsid w:val="00D62A79"/>
    <w:rsid w:val="00D70E5C"/>
    <w:rsid w:val="00D713A8"/>
    <w:rsid w:val="00D7197E"/>
    <w:rsid w:val="00D721B9"/>
    <w:rsid w:val="00D741B7"/>
    <w:rsid w:val="00D86471"/>
    <w:rsid w:val="00D944E0"/>
    <w:rsid w:val="00D95CD0"/>
    <w:rsid w:val="00DA2EFF"/>
    <w:rsid w:val="00DA3186"/>
    <w:rsid w:val="00DA406D"/>
    <w:rsid w:val="00DA6074"/>
    <w:rsid w:val="00DB0ABD"/>
    <w:rsid w:val="00DB2049"/>
    <w:rsid w:val="00DC0EFF"/>
    <w:rsid w:val="00DC4C33"/>
    <w:rsid w:val="00DD035E"/>
    <w:rsid w:val="00DD21A8"/>
    <w:rsid w:val="00DD6447"/>
    <w:rsid w:val="00DE2CA7"/>
    <w:rsid w:val="00DE503B"/>
    <w:rsid w:val="00DE68AB"/>
    <w:rsid w:val="00DF0FE2"/>
    <w:rsid w:val="00DF209A"/>
    <w:rsid w:val="00DF2E60"/>
    <w:rsid w:val="00DF4487"/>
    <w:rsid w:val="00E01A03"/>
    <w:rsid w:val="00E03FC5"/>
    <w:rsid w:val="00E048AA"/>
    <w:rsid w:val="00E10395"/>
    <w:rsid w:val="00E11B9C"/>
    <w:rsid w:val="00E13F0B"/>
    <w:rsid w:val="00E140EA"/>
    <w:rsid w:val="00E14E6F"/>
    <w:rsid w:val="00E1584A"/>
    <w:rsid w:val="00E17C6B"/>
    <w:rsid w:val="00E21AB4"/>
    <w:rsid w:val="00E23AA4"/>
    <w:rsid w:val="00E260C3"/>
    <w:rsid w:val="00E27046"/>
    <w:rsid w:val="00E27D3D"/>
    <w:rsid w:val="00E34601"/>
    <w:rsid w:val="00E4274B"/>
    <w:rsid w:val="00E44A76"/>
    <w:rsid w:val="00E4598C"/>
    <w:rsid w:val="00E47BE9"/>
    <w:rsid w:val="00E5229D"/>
    <w:rsid w:val="00E5374E"/>
    <w:rsid w:val="00E54BF3"/>
    <w:rsid w:val="00E63BFD"/>
    <w:rsid w:val="00E73115"/>
    <w:rsid w:val="00E77BED"/>
    <w:rsid w:val="00E836C9"/>
    <w:rsid w:val="00E86F0C"/>
    <w:rsid w:val="00E87F5B"/>
    <w:rsid w:val="00E91DF7"/>
    <w:rsid w:val="00E92448"/>
    <w:rsid w:val="00E92E42"/>
    <w:rsid w:val="00E95F70"/>
    <w:rsid w:val="00EA4105"/>
    <w:rsid w:val="00EB0194"/>
    <w:rsid w:val="00EB37EB"/>
    <w:rsid w:val="00EB50F3"/>
    <w:rsid w:val="00EB617D"/>
    <w:rsid w:val="00EC0609"/>
    <w:rsid w:val="00EC1C3E"/>
    <w:rsid w:val="00EC2FA8"/>
    <w:rsid w:val="00EC7C26"/>
    <w:rsid w:val="00EC7F33"/>
    <w:rsid w:val="00ED1173"/>
    <w:rsid w:val="00EE5A2C"/>
    <w:rsid w:val="00EE6088"/>
    <w:rsid w:val="00EE6C24"/>
    <w:rsid w:val="00EF043A"/>
    <w:rsid w:val="00EF0671"/>
    <w:rsid w:val="00EF0C09"/>
    <w:rsid w:val="00F044BC"/>
    <w:rsid w:val="00F05E9E"/>
    <w:rsid w:val="00F06B2E"/>
    <w:rsid w:val="00F122E1"/>
    <w:rsid w:val="00F12679"/>
    <w:rsid w:val="00F13B6D"/>
    <w:rsid w:val="00F17E90"/>
    <w:rsid w:val="00F2339C"/>
    <w:rsid w:val="00F27547"/>
    <w:rsid w:val="00F30251"/>
    <w:rsid w:val="00F31A75"/>
    <w:rsid w:val="00F31B6F"/>
    <w:rsid w:val="00F33076"/>
    <w:rsid w:val="00F33A5D"/>
    <w:rsid w:val="00F3626A"/>
    <w:rsid w:val="00F37136"/>
    <w:rsid w:val="00F3718D"/>
    <w:rsid w:val="00F372B6"/>
    <w:rsid w:val="00F41DFF"/>
    <w:rsid w:val="00F50281"/>
    <w:rsid w:val="00F55A9E"/>
    <w:rsid w:val="00F609C3"/>
    <w:rsid w:val="00F65201"/>
    <w:rsid w:val="00F77992"/>
    <w:rsid w:val="00F77D36"/>
    <w:rsid w:val="00F821D4"/>
    <w:rsid w:val="00F8275C"/>
    <w:rsid w:val="00F8403C"/>
    <w:rsid w:val="00F85B88"/>
    <w:rsid w:val="00F923E7"/>
    <w:rsid w:val="00F92898"/>
    <w:rsid w:val="00F95232"/>
    <w:rsid w:val="00F960D3"/>
    <w:rsid w:val="00FA4497"/>
    <w:rsid w:val="00FA4DB0"/>
    <w:rsid w:val="00FA674C"/>
    <w:rsid w:val="00FA7796"/>
    <w:rsid w:val="00FA7E14"/>
    <w:rsid w:val="00FB1374"/>
    <w:rsid w:val="00FB25C2"/>
    <w:rsid w:val="00FC04E4"/>
    <w:rsid w:val="00FC1744"/>
    <w:rsid w:val="00FC6EE1"/>
    <w:rsid w:val="00FC7F46"/>
    <w:rsid w:val="00FD4BBB"/>
    <w:rsid w:val="00FD7807"/>
    <w:rsid w:val="00FE1BA5"/>
    <w:rsid w:val="00FE24D2"/>
    <w:rsid w:val="00FE2BB2"/>
    <w:rsid w:val="00FE4313"/>
    <w:rsid w:val="00FF0BF6"/>
    <w:rsid w:val="00FF1C9C"/>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F80E277A-9175-41CC-AD60-102342908E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26A6E"/>
    <w:rPr>
      <w:rFonts w:asciiTheme="majorBidi" w:eastAsia="Calibri" w:hAnsiTheme="majorBidi" w:cs="Arial"/>
      <w:sz w:val="24"/>
    </w:rPr>
  </w:style>
  <w:style w:type="paragraph" w:styleId="Heading1">
    <w:name w:val="heading 1"/>
    <w:basedOn w:val="Normal"/>
    <w:next w:val="Normal"/>
    <w:link w:val="Heading1Char"/>
    <w:uiPriority w:val="9"/>
    <w:qFormat/>
    <w:rsid w:val="006B70DD"/>
    <w:pPr>
      <w:keepNext/>
      <w:keepLines/>
      <w:spacing w:before="240" w:after="0"/>
      <w:outlineLvl w:val="0"/>
    </w:pPr>
    <w:rPr>
      <w:rFonts w:eastAsiaTheme="majorEastAsia" w:cstheme="majorBidi"/>
      <w:b/>
      <w:color w:val="1F4E79" w:themeColor="accent1" w:themeShade="80"/>
      <w:sz w:val="32"/>
      <w:szCs w:val="32"/>
    </w:rPr>
  </w:style>
  <w:style w:type="paragraph" w:styleId="Heading2">
    <w:name w:val="heading 2"/>
    <w:basedOn w:val="Normal"/>
    <w:next w:val="Normal"/>
    <w:link w:val="Heading2Char"/>
    <w:uiPriority w:val="9"/>
    <w:unhideWhenUsed/>
    <w:qFormat/>
    <w:rsid w:val="006B70DD"/>
    <w:pPr>
      <w:keepNext/>
      <w:keepLines/>
      <w:spacing w:before="40" w:after="0"/>
      <w:outlineLvl w:val="1"/>
    </w:pPr>
    <w:rPr>
      <w:rFonts w:eastAsiaTheme="majorEastAsia" w:cstheme="majorBidi"/>
      <w:b/>
      <w:color w:val="2E74B5" w:themeColor="accent1" w:themeShade="BF"/>
      <w:sz w:val="28"/>
      <w:szCs w:val="26"/>
    </w:rPr>
  </w:style>
  <w:style w:type="paragraph" w:styleId="Heading3">
    <w:name w:val="heading 3"/>
    <w:basedOn w:val="Normal"/>
    <w:next w:val="Normal"/>
    <w:link w:val="Heading3Char"/>
    <w:uiPriority w:val="9"/>
    <w:unhideWhenUsed/>
    <w:qFormat/>
    <w:rsid w:val="008E101E"/>
    <w:pPr>
      <w:keepNext/>
      <w:keepLines/>
      <w:spacing w:before="200" w:after="0"/>
      <w:outlineLvl w:val="2"/>
    </w:pPr>
    <w:rPr>
      <w:rFonts w:asciiTheme="majorHAnsi" w:eastAsiaTheme="majorEastAsia" w:hAnsiTheme="majorHAnsi" w:cstheme="majorBidi"/>
      <w:b/>
      <w:b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B70DD"/>
    <w:rPr>
      <w:rFonts w:asciiTheme="majorBidi" w:eastAsiaTheme="majorEastAsia" w:hAnsiTheme="majorBidi" w:cstheme="majorBidi"/>
      <w:b/>
      <w:color w:val="1F4E79" w:themeColor="accent1" w:themeShade="80"/>
      <w:sz w:val="32"/>
      <w:szCs w:val="32"/>
    </w:rPr>
  </w:style>
  <w:style w:type="paragraph" w:styleId="TOCHeading">
    <w:name w:val="TOC Heading"/>
    <w:basedOn w:val="Heading1"/>
    <w:next w:val="Normal"/>
    <w:uiPriority w:val="39"/>
    <w:unhideWhenUsed/>
    <w:qFormat/>
    <w:rsid w:val="005D436F"/>
    <w:pPr>
      <w:outlineLvl w:val="9"/>
    </w:pPr>
  </w:style>
  <w:style w:type="paragraph" w:styleId="TOC2">
    <w:name w:val="toc 2"/>
    <w:basedOn w:val="Normal"/>
    <w:next w:val="Normal"/>
    <w:autoRedefine/>
    <w:uiPriority w:val="39"/>
    <w:unhideWhenUsed/>
    <w:rsid w:val="00B9412D"/>
    <w:pPr>
      <w:tabs>
        <w:tab w:val="right" w:leader="dot" w:pos="8630"/>
      </w:tabs>
      <w:spacing w:after="100"/>
      <w:ind w:left="220"/>
    </w:pPr>
    <w:rPr>
      <w:rFonts w:asciiTheme="minorHAnsi" w:eastAsiaTheme="majorEastAsia" w:hAnsiTheme="minorHAnsi" w:cstheme="majorBidi"/>
      <w:noProof/>
    </w:rPr>
  </w:style>
  <w:style w:type="paragraph" w:styleId="TOC1">
    <w:name w:val="toc 1"/>
    <w:basedOn w:val="Normal"/>
    <w:next w:val="Normal"/>
    <w:autoRedefine/>
    <w:uiPriority w:val="39"/>
    <w:unhideWhenUsed/>
    <w:rsid w:val="005D436F"/>
    <w:pPr>
      <w:spacing w:after="100"/>
    </w:pPr>
    <w:rPr>
      <w:rFonts w:asciiTheme="minorHAnsi" w:eastAsiaTheme="minorEastAsia" w:hAnsiTheme="minorHAnsi" w:cs="Times New Roman"/>
    </w:rPr>
  </w:style>
  <w:style w:type="paragraph" w:styleId="TOC3">
    <w:name w:val="toc 3"/>
    <w:basedOn w:val="Normal"/>
    <w:next w:val="Normal"/>
    <w:autoRedefine/>
    <w:uiPriority w:val="39"/>
    <w:unhideWhenUsed/>
    <w:rsid w:val="005D436F"/>
    <w:pPr>
      <w:spacing w:after="100"/>
      <w:ind w:left="440"/>
    </w:pPr>
    <w:rPr>
      <w:rFonts w:asciiTheme="minorHAnsi" w:eastAsiaTheme="minorEastAsia" w:hAnsiTheme="minorHAnsi" w:cs="Times New Roman"/>
    </w:rPr>
  </w:style>
  <w:style w:type="character" w:styleId="Hyperlink">
    <w:name w:val="Hyperlink"/>
    <w:basedOn w:val="DefaultParagraphFont"/>
    <w:uiPriority w:val="99"/>
    <w:unhideWhenUsed/>
    <w:rsid w:val="005D436F"/>
    <w:rPr>
      <w:color w:val="0563C1" w:themeColor="hyperlink"/>
      <w:u w:val="single"/>
    </w:rPr>
  </w:style>
  <w:style w:type="paragraph" w:styleId="NoSpacing">
    <w:name w:val="No Spacing"/>
    <w:uiPriority w:val="1"/>
    <w:qFormat/>
    <w:rsid w:val="00D741B7"/>
    <w:pPr>
      <w:bidi/>
      <w:spacing w:after="0" w:line="240" w:lineRule="auto"/>
      <w:jc w:val="both"/>
    </w:pPr>
    <w:rPr>
      <w:rFonts w:ascii="Times New Roman" w:hAnsi="Times New Roman"/>
      <w:sz w:val="24"/>
      <w:szCs w:val="24"/>
    </w:rPr>
  </w:style>
  <w:style w:type="character" w:styleId="Emphasis">
    <w:name w:val="Emphasis"/>
    <w:basedOn w:val="DefaultParagraphFont"/>
    <w:uiPriority w:val="20"/>
    <w:qFormat/>
    <w:rsid w:val="00D741B7"/>
    <w:rPr>
      <w:i/>
      <w:iCs/>
    </w:rPr>
  </w:style>
  <w:style w:type="character" w:customStyle="1" w:styleId="Heading2Char">
    <w:name w:val="Heading 2 Char"/>
    <w:basedOn w:val="DefaultParagraphFont"/>
    <w:link w:val="Heading2"/>
    <w:uiPriority w:val="9"/>
    <w:rsid w:val="006B70DD"/>
    <w:rPr>
      <w:rFonts w:asciiTheme="majorBidi" w:eastAsiaTheme="majorEastAsia" w:hAnsiTheme="majorBidi" w:cstheme="majorBidi"/>
      <w:b/>
      <w:color w:val="2E74B5" w:themeColor="accent1" w:themeShade="BF"/>
      <w:sz w:val="28"/>
      <w:szCs w:val="26"/>
    </w:rPr>
  </w:style>
  <w:style w:type="table" w:styleId="TableGrid">
    <w:name w:val="Table Grid"/>
    <w:basedOn w:val="TableNormal"/>
    <w:uiPriority w:val="59"/>
    <w:rsid w:val="00881B90"/>
    <w:pPr>
      <w:spacing w:after="0" w:line="240" w:lineRule="auto"/>
    </w:pPr>
    <w:rPr>
      <w:rFonts w:eastAsiaTheme="minorEastAsi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EndNoteBibliographyTitle">
    <w:name w:val="EndNote Bibliography Title"/>
    <w:basedOn w:val="Normal"/>
    <w:link w:val="EndNoteBibliographyTitleChar"/>
    <w:rsid w:val="00491C95"/>
    <w:pPr>
      <w:spacing w:after="0"/>
      <w:jc w:val="center"/>
    </w:pPr>
    <w:rPr>
      <w:rFonts w:cs="Calibri"/>
      <w:noProof/>
    </w:rPr>
  </w:style>
  <w:style w:type="character" w:customStyle="1" w:styleId="EndNoteBibliographyTitleChar">
    <w:name w:val="EndNote Bibliography Title Char"/>
    <w:link w:val="EndNoteBibliographyTitle"/>
    <w:rsid w:val="00491C95"/>
    <w:rPr>
      <w:rFonts w:ascii="Calibri" w:eastAsia="Calibri" w:hAnsi="Calibri" w:cs="Calibri"/>
      <w:noProof/>
      <w:sz w:val="24"/>
    </w:rPr>
  </w:style>
  <w:style w:type="paragraph" w:customStyle="1" w:styleId="EndNoteBibliography">
    <w:name w:val="EndNote Bibliography"/>
    <w:basedOn w:val="Normal"/>
    <w:link w:val="EndNoteBibliographyChar"/>
    <w:rsid w:val="00491C95"/>
    <w:pPr>
      <w:spacing w:line="240" w:lineRule="auto"/>
      <w:jc w:val="right"/>
    </w:pPr>
    <w:rPr>
      <w:rFonts w:cs="Calibri"/>
      <w:noProof/>
    </w:rPr>
  </w:style>
  <w:style w:type="character" w:customStyle="1" w:styleId="EndNoteBibliographyChar">
    <w:name w:val="EndNote Bibliography Char"/>
    <w:link w:val="EndNoteBibliography"/>
    <w:rsid w:val="00491C95"/>
    <w:rPr>
      <w:rFonts w:ascii="Calibri" w:eastAsia="Calibri" w:hAnsi="Calibri" w:cs="Calibri"/>
      <w:noProof/>
      <w:sz w:val="24"/>
    </w:rPr>
  </w:style>
  <w:style w:type="table" w:customStyle="1" w:styleId="TableGrid0">
    <w:name w:val="TableGrid"/>
    <w:rsid w:val="00491C95"/>
    <w:pPr>
      <w:spacing w:after="0" w:line="240" w:lineRule="auto"/>
    </w:pPr>
    <w:rPr>
      <w:rFonts w:eastAsiaTheme="minorEastAsia"/>
    </w:rPr>
    <w:tblPr>
      <w:tblCellMar>
        <w:top w:w="0" w:type="dxa"/>
        <w:left w:w="0" w:type="dxa"/>
        <w:bottom w:w="0" w:type="dxa"/>
        <w:right w:w="0" w:type="dxa"/>
      </w:tblCellMar>
    </w:tblPr>
  </w:style>
  <w:style w:type="paragraph" w:styleId="Caption">
    <w:name w:val="caption"/>
    <w:basedOn w:val="Normal"/>
    <w:next w:val="Normal"/>
    <w:uiPriority w:val="35"/>
    <w:unhideWhenUsed/>
    <w:qFormat/>
    <w:rsid w:val="00491C95"/>
    <w:pPr>
      <w:spacing w:after="200" w:line="240" w:lineRule="auto"/>
      <w:ind w:firstLine="240"/>
      <w:jc w:val="both"/>
    </w:pPr>
    <w:rPr>
      <w:rFonts w:ascii="Times New Roman" w:eastAsia="Times New Roman" w:hAnsi="Times New Roman" w:cs="Times New Roman"/>
      <w:i/>
      <w:iCs/>
      <w:color w:val="44546A" w:themeColor="text2"/>
      <w:sz w:val="18"/>
      <w:szCs w:val="18"/>
    </w:rPr>
  </w:style>
  <w:style w:type="table" w:customStyle="1" w:styleId="TableGrid1">
    <w:name w:val="TableGrid1"/>
    <w:rsid w:val="00491C95"/>
    <w:pPr>
      <w:spacing w:after="0" w:line="240" w:lineRule="auto"/>
    </w:pPr>
    <w:rPr>
      <w:rFonts w:eastAsia="Times New Roman"/>
    </w:rPr>
    <w:tblPr>
      <w:tblCellMar>
        <w:top w:w="0" w:type="dxa"/>
        <w:left w:w="0" w:type="dxa"/>
        <w:bottom w:w="0" w:type="dxa"/>
        <w:right w:w="0" w:type="dxa"/>
      </w:tblCellMar>
    </w:tblPr>
  </w:style>
  <w:style w:type="paragraph" w:styleId="Title">
    <w:name w:val="Title"/>
    <w:basedOn w:val="Normal"/>
    <w:next w:val="Normal"/>
    <w:link w:val="TitleChar"/>
    <w:uiPriority w:val="10"/>
    <w:qFormat/>
    <w:rsid w:val="00491C95"/>
    <w:pPr>
      <w:pBdr>
        <w:bottom w:val="single" w:sz="8" w:space="4" w:color="4F81BD"/>
      </w:pBdr>
      <w:bidi/>
      <w:spacing w:after="300" w:line="240" w:lineRule="auto"/>
      <w:contextualSpacing/>
    </w:pPr>
    <w:rPr>
      <w:rFonts w:ascii="Cambria" w:eastAsia="Times New Roman" w:hAnsi="Cambria" w:cs="Times New Roman"/>
      <w:color w:val="17365D"/>
      <w:spacing w:val="5"/>
      <w:kern w:val="28"/>
      <w:sz w:val="52"/>
      <w:szCs w:val="52"/>
    </w:rPr>
  </w:style>
  <w:style w:type="character" w:customStyle="1" w:styleId="TitleChar">
    <w:name w:val="Title Char"/>
    <w:basedOn w:val="DefaultParagraphFont"/>
    <w:link w:val="Title"/>
    <w:uiPriority w:val="10"/>
    <w:rsid w:val="00491C95"/>
    <w:rPr>
      <w:rFonts w:ascii="Cambria" w:eastAsia="Times New Roman" w:hAnsi="Cambria" w:cs="Times New Roman"/>
      <w:color w:val="17365D"/>
      <w:spacing w:val="5"/>
      <w:kern w:val="28"/>
      <w:sz w:val="52"/>
      <w:szCs w:val="52"/>
    </w:rPr>
  </w:style>
  <w:style w:type="paragraph" w:styleId="Header">
    <w:name w:val="header"/>
    <w:basedOn w:val="Normal"/>
    <w:link w:val="HeaderChar"/>
    <w:uiPriority w:val="99"/>
    <w:unhideWhenUsed/>
    <w:rsid w:val="008055BE"/>
    <w:pPr>
      <w:tabs>
        <w:tab w:val="center" w:pos="4320"/>
        <w:tab w:val="right" w:pos="8640"/>
      </w:tabs>
      <w:spacing w:after="0" w:line="240" w:lineRule="auto"/>
    </w:pPr>
  </w:style>
  <w:style w:type="character" w:customStyle="1" w:styleId="HeaderChar">
    <w:name w:val="Header Char"/>
    <w:basedOn w:val="DefaultParagraphFont"/>
    <w:link w:val="Header"/>
    <w:uiPriority w:val="99"/>
    <w:rsid w:val="008055BE"/>
    <w:rPr>
      <w:rFonts w:ascii="Calibri" w:eastAsia="Calibri" w:hAnsi="Calibri" w:cs="Arial"/>
    </w:rPr>
  </w:style>
  <w:style w:type="paragraph" w:styleId="Footer">
    <w:name w:val="footer"/>
    <w:basedOn w:val="Normal"/>
    <w:link w:val="FooterChar"/>
    <w:uiPriority w:val="99"/>
    <w:unhideWhenUsed/>
    <w:rsid w:val="008055BE"/>
    <w:pPr>
      <w:tabs>
        <w:tab w:val="center" w:pos="4320"/>
        <w:tab w:val="right" w:pos="8640"/>
      </w:tabs>
      <w:spacing w:after="0" w:line="240" w:lineRule="auto"/>
    </w:pPr>
  </w:style>
  <w:style w:type="character" w:customStyle="1" w:styleId="FooterChar">
    <w:name w:val="Footer Char"/>
    <w:basedOn w:val="DefaultParagraphFont"/>
    <w:link w:val="Footer"/>
    <w:uiPriority w:val="99"/>
    <w:rsid w:val="008055BE"/>
    <w:rPr>
      <w:rFonts w:ascii="Calibri" w:eastAsia="Calibri" w:hAnsi="Calibri" w:cs="Arial"/>
    </w:rPr>
  </w:style>
  <w:style w:type="paragraph" w:styleId="TableofFigures">
    <w:name w:val="table of figures"/>
    <w:basedOn w:val="Normal"/>
    <w:next w:val="Normal"/>
    <w:uiPriority w:val="99"/>
    <w:unhideWhenUsed/>
    <w:rsid w:val="008055BE"/>
    <w:pPr>
      <w:spacing w:after="0"/>
    </w:pPr>
  </w:style>
  <w:style w:type="paragraph" w:styleId="ListParagraph">
    <w:name w:val="List Paragraph"/>
    <w:basedOn w:val="Normal"/>
    <w:uiPriority w:val="34"/>
    <w:qFormat/>
    <w:rsid w:val="0015461A"/>
    <w:pPr>
      <w:ind w:left="720"/>
      <w:contextualSpacing/>
    </w:pPr>
  </w:style>
  <w:style w:type="paragraph" w:styleId="BalloonText">
    <w:name w:val="Balloon Text"/>
    <w:basedOn w:val="Normal"/>
    <w:link w:val="BalloonTextChar"/>
    <w:uiPriority w:val="99"/>
    <w:semiHidden/>
    <w:unhideWhenUsed/>
    <w:rsid w:val="00CA2CC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A2CC8"/>
    <w:rPr>
      <w:rFonts w:ascii="Segoe UI" w:eastAsia="Calibri" w:hAnsi="Segoe UI" w:cs="Segoe UI"/>
      <w:sz w:val="18"/>
      <w:szCs w:val="18"/>
    </w:rPr>
  </w:style>
  <w:style w:type="character" w:customStyle="1" w:styleId="word">
    <w:name w:val="word"/>
    <w:basedOn w:val="DefaultParagraphFont"/>
    <w:rsid w:val="00FA4497"/>
  </w:style>
  <w:style w:type="character" w:styleId="PlaceholderText">
    <w:name w:val="Placeholder Text"/>
    <w:basedOn w:val="DefaultParagraphFont"/>
    <w:uiPriority w:val="99"/>
    <w:semiHidden/>
    <w:rsid w:val="00205CA7"/>
    <w:rPr>
      <w:color w:val="808080"/>
    </w:rPr>
  </w:style>
  <w:style w:type="table" w:customStyle="1" w:styleId="LightShading1">
    <w:name w:val="Light Shading1"/>
    <w:basedOn w:val="TableNormal"/>
    <w:uiPriority w:val="60"/>
    <w:rsid w:val="005B5AC2"/>
    <w:pPr>
      <w:spacing w:after="0" w:line="240" w:lineRule="auto"/>
    </w:pPr>
    <w:rPr>
      <w:rFonts w:eastAsiaTheme="minorEastAsia"/>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21">
    <w:name w:val="جدول عادي 21"/>
    <w:basedOn w:val="TableNormal"/>
    <w:uiPriority w:val="42"/>
    <w:rsid w:val="009D3C14"/>
    <w:pPr>
      <w:spacing w:after="0" w:line="240" w:lineRule="auto"/>
    </w:pPr>
    <w:rPr>
      <w:rFonts w:eastAsiaTheme="minorEastAsia"/>
    </w:r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LightShading-Accent3">
    <w:name w:val="Light Shading Accent 3"/>
    <w:basedOn w:val="TableNormal"/>
    <w:uiPriority w:val="60"/>
    <w:rsid w:val="009D3C14"/>
    <w:pPr>
      <w:spacing w:after="0" w:line="240" w:lineRule="auto"/>
    </w:pPr>
    <w:rPr>
      <w:color w:val="7B7B7B" w:themeColor="accent3" w:themeShade="BF"/>
    </w:rPr>
    <w:tblPr>
      <w:tblStyleRowBandSize w:val="1"/>
      <w:tblStyleColBandSize w:val="1"/>
      <w:tblInd w:w="0" w:type="dxa"/>
      <w:tblBorders>
        <w:top w:val="single" w:sz="8" w:space="0" w:color="A5A5A5" w:themeColor="accent3"/>
        <w:bottom w:val="single" w:sz="8" w:space="0" w:color="A5A5A5"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character" w:customStyle="1" w:styleId="Heading3Char">
    <w:name w:val="Heading 3 Char"/>
    <w:basedOn w:val="DefaultParagraphFont"/>
    <w:link w:val="Heading3"/>
    <w:uiPriority w:val="9"/>
    <w:rsid w:val="008E101E"/>
    <w:rPr>
      <w:rFonts w:asciiTheme="majorHAnsi" w:eastAsiaTheme="majorEastAsia" w:hAnsiTheme="majorHAnsi" w:cstheme="majorBidi"/>
      <w:b/>
      <w:bCs/>
      <w:color w:val="5B9BD5" w:themeColor="accent1"/>
      <w:sz w:val="24"/>
    </w:rPr>
  </w:style>
  <w:style w:type="paragraph" w:styleId="Quote">
    <w:name w:val="Quote"/>
    <w:basedOn w:val="Normal"/>
    <w:next w:val="Normal"/>
    <w:link w:val="QuoteChar"/>
    <w:uiPriority w:val="29"/>
    <w:qFormat/>
    <w:rsid w:val="008E101E"/>
    <w:rPr>
      <w:i/>
      <w:iCs/>
      <w:color w:val="000000" w:themeColor="text1"/>
    </w:rPr>
  </w:style>
  <w:style w:type="character" w:customStyle="1" w:styleId="QuoteChar">
    <w:name w:val="Quote Char"/>
    <w:basedOn w:val="DefaultParagraphFont"/>
    <w:link w:val="Quote"/>
    <w:uiPriority w:val="29"/>
    <w:rsid w:val="008E101E"/>
    <w:rPr>
      <w:rFonts w:asciiTheme="majorBidi" w:eastAsia="Calibri" w:hAnsiTheme="majorBidi" w:cs="Arial"/>
      <w:i/>
      <w:iCs/>
      <w:color w:val="000000" w:themeColor="text1"/>
      <w:sz w:val="24"/>
    </w:rPr>
  </w:style>
  <w:style w:type="character" w:styleId="FollowedHyperlink">
    <w:name w:val="FollowedHyperlink"/>
    <w:basedOn w:val="DefaultParagraphFont"/>
    <w:uiPriority w:val="99"/>
    <w:semiHidden/>
    <w:unhideWhenUsed/>
    <w:rsid w:val="00BE22A1"/>
    <w:rPr>
      <w:color w:val="954F72" w:themeColor="followedHyperlink"/>
      <w:u w:val="single"/>
    </w:rPr>
  </w:style>
  <w:style w:type="paragraph" w:styleId="BodyText">
    <w:name w:val="Body Text"/>
    <w:basedOn w:val="Normal"/>
    <w:link w:val="BodyTextChar"/>
    <w:uiPriority w:val="1"/>
    <w:qFormat/>
    <w:rsid w:val="00CC03BB"/>
    <w:pPr>
      <w:widowControl w:val="0"/>
      <w:autoSpaceDE w:val="0"/>
      <w:autoSpaceDN w:val="0"/>
      <w:spacing w:after="0" w:line="240" w:lineRule="auto"/>
    </w:pPr>
    <w:rPr>
      <w:rFonts w:ascii="Times New Roman" w:eastAsia="Times New Roman" w:hAnsi="Times New Roman" w:cs="Times New Roman"/>
      <w:szCs w:val="24"/>
    </w:rPr>
  </w:style>
  <w:style w:type="character" w:customStyle="1" w:styleId="BodyTextChar">
    <w:name w:val="Body Text Char"/>
    <w:basedOn w:val="DefaultParagraphFont"/>
    <w:link w:val="BodyText"/>
    <w:uiPriority w:val="1"/>
    <w:rsid w:val="00CC03BB"/>
    <w:rPr>
      <w:rFonts w:ascii="Times New Roman" w:eastAsia="Times New Roman" w:hAnsi="Times New Roman" w:cs="Times New Roman"/>
      <w:sz w:val="24"/>
      <w:szCs w:val="24"/>
    </w:rPr>
  </w:style>
  <w:style w:type="table" w:customStyle="1" w:styleId="PlainTable11">
    <w:name w:val="Plain Table 11"/>
    <w:basedOn w:val="TableNormal"/>
    <w:next w:val="TableNormal"/>
    <w:uiPriority w:val="41"/>
    <w:rsid w:val="00196B1A"/>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1">
    <w:name w:val="شبكة جدول1"/>
    <w:basedOn w:val="TableNormal"/>
    <w:next w:val="TableGrid"/>
    <w:uiPriority w:val="59"/>
    <w:rsid w:val="0050692A"/>
    <w:pPr>
      <w:spacing w:after="0" w:line="240" w:lineRule="auto"/>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
    <w:name w:val="شبكة جدول2"/>
    <w:basedOn w:val="TableNormal"/>
    <w:next w:val="TableGrid"/>
    <w:uiPriority w:val="59"/>
    <w:rsid w:val="0050692A"/>
    <w:pPr>
      <w:spacing w:after="0" w:line="240" w:lineRule="auto"/>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
    <w:name w:val="شبكة جدول3"/>
    <w:basedOn w:val="TableNormal"/>
    <w:next w:val="TableGrid"/>
    <w:uiPriority w:val="59"/>
    <w:rsid w:val="00BF42A2"/>
    <w:pPr>
      <w:spacing w:after="0" w:line="240" w:lineRule="auto"/>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
    <w:name w:val="شبكة جدول4"/>
    <w:basedOn w:val="TableNormal"/>
    <w:next w:val="TableGrid"/>
    <w:uiPriority w:val="59"/>
    <w:rsid w:val="00BF42A2"/>
    <w:pPr>
      <w:spacing w:after="0" w:line="240" w:lineRule="auto"/>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
    <w:name w:val="شبكة جدول5"/>
    <w:basedOn w:val="TableNormal"/>
    <w:next w:val="TableGrid"/>
    <w:uiPriority w:val="59"/>
    <w:rsid w:val="00BF42A2"/>
    <w:pPr>
      <w:spacing w:after="0" w:line="240" w:lineRule="auto"/>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
    <w:name w:val="شبكة جدول6"/>
    <w:basedOn w:val="TableNormal"/>
    <w:next w:val="TableGrid"/>
    <w:uiPriority w:val="59"/>
    <w:rsid w:val="008525C1"/>
    <w:pPr>
      <w:spacing w:after="0" w:line="240" w:lineRule="auto"/>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
    <w:name w:val="شبكة جدول7"/>
    <w:basedOn w:val="TableNormal"/>
    <w:next w:val="TableGrid"/>
    <w:uiPriority w:val="59"/>
    <w:rsid w:val="008525C1"/>
    <w:pPr>
      <w:spacing w:after="0" w:line="240" w:lineRule="auto"/>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
    <w:name w:val="شبكة جدول8"/>
    <w:basedOn w:val="TableNormal"/>
    <w:next w:val="TableGrid"/>
    <w:uiPriority w:val="59"/>
    <w:rsid w:val="00A84AAD"/>
    <w:pPr>
      <w:spacing w:after="0" w:line="240" w:lineRule="auto"/>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
    <w:name w:val="شبكة جدول9"/>
    <w:basedOn w:val="TableNormal"/>
    <w:next w:val="TableGrid"/>
    <w:uiPriority w:val="59"/>
    <w:rsid w:val="005F777F"/>
    <w:pPr>
      <w:spacing w:after="0" w:line="240" w:lineRule="auto"/>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666614">
      <w:bodyDiv w:val="1"/>
      <w:marLeft w:val="0"/>
      <w:marRight w:val="0"/>
      <w:marTop w:val="0"/>
      <w:marBottom w:val="0"/>
      <w:divBdr>
        <w:top w:val="none" w:sz="0" w:space="0" w:color="auto"/>
        <w:left w:val="none" w:sz="0" w:space="0" w:color="auto"/>
        <w:bottom w:val="none" w:sz="0" w:space="0" w:color="auto"/>
        <w:right w:val="none" w:sz="0" w:space="0" w:color="auto"/>
      </w:divBdr>
    </w:div>
    <w:div w:id="83185932">
      <w:bodyDiv w:val="1"/>
      <w:marLeft w:val="0"/>
      <w:marRight w:val="0"/>
      <w:marTop w:val="0"/>
      <w:marBottom w:val="0"/>
      <w:divBdr>
        <w:top w:val="none" w:sz="0" w:space="0" w:color="auto"/>
        <w:left w:val="none" w:sz="0" w:space="0" w:color="auto"/>
        <w:bottom w:val="none" w:sz="0" w:space="0" w:color="auto"/>
        <w:right w:val="none" w:sz="0" w:space="0" w:color="auto"/>
      </w:divBdr>
    </w:div>
    <w:div w:id="166601741">
      <w:bodyDiv w:val="1"/>
      <w:marLeft w:val="0"/>
      <w:marRight w:val="0"/>
      <w:marTop w:val="0"/>
      <w:marBottom w:val="0"/>
      <w:divBdr>
        <w:top w:val="none" w:sz="0" w:space="0" w:color="auto"/>
        <w:left w:val="none" w:sz="0" w:space="0" w:color="auto"/>
        <w:bottom w:val="none" w:sz="0" w:space="0" w:color="auto"/>
        <w:right w:val="none" w:sz="0" w:space="0" w:color="auto"/>
      </w:divBdr>
    </w:div>
    <w:div w:id="255018277">
      <w:bodyDiv w:val="1"/>
      <w:marLeft w:val="0"/>
      <w:marRight w:val="0"/>
      <w:marTop w:val="0"/>
      <w:marBottom w:val="0"/>
      <w:divBdr>
        <w:top w:val="none" w:sz="0" w:space="0" w:color="auto"/>
        <w:left w:val="none" w:sz="0" w:space="0" w:color="auto"/>
        <w:bottom w:val="none" w:sz="0" w:space="0" w:color="auto"/>
        <w:right w:val="none" w:sz="0" w:space="0" w:color="auto"/>
      </w:divBdr>
    </w:div>
    <w:div w:id="289018959">
      <w:bodyDiv w:val="1"/>
      <w:marLeft w:val="0"/>
      <w:marRight w:val="0"/>
      <w:marTop w:val="0"/>
      <w:marBottom w:val="0"/>
      <w:divBdr>
        <w:top w:val="none" w:sz="0" w:space="0" w:color="auto"/>
        <w:left w:val="none" w:sz="0" w:space="0" w:color="auto"/>
        <w:bottom w:val="none" w:sz="0" w:space="0" w:color="auto"/>
        <w:right w:val="none" w:sz="0" w:space="0" w:color="auto"/>
      </w:divBdr>
    </w:div>
    <w:div w:id="298656624">
      <w:bodyDiv w:val="1"/>
      <w:marLeft w:val="0"/>
      <w:marRight w:val="0"/>
      <w:marTop w:val="0"/>
      <w:marBottom w:val="0"/>
      <w:divBdr>
        <w:top w:val="none" w:sz="0" w:space="0" w:color="auto"/>
        <w:left w:val="none" w:sz="0" w:space="0" w:color="auto"/>
        <w:bottom w:val="none" w:sz="0" w:space="0" w:color="auto"/>
        <w:right w:val="none" w:sz="0" w:space="0" w:color="auto"/>
      </w:divBdr>
    </w:div>
    <w:div w:id="311522985">
      <w:bodyDiv w:val="1"/>
      <w:marLeft w:val="0"/>
      <w:marRight w:val="0"/>
      <w:marTop w:val="0"/>
      <w:marBottom w:val="0"/>
      <w:divBdr>
        <w:top w:val="none" w:sz="0" w:space="0" w:color="auto"/>
        <w:left w:val="none" w:sz="0" w:space="0" w:color="auto"/>
        <w:bottom w:val="none" w:sz="0" w:space="0" w:color="auto"/>
        <w:right w:val="none" w:sz="0" w:space="0" w:color="auto"/>
      </w:divBdr>
    </w:div>
    <w:div w:id="315575991">
      <w:bodyDiv w:val="1"/>
      <w:marLeft w:val="0"/>
      <w:marRight w:val="0"/>
      <w:marTop w:val="0"/>
      <w:marBottom w:val="0"/>
      <w:divBdr>
        <w:top w:val="none" w:sz="0" w:space="0" w:color="auto"/>
        <w:left w:val="none" w:sz="0" w:space="0" w:color="auto"/>
        <w:bottom w:val="none" w:sz="0" w:space="0" w:color="auto"/>
        <w:right w:val="none" w:sz="0" w:space="0" w:color="auto"/>
      </w:divBdr>
    </w:div>
    <w:div w:id="457724630">
      <w:bodyDiv w:val="1"/>
      <w:marLeft w:val="0"/>
      <w:marRight w:val="0"/>
      <w:marTop w:val="0"/>
      <w:marBottom w:val="0"/>
      <w:divBdr>
        <w:top w:val="none" w:sz="0" w:space="0" w:color="auto"/>
        <w:left w:val="none" w:sz="0" w:space="0" w:color="auto"/>
        <w:bottom w:val="none" w:sz="0" w:space="0" w:color="auto"/>
        <w:right w:val="none" w:sz="0" w:space="0" w:color="auto"/>
      </w:divBdr>
    </w:div>
    <w:div w:id="516310493">
      <w:bodyDiv w:val="1"/>
      <w:marLeft w:val="0"/>
      <w:marRight w:val="0"/>
      <w:marTop w:val="0"/>
      <w:marBottom w:val="0"/>
      <w:divBdr>
        <w:top w:val="none" w:sz="0" w:space="0" w:color="auto"/>
        <w:left w:val="none" w:sz="0" w:space="0" w:color="auto"/>
        <w:bottom w:val="none" w:sz="0" w:space="0" w:color="auto"/>
        <w:right w:val="none" w:sz="0" w:space="0" w:color="auto"/>
      </w:divBdr>
    </w:div>
    <w:div w:id="551308121">
      <w:bodyDiv w:val="1"/>
      <w:marLeft w:val="0"/>
      <w:marRight w:val="0"/>
      <w:marTop w:val="0"/>
      <w:marBottom w:val="0"/>
      <w:divBdr>
        <w:top w:val="none" w:sz="0" w:space="0" w:color="auto"/>
        <w:left w:val="none" w:sz="0" w:space="0" w:color="auto"/>
        <w:bottom w:val="none" w:sz="0" w:space="0" w:color="auto"/>
        <w:right w:val="none" w:sz="0" w:space="0" w:color="auto"/>
      </w:divBdr>
    </w:div>
    <w:div w:id="969631306">
      <w:bodyDiv w:val="1"/>
      <w:marLeft w:val="0"/>
      <w:marRight w:val="0"/>
      <w:marTop w:val="0"/>
      <w:marBottom w:val="0"/>
      <w:divBdr>
        <w:top w:val="none" w:sz="0" w:space="0" w:color="auto"/>
        <w:left w:val="none" w:sz="0" w:space="0" w:color="auto"/>
        <w:bottom w:val="none" w:sz="0" w:space="0" w:color="auto"/>
        <w:right w:val="none" w:sz="0" w:space="0" w:color="auto"/>
      </w:divBdr>
    </w:div>
    <w:div w:id="1063524211">
      <w:bodyDiv w:val="1"/>
      <w:marLeft w:val="0"/>
      <w:marRight w:val="0"/>
      <w:marTop w:val="0"/>
      <w:marBottom w:val="0"/>
      <w:divBdr>
        <w:top w:val="none" w:sz="0" w:space="0" w:color="auto"/>
        <w:left w:val="none" w:sz="0" w:space="0" w:color="auto"/>
        <w:bottom w:val="none" w:sz="0" w:space="0" w:color="auto"/>
        <w:right w:val="none" w:sz="0" w:space="0" w:color="auto"/>
      </w:divBdr>
    </w:div>
    <w:div w:id="1282030720">
      <w:bodyDiv w:val="1"/>
      <w:marLeft w:val="0"/>
      <w:marRight w:val="0"/>
      <w:marTop w:val="0"/>
      <w:marBottom w:val="0"/>
      <w:divBdr>
        <w:top w:val="none" w:sz="0" w:space="0" w:color="auto"/>
        <w:left w:val="none" w:sz="0" w:space="0" w:color="auto"/>
        <w:bottom w:val="none" w:sz="0" w:space="0" w:color="auto"/>
        <w:right w:val="none" w:sz="0" w:space="0" w:color="auto"/>
      </w:divBdr>
    </w:div>
    <w:div w:id="1473520040">
      <w:bodyDiv w:val="1"/>
      <w:marLeft w:val="0"/>
      <w:marRight w:val="0"/>
      <w:marTop w:val="0"/>
      <w:marBottom w:val="0"/>
      <w:divBdr>
        <w:top w:val="none" w:sz="0" w:space="0" w:color="auto"/>
        <w:left w:val="none" w:sz="0" w:space="0" w:color="auto"/>
        <w:bottom w:val="none" w:sz="0" w:space="0" w:color="auto"/>
        <w:right w:val="none" w:sz="0" w:space="0" w:color="auto"/>
      </w:divBdr>
    </w:div>
    <w:div w:id="1779443034">
      <w:bodyDiv w:val="1"/>
      <w:marLeft w:val="0"/>
      <w:marRight w:val="0"/>
      <w:marTop w:val="0"/>
      <w:marBottom w:val="0"/>
      <w:divBdr>
        <w:top w:val="none" w:sz="0" w:space="0" w:color="auto"/>
        <w:left w:val="none" w:sz="0" w:space="0" w:color="auto"/>
        <w:bottom w:val="none" w:sz="0" w:space="0" w:color="auto"/>
        <w:right w:val="none" w:sz="0" w:space="0" w:color="auto"/>
      </w:divBdr>
    </w:div>
    <w:div w:id="1794246047">
      <w:bodyDiv w:val="1"/>
      <w:marLeft w:val="0"/>
      <w:marRight w:val="0"/>
      <w:marTop w:val="0"/>
      <w:marBottom w:val="0"/>
      <w:divBdr>
        <w:top w:val="none" w:sz="0" w:space="0" w:color="auto"/>
        <w:left w:val="none" w:sz="0" w:space="0" w:color="auto"/>
        <w:bottom w:val="none" w:sz="0" w:space="0" w:color="auto"/>
        <w:right w:val="none" w:sz="0" w:space="0" w:color="auto"/>
      </w:divBdr>
    </w:div>
    <w:div w:id="1797869448">
      <w:bodyDiv w:val="1"/>
      <w:marLeft w:val="0"/>
      <w:marRight w:val="0"/>
      <w:marTop w:val="0"/>
      <w:marBottom w:val="0"/>
      <w:divBdr>
        <w:top w:val="none" w:sz="0" w:space="0" w:color="auto"/>
        <w:left w:val="none" w:sz="0" w:space="0" w:color="auto"/>
        <w:bottom w:val="none" w:sz="0" w:space="0" w:color="auto"/>
        <w:right w:val="none" w:sz="0" w:space="0" w:color="auto"/>
      </w:divBdr>
    </w:div>
    <w:div w:id="1899706016">
      <w:bodyDiv w:val="1"/>
      <w:marLeft w:val="0"/>
      <w:marRight w:val="0"/>
      <w:marTop w:val="0"/>
      <w:marBottom w:val="0"/>
      <w:divBdr>
        <w:top w:val="none" w:sz="0" w:space="0" w:color="auto"/>
        <w:left w:val="none" w:sz="0" w:space="0" w:color="auto"/>
        <w:bottom w:val="none" w:sz="0" w:space="0" w:color="auto"/>
        <w:right w:val="none" w:sz="0" w:space="0" w:color="auto"/>
      </w:divBdr>
    </w:div>
    <w:div w:id="1961839810">
      <w:bodyDiv w:val="1"/>
      <w:marLeft w:val="0"/>
      <w:marRight w:val="0"/>
      <w:marTop w:val="0"/>
      <w:marBottom w:val="0"/>
      <w:divBdr>
        <w:top w:val="none" w:sz="0" w:space="0" w:color="auto"/>
        <w:left w:val="none" w:sz="0" w:space="0" w:color="auto"/>
        <w:bottom w:val="none" w:sz="0" w:space="0" w:color="auto"/>
        <w:right w:val="none" w:sz="0" w:space="0" w:color="auto"/>
      </w:divBdr>
    </w:div>
    <w:div w:id="20351132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image" Target="media/image29.PNG"/><Relationship Id="rId21" Type="http://schemas.openxmlformats.org/officeDocument/2006/relationships/image" Target="media/image11.png"/><Relationship Id="rId34" Type="http://schemas.openxmlformats.org/officeDocument/2006/relationships/image" Target="media/image24.png"/><Relationship Id="rId42" Type="http://schemas.openxmlformats.org/officeDocument/2006/relationships/hyperlink" Target="https://doi.org/10.1177/0143624417740858"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10" Type="http://schemas.openxmlformats.org/officeDocument/2006/relationships/footer" Target="footer2.xml"/><Relationship Id="rId19" Type="http://schemas.openxmlformats.org/officeDocument/2006/relationships/image" Target="media/image9.png"/><Relationship Id="rId31" Type="http://schemas.openxmlformats.org/officeDocument/2006/relationships/image" Target="media/image21.png"/><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header" Target="header1.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2.jp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image" Target="media/image28.PNG"/><Relationship Id="rId20" Type="http://schemas.openxmlformats.org/officeDocument/2006/relationships/image" Target="media/image10.png"/><Relationship Id="rId41" Type="http://schemas.openxmlformats.org/officeDocument/2006/relationships/image" Target="media/image31.PNG"/></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8B3CD1-9785-4D0C-A83A-69265F8832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377</TotalTime>
  <Pages>67</Pages>
  <Words>14237</Words>
  <Characters>81154</Characters>
  <Application>Microsoft Office Word</Application>
  <DocSecurity>0</DocSecurity>
  <Lines>676</Lines>
  <Paragraphs>190</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HP</Company>
  <LinksUpToDate>false</LinksUpToDate>
  <CharactersWithSpaces>95201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asma isead</dc:creator>
  <cp:lastModifiedBy>Microsoft account</cp:lastModifiedBy>
  <cp:revision>25</cp:revision>
  <cp:lastPrinted>2021-06-05T08:33:00Z</cp:lastPrinted>
  <dcterms:created xsi:type="dcterms:W3CDTF">2021-05-26T21:17:00Z</dcterms:created>
  <dcterms:modified xsi:type="dcterms:W3CDTF">2021-06-26T19:43:00Z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Citation Style_1">
    <vt:lpwstr>http://www.zotero.org/styles/ieee</vt:lpwstr>
  </property>
  <property fmtid="{D5CDD505-2E9C-101B-9397-08002B2CF9AE}" pid="3" name="Mendeley Document_1">
    <vt:lpwstr>True</vt:lpwstr>
  </property>
  <property fmtid="{D5CDD505-2E9C-101B-9397-08002B2CF9AE}" pid="4" name="Mendeley Recent Style Id 0_1">
    <vt:lpwstr>http://www.zotero.org/styles/apa</vt:lpwstr>
  </property>
  <property fmtid="{D5CDD505-2E9C-101B-9397-08002B2CF9AE}" pid="5" name="Mendeley Recent Style Id 1_1">
    <vt:lpwstr>http://www.zotero.org/styles/american-sociological-association</vt:lpwstr>
  </property>
  <property fmtid="{D5CDD505-2E9C-101B-9397-08002B2CF9AE}" pid="6" name="Mendeley Recent Style Id 2_1">
    <vt:lpwstr>http://www.zotero.org/styles/chicago-author-date</vt:lpwstr>
  </property>
  <property fmtid="{D5CDD505-2E9C-101B-9397-08002B2CF9AE}" pid="7" name="Mendeley Recent Style Id 3_1">
    <vt:lpwstr>http://www.zotero.org/styles/chicago-fullnote-bibliography</vt:lpwstr>
  </property>
  <property fmtid="{D5CDD505-2E9C-101B-9397-08002B2CF9AE}" pid="8" name="Mendeley Recent Style Id 4_1">
    <vt:lpwstr>http://www.zotero.org/styles/harvard-cite-them-right</vt:lpwstr>
  </property>
  <property fmtid="{D5CDD505-2E9C-101B-9397-08002B2CF9AE}" pid="9" name="Mendeley Recent Style Id 5_1">
    <vt:lpwstr>http://www.zotero.org/styles/harvard1</vt:lpwstr>
  </property>
  <property fmtid="{D5CDD505-2E9C-101B-9397-08002B2CF9AE}" pid="10" name="Mendeley Recent Style Id 6_1">
    <vt:lpwstr>http://www.zotero.org/styles/ieee</vt:lpwstr>
  </property>
  <property fmtid="{D5CDD505-2E9C-101B-9397-08002B2CF9AE}" pid="11" name="Mendeley Recent Style Id 7_1">
    <vt:lpwstr>http://www.zotero.org/styles/modern-humanities-research-association</vt:lpwstr>
  </property>
  <property fmtid="{D5CDD505-2E9C-101B-9397-08002B2CF9AE}" pid="12" name="Mendeley Recent Style Id 8_1">
    <vt:lpwstr>http://www.zotero.org/styles/nature</vt:lpwstr>
  </property>
  <property fmtid="{D5CDD505-2E9C-101B-9397-08002B2CF9AE}" pid="13" name="Mendeley Recent Style Id 9_1">
    <vt:lpwstr>http://www.zotero.org/styles/vancouver</vt:lpwstr>
  </property>
  <property fmtid="{D5CDD505-2E9C-101B-9397-08002B2CF9AE}" pid="14" name="Mendeley Recent Style Name 0_1">
    <vt:lpwstr>American Psychological Association 6th edition</vt:lpwstr>
  </property>
  <property fmtid="{D5CDD505-2E9C-101B-9397-08002B2CF9AE}" pid="15" name="Mendeley Recent Style Name 1_1">
    <vt:lpwstr>American Sociological Association</vt:lpwstr>
  </property>
  <property fmtid="{D5CDD505-2E9C-101B-9397-08002B2CF9AE}" pid="16" name="Mendeley Recent Style Name 2_1">
    <vt:lpwstr>Chicago Manual of Style 17th edition (author-date)</vt:lpwstr>
  </property>
  <property fmtid="{D5CDD505-2E9C-101B-9397-08002B2CF9AE}" pid="17" name="Mendeley Recent Style Name 3_1">
    <vt:lpwstr>Chicago Manual of Style 17th edition (full note)</vt:lpwstr>
  </property>
  <property fmtid="{D5CDD505-2E9C-101B-9397-08002B2CF9AE}" pid="18" name="Mendeley Recent Style Name 4_1">
    <vt:lpwstr>Cite Them Right 10th edition - Harvard</vt:lpwstr>
  </property>
  <property fmtid="{D5CDD505-2E9C-101B-9397-08002B2CF9AE}" pid="19" name="Mendeley Recent Style Name 5_1">
    <vt:lpwstr>Harvard reference format 1 (deprecated)</vt:lpwstr>
  </property>
  <property fmtid="{D5CDD505-2E9C-101B-9397-08002B2CF9AE}" pid="20" name="Mendeley Recent Style Name 6_1">
    <vt:lpwstr>IEEE</vt:lpwstr>
  </property>
  <property fmtid="{D5CDD505-2E9C-101B-9397-08002B2CF9AE}" pid="21" name="Mendeley Recent Style Name 7_1">
    <vt:lpwstr>Modern Humanities Research Association 3rd edition (note with bibliography)</vt:lpwstr>
  </property>
  <property fmtid="{D5CDD505-2E9C-101B-9397-08002B2CF9AE}" pid="22" name="Mendeley Recent Style Name 8_1">
    <vt:lpwstr>Nature</vt:lpwstr>
  </property>
  <property fmtid="{D5CDD505-2E9C-101B-9397-08002B2CF9AE}" pid="23" name="Mendeley Recent Style Name 9_1">
    <vt:lpwstr>Vancouver</vt:lpwstr>
  </property>
  <property fmtid="{D5CDD505-2E9C-101B-9397-08002B2CF9AE}" pid="24" name="Mendeley Unique User Id_1">
    <vt:lpwstr>d6c11794-c7d6-30b1-80f6-cd20a500d6c5</vt:lpwstr>
  </property>
</Properties>
</file>