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94243" w:rsidRPr="00F94243" w:rsidRDefault="00F94243" w:rsidP="00F94243">
      <w:pPr>
        <w:bidi/>
        <w:jc w:val="center"/>
        <w:rPr>
          <w:b/>
          <w:bCs/>
          <w:sz w:val="28"/>
          <w:szCs w:val="28"/>
          <w:u w:val="single"/>
        </w:rPr>
      </w:pPr>
      <w:r w:rsidRPr="00F94243">
        <w:rPr>
          <w:rFonts w:cs="Arial"/>
          <w:b/>
          <w:bCs/>
          <w:sz w:val="32"/>
          <w:szCs w:val="32"/>
          <w:u w:val="single"/>
          <w:rtl/>
        </w:rPr>
        <w:t>نبذة مختصرة</w:t>
      </w:r>
    </w:p>
    <w:p w:rsidR="00F94243" w:rsidRPr="00F94243" w:rsidRDefault="00F94243" w:rsidP="00F94243">
      <w:pPr>
        <w:bidi/>
        <w:jc w:val="center"/>
        <w:rPr>
          <w:b/>
          <w:bCs/>
          <w:sz w:val="32"/>
          <w:szCs w:val="32"/>
        </w:rPr>
      </w:pPr>
      <w:r w:rsidRPr="00F94243">
        <w:rPr>
          <w:rFonts w:cs="Arial"/>
          <w:b/>
          <w:bCs/>
          <w:sz w:val="32"/>
          <w:szCs w:val="32"/>
          <w:rtl/>
        </w:rPr>
        <w:t xml:space="preserve">مظاهرة تجريبية للاتصالات الخفيفة المرئية مع تحوير </w:t>
      </w:r>
      <w:r w:rsidRPr="00F94243">
        <w:rPr>
          <w:b/>
          <w:bCs/>
          <w:sz w:val="32"/>
          <w:szCs w:val="32"/>
        </w:rPr>
        <w:t>OFDM / OQAM</w:t>
      </w:r>
    </w:p>
    <w:p w:rsidR="00F94243" w:rsidRDefault="00F94243" w:rsidP="00F94243">
      <w:pPr>
        <w:bidi/>
        <w:rPr>
          <w:rFonts w:cs="Arial"/>
          <w:sz w:val="28"/>
          <w:szCs w:val="28"/>
        </w:rPr>
      </w:pPr>
    </w:p>
    <w:p w:rsidR="00F94243" w:rsidRPr="00F94243" w:rsidRDefault="00F94243" w:rsidP="00F94243">
      <w:pPr>
        <w:bidi/>
        <w:jc w:val="center"/>
        <w:rPr>
          <w:b/>
          <w:bCs/>
          <w:sz w:val="28"/>
          <w:szCs w:val="28"/>
        </w:rPr>
      </w:pPr>
      <w:r w:rsidRPr="00F94243">
        <w:rPr>
          <w:rFonts w:cs="Arial"/>
          <w:b/>
          <w:bCs/>
          <w:sz w:val="28"/>
          <w:szCs w:val="28"/>
          <w:rtl/>
        </w:rPr>
        <w:t>الكلمات الدالة</w:t>
      </w:r>
    </w:p>
    <w:p w:rsidR="00F94243" w:rsidRPr="00F94243" w:rsidRDefault="00F94243" w:rsidP="00F94243">
      <w:pPr>
        <w:bidi/>
        <w:jc w:val="center"/>
        <w:rPr>
          <w:sz w:val="28"/>
          <w:szCs w:val="28"/>
        </w:rPr>
      </w:pPr>
      <w:r w:rsidRPr="00F94243">
        <w:rPr>
          <w:rFonts w:cs="Arial"/>
          <w:sz w:val="28"/>
          <w:szCs w:val="28"/>
          <w:rtl/>
        </w:rPr>
        <w:t>مضاعفة تقسيم التردد المتعامد (</w:t>
      </w:r>
      <w:r w:rsidRPr="00F94243">
        <w:rPr>
          <w:sz w:val="28"/>
          <w:szCs w:val="28"/>
        </w:rPr>
        <w:t>OFDM</w:t>
      </w:r>
      <w:r w:rsidRPr="00F94243">
        <w:rPr>
          <w:rFonts w:cs="Arial"/>
          <w:sz w:val="28"/>
          <w:szCs w:val="28"/>
          <w:rtl/>
        </w:rPr>
        <w:t>) ؛ عامل تصفية بنك متعدد (</w:t>
      </w:r>
      <w:r w:rsidRPr="00F94243">
        <w:rPr>
          <w:sz w:val="28"/>
          <w:szCs w:val="28"/>
        </w:rPr>
        <w:t>FBMC</w:t>
      </w:r>
      <w:r w:rsidRPr="00F94243">
        <w:rPr>
          <w:rFonts w:cs="Arial"/>
          <w:sz w:val="28"/>
          <w:szCs w:val="28"/>
          <w:rtl/>
        </w:rPr>
        <w:t>) ؛ تعويض السعة التربيعية (</w:t>
      </w:r>
      <w:r w:rsidRPr="00F94243">
        <w:rPr>
          <w:sz w:val="28"/>
          <w:szCs w:val="28"/>
        </w:rPr>
        <w:t>OQAM</w:t>
      </w:r>
      <w:r w:rsidRPr="00F94243">
        <w:rPr>
          <w:rFonts w:cs="Arial"/>
          <w:sz w:val="28"/>
          <w:szCs w:val="28"/>
          <w:rtl/>
        </w:rPr>
        <w:t>) ؛ الاتصالات الخفيفة المرئية (</w:t>
      </w:r>
      <w:r w:rsidRPr="00F94243">
        <w:rPr>
          <w:sz w:val="28"/>
          <w:szCs w:val="28"/>
        </w:rPr>
        <w:t>VLC</w:t>
      </w:r>
      <w:r w:rsidRPr="00F94243">
        <w:rPr>
          <w:rFonts w:cs="Arial"/>
          <w:sz w:val="28"/>
          <w:szCs w:val="28"/>
          <w:rtl/>
        </w:rPr>
        <w:t>) ؛ الحد الأدنى للخطأ المتوسط ​​للخطأ (</w:t>
      </w:r>
      <w:r w:rsidRPr="00F94243">
        <w:rPr>
          <w:sz w:val="28"/>
          <w:szCs w:val="28"/>
        </w:rPr>
        <w:t>MMSE</w:t>
      </w:r>
      <w:r w:rsidRPr="00F94243">
        <w:rPr>
          <w:rFonts w:cs="Arial"/>
          <w:sz w:val="28"/>
          <w:szCs w:val="28"/>
          <w:rtl/>
        </w:rPr>
        <w:t>) ؛ خطأ مربع أقل (</w:t>
      </w:r>
      <w:r w:rsidRPr="00F94243">
        <w:rPr>
          <w:sz w:val="28"/>
          <w:szCs w:val="28"/>
        </w:rPr>
        <w:t>LS</w:t>
      </w:r>
      <w:r w:rsidRPr="00F94243">
        <w:rPr>
          <w:rFonts w:cs="Arial"/>
          <w:sz w:val="28"/>
          <w:szCs w:val="28"/>
          <w:rtl/>
        </w:rPr>
        <w:t>) ؛ طريقة تقريب التداخل (</w:t>
      </w:r>
      <w:r w:rsidRPr="00F94243">
        <w:rPr>
          <w:sz w:val="28"/>
          <w:szCs w:val="28"/>
        </w:rPr>
        <w:t>IAM</w:t>
      </w:r>
      <w:r w:rsidRPr="00F94243">
        <w:rPr>
          <w:rFonts w:cs="Arial"/>
          <w:sz w:val="28"/>
          <w:szCs w:val="28"/>
          <w:rtl/>
        </w:rPr>
        <w:t>) ؛ خوارزمية تحويل متعامد الخواص (</w:t>
      </w:r>
      <w:r w:rsidRPr="00F94243">
        <w:rPr>
          <w:sz w:val="28"/>
          <w:szCs w:val="28"/>
        </w:rPr>
        <w:t>IOTA</w:t>
      </w:r>
      <w:r w:rsidRPr="00F94243">
        <w:rPr>
          <w:rFonts w:cs="Arial"/>
          <w:sz w:val="28"/>
          <w:szCs w:val="28"/>
          <w:rtl/>
        </w:rPr>
        <w:t>).</w:t>
      </w:r>
    </w:p>
    <w:p w:rsidR="00F94243" w:rsidRDefault="00F94243" w:rsidP="00F94243">
      <w:pPr>
        <w:bidi/>
        <w:rPr>
          <w:rFonts w:cs="Arial"/>
          <w:sz w:val="28"/>
          <w:szCs w:val="28"/>
        </w:rPr>
      </w:pPr>
    </w:p>
    <w:p w:rsidR="00F94243" w:rsidRPr="00F94243" w:rsidRDefault="00F94243" w:rsidP="00F94243">
      <w:pPr>
        <w:bidi/>
        <w:rPr>
          <w:sz w:val="28"/>
          <w:szCs w:val="28"/>
        </w:rPr>
      </w:pPr>
      <w:bookmarkStart w:id="0" w:name="_GoBack"/>
      <w:bookmarkEnd w:id="0"/>
      <w:r w:rsidRPr="00F94243">
        <w:rPr>
          <w:rFonts w:cs="Arial"/>
          <w:sz w:val="28"/>
          <w:szCs w:val="28"/>
          <w:rtl/>
        </w:rPr>
        <w:t xml:space="preserve">يستخدم نظام </w:t>
      </w:r>
      <w:r w:rsidRPr="00F94243">
        <w:rPr>
          <w:sz w:val="28"/>
          <w:szCs w:val="28"/>
        </w:rPr>
        <w:t>OFDM / Offset QAM (OQAM) -IOTA</w:t>
      </w:r>
      <w:r w:rsidRPr="00F94243">
        <w:rPr>
          <w:rFonts w:cs="Arial"/>
          <w:sz w:val="28"/>
          <w:szCs w:val="28"/>
          <w:rtl/>
        </w:rPr>
        <w:t xml:space="preserve"> خوارزمية تحويل متعامد الخواص (</w:t>
      </w:r>
      <w:r w:rsidRPr="00F94243">
        <w:rPr>
          <w:sz w:val="28"/>
          <w:szCs w:val="28"/>
        </w:rPr>
        <w:t>IOTA</w:t>
      </w:r>
      <w:r w:rsidRPr="00F94243">
        <w:rPr>
          <w:rFonts w:cs="Arial"/>
          <w:sz w:val="28"/>
          <w:szCs w:val="28"/>
          <w:rtl/>
        </w:rPr>
        <w:t xml:space="preserve">) ، والتي تستخدم بدلاً من فاصل الحماية المستخدم في نظام </w:t>
      </w:r>
      <w:r w:rsidRPr="00F94243">
        <w:rPr>
          <w:sz w:val="28"/>
          <w:szCs w:val="28"/>
        </w:rPr>
        <w:t>OFDM / QAM</w:t>
      </w:r>
      <w:r w:rsidRPr="00F94243">
        <w:rPr>
          <w:rFonts w:cs="Arial"/>
          <w:sz w:val="28"/>
          <w:szCs w:val="28"/>
          <w:rtl/>
        </w:rPr>
        <w:t xml:space="preserve"> التقليدي من أجل أن يكون قوياً للقنوات متعددة المسارات. تمت مناقشة عيوب نظام </w:t>
      </w:r>
      <w:r w:rsidRPr="00F94243">
        <w:rPr>
          <w:sz w:val="28"/>
          <w:szCs w:val="28"/>
        </w:rPr>
        <w:t>OFDM</w:t>
      </w:r>
      <w:r w:rsidRPr="00F94243">
        <w:rPr>
          <w:rFonts w:cs="Arial"/>
          <w:sz w:val="28"/>
          <w:szCs w:val="28"/>
          <w:rtl/>
        </w:rPr>
        <w:t xml:space="preserve"> التقليدي في تقرير مشروع التخرج 1. وشمل ذلك أيضًا دراسة لتعديل </w:t>
      </w:r>
      <w:r w:rsidRPr="00F94243">
        <w:rPr>
          <w:sz w:val="28"/>
          <w:szCs w:val="28"/>
        </w:rPr>
        <w:t>OFDM</w:t>
      </w:r>
      <w:r w:rsidRPr="00F94243">
        <w:rPr>
          <w:rFonts w:cs="Arial"/>
          <w:sz w:val="28"/>
          <w:szCs w:val="28"/>
          <w:rtl/>
        </w:rPr>
        <w:t xml:space="preserve"> عبر قناة رايلي متعددة المسيرات من أجل معرفة كيفية تأثيرها على معدل خطأ البتات في النظام. ثم تم إجراء تحسين لأداء معدل الخطأ في البتات باستخدام طريقة وصول متعددة تسمى النفاذ المتعدد بتقسيم الشفرة المتعدد (</w:t>
      </w:r>
      <w:r w:rsidRPr="00F94243">
        <w:rPr>
          <w:sz w:val="28"/>
          <w:szCs w:val="28"/>
        </w:rPr>
        <w:t>MCCDMA</w:t>
      </w:r>
      <w:r w:rsidRPr="00F94243">
        <w:rPr>
          <w:rFonts w:cs="Arial"/>
          <w:sz w:val="28"/>
          <w:szCs w:val="28"/>
          <w:rtl/>
        </w:rPr>
        <w:t xml:space="preserve">) تحت نفس قناة المسيرات المتعددة. أخيرًا ، ناقش التقرير بنية نظام </w:t>
      </w:r>
      <w:r w:rsidRPr="00F94243">
        <w:rPr>
          <w:sz w:val="28"/>
          <w:szCs w:val="28"/>
        </w:rPr>
        <w:t>VLC</w:t>
      </w:r>
      <w:r w:rsidRPr="00F94243">
        <w:rPr>
          <w:rFonts w:cs="Arial"/>
          <w:sz w:val="28"/>
          <w:szCs w:val="28"/>
          <w:rtl/>
        </w:rPr>
        <w:t xml:space="preserve"> وتقنية تعديل </w:t>
      </w:r>
      <w:r w:rsidRPr="00F94243">
        <w:rPr>
          <w:sz w:val="28"/>
          <w:szCs w:val="28"/>
        </w:rPr>
        <w:t>OFDM / OQAM</w:t>
      </w:r>
      <w:r w:rsidRPr="00F94243">
        <w:rPr>
          <w:rFonts w:cs="Arial"/>
          <w:sz w:val="28"/>
          <w:szCs w:val="28"/>
          <w:rtl/>
        </w:rPr>
        <w:t xml:space="preserve"> المعدلة التي تهدف إلى تحسين معدل بيانات النظام. سنواصل في هذا التقرير أساليب تقدير القنوات لكل من أنظمة </w:t>
      </w:r>
      <w:r w:rsidRPr="00F94243">
        <w:rPr>
          <w:sz w:val="28"/>
          <w:szCs w:val="28"/>
        </w:rPr>
        <w:t>OFDM</w:t>
      </w:r>
      <w:r w:rsidRPr="00F94243">
        <w:rPr>
          <w:rFonts w:cs="Arial"/>
          <w:sz w:val="28"/>
          <w:szCs w:val="28"/>
          <w:rtl/>
        </w:rPr>
        <w:t xml:space="preserve"> و </w:t>
      </w:r>
      <w:r w:rsidRPr="00F94243">
        <w:rPr>
          <w:sz w:val="28"/>
          <w:szCs w:val="28"/>
        </w:rPr>
        <w:t>FBMC</w:t>
      </w:r>
      <w:r w:rsidRPr="00F94243">
        <w:rPr>
          <w:rFonts w:cs="Arial"/>
          <w:sz w:val="28"/>
          <w:szCs w:val="28"/>
          <w:rtl/>
        </w:rPr>
        <w:t>.</w:t>
      </w:r>
    </w:p>
    <w:p w:rsidR="00F94243" w:rsidRPr="00F94243" w:rsidRDefault="00F94243" w:rsidP="00F94243">
      <w:pPr>
        <w:bidi/>
        <w:rPr>
          <w:sz w:val="28"/>
          <w:szCs w:val="28"/>
        </w:rPr>
      </w:pPr>
      <w:r w:rsidRPr="00F94243">
        <w:rPr>
          <w:rFonts w:cs="Arial"/>
          <w:sz w:val="28"/>
          <w:szCs w:val="28"/>
          <w:rtl/>
        </w:rPr>
        <w:t xml:space="preserve">يعد تقدير القناة عاملاً هامًا في نقل البيانات لنظام </w:t>
      </w:r>
      <w:r w:rsidRPr="00F94243">
        <w:rPr>
          <w:sz w:val="28"/>
          <w:szCs w:val="28"/>
        </w:rPr>
        <w:t>OFDM</w:t>
      </w:r>
      <w:r w:rsidRPr="00F94243">
        <w:rPr>
          <w:rFonts w:cs="Arial"/>
          <w:sz w:val="28"/>
          <w:szCs w:val="28"/>
          <w:rtl/>
        </w:rPr>
        <w:t xml:space="preserve"> ؛ هناك طريقتان عمليتان ، حتى الآن ، هما: تقدير القناة العمياء وتقدير القناة بمساعدة الطيار. في هذا التقرير ، تمت مناقشة تقدير القناة القائمة على التجربة ، والذي يتضمن ثلاثة ترتيبات تجريبية مختلفة ، وهي ترتيب تجريبي من نوع الكتل ، وترتيب تجريبي من النوع المشط وترتيب تجريبي من النوع الشبكي. تقدير القناة التجريبية من النوع المشط هو التقدير الذي سنأخذه في الاعتبار ؛ يمكن أن يعتمد هذا النوع على مقدرات </w:t>
      </w:r>
      <w:r w:rsidRPr="00F94243">
        <w:rPr>
          <w:sz w:val="28"/>
          <w:szCs w:val="28"/>
        </w:rPr>
        <w:t>LS</w:t>
      </w:r>
      <w:r w:rsidRPr="00F94243">
        <w:rPr>
          <w:rFonts w:cs="Arial"/>
          <w:sz w:val="28"/>
          <w:szCs w:val="28"/>
          <w:rtl/>
        </w:rPr>
        <w:t xml:space="preserve"> أو </w:t>
      </w:r>
      <w:r w:rsidRPr="00F94243">
        <w:rPr>
          <w:sz w:val="28"/>
          <w:szCs w:val="28"/>
        </w:rPr>
        <w:t>MMSE</w:t>
      </w:r>
      <w:r w:rsidRPr="00F94243">
        <w:rPr>
          <w:rFonts w:cs="Arial"/>
          <w:sz w:val="28"/>
          <w:szCs w:val="28"/>
          <w:rtl/>
        </w:rPr>
        <w:t xml:space="preserve"> التي سيتم مناقشتها بالتفصيل.</w:t>
      </w:r>
    </w:p>
    <w:p w:rsidR="00F94243" w:rsidRPr="00F94243" w:rsidRDefault="00F94243" w:rsidP="00F94243">
      <w:pPr>
        <w:bidi/>
        <w:rPr>
          <w:sz w:val="28"/>
          <w:szCs w:val="28"/>
        </w:rPr>
      </w:pPr>
      <w:r w:rsidRPr="00F94243">
        <w:rPr>
          <w:rFonts w:cs="Arial"/>
          <w:sz w:val="28"/>
          <w:szCs w:val="28"/>
          <w:rtl/>
        </w:rPr>
        <w:t xml:space="preserve">تُفقد بساطة تقدير القناة في </w:t>
      </w:r>
      <w:r w:rsidRPr="00F94243">
        <w:rPr>
          <w:sz w:val="28"/>
          <w:szCs w:val="28"/>
        </w:rPr>
        <w:t>OFDM</w:t>
      </w:r>
      <w:r w:rsidRPr="00F94243">
        <w:rPr>
          <w:rFonts w:cs="Arial"/>
          <w:sz w:val="28"/>
          <w:szCs w:val="28"/>
          <w:rtl/>
        </w:rPr>
        <w:t xml:space="preserve"> في أنظمة </w:t>
      </w:r>
      <w:r w:rsidRPr="00F94243">
        <w:rPr>
          <w:sz w:val="28"/>
          <w:szCs w:val="28"/>
        </w:rPr>
        <w:t>FBMC / OQAM</w:t>
      </w:r>
      <w:r w:rsidRPr="00F94243">
        <w:rPr>
          <w:rFonts w:cs="Arial"/>
          <w:sz w:val="28"/>
          <w:szCs w:val="28"/>
          <w:rtl/>
        </w:rPr>
        <w:t xml:space="preserve"> ، لأن الطيارين ذوي القيمة الحقيقية "ملوثون" أيضًا من خلال هذه المساهمة القيمة المتخيلة لجيرانهم ، وبالتالي فإن عددًا من مخططات التدريب وأساليب تقدير القنوات المرتبطة التي تأخذ هذا قيد الدراسة مؤخرا. أحد هذه الأساليب هو طريقة تقريب التداخل (</w:t>
      </w:r>
      <w:r w:rsidRPr="00F94243">
        <w:rPr>
          <w:sz w:val="28"/>
          <w:szCs w:val="28"/>
        </w:rPr>
        <w:t>IAM</w:t>
      </w:r>
      <w:r w:rsidRPr="00F94243">
        <w:rPr>
          <w:rFonts w:cs="Arial"/>
          <w:sz w:val="28"/>
          <w:szCs w:val="28"/>
          <w:rtl/>
        </w:rPr>
        <w:t xml:space="preserve">) ؛ هذه الطريقة لها تعقيد حسابي منخفض ومتانة واعدة ضد </w:t>
      </w:r>
      <w:r w:rsidRPr="00F94243">
        <w:rPr>
          <w:sz w:val="28"/>
          <w:szCs w:val="28"/>
        </w:rPr>
        <w:t>ISI</w:t>
      </w:r>
      <w:r w:rsidRPr="00F94243">
        <w:rPr>
          <w:rFonts w:cs="Arial"/>
          <w:sz w:val="28"/>
          <w:szCs w:val="28"/>
          <w:rtl/>
        </w:rPr>
        <w:t>.</w:t>
      </w:r>
    </w:p>
    <w:p w:rsidR="00F547DA" w:rsidRPr="00F94243" w:rsidRDefault="00F94243" w:rsidP="00F94243">
      <w:pPr>
        <w:bidi/>
        <w:rPr>
          <w:sz w:val="28"/>
          <w:szCs w:val="28"/>
        </w:rPr>
      </w:pPr>
      <w:r w:rsidRPr="00F94243">
        <w:rPr>
          <w:rFonts w:cs="Arial"/>
          <w:sz w:val="28"/>
          <w:szCs w:val="28"/>
          <w:rtl/>
        </w:rPr>
        <w:t>يركز هذا التقرير بشكل أساسي على أساليب تقدير القنوات (</w:t>
      </w:r>
      <w:r w:rsidRPr="00F94243">
        <w:rPr>
          <w:sz w:val="28"/>
          <w:szCs w:val="28"/>
        </w:rPr>
        <w:t>LS</w:t>
      </w:r>
      <w:r w:rsidRPr="00F94243">
        <w:rPr>
          <w:rFonts w:cs="Arial"/>
          <w:sz w:val="28"/>
          <w:szCs w:val="28"/>
          <w:rtl/>
        </w:rPr>
        <w:t xml:space="preserve"> و </w:t>
      </w:r>
      <w:r w:rsidRPr="00F94243">
        <w:rPr>
          <w:sz w:val="28"/>
          <w:szCs w:val="28"/>
        </w:rPr>
        <w:t>MMSE</w:t>
      </w:r>
      <w:r w:rsidRPr="00F94243">
        <w:rPr>
          <w:rFonts w:cs="Arial"/>
          <w:sz w:val="28"/>
          <w:szCs w:val="28"/>
          <w:rtl/>
        </w:rPr>
        <w:t xml:space="preserve"> و </w:t>
      </w:r>
      <w:r w:rsidRPr="00F94243">
        <w:rPr>
          <w:sz w:val="28"/>
          <w:szCs w:val="28"/>
        </w:rPr>
        <w:t>IAM</w:t>
      </w:r>
      <w:r w:rsidRPr="00F94243">
        <w:rPr>
          <w:rFonts w:cs="Arial"/>
          <w:sz w:val="28"/>
          <w:szCs w:val="28"/>
          <w:rtl/>
        </w:rPr>
        <w:t xml:space="preserve">) المستخدمة في </w:t>
      </w:r>
      <w:r w:rsidRPr="00F94243">
        <w:rPr>
          <w:sz w:val="28"/>
          <w:szCs w:val="28"/>
        </w:rPr>
        <w:t>OFDM / QAM</w:t>
      </w:r>
      <w:r w:rsidRPr="00F94243">
        <w:rPr>
          <w:rFonts w:cs="Arial"/>
          <w:sz w:val="28"/>
          <w:szCs w:val="28"/>
          <w:rtl/>
        </w:rPr>
        <w:t xml:space="preserve"> و </w:t>
      </w:r>
      <w:r w:rsidRPr="00F94243">
        <w:rPr>
          <w:sz w:val="28"/>
          <w:szCs w:val="28"/>
        </w:rPr>
        <w:t>OFDM / OQAM</w:t>
      </w:r>
      <w:r w:rsidRPr="00F94243">
        <w:rPr>
          <w:rFonts w:cs="Arial"/>
          <w:sz w:val="28"/>
          <w:szCs w:val="28"/>
          <w:rtl/>
        </w:rPr>
        <w:t xml:space="preserve"> من أجل تقليل معدل الخطأ في البتات وتحسين الأداء. ويشمل أيضًا استخدام </w:t>
      </w:r>
      <w:r w:rsidRPr="00F94243">
        <w:rPr>
          <w:sz w:val="28"/>
          <w:szCs w:val="28"/>
        </w:rPr>
        <w:t>VLC</w:t>
      </w:r>
      <w:r w:rsidRPr="00F94243">
        <w:rPr>
          <w:rFonts w:cs="Arial"/>
          <w:sz w:val="28"/>
          <w:szCs w:val="28"/>
          <w:rtl/>
        </w:rPr>
        <w:t xml:space="preserve"> في البيئة الداخلية مع </w:t>
      </w:r>
      <w:r w:rsidRPr="00F94243">
        <w:rPr>
          <w:sz w:val="28"/>
          <w:szCs w:val="28"/>
        </w:rPr>
        <w:t>OFDM / OQAM</w:t>
      </w:r>
      <w:r w:rsidRPr="00F94243">
        <w:rPr>
          <w:rFonts w:cs="Arial"/>
          <w:sz w:val="28"/>
          <w:szCs w:val="28"/>
          <w:rtl/>
        </w:rPr>
        <w:t xml:space="preserve"> كأسلوب تعديل لنظام </w:t>
      </w:r>
      <w:r w:rsidRPr="00F94243">
        <w:rPr>
          <w:sz w:val="28"/>
          <w:szCs w:val="28"/>
        </w:rPr>
        <w:t>VLC</w:t>
      </w:r>
      <w:r w:rsidRPr="00F94243">
        <w:rPr>
          <w:rFonts w:cs="Arial"/>
          <w:sz w:val="28"/>
          <w:szCs w:val="28"/>
          <w:rtl/>
        </w:rPr>
        <w:t xml:space="preserve"> الداخلي.</w:t>
      </w:r>
    </w:p>
    <w:sectPr w:rsidR="00F547DA" w:rsidRPr="00F9424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4243"/>
    <w:rsid w:val="000B3EC5"/>
    <w:rsid w:val="006C5158"/>
    <w:rsid w:val="00744B96"/>
    <w:rsid w:val="008E0180"/>
    <w:rsid w:val="00E33AB7"/>
    <w:rsid w:val="00F547DA"/>
    <w:rsid w:val="00F9424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975F86"/>
  <w15:chartTrackingRefBased/>
  <w15:docId w15:val="{603F8D37-B30A-49C4-A159-F7C406DEB9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323</Words>
  <Characters>1844</Characters>
  <Application>Microsoft Office Word</Application>
  <DocSecurity>0</DocSecurity>
  <Lines>15</Lines>
  <Paragraphs>4</Paragraphs>
  <ScaleCrop>false</ScaleCrop>
  <Company>Microsoft</Company>
  <LinksUpToDate>false</LinksUpToDate>
  <CharactersWithSpaces>2163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SBITANY</dc:creator>
  <cp:keywords/>
  <dc:description/>
  <cp:lastModifiedBy>SBITANY</cp:lastModifiedBy>
  <cp:revision>1</cp:revision>
  <dcterms:created xsi:type="dcterms:W3CDTF">2019-06-23T22:24:00Z</dcterms:created>
  <dcterms:modified xsi:type="dcterms:W3CDTF">2019-06-23T22:28:00Z</dcterms:modified>
</cp:coreProperties>
</file>