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CAE00D" w14:textId="60FC83F8" w:rsidR="007F3CD0" w:rsidRDefault="007F3CD0" w:rsidP="007F3CD0">
      <w:pPr>
        <w:jc w:val="center"/>
        <w:rPr>
          <w:rFonts w:asciiTheme="minorBidi" w:hAnsiTheme="minorBidi"/>
          <w:b/>
          <w:bCs/>
          <w:sz w:val="32"/>
          <w:szCs w:val="32"/>
        </w:rPr>
      </w:pPr>
      <w:r w:rsidRPr="007F3CD0">
        <w:rPr>
          <w:rFonts w:asciiTheme="minorBidi" w:hAnsiTheme="minorBidi"/>
          <w:b/>
          <w:bCs/>
          <w:sz w:val="32"/>
          <w:szCs w:val="32"/>
        </w:rPr>
        <w:t xml:space="preserve">Graduation project </w:t>
      </w:r>
      <w:r w:rsidR="00602B77">
        <w:rPr>
          <w:rFonts w:asciiTheme="minorBidi" w:hAnsiTheme="minorBidi"/>
          <w:b/>
          <w:bCs/>
          <w:sz w:val="32"/>
          <w:szCs w:val="32"/>
        </w:rPr>
        <w:t>2</w:t>
      </w:r>
    </w:p>
    <w:p w14:paraId="46499580" w14:textId="3A068659" w:rsidR="007F3CD0" w:rsidRDefault="007F3CD0" w:rsidP="007F3CD0">
      <w:pPr>
        <w:jc w:val="center"/>
        <w:rPr>
          <w:rFonts w:asciiTheme="minorBidi" w:hAnsiTheme="minorBidi"/>
          <w:b/>
          <w:bCs/>
          <w:sz w:val="32"/>
          <w:szCs w:val="32"/>
        </w:rPr>
      </w:pPr>
      <w:r>
        <w:rPr>
          <w:rFonts w:asciiTheme="minorBidi" w:hAnsiTheme="minorBidi"/>
          <w:b/>
          <w:bCs/>
          <w:sz w:val="32"/>
          <w:szCs w:val="32"/>
        </w:rPr>
        <w:t>Abstract</w:t>
      </w:r>
    </w:p>
    <w:p w14:paraId="275CD09C" w14:textId="5C875C8A" w:rsidR="007F3CD0" w:rsidRPr="007F3CD0" w:rsidRDefault="000F1EF1" w:rsidP="007F3CD0">
      <w:pPr>
        <w:jc w:val="center"/>
        <w:rPr>
          <w:rFonts w:asciiTheme="minorBidi" w:hAnsiTheme="minorBidi"/>
          <w:b/>
          <w:bCs/>
          <w:sz w:val="32"/>
          <w:szCs w:val="32"/>
        </w:rPr>
      </w:pPr>
      <w:r>
        <w:rPr>
          <w:rFonts w:asciiTheme="minorBidi" w:hAnsiTheme="minorBidi"/>
          <w:b/>
          <w:bCs/>
          <w:sz w:val="32"/>
          <w:szCs w:val="32"/>
        </w:rPr>
        <w:t>Shopping cart</w:t>
      </w:r>
    </w:p>
    <w:p w14:paraId="49AAA36F" w14:textId="4FF5FCAA" w:rsidR="007F3CD0" w:rsidRDefault="00602B77" w:rsidP="007F3CD0">
      <w:pPr>
        <w:rPr>
          <w:rFonts w:asciiTheme="minorBidi" w:hAnsiTheme="minorBidi"/>
          <w:sz w:val="28"/>
          <w:szCs w:val="28"/>
        </w:rPr>
      </w:pPr>
      <w:r w:rsidRPr="00602B77">
        <w:rPr>
          <w:rFonts w:asciiTheme="minorBidi" w:hAnsiTheme="minorBidi"/>
          <w:sz w:val="28"/>
          <w:szCs w:val="28"/>
        </w:rPr>
        <w:t>With human needs constantly renewed, his need to buy does not stop, And because the buying and shopping process consumes a lot of time, we tried to find a helpful idea for both the customer and the cashier,  in order to reduce the effort for both of them using the  shopping cart that operates with a smart system</w:t>
      </w:r>
      <w:r w:rsidR="000F1EF1">
        <w:rPr>
          <w:rFonts w:asciiTheme="minorBidi" w:hAnsiTheme="minorBidi"/>
          <w:sz w:val="28"/>
          <w:szCs w:val="28"/>
        </w:rPr>
        <w:t xml:space="preserve"> </w:t>
      </w:r>
      <w:r w:rsidRPr="00602B77">
        <w:rPr>
          <w:rFonts w:asciiTheme="minorBidi" w:hAnsiTheme="minorBidi"/>
          <w:sz w:val="28"/>
          <w:szCs w:val="28"/>
        </w:rPr>
        <w:t xml:space="preserve">.we deal with the problem of the long role in stores and stores, where we will create a shopping cart that will have a scanner to scan all purchases from the buyer’s side, in addition to a screen to see prices before putting them in the basket and once it reaches the cashier, the payment will be on the final product, and to ensure that there is no Fraud on the part of the buyer We will design the basket in the form of two boxes, one of which is open to place unconfirmed purchases and the second is closed. It does not open until after scanning the barcode of the product and opens only temporarily and then can be opened when reaching the cashier, also we will use data base to store all products and also there is a connection between the cart and the cashier via Wireless. </w:t>
      </w:r>
      <w:proofErr w:type="gramStart"/>
      <w:r w:rsidRPr="00602B77">
        <w:rPr>
          <w:rFonts w:asciiTheme="minorBidi" w:hAnsiTheme="minorBidi"/>
          <w:sz w:val="28"/>
          <w:szCs w:val="28"/>
        </w:rPr>
        <w:t>Also</w:t>
      </w:r>
      <w:proofErr w:type="gramEnd"/>
      <w:r w:rsidRPr="00602B77">
        <w:rPr>
          <w:rFonts w:asciiTheme="minorBidi" w:hAnsiTheme="minorBidi"/>
          <w:sz w:val="28"/>
          <w:szCs w:val="28"/>
        </w:rPr>
        <w:t xml:space="preserve"> we will use sensors to ensure that the buyer had put the product before close the closed cart.</w:t>
      </w:r>
    </w:p>
    <w:p w14:paraId="45764D6D" w14:textId="668533D3" w:rsidR="007F3CD0" w:rsidRDefault="007F3CD0" w:rsidP="007F3CD0">
      <w:pPr>
        <w:rPr>
          <w:rFonts w:asciiTheme="minorBidi" w:hAnsiTheme="minorBidi"/>
          <w:sz w:val="28"/>
          <w:szCs w:val="28"/>
        </w:rPr>
      </w:pPr>
    </w:p>
    <w:p w14:paraId="1F220EB4" w14:textId="789ADC30" w:rsidR="007F3CD0" w:rsidRDefault="007F3CD0" w:rsidP="007F3CD0">
      <w:pPr>
        <w:rPr>
          <w:rFonts w:asciiTheme="minorBidi" w:hAnsiTheme="minorBidi"/>
          <w:sz w:val="28"/>
          <w:szCs w:val="28"/>
        </w:rPr>
      </w:pPr>
    </w:p>
    <w:p w14:paraId="67FE249B" w14:textId="2AEADA21" w:rsidR="007F3CD0" w:rsidRDefault="007F3CD0" w:rsidP="007F3CD0">
      <w:pPr>
        <w:rPr>
          <w:rFonts w:asciiTheme="minorBidi" w:hAnsiTheme="minorBidi"/>
          <w:sz w:val="28"/>
          <w:szCs w:val="28"/>
        </w:rPr>
      </w:pPr>
    </w:p>
    <w:p w14:paraId="0EBEEBB3" w14:textId="4D64DEFC" w:rsidR="000F1EF1" w:rsidRDefault="000F1EF1" w:rsidP="007F3CD0">
      <w:pPr>
        <w:rPr>
          <w:rFonts w:asciiTheme="minorBidi" w:hAnsiTheme="minorBidi"/>
          <w:sz w:val="28"/>
          <w:szCs w:val="28"/>
        </w:rPr>
      </w:pPr>
    </w:p>
    <w:p w14:paraId="31CB42CA" w14:textId="5DCDFFAB" w:rsidR="000F1EF1" w:rsidRDefault="000F1EF1" w:rsidP="007F3CD0">
      <w:pPr>
        <w:rPr>
          <w:rFonts w:asciiTheme="minorBidi" w:hAnsiTheme="minorBidi"/>
          <w:sz w:val="28"/>
          <w:szCs w:val="28"/>
        </w:rPr>
      </w:pPr>
    </w:p>
    <w:p w14:paraId="42D63D7B" w14:textId="300162EA" w:rsidR="000F1EF1" w:rsidRDefault="000F1EF1" w:rsidP="007F3CD0">
      <w:pPr>
        <w:rPr>
          <w:rFonts w:asciiTheme="minorBidi" w:hAnsiTheme="minorBidi"/>
          <w:sz w:val="28"/>
          <w:szCs w:val="28"/>
        </w:rPr>
      </w:pPr>
    </w:p>
    <w:p w14:paraId="403C6C92" w14:textId="691DF467" w:rsidR="000F1EF1" w:rsidRDefault="000F1EF1" w:rsidP="007F3CD0">
      <w:pPr>
        <w:rPr>
          <w:rFonts w:asciiTheme="minorBidi" w:hAnsiTheme="minorBidi"/>
          <w:sz w:val="28"/>
          <w:szCs w:val="28"/>
        </w:rPr>
      </w:pPr>
    </w:p>
    <w:p w14:paraId="3D360BAE" w14:textId="5D6ADA24" w:rsidR="000F1EF1" w:rsidRDefault="000F1EF1" w:rsidP="007F3CD0">
      <w:pPr>
        <w:rPr>
          <w:rFonts w:asciiTheme="minorBidi" w:hAnsiTheme="minorBidi"/>
          <w:sz w:val="28"/>
          <w:szCs w:val="28"/>
        </w:rPr>
      </w:pPr>
    </w:p>
    <w:p w14:paraId="673F7F4D" w14:textId="0A03A037" w:rsidR="000F1EF1" w:rsidRDefault="000F1EF1" w:rsidP="007F3CD0">
      <w:pPr>
        <w:rPr>
          <w:rFonts w:asciiTheme="minorBidi" w:hAnsiTheme="minorBidi"/>
          <w:sz w:val="28"/>
          <w:szCs w:val="28"/>
        </w:rPr>
      </w:pPr>
    </w:p>
    <w:p w14:paraId="48261F65" w14:textId="77777777" w:rsidR="000F1EF1" w:rsidRDefault="000F1EF1" w:rsidP="007F3CD0">
      <w:pPr>
        <w:rPr>
          <w:rFonts w:asciiTheme="minorBidi" w:hAnsiTheme="minorBidi"/>
          <w:sz w:val="28"/>
          <w:szCs w:val="28"/>
        </w:rPr>
      </w:pPr>
    </w:p>
    <w:p w14:paraId="792C5E78" w14:textId="704368EE" w:rsidR="007F3CD0" w:rsidRPr="007F3CD0" w:rsidRDefault="007F3CD0" w:rsidP="007F3CD0">
      <w:pPr>
        <w:bidi/>
        <w:jc w:val="center"/>
        <w:rPr>
          <w:rFonts w:asciiTheme="minorBidi" w:hAnsiTheme="minorBidi" w:hint="cs"/>
          <w:b/>
          <w:bCs/>
          <w:sz w:val="28"/>
          <w:szCs w:val="28"/>
          <w:rtl/>
        </w:rPr>
      </w:pPr>
      <w:r w:rsidRPr="007F3CD0">
        <w:rPr>
          <w:rFonts w:asciiTheme="minorBidi" w:hAnsiTheme="minorBidi" w:hint="cs"/>
          <w:b/>
          <w:bCs/>
          <w:sz w:val="28"/>
          <w:szCs w:val="28"/>
          <w:rtl/>
        </w:rPr>
        <w:lastRenderedPageBreak/>
        <w:t>الملخص باللغة العربية</w:t>
      </w:r>
    </w:p>
    <w:p w14:paraId="575A895C" w14:textId="77777777" w:rsidR="007F3CD0" w:rsidRDefault="007F3CD0" w:rsidP="007F3CD0">
      <w:pPr>
        <w:bidi/>
        <w:rPr>
          <w:rFonts w:asciiTheme="minorBidi" w:hAnsiTheme="minorBidi" w:cs="Arial"/>
          <w:sz w:val="28"/>
          <w:szCs w:val="28"/>
        </w:rPr>
      </w:pPr>
    </w:p>
    <w:p w14:paraId="13A5BAFC" w14:textId="3F808ED6" w:rsidR="007F3CD0" w:rsidRPr="007F3CD0" w:rsidRDefault="000F1EF1" w:rsidP="000F1EF1">
      <w:pPr>
        <w:bidi/>
        <w:rPr>
          <w:rFonts w:asciiTheme="minorBidi" w:hAnsiTheme="minorBidi"/>
          <w:sz w:val="28"/>
          <w:szCs w:val="28"/>
        </w:rPr>
      </w:pPr>
      <w:r w:rsidRPr="000F1EF1">
        <w:rPr>
          <w:rFonts w:asciiTheme="minorBidi" w:hAnsiTheme="minorBidi" w:cs="Arial"/>
          <w:sz w:val="28"/>
          <w:szCs w:val="28"/>
          <w:rtl/>
        </w:rPr>
        <w:t xml:space="preserve">مع تجدد احتياجات الإنسان باستمرار ، لا تتوقف حاجته للشراء ، ولأن عملية الشراء والتسوق تستغرق الكثير من الوقت ، حاولنا إيجاد فكرة مفيدة لكل من العميل وأمين الصندوق ، وذلك لتقليل الجهد المبذول لكليهما منهم باستخدام عربة التسوق التي تعمل بنظام ذكي ، ونتعامل مع مشكلة الدور الطويل في المتاجر، حيث </w:t>
      </w:r>
      <w:r>
        <w:rPr>
          <w:rFonts w:asciiTheme="minorBidi" w:hAnsiTheme="minorBidi" w:cs="Arial" w:hint="cs"/>
          <w:sz w:val="28"/>
          <w:szCs w:val="28"/>
          <w:rtl/>
        </w:rPr>
        <w:t>قمنا</w:t>
      </w:r>
      <w:r w:rsidRPr="000F1EF1">
        <w:rPr>
          <w:rFonts w:asciiTheme="minorBidi" w:hAnsiTheme="minorBidi" w:cs="Arial"/>
          <w:sz w:val="28"/>
          <w:szCs w:val="28"/>
          <w:rtl/>
        </w:rPr>
        <w:t xml:space="preserve"> بإنشاء عربة تسوق بها ماسح ضوئي لفحص جميع المشتريات من جانب المشتري ، بالإضافة إلى إلى شاشة لمعرفة الأسعار قبل وضعها في السلة وبمجرد وصولها إلى الكاشير ، يكون الدفع على المنتج النهائي ، ولضمان عدم وجود احتيال من جانب المشتري ، سنقوم بتصميم السلة بالشكل صندوقين أحدهما مفتوح لإجراء عمليات شراء غير مؤكدة والثاني مغلق. لا يفتح الا بعد مسح الباركود الخاص بالمنتج ويفتح مؤقتا فقط وبعد ذلك يمكن فتحه عند الوصول الى الكاشير ، كما سنستخدم قاعدة البيانات لتخزين جميع المنتجات وايضا يوجد اتصال بين العربة والكاشير عبر اللاسلكي . سنستخدم أيضًا أجهزة استشعار للتأكد من أن المشتري قد وضع المنتج قبل إغلاق العربة المغلقة.</w:t>
      </w:r>
    </w:p>
    <w:sectPr w:rsidR="007F3CD0" w:rsidRPr="007F3CD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3CD0"/>
    <w:rsid w:val="000F1EF1"/>
    <w:rsid w:val="0017357E"/>
    <w:rsid w:val="00602B77"/>
    <w:rsid w:val="007F3CD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854FA5"/>
  <w15:chartTrackingRefBased/>
  <w15:docId w15:val="{FC7BBC16-CFF5-4DA5-BD98-EDD3AA2F1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324</Words>
  <Characters>1853</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Baraa Rehan</dc:creator>
  <cp:keywords/>
  <dc:description/>
  <cp:lastModifiedBy>Baraa Rehan</cp:lastModifiedBy>
  <cp:revision>2</cp:revision>
  <dcterms:created xsi:type="dcterms:W3CDTF">2023-03-01T19:10:00Z</dcterms:created>
  <dcterms:modified xsi:type="dcterms:W3CDTF">2023-03-01T19:10:00Z</dcterms:modified>
</cp:coreProperties>
</file>