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E9195C" w14:textId="77777777" w:rsidR="00A5671D" w:rsidRPr="00A5671D" w:rsidRDefault="00A5671D" w:rsidP="00A5671D">
      <w:pPr>
        <w:spacing w:before="240" w:after="240" w:line="240" w:lineRule="auto"/>
        <w:jc w:val="center"/>
        <w:outlineLvl w:val="0"/>
        <w:rPr>
          <w:rFonts w:ascii="Times New Roman" w:eastAsia="Times New Roman" w:hAnsi="Times New Roman" w:cs="Times New Roman"/>
          <w:b/>
          <w:bCs/>
          <w:kern w:val="36"/>
          <w:sz w:val="48"/>
          <w:szCs w:val="48"/>
          <w:lang w:eastAsia="en-GB"/>
        </w:rPr>
      </w:pPr>
      <w:r w:rsidRPr="00A5671D">
        <w:rPr>
          <w:rFonts w:ascii="Times New Roman" w:eastAsia="Times New Roman" w:hAnsi="Times New Roman" w:cs="Times New Roman"/>
          <w:b/>
          <w:bCs/>
          <w:smallCaps/>
          <w:color w:val="000000"/>
          <w:kern w:val="36"/>
          <w:sz w:val="32"/>
          <w:szCs w:val="32"/>
          <w:lang w:eastAsia="en-GB"/>
        </w:rPr>
        <w:t>ABSTRACT</w:t>
      </w:r>
    </w:p>
    <w:p w14:paraId="097E9486" w14:textId="2C78B131" w:rsidR="00A5671D" w:rsidRPr="00A5671D" w:rsidRDefault="00A5671D" w:rsidP="00A5671D">
      <w:pPr>
        <w:spacing w:before="240" w:after="240" w:line="360" w:lineRule="auto"/>
        <w:jc w:val="both"/>
        <w:rPr>
          <w:rFonts w:ascii="Times New Roman" w:eastAsia="Times New Roman" w:hAnsi="Times New Roman" w:cs="Times New Roman"/>
          <w:sz w:val="24"/>
          <w:szCs w:val="24"/>
          <w:lang w:eastAsia="en-GB"/>
        </w:rPr>
      </w:pPr>
      <w:r w:rsidRPr="00A5671D">
        <w:rPr>
          <w:rFonts w:ascii="Times New Roman" w:eastAsia="Times New Roman" w:hAnsi="Times New Roman" w:cs="Times New Roman"/>
          <w:color w:val="000000"/>
          <w:sz w:val="24"/>
          <w:szCs w:val="24"/>
          <w:lang w:eastAsia="en-GB"/>
        </w:rPr>
        <w:t xml:space="preserve">Education is one of the key elements of sustained communities, and one basic right of children all around the world. However, current circumstances in Gaza, where schools in the strip have been either fully destroyed or turned into shelters for displaced citizens, restrict the ability of children to complete their school </w:t>
      </w:r>
      <w:r>
        <w:rPr>
          <w:rFonts w:ascii="Times New Roman" w:eastAsia="Times New Roman" w:hAnsi="Times New Roman" w:cs="Times New Roman"/>
          <w:color w:val="000000"/>
          <w:sz w:val="24"/>
          <w:szCs w:val="24"/>
          <w:lang w:eastAsia="en-GB"/>
        </w:rPr>
        <w:t>studies</w:t>
      </w:r>
      <w:r w:rsidRPr="00A5671D">
        <w:rPr>
          <w:rFonts w:ascii="Times New Roman" w:eastAsia="Times New Roman" w:hAnsi="Times New Roman" w:cs="Times New Roman"/>
          <w:color w:val="000000"/>
          <w:sz w:val="24"/>
          <w:szCs w:val="24"/>
          <w:lang w:eastAsia="en-GB"/>
        </w:rPr>
        <w:t xml:space="preserve">, and steal their right of living and studying peacefully. At the same time, all must realize that the education crisis will exacerbate post-war. Therefore, this project deals with constructing portable steel </w:t>
      </w:r>
      <w:r>
        <w:rPr>
          <w:rFonts w:ascii="Times New Roman" w:eastAsia="Times New Roman" w:hAnsi="Times New Roman" w:cs="Times New Roman"/>
          <w:color w:val="000000"/>
          <w:sz w:val="24"/>
          <w:szCs w:val="24"/>
          <w:lang w:eastAsia="en-GB"/>
        </w:rPr>
        <w:t>schools</w:t>
      </w:r>
      <w:r w:rsidRPr="00A5671D">
        <w:rPr>
          <w:rFonts w:ascii="Times New Roman" w:eastAsia="Times New Roman" w:hAnsi="Times New Roman" w:cs="Times New Roman"/>
          <w:color w:val="000000"/>
          <w:sz w:val="24"/>
          <w:szCs w:val="24"/>
          <w:lang w:eastAsia="en-GB"/>
        </w:rPr>
        <w:t xml:space="preserve"> using steel structures, rather than concrete, as one of the most effective approaches due to its time-saving benefits. These portable schools could be transferred to any side of the world.</w:t>
      </w:r>
    </w:p>
    <w:p w14:paraId="581491B3" w14:textId="77777777" w:rsidR="00A5671D" w:rsidRPr="00A5671D" w:rsidRDefault="00A5671D" w:rsidP="00A5671D">
      <w:pPr>
        <w:spacing w:before="240" w:after="240" w:line="360" w:lineRule="auto"/>
        <w:jc w:val="both"/>
        <w:rPr>
          <w:rFonts w:ascii="Times New Roman" w:eastAsia="Times New Roman" w:hAnsi="Times New Roman" w:cs="Times New Roman"/>
          <w:sz w:val="24"/>
          <w:szCs w:val="24"/>
          <w:lang w:eastAsia="en-GB"/>
        </w:rPr>
      </w:pPr>
      <w:r w:rsidRPr="00A5671D">
        <w:rPr>
          <w:rFonts w:ascii="Times New Roman" w:eastAsia="Times New Roman" w:hAnsi="Times New Roman" w:cs="Times New Roman"/>
          <w:color w:val="000000"/>
          <w:sz w:val="24"/>
          <w:szCs w:val="24"/>
          <w:lang w:eastAsia="en-GB"/>
        </w:rPr>
        <w:t>This project focuses on designing steel structures with a particular emphasis on portable and movable connections. The methodology involves obtaining typical designs of Reinforced Concrete (R.C.) schools and redesigning key elements to be portable. Precast concrete slabs are selected for their compatibility with steel structures and their efficiency in dismantling and reassembly. Load calculations and assignments are carried out either manually or in accordance with international standards. Structural analysis is conducted using Tekla Structural Designer to ensure all necessary checks are performed. Preliminary designs for frame sections are produced, with particular attention to structural elements that can withstand their own weight as well as live, snow, wind and seismic loads. Additionally, IDEA StatiCa software is utilized for designing simple connections. The project also includes detailed AutoCAD drawings.</w:t>
      </w:r>
    </w:p>
    <w:p w14:paraId="12CA0AC7" w14:textId="77777777" w:rsidR="00A5671D" w:rsidRDefault="00A5671D"/>
    <w:sectPr w:rsidR="00A5671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671D"/>
    <w:rsid w:val="00A5671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560E23"/>
  <w15:chartTrackingRefBased/>
  <w15:docId w15:val="{85CE4F3F-EB0F-4726-AC67-9E946446B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5671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671D"/>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semiHidden/>
    <w:unhideWhenUsed/>
    <w:rsid w:val="00A5671D"/>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6322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249</Words>
  <Characters>1424</Characters>
  <Application>Microsoft Office Word</Application>
  <DocSecurity>0</DocSecurity>
  <Lines>19</Lines>
  <Paragraphs>3</Paragraphs>
  <ScaleCrop>false</ScaleCrop>
  <Company/>
  <LinksUpToDate>false</LinksUpToDate>
  <CharactersWithSpaces>1670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Abood _</dc:creator>
  <cp:keywords/>
  <dc:description/>
  <cp:lastModifiedBy>Abood _</cp:lastModifiedBy>
  <cp:revision>1</cp:revision>
  <dcterms:created xsi:type="dcterms:W3CDTF">2025-02-25T18:03:00Z</dcterms:created>
  <dcterms:modified xsi:type="dcterms:W3CDTF">2025-02-25T18:06:00Z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e87d5ea4-2262-48db-a0e3-11f5bbde9702</vt:lpwstr>
  </property>
</Properties>
</file>