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D77CB" w14:textId="77777777" w:rsidR="00521D37" w:rsidRPr="00B26A55" w:rsidRDefault="00521D37" w:rsidP="00521D37">
      <w:pPr>
        <w:tabs>
          <w:tab w:val="left" w:pos="6450"/>
        </w:tabs>
        <w:autoSpaceDE w:val="0"/>
        <w:autoSpaceDN w:val="0"/>
        <w:adjustRightInd w:val="0"/>
        <w:spacing w:after="0" w:line="560" w:lineRule="atLeast"/>
        <w:jc w:val="both"/>
        <w:rPr>
          <w:rFonts w:eastAsia="inherit"/>
          <w:b/>
          <w:color w:val="000000"/>
          <w:sz w:val="28"/>
          <w:szCs w:val="28"/>
          <w:shd w:val="clear" w:color="auto" w:fill="FFFFFF"/>
        </w:rPr>
      </w:pPr>
      <w:r w:rsidRPr="00B26A55">
        <w:rPr>
          <w:rFonts w:eastAsia="inherit"/>
          <w:b/>
          <w:noProof/>
          <w:color w:val="000000"/>
          <w:sz w:val="28"/>
          <w:szCs w:val="28"/>
          <w:shd w:val="clear" w:color="auto" w:fill="FFFFFF"/>
        </w:rPr>
        <w:drawing>
          <wp:anchor distT="0" distB="0" distL="114300" distR="114300" simplePos="0" relativeHeight="251732992" behindDoc="0" locked="0" layoutInCell="1" allowOverlap="1" wp14:anchorId="249BC8E1" wp14:editId="2A8B3589">
            <wp:simplePos x="0" y="0"/>
            <wp:positionH relativeFrom="margin">
              <wp:align>center</wp:align>
            </wp:positionH>
            <wp:positionV relativeFrom="paragraph">
              <wp:posOffset>33020</wp:posOffset>
            </wp:positionV>
            <wp:extent cx="1440000" cy="1440000"/>
            <wp:effectExtent l="0" t="0" r="8255" b="825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14:sizeRelH relativeFrom="page">
              <wp14:pctWidth>0</wp14:pctWidth>
            </wp14:sizeRelH>
            <wp14:sizeRelV relativeFrom="page">
              <wp14:pctHeight>0</wp14:pctHeight>
            </wp14:sizeRelV>
          </wp:anchor>
        </w:drawing>
      </w:r>
    </w:p>
    <w:p w14:paraId="2759A7B3" w14:textId="77777777" w:rsidR="00521D37" w:rsidRPr="00B26A55" w:rsidRDefault="00521D37" w:rsidP="00521D37">
      <w:pPr>
        <w:tabs>
          <w:tab w:val="left" w:pos="6450"/>
        </w:tabs>
        <w:autoSpaceDE w:val="0"/>
        <w:autoSpaceDN w:val="0"/>
        <w:adjustRightInd w:val="0"/>
        <w:spacing w:after="0" w:line="560" w:lineRule="atLeast"/>
        <w:jc w:val="both"/>
        <w:rPr>
          <w:rFonts w:eastAsia="inherit"/>
          <w:b/>
          <w:color w:val="000000"/>
          <w:sz w:val="28"/>
          <w:szCs w:val="28"/>
          <w:shd w:val="clear" w:color="auto" w:fill="FFFFFF"/>
        </w:rPr>
      </w:pPr>
    </w:p>
    <w:p w14:paraId="358348BB" w14:textId="77777777" w:rsidR="00521D37" w:rsidRPr="00B26A55" w:rsidRDefault="00521D37" w:rsidP="00521D37">
      <w:pPr>
        <w:tabs>
          <w:tab w:val="left" w:pos="6450"/>
        </w:tabs>
        <w:autoSpaceDE w:val="0"/>
        <w:autoSpaceDN w:val="0"/>
        <w:adjustRightInd w:val="0"/>
        <w:spacing w:after="0" w:line="560" w:lineRule="atLeast"/>
        <w:rPr>
          <w:rFonts w:eastAsia="inherit"/>
          <w:b/>
          <w:color w:val="000000"/>
          <w:sz w:val="28"/>
          <w:szCs w:val="28"/>
          <w:shd w:val="clear" w:color="auto" w:fill="FFFFFF"/>
        </w:rPr>
      </w:pPr>
    </w:p>
    <w:p w14:paraId="088A0B73" w14:textId="77777777" w:rsidR="00521D37" w:rsidRPr="00B26A55" w:rsidRDefault="00521D37" w:rsidP="00521D37">
      <w:pPr>
        <w:tabs>
          <w:tab w:val="left" w:pos="6450"/>
        </w:tabs>
        <w:autoSpaceDE w:val="0"/>
        <w:autoSpaceDN w:val="0"/>
        <w:adjustRightInd w:val="0"/>
        <w:spacing w:after="0" w:line="560" w:lineRule="atLeast"/>
        <w:rPr>
          <w:rFonts w:eastAsia="inherit"/>
          <w:b/>
          <w:color w:val="000000"/>
          <w:sz w:val="28"/>
          <w:szCs w:val="28"/>
          <w:shd w:val="clear" w:color="auto" w:fill="FFFFFF"/>
        </w:rPr>
      </w:pPr>
    </w:p>
    <w:p w14:paraId="32E5E244" w14:textId="77777777" w:rsidR="00521D37" w:rsidRPr="00B26A55" w:rsidRDefault="00521D37" w:rsidP="00521D37">
      <w:pPr>
        <w:tabs>
          <w:tab w:val="left" w:pos="6450"/>
        </w:tabs>
        <w:autoSpaceDE w:val="0"/>
        <w:autoSpaceDN w:val="0"/>
        <w:adjustRightInd w:val="0"/>
        <w:spacing w:after="0" w:line="560" w:lineRule="atLeast"/>
        <w:rPr>
          <w:rFonts w:ascii="Calibri" w:eastAsia="Calibri" w:hAnsi="Calibri" w:cs="Arial"/>
          <w:sz w:val="32"/>
          <w:szCs w:val="32"/>
        </w:rPr>
      </w:pPr>
      <w:r w:rsidRPr="00B26A55">
        <w:rPr>
          <w:rFonts w:eastAsia="inherit"/>
          <w:b/>
          <w:color w:val="000000"/>
          <w:sz w:val="32"/>
          <w:szCs w:val="32"/>
          <w:shd w:val="clear" w:color="auto" w:fill="FFFFFF"/>
        </w:rPr>
        <w:t>An-Najah National University</w:t>
      </w:r>
    </w:p>
    <w:p w14:paraId="382619FA" w14:textId="77777777" w:rsidR="00521D37" w:rsidRPr="00B26A55" w:rsidRDefault="00521D37" w:rsidP="00521D37">
      <w:pPr>
        <w:autoSpaceDE w:val="0"/>
        <w:autoSpaceDN w:val="0"/>
        <w:adjustRightInd w:val="0"/>
        <w:spacing w:after="0" w:line="560" w:lineRule="atLeast"/>
        <w:rPr>
          <w:rFonts w:eastAsia="inherit"/>
          <w:b/>
          <w:color w:val="000000"/>
          <w:sz w:val="32"/>
          <w:szCs w:val="32"/>
          <w:shd w:val="clear" w:color="auto" w:fill="FFFFFF"/>
        </w:rPr>
      </w:pPr>
      <w:r w:rsidRPr="00B26A55">
        <w:rPr>
          <w:rFonts w:eastAsia="inherit"/>
          <w:b/>
          <w:color w:val="000000"/>
          <w:sz w:val="32"/>
          <w:szCs w:val="32"/>
          <w:shd w:val="clear" w:color="auto" w:fill="FFFFFF"/>
        </w:rPr>
        <w:t>Faculty of Graduate Studies</w:t>
      </w:r>
    </w:p>
    <w:p w14:paraId="28BF6C68" w14:textId="77777777" w:rsidR="00521D37" w:rsidRPr="00B26A55" w:rsidRDefault="00521D37" w:rsidP="00521D37">
      <w:pPr>
        <w:spacing w:before="120" w:line="560" w:lineRule="atLeast"/>
        <w:jc w:val="both"/>
        <w:rPr>
          <w:rFonts w:eastAsia="inherit"/>
          <w:b/>
          <w:color w:val="000000"/>
          <w:sz w:val="28"/>
          <w:szCs w:val="28"/>
          <w:shd w:val="clear" w:color="auto" w:fill="FFFFFF"/>
        </w:rPr>
      </w:pPr>
    </w:p>
    <w:p w14:paraId="74C9FFFD" w14:textId="76F3FC71" w:rsidR="00521D37" w:rsidRPr="00B26A55" w:rsidRDefault="00521D37" w:rsidP="00521D37">
      <w:pPr>
        <w:spacing w:after="160" w:line="259" w:lineRule="auto"/>
        <w:rPr>
          <w:rFonts w:eastAsia="Calibri"/>
          <w:b/>
          <w:bCs/>
          <w:sz w:val="40"/>
          <w:szCs w:val="40"/>
          <w:shd w:val="clear" w:color="auto" w:fill="FFFFFF"/>
          <w:rtl/>
          <w:lang w:bidi="he-IL"/>
        </w:rPr>
      </w:pPr>
      <w:bookmarkStart w:id="0" w:name="_Hlk208315352"/>
      <w:r w:rsidRPr="00B26A55">
        <w:rPr>
          <w:rFonts w:eastAsia="Calibri"/>
          <w:b/>
          <w:bCs/>
          <w:sz w:val="40"/>
          <w:szCs w:val="40"/>
          <w:shd w:val="clear" w:color="auto" w:fill="FFFFFF"/>
        </w:rPr>
        <w:t>PATHOLOGICAL NARCISSISM FORMS AND THEIR RELATIONS TO COGNITIVE DISTORTIONS AND MORAL DEVELOPMENT AMONG YOUTHS IN PALESTINE (1948)</w:t>
      </w:r>
    </w:p>
    <w:p w14:paraId="0D015DBA" w14:textId="77777777" w:rsidR="00521D37" w:rsidRPr="00B26A55" w:rsidRDefault="00521D37" w:rsidP="00521D37">
      <w:pPr>
        <w:spacing w:after="160" w:line="259" w:lineRule="auto"/>
        <w:jc w:val="left"/>
        <w:rPr>
          <w:rFonts w:ascii="Calibri" w:eastAsia="Calibri" w:hAnsi="Calibri" w:cs="Arial"/>
          <w:lang w:bidi="he-IL"/>
        </w:rPr>
      </w:pPr>
    </w:p>
    <w:p w14:paraId="08757227" w14:textId="77777777" w:rsidR="00521D37" w:rsidRPr="00B26A55" w:rsidRDefault="00521D37" w:rsidP="00521D37">
      <w:pPr>
        <w:spacing w:after="160" w:line="259" w:lineRule="auto"/>
        <w:jc w:val="left"/>
        <w:rPr>
          <w:rFonts w:ascii="Calibri" w:eastAsia="Calibri" w:hAnsi="Calibri" w:cs="Arial"/>
          <w:rtl/>
        </w:rPr>
      </w:pPr>
    </w:p>
    <w:p w14:paraId="1CA903E2" w14:textId="77777777" w:rsidR="00521D37" w:rsidRPr="00B26A55" w:rsidRDefault="00521D37" w:rsidP="00521D37">
      <w:pPr>
        <w:spacing w:after="160" w:line="259" w:lineRule="auto"/>
        <w:rPr>
          <w:rFonts w:eastAsia="Calibri"/>
          <w:b/>
          <w:bCs/>
          <w:sz w:val="28"/>
          <w:szCs w:val="28"/>
        </w:rPr>
      </w:pPr>
      <w:r w:rsidRPr="00B26A55">
        <w:rPr>
          <w:rFonts w:eastAsia="Calibri"/>
          <w:b/>
          <w:bCs/>
          <w:sz w:val="28"/>
          <w:szCs w:val="28"/>
        </w:rPr>
        <w:t>By</w:t>
      </w:r>
    </w:p>
    <w:p w14:paraId="6B35D3A6" w14:textId="3AE4CF43" w:rsidR="00521D37" w:rsidRPr="00B26A55" w:rsidRDefault="00521D37" w:rsidP="00521D37">
      <w:pPr>
        <w:spacing w:after="160" w:line="259" w:lineRule="auto"/>
        <w:rPr>
          <w:rFonts w:eastAsia="Calibri"/>
          <w:b/>
          <w:bCs/>
          <w:sz w:val="28"/>
          <w:szCs w:val="28"/>
          <w:lang w:bidi="ar-JO"/>
        </w:rPr>
      </w:pPr>
      <w:r w:rsidRPr="00B26A55">
        <w:rPr>
          <w:rFonts w:eastAsia="Calibri"/>
          <w:b/>
          <w:bCs/>
          <w:sz w:val="28"/>
          <w:szCs w:val="28"/>
        </w:rPr>
        <w:t xml:space="preserve">Aya Abu </w:t>
      </w:r>
      <w:proofErr w:type="spellStart"/>
      <w:r w:rsidRPr="00B26A55">
        <w:rPr>
          <w:rFonts w:eastAsia="Calibri"/>
          <w:b/>
          <w:bCs/>
          <w:sz w:val="28"/>
          <w:szCs w:val="28"/>
        </w:rPr>
        <w:t>Hadeed</w:t>
      </w:r>
      <w:proofErr w:type="spellEnd"/>
    </w:p>
    <w:p w14:paraId="0B05765A" w14:textId="77777777" w:rsidR="00521D37" w:rsidRPr="00B26A55" w:rsidRDefault="00521D37" w:rsidP="00521D37">
      <w:pPr>
        <w:spacing w:after="160" w:line="259" w:lineRule="auto"/>
        <w:rPr>
          <w:rFonts w:eastAsia="Calibri"/>
          <w:b/>
          <w:bCs/>
          <w:color w:val="000000"/>
          <w:sz w:val="28"/>
          <w:szCs w:val="28"/>
          <w:rtl/>
        </w:rPr>
      </w:pPr>
    </w:p>
    <w:p w14:paraId="6B9A15A9" w14:textId="77777777" w:rsidR="00521D37" w:rsidRPr="00B26A55" w:rsidRDefault="00521D37" w:rsidP="00521D37">
      <w:pPr>
        <w:spacing w:after="160" w:line="259" w:lineRule="auto"/>
        <w:rPr>
          <w:rFonts w:eastAsia="Calibri"/>
          <w:b/>
          <w:bCs/>
          <w:color w:val="000000"/>
          <w:sz w:val="28"/>
          <w:szCs w:val="28"/>
          <w:rtl/>
        </w:rPr>
      </w:pPr>
    </w:p>
    <w:p w14:paraId="113DF2BA" w14:textId="77777777" w:rsidR="00521D37" w:rsidRPr="00B26A55" w:rsidRDefault="00521D37" w:rsidP="00521D37">
      <w:pPr>
        <w:spacing w:after="160" w:line="259" w:lineRule="auto"/>
        <w:rPr>
          <w:rFonts w:eastAsia="Calibri"/>
          <w:b/>
          <w:bCs/>
          <w:color w:val="000000"/>
          <w:sz w:val="28"/>
          <w:szCs w:val="28"/>
        </w:rPr>
      </w:pPr>
      <w:r w:rsidRPr="00B26A55">
        <w:rPr>
          <w:rFonts w:eastAsia="Calibri"/>
          <w:b/>
          <w:bCs/>
          <w:color w:val="000000"/>
          <w:sz w:val="28"/>
          <w:szCs w:val="28"/>
        </w:rPr>
        <w:t>Supervisors</w:t>
      </w:r>
    </w:p>
    <w:p w14:paraId="203353D6" w14:textId="77777777" w:rsidR="002E32E3" w:rsidRDefault="00521D37" w:rsidP="002E32E3">
      <w:pPr>
        <w:spacing w:line="259" w:lineRule="auto"/>
        <w:rPr>
          <w:rFonts w:eastAsia="Calibri"/>
          <w:b/>
          <w:bCs/>
          <w:color w:val="000000"/>
          <w:sz w:val="28"/>
          <w:szCs w:val="28"/>
        </w:rPr>
      </w:pPr>
      <w:bookmarkStart w:id="1" w:name="_Hlk204192049"/>
      <w:bookmarkStart w:id="2" w:name="_Hlk202003687"/>
      <w:r w:rsidRPr="00B26A55">
        <w:rPr>
          <w:rFonts w:eastAsia="Calibri"/>
          <w:b/>
          <w:bCs/>
          <w:color w:val="000000"/>
          <w:sz w:val="28"/>
          <w:szCs w:val="28"/>
        </w:rPr>
        <w:t>Dr. Fakher Nabeel Khalili</w:t>
      </w:r>
      <w:bookmarkStart w:id="3" w:name="_Hlk202003611"/>
      <w:r w:rsidR="002E32E3" w:rsidRPr="002E32E3">
        <w:rPr>
          <w:rFonts w:eastAsia="Calibri"/>
          <w:b/>
          <w:bCs/>
          <w:color w:val="000000"/>
          <w:sz w:val="28"/>
          <w:szCs w:val="28"/>
        </w:rPr>
        <w:t xml:space="preserve"> </w:t>
      </w:r>
    </w:p>
    <w:p w14:paraId="0610E80E" w14:textId="006AE72D" w:rsidR="002E32E3" w:rsidRPr="00B26A55" w:rsidRDefault="002E32E3" w:rsidP="002E32E3">
      <w:pPr>
        <w:spacing w:line="259" w:lineRule="auto"/>
        <w:rPr>
          <w:rFonts w:eastAsia="Calibri"/>
          <w:b/>
          <w:bCs/>
          <w:color w:val="000000"/>
          <w:sz w:val="28"/>
          <w:szCs w:val="28"/>
        </w:rPr>
      </w:pPr>
      <w:r w:rsidRPr="00B26A55">
        <w:rPr>
          <w:rFonts w:eastAsia="Calibri"/>
          <w:b/>
          <w:bCs/>
          <w:color w:val="000000"/>
          <w:sz w:val="28"/>
          <w:szCs w:val="28"/>
        </w:rPr>
        <w:t xml:space="preserve">Dr. </w:t>
      </w:r>
      <w:proofErr w:type="spellStart"/>
      <w:r w:rsidRPr="00B26A55">
        <w:rPr>
          <w:rFonts w:eastAsia="Calibri"/>
          <w:b/>
          <w:bCs/>
          <w:color w:val="000000"/>
          <w:sz w:val="28"/>
          <w:szCs w:val="28"/>
        </w:rPr>
        <w:t>Ma'rouf</w:t>
      </w:r>
      <w:proofErr w:type="spellEnd"/>
      <w:r w:rsidRPr="00B26A55">
        <w:rPr>
          <w:rFonts w:eastAsia="Calibri"/>
          <w:b/>
          <w:bCs/>
          <w:color w:val="000000"/>
          <w:sz w:val="28"/>
          <w:szCs w:val="28"/>
        </w:rPr>
        <w:t xml:space="preserve"> Abed </w:t>
      </w:r>
      <w:proofErr w:type="spellStart"/>
      <w:r w:rsidRPr="00B26A55">
        <w:rPr>
          <w:rFonts w:eastAsia="Calibri"/>
          <w:b/>
          <w:bCs/>
          <w:color w:val="000000"/>
          <w:sz w:val="28"/>
          <w:szCs w:val="28"/>
        </w:rPr>
        <w:t>Alraheem</w:t>
      </w:r>
      <w:proofErr w:type="spellEnd"/>
      <w:r w:rsidRPr="00B26A55">
        <w:rPr>
          <w:rFonts w:eastAsia="Calibri"/>
          <w:b/>
          <w:bCs/>
          <w:color w:val="000000"/>
          <w:sz w:val="28"/>
          <w:szCs w:val="28"/>
        </w:rPr>
        <w:t xml:space="preserve"> </w:t>
      </w:r>
      <w:proofErr w:type="spellStart"/>
      <w:r w:rsidRPr="00B26A55">
        <w:rPr>
          <w:rFonts w:eastAsia="Calibri"/>
          <w:b/>
          <w:bCs/>
          <w:color w:val="000000"/>
          <w:sz w:val="28"/>
          <w:szCs w:val="28"/>
        </w:rPr>
        <w:t>Shayeb</w:t>
      </w:r>
      <w:proofErr w:type="spellEnd"/>
    </w:p>
    <w:bookmarkEnd w:id="1"/>
    <w:bookmarkEnd w:id="2"/>
    <w:bookmarkEnd w:id="3"/>
    <w:p w14:paraId="39D626CA" w14:textId="77777777" w:rsidR="00521D37" w:rsidRPr="00B26A55" w:rsidRDefault="00521D37" w:rsidP="00521D37">
      <w:pPr>
        <w:spacing w:line="259" w:lineRule="auto"/>
        <w:jc w:val="both"/>
        <w:rPr>
          <w:rFonts w:eastAsia="Calibri"/>
          <w:b/>
          <w:bCs/>
          <w:color w:val="000000"/>
          <w:sz w:val="66"/>
          <w:szCs w:val="66"/>
        </w:rPr>
      </w:pPr>
    </w:p>
    <w:p w14:paraId="679AE8B9" w14:textId="5F9038ED" w:rsidR="00521D37" w:rsidRPr="00B26A55" w:rsidRDefault="00521D37" w:rsidP="00521D37">
      <w:pPr>
        <w:autoSpaceDE w:val="0"/>
        <w:autoSpaceDN w:val="0"/>
        <w:adjustRightInd w:val="0"/>
        <w:spacing w:line="259" w:lineRule="auto"/>
        <w:rPr>
          <w:rFonts w:eastAsia="Calibri"/>
          <w:b/>
          <w:bCs/>
          <w:color w:val="000000"/>
        </w:rPr>
      </w:pPr>
      <w:r w:rsidRPr="00B26A55">
        <w:rPr>
          <w:rFonts w:eastAsia="Times New Roman"/>
          <w:b/>
          <w:bCs/>
          <w:color w:val="000000"/>
        </w:rPr>
        <w:t>This Thesis is Submitted in Partial Fulfillment of the Requirements for the Degree of Master of Clinical Psychology, Faculty of Graduate Studies, An-Najah National University, Nablus - Palestine</w:t>
      </w:r>
      <w:r w:rsidRPr="00B26A55">
        <w:rPr>
          <w:rFonts w:eastAsia="Calibri"/>
          <w:b/>
          <w:bCs/>
          <w:color w:val="000000"/>
        </w:rPr>
        <w:t>.</w:t>
      </w:r>
    </w:p>
    <w:p w14:paraId="4EADB2B2" w14:textId="6D57F4C3" w:rsidR="00521D37" w:rsidRPr="00B26A55" w:rsidRDefault="00521D37" w:rsidP="00CB2B34">
      <w:pPr>
        <w:spacing w:after="160" w:line="259" w:lineRule="auto"/>
        <w:rPr>
          <w:rFonts w:eastAsia="Calibri"/>
          <w:b/>
          <w:bCs/>
          <w:color w:val="000000"/>
          <w:sz w:val="28"/>
          <w:szCs w:val="28"/>
        </w:rPr>
      </w:pPr>
      <w:r w:rsidRPr="00B26A55">
        <w:rPr>
          <w:rFonts w:eastAsia="Calibri"/>
          <w:b/>
          <w:bCs/>
          <w:color w:val="000000"/>
          <w:sz w:val="28"/>
          <w:szCs w:val="28"/>
        </w:rPr>
        <w:t>2025</w:t>
      </w:r>
      <w:bookmarkStart w:id="4" w:name="_Toc443078053"/>
      <w:bookmarkStart w:id="5" w:name="_Toc80474667"/>
      <w:bookmarkStart w:id="6" w:name="_Toc80474918"/>
      <w:bookmarkStart w:id="7" w:name="_Toc80475370"/>
    </w:p>
    <w:bookmarkEnd w:id="0"/>
    <w:p w14:paraId="78AD3166"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tl/>
        </w:rPr>
      </w:pPr>
    </w:p>
    <w:p w14:paraId="274D14FC"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tl/>
        </w:rPr>
      </w:pPr>
    </w:p>
    <w:p w14:paraId="532AD5FF"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Pr>
      </w:pPr>
    </w:p>
    <w:p w14:paraId="2D60784C"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Pr>
      </w:pPr>
    </w:p>
    <w:p w14:paraId="68F3BB39"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tl/>
        </w:rPr>
      </w:pPr>
    </w:p>
    <w:p w14:paraId="7D65456E"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Pr>
      </w:pPr>
    </w:p>
    <w:p w14:paraId="312597E1" w14:textId="25A7EB14" w:rsidR="00521D37" w:rsidRPr="00B26A55" w:rsidRDefault="00521D37" w:rsidP="00521D37">
      <w:pPr>
        <w:autoSpaceDE w:val="0"/>
        <w:autoSpaceDN w:val="0"/>
        <w:adjustRightInd w:val="0"/>
        <w:spacing w:after="0" w:line="259" w:lineRule="auto"/>
        <w:jc w:val="both"/>
        <w:rPr>
          <w:rFonts w:eastAsia="Calibri"/>
          <w:b/>
          <w:bCs/>
          <w:color w:val="000000"/>
          <w:sz w:val="28"/>
          <w:szCs w:val="28"/>
        </w:rPr>
      </w:pPr>
    </w:p>
    <w:p w14:paraId="35F23269" w14:textId="27569CB8" w:rsidR="00CB2B34" w:rsidRPr="00B26A55" w:rsidRDefault="00CB2B34" w:rsidP="00521D37">
      <w:pPr>
        <w:autoSpaceDE w:val="0"/>
        <w:autoSpaceDN w:val="0"/>
        <w:adjustRightInd w:val="0"/>
        <w:spacing w:after="0" w:line="259" w:lineRule="auto"/>
        <w:jc w:val="both"/>
        <w:rPr>
          <w:rFonts w:eastAsia="Calibri"/>
          <w:b/>
          <w:bCs/>
          <w:color w:val="000000"/>
          <w:sz w:val="28"/>
          <w:szCs w:val="28"/>
        </w:rPr>
      </w:pPr>
    </w:p>
    <w:p w14:paraId="40C709B3" w14:textId="2ECBDD1D" w:rsidR="00CB2B34" w:rsidRPr="00B26A55" w:rsidRDefault="00CB2B34" w:rsidP="00521D37">
      <w:pPr>
        <w:autoSpaceDE w:val="0"/>
        <w:autoSpaceDN w:val="0"/>
        <w:adjustRightInd w:val="0"/>
        <w:spacing w:after="0" w:line="259" w:lineRule="auto"/>
        <w:jc w:val="both"/>
        <w:rPr>
          <w:rFonts w:eastAsia="Calibri"/>
          <w:b/>
          <w:bCs/>
          <w:color w:val="000000"/>
          <w:sz w:val="28"/>
          <w:szCs w:val="28"/>
        </w:rPr>
      </w:pPr>
    </w:p>
    <w:p w14:paraId="5DEE6724" w14:textId="1DF7C678" w:rsidR="00CB2B34" w:rsidRPr="00B26A55" w:rsidRDefault="00CB2B34" w:rsidP="00521D37">
      <w:pPr>
        <w:autoSpaceDE w:val="0"/>
        <w:autoSpaceDN w:val="0"/>
        <w:adjustRightInd w:val="0"/>
        <w:spacing w:after="0" w:line="259" w:lineRule="auto"/>
        <w:jc w:val="both"/>
        <w:rPr>
          <w:rFonts w:eastAsia="Calibri"/>
          <w:b/>
          <w:bCs/>
          <w:color w:val="000000"/>
          <w:sz w:val="28"/>
          <w:szCs w:val="28"/>
        </w:rPr>
      </w:pPr>
    </w:p>
    <w:p w14:paraId="45859CC5" w14:textId="31DC0DBB" w:rsidR="00CB2B34" w:rsidRPr="00B26A55" w:rsidRDefault="00CB2B34" w:rsidP="00521D37">
      <w:pPr>
        <w:autoSpaceDE w:val="0"/>
        <w:autoSpaceDN w:val="0"/>
        <w:adjustRightInd w:val="0"/>
        <w:spacing w:after="0" w:line="259" w:lineRule="auto"/>
        <w:jc w:val="both"/>
        <w:rPr>
          <w:rFonts w:eastAsia="Calibri"/>
          <w:b/>
          <w:bCs/>
          <w:color w:val="000000"/>
          <w:sz w:val="28"/>
          <w:szCs w:val="28"/>
        </w:rPr>
      </w:pPr>
    </w:p>
    <w:p w14:paraId="62078271" w14:textId="77777777" w:rsidR="00CB2B34" w:rsidRPr="00C0293C" w:rsidRDefault="00CB2B34" w:rsidP="00521D37">
      <w:pPr>
        <w:autoSpaceDE w:val="0"/>
        <w:autoSpaceDN w:val="0"/>
        <w:adjustRightInd w:val="0"/>
        <w:spacing w:after="0" w:line="259" w:lineRule="auto"/>
        <w:jc w:val="both"/>
        <w:rPr>
          <w:rFonts w:eastAsia="Calibri"/>
          <w:b/>
          <w:bCs/>
          <w:color w:val="000000"/>
          <w:sz w:val="48"/>
          <w:szCs w:val="48"/>
        </w:rPr>
      </w:pPr>
    </w:p>
    <w:p w14:paraId="0A406397" w14:textId="77777777" w:rsidR="00521D37" w:rsidRPr="00B26A55" w:rsidRDefault="00521D37" w:rsidP="00521D37">
      <w:pPr>
        <w:autoSpaceDE w:val="0"/>
        <w:autoSpaceDN w:val="0"/>
        <w:adjustRightInd w:val="0"/>
        <w:spacing w:after="0" w:line="259" w:lineRule="auto"/>
        <w:jc w:val="both"/>
        <w:rPr>
          <w:rFonts w:eastAsia="Calibri"/>
          <w:b/>
          <w:bCs/>
          <w:color w:val="000000"/>
          <w:sz w:val="28"/>
          <w:szCs w:val="28"/>
        </w:rPr>
      </w:pPr>
    </w:p>
    <w:p w14:paraId="63394AF4" w14:textId="77777777" w:rsidR="00521D37" w:rsidRPr="00B26A55" w:rsidRDefault="00521D37" w:rsidP="00521D37">
      <w:pPr>
        <w:autoSpaceDE w:val="0"/>
        <w:autoSpaceDN w:val="0"/>
        <w:adjustRightInd w:val="0"/>
        <w:spacing w:after="0" w:line="259" w:lineRule="auto"/>
        <w:jc w:val="both"/>
        <w:rPr>
          <w:rFonts w:eastAsia="Calibri"/>
          <w:b/>
          <w:bCs/>
          <w:color w:val="000000"/>
          <w:sz w:val="14"/>
          <w:szCs w:val="14"/>
        </w:rPr>
      </w:pPr>
    </w:p>
    <w:p w14:paraId="3B851240" w14:textId="386F58D3" w:rsidR="00521D37" w:rsidRPr="00B26A55" w:rsidRDefault="00521D37" w:rsidP="00521D37">
      <w:pPr>
        <w:spacing w:after="160" w:line="259" w:lineRule="auto"/>
        <w:rPr>
          <w:rFonts w:eastAsia="Calibri"/>
          <w:b/>
          <w:bCs/>
          <w:sz w:val="36"/>
          <w:szCs w:val="36"/>
          <w:shd w:val="clear" w:color="auto" w:fill="FFFFFF"/>
          <w:rtl/>
          <w:lang w:bidi="he-IL"/>
        </w:rPr>
      </w:pPr>
      <w:r w:rsidRPr="00B26A55">
        <w:rPr>
          <w:rFonts w:eastAsia="Calibri"/>
          <w:b/>
          <w:bCs/>
          <w:sz w:val="36"/>
          <w:szCs w:val="36"/>
          <w:shd w:val="clear" w:color="auto" w:fill="FFFFFF"/>
        </w:rPr>
        <w:t>PATHOLOGICAL NARCISSISM FORMS AND THEIR RELATIONS TO COGNITIVE DISTORTIONS AND MORAL DEVELOPMENT AMONG YOUTHS IN PALESTINE (1948)</w:t>
      </w:r>
    </w:p>
    <w:p w14:paraId="40796229" w14:textId="77777777" w:rsidR="00521D37" w:rsidRPr="00B26A55" w:rsidRDefault="00521D37" w:rsidP="00521D37">
      <w:pPr>
        <w:spacing w:after="160" w:line="259" w:lineRule="auto"/>
        <w:jc w:val="left"/>
        <w:rPr>
          <w:rFonts w:eastAsia="Calibri"/>
          <w:sz w:val="28"/>
          <w:szCs w:val="28"/>
          <w:lang w:bidi="he-IL"/>
        </w:rPr>
      </w:pPr>
    </w:p>
    <w:p w14:paraId="0BB78B40" w14:textId="77777777" w:rsidR="00521D37" w:rsidRPr="00B26A55" w:rsidRDefault="00521D37" w:rsidP="00521D37">
      <w:pPr>
        <w:spacing w:line="259" w:lineRule="auto"/>
        <w:rPr>
          <w:rFonts w:eastAsia="Times New Roman"/>
          <w:bCs/>
          <w:color w:val="000000"/>
          <w:sz w:val="24"/>
          <w:szCs w:val="24"/>
        </w:rPr>
      </w:pPr>
      <w:r w:rsidRPr="00B26A55">
        <w:rPr>
          <w:rFonts w:eastAsia="Times New Roman"/>
          <w:bCs/>
          <w:color w:val="000000"/>
          <w:sz w:val="24"/>
          <w:szCs w:val="24"/>
        </w:rPr>
        <w:t xml:space="preserve">By </w:t>
      </w:r>
    </w:p>
    <w:p w14:paraId="40449A65" w14:textId="312B118B" w:rsidR="00521D37" w:rsidRPr="00B26A55" w:rsidRDefault="00521D37" w:rsidP="00521D37">
      <w:pPr>
        <w:spacing w:after="160" w:line="259" w:lineRule="auto"/>
        <w:rPr>
          <w:rFonts w:eastAsia="Calibri"/>
          <w:color w:val="000000"/>
          <w:sz w:val="24"/>
          <w:szCs w:val="24"/>
          <w:rtl/>
          <w:lang w:bidi="ar-JO"/>
        </w:rPr>
      </w:pPr>
      <w:r w:rsidRPr="00B26A55">
        <w:rPr>
          <w:rFonts w:eastAsia="Calibri"/>
          <w:color w:val="000000"/>
          <w:sz w:val="24"/>
          <w:szCs w:val="24"/>
        </w:rPr>
        <w:t xml:space="preserve">Aya Abu </w:t>
      </w:r>
      <w:proofErr w:type="spellStart"/>
      <w:r w:rsidRPr="00B26A55">
        <w:rPr>
          <w:rFonts w:eastAsia="Calibri"/>
          <w:color w:val="000000"/>
          <w:sz w:val="24"/>
          <w:szCs w:val="24"/>
        </w:rPr>
        <w:t>Hadeed</w:t>
      </w:r>
      <w:proofErr w:type="spellEnd"/>
    </w:p>
    <w:p w14:paraId="2B7FD02A" w14:textId="18BA42BF" w:rsidR="00521D37" w:rsidRPr="00B26A55" w:rsidRDefault="00521D37" w:rsidP="00521D37">
      <w:pPr>
        <w:spacing w:after="160" w:line="259" w:lineRule="auto"/>
        <w:jc w:val="left"/>
        <w:rPr>
          <w:rFonts w:eastAsia="Calibri"/>
          <w:color w:val="000000"/>
          <w:sz w:val="24"/>
          <w:szCs w:val="24"/>
        </w:rPr>
      </w:pPr>
    </w:p>
    <w:p w14:paraId="6161B2C6" w14:textId="73288BF6" w:rsidR="00521D37" w:rsidRPr="00B26A55" w:rsidRDefault="00521D37" w:rsidP="00521D37">
      <w:pPr>
        <w:spacing w:after="160" w:line="259" w:lineRule="auto"/>
        <w:jc w:val="left"/>
        <w:rPr>
          <w:rFonts w:eastAsia="Calibri"/>
          <w:color w:val="000000"/>
          <w:sz w:val="24"/>
          <w:szCs w:val="24"/>
        </w:rPr>
      </w:pPr>
    </w:p>
    <w:p w14:paraId="7C1435C2" w14:textId="73C9C5B8" w:rsidR="00521D37" w:rsidRPr="00B26A55" w:rsidRDefault="00521D37" w:rsidP="00521D37">
      <w:pPr>
        <w:tabs>
          <w:tab w:val="left" w:pos="3840"/>
          <w:tab w:val="center" w:pos="4680"/>
        </w:tabs>
        <w:spacing w:before="120" w:line="480" w:lineRule="auto"/>
        <w:rPr>
          <w:rFonts w:eastAsia="Times New Roman"/>
          <w:color w:val="000000"/>
          <w:sz w:val="24"/>
          <w:szCs w:val="24"/>
        </w:rPr>
      </w:pPr>
      <w:r w:rsidRPr="00B26A55">
        <w:rPr>
          <w:rFonts w:eastAsia="Times New Roman"/>
          <w:color w:val="000000"/>
          <w:sz w:val="24"/>
          <w:szCs w:val="24"/>
        </w:rPr>
        <w:t>This Thesis was Defended Successfully on 22/0</w:t>
      </w:r>
      <w:r w:rsidR="002E32E3">
        <w:rPr>
          <w:rFonts w:eastAsia="Times New Roman"/>
          <w:color w:val="000000"/>
          <w:sz w:val="24"/>
          <w:szCs w:val="24"/>
        </w:rPr>
        <w:t>5</w:t>
      </w:r>
      <w:r w:rsidRPr="00B26A55">
        <w:rPr>
          <w:rFonts w:eastAsia="Times New Roman"/>
          <w:color w:val="000000"/>
          <w:sz w:val="24"/>
          <w:szCs w:val="24"/>
        </w:rPr>
        <w:t>/2025 and approved by</w:t>
      </w:r>
      <w:r w:rsidRPr="00B26A55">
        <w:rPr>
          <w:rFonts w:asciiTheme="majorBidi" w:hAnsiTheme="majorBidi"/>
          <w:b/>
          <w:bCs/>
          <w:noProof/>
          <w:sz w:val="28"/>
          <w:szCs w:val="28"/>
          <w14:ligatures w14:val="standardContextual"/>
        </w:rPr>
        <w:t xml:space="preserve"> </w:t>
      </w:r>
    </w:p>
    <w:tbl>
      <w:tblPr>
        <w:tblW w:w="8779" w:type="dxa"/>
        <w:tblLook w:val="04A0" w:firstRow="1" w:lastRow="0" w:firstColumn="1" w:lastColumn="0" w:noHBand="0" w:noVBand="1"/>
      </w:tblPr>
      <w:tblGrid>
        <w:gridCol w:w="4338"/>
        <w:gridCol w:w="4441"/>
      </w:tblGrid>
      <w:tr w:rsidR="00521D37" w:rsidRPr="00B26A55" w14:paraId="3294634E" w14:textId="77777777" w:rsidTr="00590D06">
        <w:trPr>
          <w:trHeight w:val="847"/>
        </w:trPr>
        <w:tc>
          <w:tcPr>
            <w:tcW w:w="4338" w:type="dxa"/>
          </w:tcPr>
          <w:p w14:paraId="2E5F5FE5" w14:textId="5CD101E2" w:rsidR="00521D37" w:rsidRPr="00B26A55" w:rsidRDefault="00521D37" w:rsidP="00CB2B34">
            <w:pPr>
              <w:tabs>
                <w:tab w:val="left" w:pos="923"/>
                <w:tab w:val="left" w:pos="1146"/>
              </w:tabs>
              <w:spacing w:after="0"/>
              <w:jc w:val="left"/>
              <w:rPr>
                <w:rFonts w:eastAsia="Times New Roman"/>
              </w:rPr>
            </w:pPr>
            <w:r w:rsidRPr="00B26A55">
              <w:rPr>
                <w:rFonts w:eastAsia="Times New Roman"/>
              </w:rPr>
              <w:t xml:space="preserve">Dr. </w:t>
            </w:r>
            <w:r w:rsidR="002E32E3" w:rsidRPr="00B26A55">
              <w:rPr>
                <w:rFonts w:eastAsia="Times New Roman"/>
              </w:rPr>
              <w:t xml:space="preserve">Fakher Nabeel Khalili </w:t>
            </w:r>
            <w:r w:rsidRPr="00B26A55">
              <w:rPr>
                <w:rFonts w:eastAsia="Times New Roman"/>
                <w:noProof/>
              </w:rPr>
              <mc:AlternateContent>
                <mc:Choice Requires="wps">
                  <w:drawing>
                    <wp:anchor distT="0" distB="0" distL="114300" distR="114300" simplePos="0" relativeHeight="251724800" behindDoc="0" locked="0" layoutInCell="1" allowOverlap="1" wp14:anchorId="5B1630C2" wp14:editId="7D597005">
                      <wp:simplePos x="0" y="0"/>
                      <wp:positionH relativeFrom="column">
                        <wp:posOffset>-17133</wp:posOffset>
                      </wp:positionH>
                      <wp:positionV relativeFrom="paragraph">
                        <wp:posOffset>165100</wp:posOffset>
                      </wp:positionV>
                      <wp:extent cx="2086253" cy="0"/>
                      <wp:effectExtent l="0" t="0" r="28575" b="19050"/>
                      <wp:wrapNone/>
                      <wp:docPr id="7"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AD56DAA" id="Straight Connector 7" o:spid="_x0000_s1026" style="position:absolute;z-index:251724800;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VkmzwEAAIgDAAAOAAAAZHJzL2Uyb0RvYy54bWysU01vGjEQvVfqf7B8L0uIQtCKJQdQeqla&#10;pKQ/YOK1dy35SzMuC/++Y0MobW9VOZgZj+fjvXm7fjp6Jw4aycbQybvZXAodVOxtGDr5/fX500oK&#10;yhB6cDHoTp40yafNxw/rKbV6Ecfoeo2CiwRqp9TJMefUNg2pUXugWUw6cNBE9JDZxaHpESau7l2z&#10;mM+XzRSxTxiVJuLb3TkoN7W+MVrlb8aQzsJ1kmfL9cR6vpWz2ayhHRDSaNVlDPiHKTzYwE2vpXaQ&#10;QfxA+1cpbxVGiibPVPRNNMYqXTEwmrv5H2heRki6YmFyKF1pov9XVn097FHYvpOPUgTwvKKXjGCH&#10;MYttDIEJjCgeC09Topafb8MeLx6lPRbQR4O+/DMccazcnq7c6mMWii8X89Vy8XAvhXqPNb8SE1L+&#10;rKMXxeiks6HAhhYOXyhzM376/qRch/hsnaurc0FMnVzeP/ByFbCAjIPMpk8MicIgBbiBlaky1ooU&#10;ne1LdqlDJ9o6FAdgcbCm+ji98rhSOKDMAcZQfwU8T/BbahlnBzSek2vorCVvMwvaWd/J1W22C6Wj&#10;rpK8gCqEniks1lvsT5XZpni87tr0Is2ip1uf7dsPaPMTAAD//wMAUEsDBBQABgAIAAAAIQDdzgXp&#10;3QAAAAgBAAAPAAAAZHJzL2Rvd25yZXYueG1sTI/NTsMwEITvSH0Ha5G4tQ6JaKs0TlUV9cCtBCr1&#10;6MabH4jXUey04e1ZxAGOOzOanS/bTrYTVxx860jB4yICgVQ601Kt4P3tMF+D8EGT0Z0jVPCFHrb5&#10;7C7TqXE3esVrEWrBJeRTraAJoU+l9GWDVvuF65HYq9xgdeBzqKUZ9I3LbSfjKFpKq1viD43ucd9g&#10;+VmMVsF43FdRe0imj3NSyPFldTw9V7VSD/fTbgMi4BT+wvAzn6dDzpsubiTjRadgHq84qSBeMhL7&#10;SfzEKJdfQeaZ/A+QfwMAAP//AwBQSwECLQAUAAYACAAAACEAtoM4kv4AAADhAQAAEwAAAAAAAAAA&#10;AAAAAAAAAAAAW0NvbnRlbnRfVHlwZXNdLnhtbFBLAQItABQABgAIAAAAIQA4/SH/1gAAAJQBAAAL&#10;AAAAAAAAAAAAAAAAAC8BAABfcmVscy8ucmVsc1BLAQItABQABgAIAAAAIQBKOVkmzwEAAIgDAAAO&#10;AAAAAAAAAAAAAAAAAC4CAABkcnMvZTJvRG9jLnhtbFBLAQItABQABgAIAAAAIQDdzgXp3QAAAAgB&#10;AAAPAAAAAAAAAAAAAAAAACkEAABkcnMvZG93bnJldi54bWxQSwUGAAAAAAQABADzAAAAMwUAAAAA&#10;" strokecolor="windowText" strokeweight=".5pt">
                      <v:stroke joinstyle="miter"/>
                    </v:line>
                  </w:pict>
                </mc:Fallback>
              </mc:AlternateContent>
            </w:r>
          </w:p>
          <w:p w14:paraId="1BEE96F4" w14:textId="71AF099E" w:rsidR="00521D37" w:rsidRPr="00B26A55" w:rsidRDefault="00521D37" w:rsidP="00CB2B34">
            <w:pPr>
              <w:tabs>
                <w:tab w:val="left" w:pos="923"/>
                <w:tab w:val="left" w:pos="1146"/>
              </w:tabs>
              <w:spacing w:after="0"/>
              <w:jc w:val="left"/>
              <w:rPr>
                <w:rFonts w:eastAsia="Times New Roman"/>
              </w:rPr>
            </w:pPr>
            <w:r w:rsidRPr="00B26A55">
              <w:rPr>
                <w:rFonts w:eastAsia="Times New Roman"/>
              </w:rPr>
              <w:t>Supervisor</w:t>
            </w:r>
          </w:p>
        </w:tc>
        <w:tc>
          <w:tcPr>
            <w:tcW w:w="4441" w:type="dxa"/>
          </w:tcPr>
          <w:p w14:paraId="2B21E269" w14:textId="3FE65282" w:rsidR="00521D37" w:rsidRPr="00B26A55" w:rsidRDefault="002E32E3" w:rsidP="00CB2B34">
            <w:pPr>
              <w:tabs>
                <w:tab w:val="left" w:pos="923"/>
                <w:tab w:val="left" w:pos="1146"/>
              </w:tabs>
              <w:spacing w:after="0"/>
              <w:rPr>
                <w:rFonts w:eastAsia="Times New Roman"/>
              </w:rPr>
            </w:pPr>
            <w:r w:rsidRPr="00B26A55">
              <w:rPr>
                <w:rFonts w:asciiTheme="majorBidi" w:hAnsiTheme="majorBidi" w:hint="cs"/>
                <w:b/>
                <w:bCs/>
                <w:noProof/>
                <w:sz w:val="28"/>
                <w:szCs w:val="28"/>
                <w:rtl/>
                <w14:ligatures w14:val="standardContextual"/>
              </w:rPr>
              <w:drawing>
                <wp:anchor distT="0" distB="0" distL="114300" distR="114300" simplePos="0" relativeHeight="251737088" behindDoc="0" locked="0" layoutInCell="1" allowOverlap="1" wp14:anchorId="6ED0DCD9" wp14:editId="100E374B">
                  <wp:simplePos x="0" y="0"/>
                  <wp:positionH relativeFrom="margin">
                    <wp:posOffset>540385</wp:posOffset>
                  </wp:positionH>
                  <wp:positionV relativeFrom="paragraph">
                    <wp:posOffset>-191770</wp:posOffset>
                  </wp:positionV>
                  <wp:extent cx="1334135" cy="4381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9" cstate="print">
                            <a:clrChange>
                              <a:clrFrom>
                                <a:srgbClr val="FFFFFF"/>
                              </a:clrFrom>
                              <a:clrTo>
                                <a:srgbClr val="FFFFFF">
                                  <a:alpha val="0"/>
                                </a:srgbClr>
                              </a:clrTo>
                            </a:clrChange>
                            <a:extLst>
                              <a:ext uri="{BEBA8EAE-BF5A-486C-A8C5-ECC9F3942E4B}">
                                <a14:imgProps xmlns:a14="http://schemas.microsoft.com/office/drawing/2010/main">
                                  <a14:imgLayer r:embed="rId10">
                                    <a14:imgEffect>
                                      <a14:saturation sat="400000"/>
                                    </a14:imgEffect>
                                  </a14:imgLayer>
                                </a14:imgProps>
                              </a:ext>
                              <a:ext uri="{28A0092B-C50C-407E-A947-70E740481C1C}">
                                <a14:useLocalDpi xmlns:a14="http://schemas.microsoft.com/office/drawing/2010/main" val="0"/>
                              </a:ext>
                            </a:extLst>
                          </a:blip>
                          <a:srcRect b="24580"/>
                          <a:stretch/>
                        </pic:blipFill>
                        <pic:spPr bwMode="auto">
                          <a:xfrm>
                            <a:off x="0" y="0"/>
                            <a:ext cx="1334135" cy="438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21D37" w:rsidRPr="00B26A55">
              <w:rPr>
                <w:rFonts w:eastAsia="Times New Roman"/>
                <w:noProof/>
              </w:rPr>
              <mc:AlternateContent>
                <mc:Choice Requires="wps">
                  <w:drawing>
                    <wp:anchor distT="0" distB="0" distL="114300" distR="114300" simplePos="0" relativeHeight="251728896" behindDoc="0" locked="0" layoutInCell="1" allowOverlap="1" wp14:anchorId="6B2B5F15" wp14:editId="221A6447">
                      <wp:simplePos x="0" y="0"/>
                      <wp:positionH relativeFrom="column">
                        <wp:posOffset>314337</wp:posOffset>
                      </wp:positionH>
                      <wp:positionV relativeFrom="paragraph">
                        <wp:posOffset>165100</wp:posOffset>
                      </wp:positionV>
                      <wp:extent cx="2086253"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0845AF3" id="Straight Connector 16"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UdF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SykCeN7Ra05g&#10;hzGLLYbADGISHGSmpkgtJ2zDPl08ivtUYB9N8uXNgMSxsnu6squPWSi+XMxXy8XjgxTqI9b8SoyJ&#10;8otGL4rRSWdDAQ4tHL5Q5mb86ccn5Trgs3WuLs8FMXVy+fDI61XAEjIOMps+MigKgxTgBtamyqlW&#10;JHS2L9mlDp1o65I4AMuDVdXj9MbjSuGAMgcYQ30KeJ7gt9Qyzg5oPCfX0FlN3maWtLO+k6vbbBdK&#10;R11FeQFVCD1TWKx37E+V2aZ4vPDa9CLOoqhbn+3bX2jzEw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BcJR0X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4DF7B2D5" w14:textId="198F7EFE" w:rsidR="00521D37" w:rsidRPr="00B26A55" w:rsidRDefault="00521D37" w:rsidP="00CB2B34">
            <w:pPr>
              <w:tabs>
                <w:tab w:val="left" w:pos="923"/>
                <w:tab w:val="left" w:pos="1146"/>
              </w:tabs>
              <w:spacing w:after="0"/>
              <w:rPr>
                <w:rFonts w:eastAsia="Times New Roman"/>
                <w:color w:val="000000"/>
              </w:rPr>
            </w:pPr>
            <w:r w:rsidRPr="00B26A55">
              <w:rPr>
                <w:rFonts w:eastAsia="Times New Roman"/>
              </w:rPr>
              <w:t>Signature</w:t>
            </w:r>
          </w:p>
        </w:tc>
      </w:tr>
      <w:tr w:rsidR="00521D37" w:rsidRPr="00B26A55" w14:paraId="0E72F606" w14:textId="77777777" w:rsidTr="00590D06">
        <w:trPr>
          <w:trHeight w:val="847"/>
        </w:trPr>
        <w:tc>
          <w:tcPr>
            <w:tcW w:w="4338" w:type="dxa"/>
          </w:tcPr>
          <w:p w14:paraId="01B27D95" w14:textId="393C63E4" w:rsidR="00521D37" w:rsidRPr="00B26A55" w:rsidRDefault="00521D37" w:rsidP="00CB2B34">
            <w:pPr>
              <w:tabs>
                <w:tab w:val="left" w:pos="923"/>
                <w:tab w:val="left" w:pos="1146"/>
              </w:tabs>
              <w:spacing w:after="0"/>
              <w:jc w:val="left"/>
              <w:rPr>
                <w:rFonts w:eastAsia="Times New Roman"/>
              </w:rPr>
            </w:pPr>
            <w:r w:rsidRPr="00B26A55">
              <w:rPr>
                <w:rFonts w:eastAsia="Times New Roman"/>
              </w:rPr>
              <w:t xml:space="preserve">Dr. </w:t>
            </w:r>
            <w:proofErr w:type="spellStart"/>
            <w:r w:rsidR="002E32E3" w:rsidRPr="00B26A55">
              <w:rPr>
                <w:rFonts w:eastAsia="Times New Roman"/>
              </w:rPr>
              <w:t>Ma'rouf</w:t>
            </w:r>
            <w:proofErr w:type="spellEnd"/>
            <w:r w:rsidR="002E32E3" w:rsidRPr="00B26A55">
              <w:rPr>
                <w:rFonts w:eastAsia="Times New Roman"/>
              </w:rPr>
              <w:t xml:space="preserve"> Abed </w:t>
            </w:r>
            <w:proofErr w:type="spellStart"/>
            <w:r w:rsidR="002E32E3" w:rsidRPr="00B26A55">
              <w:rPr>
                <w:rFonts w:eastAsia="Times New Roman"/>
              </w:rPr>
              <w:t>Alraheem</w:t>
            </w:r>
            <w:proofErr w:type="spellEnd"/>
            <w:r w:rsidR="002E32E3" w:rsidRPr="00B26A55">
              <w:rPr>
                <w:rFonts w:eastAsia="Times New Roman"/>
              </w:rPr>
              <w:t xml:space="preserve"> </w:t>
            </w:r>
            <w:proofErr w:type="spellStart"/>
            <w:r w:rsidR="002E32E3" w:rsidRPr="00B26A55">
              <w:rPr>
                <w:rFonts w:eastAsia="Times New Roman"/>
              </w:rPr>
              <w:t>Shayeb</w:t>
            </w:r>
            <w:proofErr w:type="spellEnd"/>
            <w:r w:rsidR="002E32E3" w:rsidRPr="00B26A55">
              <w:rPr>
                <w:rFonts w:eastAsia="Times New Roman"/>
                <w:noProof/>
              </w:rPr>
              <w:t xml:space="preserve"> </w:t>
            </w:r>
            <w:r w:rsidRPr="00B26A55">
              <w:rPr>
                <w:rFonts w:eastAsia="Times New Roman"/>
                <w:noProof/>
              </w:rPr>
              <mc:AlternateContent>
                <mc:Choice Requires="wps">
                  <w:drawing>
                    <wp:anchor distT="0" distB="0" distL="114300" distR="114300" simplePos="0" relativeHeight="251725824" behindDoc="0" locked="0" layoutInCell="1" allowOverlap="1" wp14:anchorId="5F379674" wp14:editId="7293CFB5">
                      <wp:simplePos x="0" y="0"/>
                      <wp:positionH relativeFrom="column">
                        <wp:posOffset>-17133</wp:posOffset>
                      </wp:positionH>
                      <wp:positionV relativeFrom="paragraph">
                        <wp:posOffset>165100</wp:posOffset>
                      </wp:positionV>
                      <wp:extent cx="2086253" cy="0"/>
                      <wp:effectExtent l="0" t="0" r="28575" b="19050"/>
                      <wp:wrapNone/>
                      <wp:docPr id="9" name="Straight Connector 9"/>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42430B9" id="Straight Connector 9"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24IzwEAAIgDAAAOAAAAZHJzL2Uyb0RvYy54bWysU01vGjEQvVfqf7B8L0uIgsiKJQdQeqla&#10;pKQ/YOK1dy35SzMuC/++Y0MobW9VOZgZj+fjvXm7fjp6Jw4aycbQybvZXAodVOxtGDr5/fX500oK&#10;yhB6cDHoTp40yafNxw/rKbV6Ecfoeo2CiwRqp9TJMefUNg2pUXugWUw6cNBE9JDZxaHpESau7l2z&#10;mM+XzRSxTxiVJuLb3TkoN7W+MVrlb8aQzsJ1kmfL9cR6vpWz2ayhHRDSaNVlDPiHKTzYwE2vpXaQ&#10;QfxA+1cpbxVGiibPVPRNNMYqXTEwmrv5H2heRki6YmFyKF1pov9XVn097FHYvpOPUgTwvKKXjGCH&#10;MYttDIEJjCgeC09Topafb8MeLx6lPRbQR4O+/DMccazcnq7c6mMWii8X89Vy8XAvhXqPNb8SE1L+&#10;rKMXxeiks6HAhhYOXyhzM376/qRch/hsnaurc0FMnVzeP/ByFbCAjIPMpk8MicIgBbiBlaky1ooU&#10;ne1LdqlDJ9o6FAdgcbCm+ji98rhSOKDMAcZQfwU8T/BbahlnBzSek2vorCVvMwvaWd/J1W22C6Wj&#10;rpK8gCqEniks1lvsT5XZpni87tr0Is2ip1uf7dsPaPMTAAD//wMAUEsDBBQABgAIAAAAIQDdzgXp&#10;3QAAAAgBAAAPAAAAZHJzL2Rvd25yZXYueG1sTI/NTsMwEITvSH0Ha5G4tQ6JaKs0TlUV9cCtBCr1&#10;6MabH4jXUey04e1ZxAGOOzOanS/bTrYTVxx860jB4yICgVQ601Kt4P3tMF+D8EGT0Z0jVPCFHrb5&#10;7C7TqXE3esVrEWrBJeRTraAJoU+l9GWDVvuF65HYq9xgdeBzqKUZ9I3LbSfjKFpKq1viD43ucd9g&#10;+VmMVsF43FdRe0imj3NSyPFldTw9V7VSD/fTbgMi4BT+wvAzn6dDzpsubiTjRadgHq84qSBeMhL7&#10;SfzEKJdfQeaZ/A+QfwMAAP//AwBQSwECLQAUAAYACAAAACEAtoM4kv4AAADhAQAAEwAAAAAAAAAA&#10;AAAAAAAAAAAAW0NvbnRlbnRfVHlwZXNdLnhtbFBLAQItABQABgAIAAAAIQA4/SH/1gAAAJQBAAAL&#10;AAAAAAAAAAAAAAAAAC8BAABfcmVscy8ucmVsc1BLAQItABQABgAIAAAAIQB5n24IzwEAAIgDAAAO&#10;AAAAAAAAAAAAAAAAAC4CAABkcnMvZTJvRG9jLnhtbFBLAQItABQABgAIAAAAIQDdzgXp3QAAAAgB&#10;AAAPAAAAAAAAAAAAAAAAACkEAABkcnMvZG93bnJldi54bWxQSwUGAAAAAAQABADzAAAAMwUAAAAA&#10;" strokecolor="windowText" strokeweight=".5pt">
                      <v:stroke joinstyle="miter"/>
                    </v:line>
                  </w:pict>
                </mc:Fallback>
              </mc:AlternateContent>
            </w:r>
          </w:p>
          <w:p w14:paraId="3788733A" w14:textId="187737E4" w:rsidR="00521D37" w:rsidRPr="00B26A55" w:rsidRDefault="00521D37" w:rsidP="00CB2B34">
            <w:pPr>
              <w:tabs>
                <w:tab w:val="left" w:pos="923"/>
                <w:tab w:val="left" w:pos="1146"/>
              </w:tabs>
              <w:spacing w:after="0"/>
              <w:jc w:val="left"/>
              <w:rPr>
                <w:rFonts w:eastAsia="Times New Roman"/>
                <w:noProof/>
              </w:rPr>
            </w:pPr>
            <w:r w:rsidRPr="00B26A55">
              <w:rPr>
                <w:rFonts w:eastAsia="Times New Roman"/>
              </w:rPr>
              <w:t>Co-Supervisor</w:t>
            </w:r>
          </w:p>
        </w:tc>
        <w:tc>
          <w:tcPr>
            <w:tcW w:w="4441" w:type="dxa"/>
          </w:tcPr>
          <w:p w14:paraId="08B95776" w14:textId="27FC276D" w:rsidR="00521D37" w:rsidRPr="00B26A55" w:rsidRDefault="002E32E3" w:rsidP="00CB2B34">
            <w:pPr>
              <w:tabs>
                <w:tab w:val="left" w:pos="923"/>
                <w:tab w:val="left" w:pos="1146"/>
              </w:tabs>
              <w:spacing w:after="0"/>
              <w:rPr>
                <w:rFonts w:eastAsia="Times New Roman"/>
              </w:rPr>
            </w:pPr>
            <w:r w:rsidRPr="00B26A55">
              <w:rPr>
                <w:rFonts w:asciiTheme="majorBidi" w:hAnsiTheme="majorBidi"/>
                <w:b/>
                <w:bCs/>
                <w:noProof/>
                <w:sz w:val="28"/>
                <w:szCs w:val="28"/>
                <w14:ligatures w14:val="standardContextual"/>
              </w:rPr>
              <w:drawing>
                <wp:anchor distT="0" distB="0" distL="114300" distR="114300" simplePos="0" relativeHeight="251735040" behindDoc="0" locked="0" layoutInCell="1" allowOverlap="1" wp14:anchorId="6D61AACC" wp14:editId="5BDFC294">
                  <wp:simplePos x="0" y="0"/>
                  <wp:positionH relativeFrom="column">
                    <wp:posOffset>793115</wp:posOffset>
                  </wp:positionH>
                  <wp:positionV relativeFrom="paragraph">
                    <wp:posOffset>-192405</wp:posOffset>
                  </wp:positionV>
                  <wp:extent cx="1082040" cy="505460"/>
                  <wp:effectExtent l="0" t="0" r="3810" b="88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clrChange>
                              <a:clrFrom>
                                <a:srgbClr val="00FFFF"/>
                              </a:clrFrom>
                              <a:clrTo>
                                <a:srgbClr val="00FFFF">
                                  <a:alpha val="0"/>
                                </a:srgbClr>
                              </a:clrTo>
                            </a:clrChange>
                            <a:extLst>
                              <a:ext uri="{BEBA8EAE-BF5A-486C-A8C5-ECC9F3942E4B}">
                                <a14:imgProps xmlns:a14="http://schemas.microsoft.com/office/drawing/2010/main">
                                  <a14:imgLayer r:embed="rId12">
                                    <a14:imgEffect>
                                      <a14:brightnessContrast bright="-16000" contrast="100000"/>
                                    </a14:imgEffect>
                                  </a14:imgLayer>
                                </a14:imgProps>
                              </a:ext>
                              <a:ext uri="{28A0092B-C50C-407E-A947-70E740481C1C}">
                                <a14:useLocalDpi xmlns:a14="http://schemas.microsoft.com/office/drawing/2010/main" val="0"/>
                              </a:ext>
                            </a:extLst>
                          </a:blip>
                          <a:stretch>
                            <a:fillRect/>
                          </a:stretch>
                        </pic:blipFill>
                        <pic:spPr>
                          <a:xfrm>
                            <a:off x="0" y="0"/>
                            <a:ext cx="1082040" cy="505460"/>
                          </a:xfrm>
                          <a:prstGeom prst="rect">
                            <a:avLst/>
                          </a:prstGeom>
                        </pic:spPr>
                      </pic:pic>
                    </a:graphicData>
                  </a:graphic>
                </wp:anchor>
              </w:drawing>
            </w:r>
            <w:r w:rsidR="00521D37" w:rsidRPr="00B26A55">
              <w:rPr>
                <w:rFonts w:eastAsia="Times New Roman"/>
                <w:noProof/>
              </w:rPr>
              <mc:AlternateContent>
                <mc:Choice Requires="wps">
                  <w:drawing>
                    <wp:anchor distT="0" distB="0" distL="114300" distR="114300" simplePos="0" relativeHeight="251729920" behindDoc="0" locked="0" layoutInCell="1" allowOverlap="1" wp14:anchorId="2B943E5A" wp14:editId="02090A51">
                      <wp:simplePos x="0" y="0"/>
                      <wp:positionH relativeFrom="column">
                        <wp:posOffset>314337</wp:posOffset>
                      </wp:positionH>
                      <wp:positionV relativeFrom="paragraph">
                        <wp:posOffset>165100</wp:posOffset>
                      </wp:positionV>
                      <wp:extent cx="2086253" cy="0"/>
                      <wp:effectExtent l="0" t="0" r="28575" b="19050"/>
                      <wp:wrapNone/>
                      <wp:docPr id="17" name="Straight Connector 17"/>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D7E90DD" id="Straight Connector 17"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tWO0QEAAIoDAAAOAAAAZHJzL2Uyb0RvYy54bWysU01v2zAMvQ/YfxB0X5ymaBYYcXpI0F2G&#10;LUC7H8DKki1AEgVRi5N/P0pJs6y7DfNBJkXz4z0+rx+P3omDTmQxdPJuNpdCB4W9DUMnf7w8fVpJ&#10;QRlCDw6D7uRJk3zcfPywnmKrFzii63USXCRQO8VOjjnHtmlIjdoDzTDqwEGDyUNmNw1Nn2Di6t41&#10;i/l82UyY+phQaSK+3Z2DclPrG6NV/m4M6SxcJ3m2XM9Uz9dyNps1tEOCOFp1GQP+YQoPNnDTa6kd&#10;ZBA/k/2rlLcqIaHJM4W+QWOs0hUDo7mbv0PzPELUFQuTQ/FKE/2/surbYZ+E7Xl3n6UI4HlHzzmB&#10;HcYsthgCM4hJcJCZmiK1nLAN+3TxKO5TgX00yZc3AxLHyu7pyq4+ZqH4cjFfLRcP91Kot1jzOzEm&#10;yl80elGMTjobCnBo4fCVMjfjT98+KdcBn6xzdXkuiKmTy/sHXq8ClpBxkNn0kUFRGKQAN7A2VU61&#10;IqGzfckudehEW5fEAVgerKoepxceVwoHlDnAGOpTwPMEf6SWcXZA4zm5hs5q8jazpJ31nVzdZrtQ&#10;OuoqyguoQuiZwmK9Yn+qzDbF44XXphdxFkXd+mzf/kKbXwAAAP//AwBQSwMEFAAGAAgAAAAhAGj2&#10;ZMTeAAAACAEAAA8AAABkcnMvZG93bnJldi54bWxMj0tPwzAQhO9I/AdrkbhRhwb6SONUqKgHbiUF&#10;qUc33jxKvI5ipw3/nkUc6G13ZzT7TboebSvO2PvGkYLHSQQCqXCmoUrBx377sADhgyajW0eo4Bs9&#10;rLPbm1Qnxl3oHc95qASHkE+0gjqELpHSFzVa7SeuQ2KtdL3Vgde+kqbXFw63rZxG0Uxa3RB/qHWH&#10;mxqLr3ywCobdpoyabTyeDnEuh7f57vO1rJS6vxtfViACjuHfDL/4jA4ZMx3dQMaLVsHT8pmdCqYz&#10;rsR6PF/wcPw7yCyV1wWyHwAAAP//AwBQSwECLQAUAAYACAAAACEAtoM4kv4AAADhAQAAEwAAAAAA&#10;AAAAAAAAAAAAAAAAW0NvbnRlbnRfVHlwZXNdLnhtbFBLAQItABQABgAIAAAAIQA4/SH/1gAAAJQB&#10;AAALAAAAAAAAAAAAAAAAAC8BAABfcmVscy8ucmVsc1BLAQItABQABgAIAAAAIQDWytWO0QEAAIoD&#10;AAAOAAAAAAAAAAAAAAAAAC4CAABkcnMvZTJvRG9jLnhtbFBLAQItABQABgAIAAAAIQBo9mTE3gAA&#10;AAgBAAAPAAAAAAAAAAAAAAAAACsEAABkcnMvZG93bnJldi54bWxQSwUGAAAAAAQABADzAAAANgUA&#10;AAAA&#10;" strokecolor="windowText" strokeweight=".5pt">
                      <v:stroke joinstyle="miter"/>
                    </v:line>
                  </w:pict>
                </mc:Fallback>
              </mc:AlternateContent>
            </w:r>
          </w:p>
          <w:p w14:paraId="495CF6C0" w14:textId="3119DA4E" w:rsidR="00521D37" w:rsidRPr="00B26A55" w:rsidRDefault="00521D37" w:rsidP="00CB2B34">
            <w:pPr>
              <w:tabs>
                <w:tab w:val="left" w:pos="3840"/>
                <w:tab w:val="center" w:pos="4680"/>
              </w:tabs>
              <w:spacing w:after="0" w:line="480" w:lineRule="auto"/>
              <w:rPr>
                <w:rFonts w:eastAsia="Times New Roman"/>
                <w:color w:val="000000"/>
              </w:rPr>
            </w:pPr>
            <w:r w:rsidRPr="00B26A55">
              <w:rPr>
                <w:rFonts w:eastAsia="Times New Roman"/>
              </w:rPr>
              <w:t>Signature</w:t>
            </w:r>
          </w:p>
        </w:tc>
      </w:tr>
      <w:tr w:rsidR="00521D37" w:rsidRPr="00B26A55" w14:paraId="5355383F" w14:textId="77777777" w:rsidTr="00590D06">
        <w:trPr>
          <w:trHeight w:val="847"/>
        </w:trPr>
        <w:tc>
          <w:tcPr>
            <w:tcW w:w="4338" w:type="dxa"/>
          </w:tcPr>
          <w:p w14:paraId="6B550896" w14:textId="052FD227" w:rsidR="00521D37" w:rsidRPr="00B26A55" w:rsidRDefault="00521D37" w:rsidP="00CB2B34">
            <w:pPr>
              <w:tabs>
                <w:tab w:val="left" w:pos="923"/>
                <w:tab w:val="left" w:pos="1146"/>
              </w:tabs>
              <w:spacing w:after="0"/>
              <w:jc w:val="left"/>
              <w:rPr>
                <w:rFonts w:eastAsia="Times New Roman"/>
              </w:rPr>
            </w:pPr>
            <w:r w:rsidRPr="00B26A55">
              <w:rPr>
                <w:rFonts w:eastAsia="Times New Roman"/>
              </w:rPr>
              <w:t xml:space="preserve">Prof. </w:t>
            </w:r>
            <w:proofErr w:type="spellStart"/>
            <w:r w:rsidRPr="00B26A55">
              <w:rPr>
                <w:rFonts w:eastAsia="Times New Roman"/>
              </w:rPr>
              <w:t>Mazouz</w:t>
            </w:r>
            <w:proofErr w:type="spellEnd"/>
            <w:r w:rsidRPr="00B26A55">
              <w:rPr>
                <w:rFonts w:eastAsia="Times New Roman"/>
              </w:rPr>
              <w:t xml:space="preserve"> J. </w:t>
            </w:r>
            <w:proofErr w:type="spellStart"/>
            <w:r w:rsidRPr="00B26A55">
              <w:rPr>
                <w:rFonts w:eastAsia="Times New Roman"/>
              </w:rPr>
              <w:t>Alawnah</w:t>
            </w:r>
            <w:proofErr w:type="spellEnd"/>
            <w:r w:rsidRPr="00B26A55">
              <w:rPr>
                <w:rFonts w:eastAsia="Times New Roman"/>
              </w:rPr>
              <w:t xml:space="preserve"> </w:t>
            </w:r>
            <w:r w:rsidRPr="00B26A55">
              <w:rPr>
                <w:rFonts w:eastAsia="Times New Roman"/>
                <w:noProof/>
              </w:rPr>
              <mc:AlternateContent>
                <mc:Choice Requires="wps">
                  <w:drawing>
                    <wp:anchor distT="0" distB="0" distL="114300" distR="114300" simplePos="0" relativeHeight="251726848" behindDoc="0" locked="0" layoutInCell="1" allowOverlap="1" wp14:anchorId="46AFD04E" wp14:editId="61D71AC6">
                      <wp:simplePos x="0" y="0"/>
                      <wp:positionH relativeFrom="column">
                        <wp:posOffset>-17133</wp:posOffset>
                      </wp:positionH>
                      <wp:positionV relativeFrom="paragraph">
                        <wp:posOffset>165100</wp:posOffset>
                      </wp:positionV>
                      <wp:extent cx="2086253" cy="0"/>
                      <wp:effectExtent l="0" t="0" r="28575" b="19050"/>
                      <wp:wrapNone/>
                      <wp:docPr id="10" name="Straight Connector 10"/>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3805EEC" id="Straight Connector 10"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7qR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TE8Azzt6zQns&#10;MGaxxRCYQUyCg8zUFKnlhG3Yp4tHcZ8K7KNJvrwZkDhWdk9XdvUxC8WXi/lquXh8kEJ9xJpfiTFR&#10;ftHoRTE66WwowKGFwxfK3Iw//fikXAd8ts7V5bkgpk4uHx55fgUsIeMgs+kjg6IwSAFuYG2qnGpF&#10;Qmf7kl3q0Im2LokDsDxYVT1ObzyuFA4oc4Ax1KeA5wl+Sy3j7IDGc3INndXkbWZJO+s7ubrNdqF0&#10;1FWUF1CF0DOFxXrH/lSZbYrHC69NL+Isirr12b79hTY/AQ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Uou6kdABAACKAwAA&#10;DgAAAAAAAAAAAAAAAAAuAgAAZHJzL2Uyb0RvYy54bWxQSwECLQAUAAYACAAAACEA3c4F6d0AAAAI&#10;AQAADwAAAAAAAAAAAAAAAAAqBAAAZHJzL2Rvd25yZXYueG1sUEsFBgAAAAAEAAQA8wAAADQFAAAA&#10;AA==&#10;" strokecolor="windowText" strokeweight=".5pt">
                      <v:stroke joinstyle="miter"/>
                    </v:line>
                  </w:pict>
                </mc:Fallback>
              </mc:AlternateContent>
            </w:r>
          </w:p>
          <w:p w14:paraId="38375C7A" w14:textId="65BC0673" w:rsidR="00521D37" w:rsidRPr="00B26A55" w:rsidRDefault="00521D37" w:rsidP="00CB2B34">
            <w:pPr>
              <w:tabs>
                <w:tab w:val="left" w:pos="923"/>
                <w:tab w:val="left" w:pos="1146"/>
              </w:tabs>
              <w:spacing w:after="0"/>
              <w:jc w:val="left"/>
              <w:rPr>
                <w:rFonts w:eastAsia="Times New Roman"/>
                <w:noProof/>
              </w:rPr>
            </w:pPr>
            <w:r w:rsidRPr="00B26A55">
              <w:rPr>
                <w:rFonts w:eastAsia="Times New Roman"/>
              </w:rPr>
              <w:t>External Examiner</w:t>
            </w:r>
          </w:p>
        </w:tc>
        <w:tc>
          <w:tcPr>
            <w:tcW w:w="4441" w:type="dxa"/>
          </w:tcPr>
          <w:p w14:paraId="3EE38312" w14:textId="47D8A8D8" w:rsidR="00521D37" w:rsidRPr="00B26A55" w:rsidRDefault="00B26A55" w:rsidP="00CB2B34">
            <w:pPr>
              <w:tabs>
                <w:tab w:val="left" w:pos="923"/>
                <w:tab w:val="left" w:pos="1146"/>
              </w:tabs>
              <w:spacing w:after="0"/>
              <w:rPr>
                <w:rFonts w:eastAsia="Times New Roman"/>
              </w:rPr>
            </w:pPr>
            <w:r w:rsidRPr="00B26A55">
              <w:rPr>
                <w:rFonts w:asciiTheme="majorBidi" w:hAnsiTheme="majorBidi"/>
                <w:b/>
                <w:bCs/>
                <w:noProof/>
                <w:sz w:val="28"/>
                <w:szCs w:val="28"/>
                <w14:ligatures w14:val="standardContextual"/>
              </w:rPr>
              <w:drawing>
                <wp:anchor distT="0" distB="0" distL="114300" distR="114300" simplePos="0" relativeHeight="251739136" behindDoc="0" locked="0" layoutInCell="1" allowOverlap="1" wp14:anchorId="32F43727" wp14:editId="27BE71B2">
                  <wp:simplePos x="0" y="0"/>
                  <wp:positionH relativeFrom="margin">
                    <wp:posOffset>767826</wp:posOffset>
                  </wp:positionH>
                  <wp:positionV relativeFrom="paragraph">
                    <wp:posOffset>-203313</wp:posOffset>
                  </wp:positionV>
                  <wp:extent cx="1149595" cy="371627"/>
                  <wp:effectExtent l="0" t="0" r="0" b="9525"/>
                  <wp:wrapNone/>
                  <wp:docPr id="44501934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019345" name="صورة 445019345"/>
                          <pic:cNvPicPr/>
                        </pic:nvPicPr>
                        <pic:blipFill rotWithShape="1">
                          <a:blip r:embed="rId13" cstate="print">
                            <a:clrChange>
                              <a:clrFrom>
                                <a:srgbClr val="FDFFFE"/>
                              </a:clrFrom>
                              <a:clrTo>
                                <a:srgbClr val="FDFFFE">
                                  <a:alpha val="0"/>
                                </a:srgbClr>
                              </a:clrTo>
                            </a:clrChange>
                            <a:extLst>
                              <a:ext uri="{BEBA8EAE-BF5A-486C-A8C5-ECC9F3942E4B}">
                                <a14:imgProps xmlns:a14="http://schemas.microsoft.com/office/drawing/2010/main">
                                  <a14:imgLayer r:embed="rId14">
                                    <a14:imgEffect>
                                      <a14:saturation sat="200000"/>
                                    </a14:imgEffect>
                                  </a14:imgLayer>
                                </a14:imgProps>
                              </a:ext>
                              <a:ext uri="{28A0092B-C50C-407E-A947-70E740481C1C}">
                                <a14:useLocalDpi xmlns:a14="http://schemas.microsoft.com/office/drawing/2010/main" val="0"/>
                              </a:ext>
                            </a:extLst>
                          </a:blip>
                          <a:srcRect l="10642" t="8624" b="-2278"/>
                          <a:stretch/>
                        </pic:blipFill>
                        <pic:spPr bwMode="auto">
                          <a:xfrm>
                            <a:off x="0" y="0"/>
                            <a:ext cx="1149595" cy="37162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21D37" w:rsidRPr="00B26A55">
              <w:rPr>
                <w:rFonts w:eastAsia="Times New Roman"/>
                <w:noProof/>
              </w:rPr>
              <mc:AlternateContent>
                <mc:Choice Requires="wps">
                  <w:drawing>
                    <wp:anchor distT="0" distB="0" distL="114300" distR="114300" simplePos="0" relativeHeight="251730944" behindDoc="0" locked="0" layoutInCell="1" allowOverlap="1" wp14:anchorId="142B00FD" wp14:editId="50D1A255">
                      <wp:simplePos x="0" y="0"/>
                      <wp:positionH relativeFrom="column">
                        <wp:posOffset>314337</wp:posOffset>
                      </wp:positionH>
                      <wp:positionV relativeFrom="paragraph">
                        <wp:posOffset>165100</wp:posOffset>
                      </wp:positionV>
                      <wp:extent cx="2086253" cy="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BEFCBF4" id="Straight Connector 18"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pl7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vKkAnnf0mhPY&#10;YcxiiyEwg5gEB5mpKVLLCduwTxeP4j4V2EeTfHkzIHGs7J6u7OpjFoovF/PVcvH4IIX6iDW/EmOi&#10;/KLRi2J00tlQgEMLhy+UuRl/+vFJuQ74bJ2ry3NBTJ1cPjzyehWwhIyDzKaPDIrCIAW4gbWpcqoV&#10;CZ3tS3apQyfauiQOwPJgVfU4vfG4UjigzAHGUJ8Cnif4LbWMswMaz8k1dFaTt5kl7azv5Oo224XS&#10;UVdRXkAVQs8UFusd+1NltikeL7w2vYizKOrWZ/v2F9r8BA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B+KmXv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39281FB5" w14:textId="3FB90110" w:rsidR="00521D37" w:rsidRPr="00B26A55" w:rsidRDefault="00521D37" w:rsidP="00CB2B34">
            <w:pPr>
              <w:tabs>
                <w:tab w:val="left" w:pos="3840"/>
                <w:tab w:val="center" w:pos="4680"/>
              </w:tabs>
              <w:spacing w:after="0" w:line="480" w:lineRule="auto"/>
              <w:rPr>
                <w:rFonts w:eastAsia="Times New Roman"/>
                <w:color w:val="000000"/>
              </w:rPr>
            </w:pPr>
            <w:r w:rsidRPr="00B26A55">
              <w:rPr>
                <w:rFonts w:eastAsia="Times New Roman"/>
              </w:rPr>
              <w:t>Signature</w:t>
            </w:r>
          </w:p>
        </w:tc>
      </w:tr>
      <w:tr w:rsidR="00521D37" w:rsidRPr="00B26A55" w14:paraId="7BE98526" w14:textId="77777777" w:rsidTr="00590D06">
        <w:trPr>
          <w:trHeight w:val="847"/>
        </w:trPr>
        <w:tc>
          <w:tcPr>
            <w:tcW w:w="4338" w:type="dxa"/>
          </w:tcPr>
          <w:p w14:paraId="075BAC65" w14:textId="6CC49F4C" w:rsidR="00521D37" w:rsidRPr="00B26A55" w:rsidRDefault="00521D37" w:rsidP="00CB2B34">
            <w:pPr>
              <w:tabs>
                <w:tab w:val="left" w:pos="923"/>
                <w:tab w:val="left" w:pos="1146"/>
              </w:tabs>
              <w:spacing w:after="0"/>
              <w:jc w:val="left"/>
              <w:rPr>
                <w:rFonts w:eastAsia="Times New Roman"/>
              </w:rPr>
            </w:pPr>
            <w:r w:rsidRPr="00B26A55">
              <w:rPr>
                <w:rFonts w:eastAsia="Times New Roman"/>
              </w:rPr>
              <w:t xml:space="preserve">Dr. Ahmad </w:t>
            </w:r>
            <w:proofErr w:type="spellStart"/>
            <w:r w:rsidRPr="00B26A55">
              <w:rPr>
                <w:rFonts w:eastAsia="Times New Roman"/>
              </w:rPr>
              <w:t>Hanani</w:t>
            </w:r>
            <w:proofErr w:type="spellEnd"/>
            <w:r w:rsidRPr="00B26A55">
              <w:rPr>
                <w:rFonts w:eastAsia="Times New Roman"/>
              </w:rPr>
              <w:t xml:space="preserve"> </w:t>
            </w:r>
            <w:r w:rsidRPr="00B26A55">
              <w:rPr>
                <w:rFonts w:eastAsia="Times New Roman"/>
                <w:noProof/>
              </w:rPr>
              <mc:AlternateContent>
                <mc:Choice Requires="wps">
                  <w:drawing>
                    <wp:anchor distT="0" distB="0" distL="114300" distR="114300" simplePos="0" relativeHeight="251727872" behindDoc="0" locked="0" layoutInCell="1" allowOverlap="1" wp14:anchorId="154D681B" wp14:editId="559F8363">
                      <wp:simplePos x="0" y="0"/>
                      <wp:positionH relativeFrom="column">
                        <wp:posOffset>-17133</wp:posOffset>
                      </wp:positionH>
                      <wp:positionV relativeFrom="paragraph">
                        <wp:posOffset>165100</wp:posOffset>
                      </wp:positionV>
                      <wp:extent cx="2086253" cy="0"/>
                      <wp:effectExtent l="0" t="0" r="28575" b="19050"/>
                      <wp:wrapNone/>
                      <wp:docPr id="11" name="Straight Connector 11"/>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7E1BEFA" id="Straight Connector 11"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Cha0AEAAIoDAAAOAAAAZHJzL2Uyb0RvYy54bWysU02P2jAQvVfqf7B8LwFWi1BE2ANoe6la&#10;pN3+gFnHTiz5SzMugX/fsWEpbW9Vc3BmPJmP9+Zl83TyThw1ko2hk4vZXAodVOxtGDr5/fX501oK&#10;yhB6cDHoTp41yaftxw+bKbV6Gcfoeo2CiwRqp9TJMefUNg2pUXugWUw6cNBE9JDZxaHpESau7l2z&#10;nM9XzRSxTxiVJuLb/SUot7W+MVrlb8aQzsJ1kmfL9cR6vpWz2W6gHRDSaNV1DPiHKTzYwE1vpfaQ&#10;QfxA+1cpbxVGiibPVPRNNMYqXTEwmsX8DzQvIyRdsTA5lG400f8rq74eDyhsz7tbSBHA845eMoId&#10;xix2MQRmMKLgIDM1JWo5YRcOePUoHbDAPhn05c2AxKmye76xq09ZKL5czter5eODFOo91vxKTEj5&#10;s45eFKOTzoYCHFo4fqHMzfjT90/KdYjP1rm6PBfE1MnVwyOvVwFLyDjIbPrEoCgMUoAbWJsqY61I&#10;0dm+ZJc6dKadQ3EElgerqo/TK48rhQPKHGAM9SngeYLfUss4e6DxklxDFzV5m1nSzvpOru+zXSgd&#10;dRXlFVQh9EJhsd5if67MNsXjhdemV3EWRd37bN//QtufAA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k0goWtABAACKAwAA&#10;DgAAAAAAAAAAAAAAAAAuAgAAZHJzL2Uyb0RvYy54bWxQSwECLQAUAAYACAAAACEA3c4F6d0AAAAI&#10;AQAADwAAAAAAAAAAAAAAAAAqBAAAZHJzL2Rvd25yZXYueG1sUEsFBgAAAAAEAAQA8wAAADQFAAAA&#10;AA==&#10;" strokecolor="windowText" strokeweight=".5pt">
                      <v:stroke joinstyle="miter"/>
                    </v:line>
                  </w:pict>
                </mc:Fallback>
              </mc:AlternateContent>
            </w:r>
          </w:p>
          <w:p w14:paraId="62F15A8F" w14:textId="77777777" w:rsidR="00521D37" w:rsidRPr="00B26A55" w:rsidRDefault="00521D37" w:rsidP="00CB2B34">
            <w:pPr>
              <w:tabs>
                <w:tab w:val="left" w:pos="923"/>
                <w:tab w:val="left" w:pos="1146"/>
              </w:tabs>
              <w:spacing w:after="0"/>
              <w:jc w:val="left"/>
              <w:rPr>
                <w:rFonts w:eastAsia="Times New Roman"/>
                <w:noProof/>
              </w:rPr>
            </w:pPr>
            <w:r w:rsidRPr="00B26A55">
              <w:rPr>
                <w:rFonts w:eastAsia="Times New Roman"/>
              </w:rPr>
              <w:t>Internal Examiner</w:t>
            </w:r>
          </w:p>
        </w:tc>
        <w:tc>
          <w:tcPr>
            <w:tcW w:w="4441" w:type="dxa"/>
          </w:tcPr>
          <w:p w14:paraId="602BFECF" w14:textId="376A88B9" w:rsidR="00521D37" w:rsidRPr="00B26A55" w:rsidRDefault="00B26A55" w:rsidP="00CB2B34">
            <w:pPr>
              <w:tabs>
                <w:tab w:val="left" w:pos="923"/>
                <w:tab w:val="left" w:pos="1146"/>
              </w:tabs>
              <w:spacing w:after="0"/>
              <w:rPr>
                <w:rFonts w:eastAsia="Times New Roman"/>
              </w:rPr>
            </w:pPr>
            <w:r>
              <w:rPr>
                <w:rFonts w:asciiTheme="majorBidi" w:hAnsiTheme="majorBidi"/>
                <w:b/>
                <w:bCs/>
                <w:noProof/>
                <w:sz w:val="28"/>
                <w:szCs w:val="28"/>
                <w:rtl/>
                <w14:ligatures w14:val="standardContextual"/>
              </w:rPr>
              <mc:AlternateContent>
                <mc:Choice Requires="wpi">
                  <w:drawing>
                    <wp:anchor distT="0" distB="0" distL="114300" distR="114300" simplePos="0" relativeHeight="251743232" behindDoc="0" locked="0" layoutInCell="1" allowOverlap="1" wp14:anchorId="14713D2E" wp14:editId="4D5C0FB5">
                      <wp:simplePos x="0" y="0"/>
                      <wp:positionH relativeFrom="column">
                        <wp:posOffset>1110653</wp:posOffset>
                      </wp:positionH>
                      <wp:positionV relativeFrom="paragraph">
                        <wp:posOffset>-178758</wp:posOffset>
                      </wp:positionV>
                      <wp:extent cx="438771" cy="541002"/>
                      <wp:effectExtent l="38100" t="57150" r="0" b="50165"/>
                      <wp:wrapNone/>
                      <wp:docPr id="367821980" name="Ink 1"/>
                      <wp:cNvGraphicFramePr/>
                      <a:graphic xmlns:a="http://schemas.openxmlformats.org/drawingml/2006/main">
                        <a:graphicData uri="http://schemas.microsoft.com/office/word/2010/wordprocessingInk">
                          <w14:contentPart bwMode="auto" r:id="rId15">
                            <w14:nvContentPartPr>
                              <w14:cNvContentPartPr/>
                            </w14:nvContentPartPr>
                            <w14:xfrm>
                              <a:off x="0" y="0"/>
                              <a:ext cx="438771" cy="541002"/>
                            </w14:xfrm>
                          </w14:contentPart>
                        </a:graphicData>
                      </a:graphic>
                      <wp14:sizeRelH relativeFrom="margin">
                        <wp14:pctWidth>0</wp14:pctWidth>
                      </wp14:sizeRelH>
                      <wp14:sizeRelV relativeFrom="margin">
                        <wp14:pctHeight>0</wp14:pctHeight>
                      </wp14:sizeRelV>
                    </wp:anchor>
                  </w:drawing>
                </mc:Choice>
                <mc:Fallback>
                  <w:pict>
                    <v:shapetype w14:anchorId="0B9FB80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86.75pt;margin-top:-14.8pt;width:36pt;height:44.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sQiMSVAQAANAMAAA4AAABkcnMvZTJvRG9jLnhtbJxSTU/rMBC8P4n/&#10;YO2dJk5amkZNOVAhcXjQw+MHGMduLGI7WrtN+fdv0w9aQAiJi+X12OOZnZ3f7mzLtgqD8a4CPkqB&#10;KSd9bdy6gud/99cFsBCFq0XrnargTQW4XVz9mfddqTLf+LZWyIjEhbLvKmhi7MokCbJRVoSR75Qj&#10;UHu0IlKJ66RG0RO7bZMsTW+S3mPdoZcqBDpdHkBY7Pm1VjI+aR1UZG0FxWwyARaHTZ4DwwpmGZ8C&#10;e6ENn+WQLOaiXKPoGiOPksQvFFlhHAl4p1qKKNgGzRcqayT64HUcSW8Tr7WRau+HnPH0k7MH9zq4&#10;4mO5wVJ6F5WLK4Hx1Ls98JsvbEsd6P/6mtIRm+jhyEjt+TmMg+illxtLeg6JoGpFpHEIjekCtbk0&#10;dQX4UPOzfre9OztY4dnX43aFbLif30yLjM8KmicnLEkj/4wPEZ1a8PiRg5DkCH3HvtNoh1xINNtV&#10;QNRvw7qPXe0ik3Q4zovplAOTBE3GPE2zAT8xHxhO1UUKdOVD3pf18Pxi2Bf/AQAA//8DAFBLAwQU&#10;AAYACAAAACEAbctHz1YDAAA8CQAAEAAAAGRycy9pbmsvaW5rMS54bWy0VU1vGjEQvVfqf7CcQy4Y&#10;/LkLKKSHqpEqtVLVpFJ7JODAKuwu2l0C+fedGZtlESRqqvbitefjzZvnMVx92OUr9uSrOiuLCVd9&#10;yZkvZuU8KxYT/uPuRgw5q5tpMZ+uysJP+LOv+Yfr9++usuIxX41hZYBQ1LjLVxO+bJr1eDDYbrf9&#10;remX1WKgpTSDz8Xj1y/8OmbN/UNWZA2UrPemWVk0ftcg2DibT/is2ck2HrBvy001860bLdXsENFU&#10;05m/Kat82rSIy2lR+BUrpjnw/slZ87yGTQZ1Fr7iLM+gYaH7yqZ2+GkEhuluwjvnDVCsgUnOB+cx&#10;f/0HzJtTTKRldJqknEVKc/+EnAak+fjl3r9V5dpXTeYPMgdRouOZzcKZ9AlCVb4uVxu8G86epqsN&#10;SKakhLGItdXgjCCneKDNP8UDXV7E65I7lia219UhitaO1P5qmyz3MOj5up2xpgZgNN82FT0HLbUT&#10;MhUyuZPp2KmxNP3UJZ2riFO8x7yvNvWyxbuvDvNKnla10Nk2mzfLVnTZl64VvSv5udSlzxbL5u9y&#10;Z+WqhOcQ7/rC2lR/tJ2eqF47bGeeLs0fi61/9w8TfkGvl1FmMFDvkinrRkxbl7repXaXQieXssdV&#10;6rhQ1nDZUy4Rykgme0INId5Z3DrDLG7UyAiVkMlIxXTwaqYp3rARfCGXTvRRtAbT6SqC+/Wg07SX&#10;LG+Ae0OoxFjoKqxQO3Z4hsWfR74qS0TuoAmrqL5InUCNk5QZ+KiUlFchsrMqQTdiU7hEDB8yjfQx&#10;AtNC9Q6+pHjIOQTBFMBIYHQCU9BmhVqQSnJQWtyTpUslVtOBefAcDkgwZO5XLB5aPyISUoIj8of2&#10;sDxQZCalLOwScNBqE2YNnoWVwuiEPHjWjsHTQodJhRthrBI0yzDJaI6qhVOQRIBymGvEEIGEFinp&#10;zxKSSsNwUFE1ApHQExiiLnAIpKMO7QELh3GCingADGxF9hxTBBtA9jFRv/DRcKXYMuRE0uET32AC&#10;r5d6H8EGGWstmQsJHUqBS+S6r4al94SoWIyKHMl05N/nU0CcghAc2k9oVjUwgUjQDn55sIaTRmgS&#10;SxhQVUu8A62sUFKDDomDULgrJUfC2UQd/cu2P4Pw93H9GwAA//8DAFBLAwQUAAYACAAAACEA3Nqx&#10;EuIAAAAKAQAADwAAAGRycy9kb3ducmV2LnhtbEyPwU7DMAyG70i8Q2QkLmhLKbRspemEJnaaNLQN&#10;DtzSJrTVEqc0aVd4eswJjr/96ffnfDVZw0bd+9ahgNt5BExj5VSLtYDX42a2AOaDRCWNQy3gS3tY&#10;FZcXucyUO+Nej4dQMypBn0kBTQhdxrmvGm2ln7tOI+0+XG9loNjXXPXyTOXW8DiKUm5li3ShkZ1e&#10;N7o6HQYr4Gb9tjstx+H7Jd68m+1Wps+fZSrE9dX09Ags6Cn8wfCrT+pQkFPpBlSeGcoPdwmhAmbx&#10;MgVGRHyf0KQUkCwS4EXO/79Q/A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B7EIjElQEAADQDAAAOAAAAAAAAAAAAAAAAADwCAABkcnMvZTJvRG9jLnhtbFBL&#10;AQItABQABgAIAAAAIQBty0fPVgMAADwJAAAQAAAAAAAAAAAAAAAAAP0DAABkcnMvaW5rL2luazEu&#10;eG1sUEsBAi0AFAAGAAgAAAAhANzasRLiAAAACgEAAA8AAAAAAAAAAAAAAAAAgQcAAGRycy9kb3du&#10;cmV2LnhtbFBLAQItABQABgAIAAAAIQB5GLydvwAAACEBAAAZAAAAAAAAAAAAAAAAAJAIAABkcnMv&#10;X3JlbHMvZTJvRG9jLnhtbC5yZWxzUEsFBgAAAAAGAAYAeAEAAIYJAAAAAA==&#10;">
                      <v:imagedata r:id="rId16" o:title=""/>
                    </v:shape>
                  </w:pict>
                </mc:Fallback>
              </mc:AlternateContent>
            </w:r>
            <w:r w:rsidR="00521D37" w:rsidRPr="00B26A55">
              <w:rPr>
                <w:rFonts w:eastAsia="Times New Roman"/>
                <w:noProof/>
              </w:rPr>
              <mc:AlternateContent>
                <mc:Choice Requires="wps">
                  <w:drawing>
                    <wp:anchor distT="0" distB="0" distL="114300" distR="114300" simplePos="0" relativeHeight="251731968" behindDoc="0" locked="0" layoutInCell="1" allowOverlap="1" wp14:anchorId="638053EA" wp14:editId="4D2027E0">
                      <wp:simplePos x="0" y="0"/>
                      <wp:positionH relativeFrom="column">
                        <wp:posOffset>314337</wp:posOffset>
                      </wp:positionH>
                      <wp:positionV relativeFrom="paragraph">
                        <wp:posOffset>165100</wp:posOffset>
                      </wp:positionV>
                      <wp:extent cx="2086253" cy="0"/>
                      <wp:effectExtent l="0" t="0" r="28575" b="19050"/>
                      <wp:wrapNone/>
                      <wp:docPr id="19" name="Straight Connector 19"/>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AA143F5" id="Straight Connector 19"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Quw0AEAAIoDAAAOAAAAZHJzL2Uyb0RvYy54bWysU01v2zAMvQ/YfxB0X5ymaJAZcXpI0F2G&#10;LUC7H8DKki1AXyC1OPn3o5Q0y7rbMB9kUjQ/3uPz+vHonThoJBtDJ+9mcyl0ULG3Yejkj5enTysp&#10;KEPowcWgO3nSJB83Hz+sp9TqRRyj6zUKLhKonVInx5xT2zSkRu2BZjHpwEET0UNmF4emR5i4unfN&#10;Yj5fNlPEPmFUmohvd+eg3NT6xmiVvxtDOgvXSZ4t1xPr+VrOZrOGdkBIo1WXMeAfpvBgAze9ltpB&#10;BvET7V+lvFUYKZo8U9E30RirdMXAaO7m79A8j5B0xcLkULrSRP+vrPp22KOwPe/usxQBPO/oOSPY&#10;YcxiG0NgBiMKDjJTU6KWE7ZhjxeP0h4L7KNBX94MSBwru6cru/qYheLLxXy1XDzcS6HeYs3vxISU&#10;v+joRTE66WwowKGFw1fK3Iw/ffukXIf4ZJ2ry3NBTJ1c3j/wehWwhIyDzKZPDIrCIAW4gbWpMtaK&#10;FJ3tS3apQyfaOhQHYHmwqvo4vfC4UjigzAHGUJ8Cnif4I7WMswMaz8k1dFaTt5kl7azv5Oo224XS&#10;UVdRXkAVQs8UFus19qfKbFM8XnhtehFnUdStz/btL7T5BQ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N5JC7D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12DB2365" w14:textId="53D42B1E" w:rsidR="00521D37" w:rsidRPr="00B26A55" w:rsidRDefault="00521D37" w:rsidP="00CB2B34">
            <w:pPr>
              <w:tabs>
                <w:tab w:val="left" w:pos="3840"/>
                <w:tab w:val="center" w:pos="4680"/>
              </w:tabs>
              <w:spacing w:after="0" w:line="480" w:lineRule="auto"/>
              <w:rPr>
                <w:rFonts w:eastAsia="Times New Roman"/>
                <w:color w:val="000000"/>
              </w:rPr>
            </w:pPr>
            <w:r w:rsidRPr="00B26A55">
              <w:rPr>
                <w:rFonts w:eastAsia="Times New Roman"/>
              </w:rPr>
              <w:t>Signature</w:t>
            </w:r>
          </w:p>
        </w:tc>
      </w:tr>
    </w:tbl>
    <w:p w14:paraId="2013E069" w14:textId="77777777" w:rsidR="00521D37" w:rsidRPr="002E32E3" w:rsidRDefault="00521D37" w:rsidP="002E32E3">
      <w:pPr>
        <w:pStyle w:val="Heading1"/>
      </w:pPr>
      <w:bookmarkStart w:id="8" w:name="_Toc90472896"/>
      <w:bookmarkStart w:id="9" w:name="_Toc90554405"/>
      <w:bookmarkStart w:id="10" w:name="_Toc204193579"/>
      <w:r w:rsidRPr="002E32E3">
        <w:lastRenderedPageBreak/>
        <w:t>Dedication</w:t>
      </w:r>
      <w:bookmarkEnd w:id="4"/>
      <w:bookmarkEnd w:id="5"/>
      <w:bookmarkEnd w:id="6"/>
      <w:bookmarkEnd w:id="7"/>
      <w:bookmarkEnd w:id="8"/>
      <w:bookmarkEnd w:id="9"/>
      <w:bookmarkEnd w:id="10"/>
    </w:p>
    <w:p w14:paraId="342B2458" w14:textId="77777777" w:rsidR="00D24783" w:rsidRPr="00B154D8" w:rsidRDefault="00D24783" w:rsidP="00D24783">
      <w:pPr>
        <w:jc w:val="both"/>
        <w:rPr>
          <w:rFonts w:asciiTheme="majorBidi" w:hAnsiTheme="majorBidi" w:cstheme="majorBidi"/>
          <w:sz w:val="24"/>
          <w:szCs w:val="24"/>
        </w:rPr>
      </w:pPr>
      <w:bookmarkStart w:id="11" w:name="_Toc90472898"/>
      <w:r w:rsidRPr="00B154D8">
        <w:rPr>
          <w:rFonts w:asciiTheme="majorBidi" w:hAnsiTheme="majorBidi" w:cstheme="majorBidi"/>
          <w:sz w:val="24"/>
          <w:szCs w:val="24"/>
        </w:rPr>
        <w:t>I dedicate my project to my beloved ones and family, especially my mother, for all the support that she gave me. I never imagined that I would achieve this level of success without them believing in me with every step I take. And lastly, to myself.</w:t>
      </w:r>
    </w:p>
    <w:p w14:paraId="761E1770" w14:textId="77777777" w:rsidR="00D24783" w:rsidRPr="00B154D8" w:rsidRDefault="00D24783" w:rsidP="00D24783">
      <w:pPr>
        <w:jc w:val="both"/>
        <w:rPr>
          <w:rFonts w:asciiTheme="majorBidi" w:hAnsiTheme="majorBidi" w:cstheme="majorBidi"/>
          <w:sz w:val="24"/>
          <w:szCs w:val="24"/>
        </w:rPr>
      </w:pPr>
      <w:r w:rsidRPr="00B154D8">
        <w:rPr>
          <w:rFonts w:asciiTheme="majorBidi" w:hAnsiTheme="majorBidi" w:cstheme="majorBidi"/>
          <w:sz w:val="24"/>
          <w:szCs w:val="24"/>
        </w:rPr>
        <w:t xml:space="preserve">I'm proud of who </w:t>
      </w:r>
      <w:r w:rsidRPr="00B154D8">
        <w:rPr>
          <w:rFonts w:asciiTheme="majorBidi" w:hAnsiTheme="majorBidi" w:cstheme="majorBidi"/>
          <w:sz w:val="24"/>
          <w:szCs w:val="24"/>
          <w:lang w:bidi="he-IL"/>
        </w:rPr>
        <w:t>I</w:t>
      </w:r>
      <w:r w:rsidRPr="00B154D8">
        <w:rPr>
          <w:rFonts w:asciiTheme="majorBidi" w:hAnsiTheme="majorBidi" w:cstheme="majorBidi"/>
          <w:sz w:val="24"/>
          <w:szCs w:val="24"/>
        </w:rPr>
        <w:t>'m today and whom I became.</w:t>
      </w:r>
    </w:p>
    <w:p w14:paraId="2DB94136" w14:textId="77777777" w:rsidR="00521D37" w:rsidRPr="00B26A55" w:rsidRDefault="00521D37" w:rsidP="00521D37">
      <w:pPr>
        <w:spacing w:after="0" w:line="240" w:lineRule="auto"/>
        <w:jc w:val="left"/>
        <w:rPr>
          <w:rFonts w:ascii="Calibri" w:eastAsia="Calibri" w:hAnsi="Calibri" w:cs="Arial"/>
          <w:lang w:bidi="ar-JO"/>
        </w:rPr>
      </w:pPr>
      <w:r w:rsidRPr="00B26A55">
        <w:rPr>
          <w:rFonts w:ascii="Calibri" w:eastAsia="Calibri" w:hAnsi="Calibri" w:cs="Arial"/>
          <w:lang w:bidi="ar-JO"/>
        </w:rPr>
        <w:br w:type="page"/>
      </w:r>
    </w:p>
    <w:p w14:paraId="37079307" w14:textId="77777777" w:rsidR="00521D37" w:rsidRPr="002E32E3" w:rsidRDefault="00521D37" w:rsidP="002E32E3">
      <w:pPr>
        <w:pStyle w:val="Heading1"/>
      </w:pPr>
      <w:bookmarkStart w:id="12" w:name="_Toc90554406"/>
      <w:bookmarkStart w:id="13" w:name="_Toc204193580"/>
      <w:r w:rsidRPr="002E32E3">
        <w:lastRenderedPageBreak/>
        <w:t>Acknowledgements</w:t>
      </w:r>
      <w:bookmarkEnd w:id="12"/>
      <w:bookmarkEnd w:id="13"/>
    </w:p>
    <w:p w14:paraId="7801D89D" w14:textId="77777777" w:rsidR="00D24783" w:rsidRPr="00B26A55" w:rsidRDefault="00D24783" w:rsidP="00D24783">
      <w:pPr>
        <w:jc w:val="both"/>
        <w:rPr>
          <w:rFonts w:eastAsia="Times New Roman"/>
          <w:color w:val="000000"/>
          <w:sz w:val="24"/>
          <w:szCs w:val="24"/>
        </w:rPr>
      </w:pPr>
      <w:r w:rsidRPr="00B26A55">
        <w:rPr>
          <w:rFonts w:eastAsia="Times New Roman"/>
          <w:color w:val="000000"/>
          <w:sz w:val="24"/>
          <w:szCs w:val="24"/>
        </w:rPr>
        <w:t xml:space="preserve">This thesis has been done not only for the purpose of pursuing a higher education degree, but also to broaden my knowledge and experience in this field, and to search for my place and where I stand within it. With this project complete, I would like to extend all my thanks and gratitude to Dr. Fakher Khalili and Dr. </w:t>
      </w:r>
      <w:proofErr w:type="spellStart"/>
      <w:r w:rsidRPr="00B26A55">
        <w:rPr>
          <w:rFonts w:eastAsia="Times New Roman"/>
          <w:color w:val="000000"/>
          <w:sz w:val="24"/>
          <w:szCs w:val="24"/>
        </w:rPr>
        <w:t>Ma’rouf</w:t>
      </w:r>
      <w:proofErr w:type="spellEnd"/>
      <w:r w:rsidRPr="00B26A55">
        <w:rPr>
          <w:rFonts w:eastAsia="Times New Roman"/>
          <w:color w:val="000000"/>
          <w:sz w:val="24"/>
          <w:szCs w:val="24"/>
        </w:rPr>
        <w:t xml:space="preserve"> </w:t>
      </w:r>
      <w:proofErr w:type="spellStart"/>
      <w:r w:rsidRPr="00B26A55">
        <w:rPr>
          <w:rFonts w:eastAsia="Times New Roman"/>
          <w:color w:val="000000"/>
          <w:sz w:val="24"/>
          <w:szCs w:val="24"/>
        </w:rPr>
        <w:t>Shayeb</w:t>
      </w:r>
      <w:proofErr w:type="spellEnd"/>
      <w:r w:rsidRPr="00B26A55">
        <w:rPr>
          <w:rFonts w:eastAsia="Times New Roman"/>
          <w:color w:val="000000"/>
          <w:sz w:val="24"/>
          <w:szCs w:val="24"/>
        </w:rPr>
        <w:t>, my academic supervisors and teachers, throughout my quest for knowledge, for their valuable patience and feedback.</w:t>
      </w:r>
    </w:p>
    <w:p w14:paraId="79DFEB3A" w14:textId="77777777" w:rsidR="00D24783" w:rsidRPr="00B26A55" w:rsidRDefault="00D24783" w:rsidP="00D24783">
      <w:pPr>
        <w:jc w:val="both"/>
        <w:rPr>
          <w:rFonts w:eastAsia="Times New Roman"/>
          <w:color w:val="000000"/>
          <w:sz w:val="24"/>
          <w:szCs w:val="24"/>
        </w:rPr>
      </w:pPr>
      <w:r w:rsidRPr="00B26A55">
        <w:rPr>
          <w:rFonts w:eastAsia="Times New Roman"/>
          <w:color w:val="000000"/>
          <w:sz w:val="24"/>
          <w:szCs w:val="24"/>
        </w:rPr>
        <w:t>I would also like to sincerely thank the esteemed members of the internal and external examination committee for their valuable time, insightful comments, and constructive guidance, which have greatly enriched this thesis.</w:t>
      </w:r>
    </w:p>
    <w:p w14:paraId="1E501B5D" w14:textId="77777777" w:rsidR="00D24783" w:rsidRPr="00B26A55" w:rsidRDefault="00D24783" w:rsidP="00D24783">
      <w:pPr>
        <w:jc w:val="both"/>
        <w:rPr>
          <w:rFonts w:eastAsia="Times New Roman"/>
          <w:b/>
          <w:bCs/>
          <w:color w:val="000000"/>
          <w:sz w:val="24"/>
          <w:szCs w:val="24"/>
        </w:rPr>
      </w:pPr>
      <w:r w:rsidRPr="00B26A55">
        <w:rPr>
          <w:rFonts w:eastAsia="Times New Roman"/>
          <w:color w:val="000000"/>
          <w:sz w:val="24"/>
          <w:szCs w:val="24"/>
        </w:rPr>
        <w:t>I am equally grateful to my colleagues and classmates for their influential support, encouragement, and feedback. Finally, I extend my sincere appreciation to my family, especially my parents and siblings, for standing by me and being a source of motivation and inspiration throughout this process.</w:t>
      </w:r>
    </w:p>
    <w:p w14:paraId="78020311" w14:textId="346DEBF5" w:rsidR="00521D37" w:rsidRPr="00B26A55" w:rsidRDefault="00521D37" w:rsidP="00D24783">
      <w:pPr>
        <w:jc w:val="left"/>
        <w:rPr>
          <w:rFonts w:eastAsia="Times New Roman"/>
          <w:color w:val="000000"/>
          <w:sz w:val="24"/>
          <w:szCs w:val="24"/>
        </w:rPr>
      </w:pPr>
      <w:r w:rsidRPr="00B26A55">
        <w:rPr>
          <w:rFonts w:eastAsia="Times New Roman"/>
          <w:color w:val="000000"/>
          <w:sz w:val="24"/>
          <w:szCs w:val="24"/>
        </w:rPr>
        <w:t>.</w:t>
      </w:r>
    </w:p>
    <w:p w14:paraId="003C8842" w14:textId="77777777" w:rsidR="00521D37" w:rsidRPr="00B26A55" w:rsidRDefault="00521D37" w:rsidP="00521D37">
      <w:pPr>
        <w:spacing w:after="0" w:line="240" w:lineRule="auto"/>
        <w:jc w:val="left"/>
        <w:rPr>
          <w:rFonts w:eastAsia="Times New Roman"/>
          <w:color w:val="202124"/>
          <w:sz w:val="24"/>
          <w:szCs w:val="24"/>
        </w:rPr>
      </w:pPr>
      <w:r w:rsidRPr="00B26A55">
        <w:rPr>
          <w:rFonts w:eastAsia="Times New Roman"/>
          <w:color w:val="202124"/>
          <w:sz w:val="24"/>
          <w:szCs w:val="24"/>
        </w:rPr>
        <w:br w:type="page"/>
      </w:r>
    </w:p>
    <w:p w14:paraId="24DF947D" w14:textId="77777777" w:rsidR="00521D37" w:rsidRPr="00B26A55" w:rsidRDefault="00521D37" w:rsidP="002E32E3">
      <w:pPr>
        <w:pStyle w:val="Heading1"/>
        <w:rPr>
          <w:rtl/>
        </w:rPr>
      </w:pPr>
      <w:bookmarkStart w:id="14" w:name="_Toc90554407"/>
      <w:bookmarkStart w:id="15" w:name="_Toc204193581"/>
      <w:r w:rsidRPr="00B26A55">
        <w:lastRenderedPageBreak/>
        <w:t>Declaration</w:t>
      </w:r>
      <w:bookmarkEnd w:id="11"/>
      <w:bookmarkEnd w:id="14"/>
      <w:bookmarkEnd w:id="15"/>
    </w:p>
    <w:p w14:paraId="123563B0" w14:textId="77777777" w:rsidR="00521D37" w:rsidRPr="00B26A55" w:rsidRDefault="00521D37" w:rsidP="00521D37">
      <w:pPr>
        <w:spacing w:line="480" w:lineRule="auto"/>
        <w:jc w:val="left"/>
        <w:rPr>
          <w:rFonts w:eastAsia="Times New Roman"/>
          <w:color w:val="000000"/>
          <w:sz w:val="24"/>
          <w:szCs w:val="24"/>
          <w:shd w:val="clear" w:color="auto" w:fill="FFFFFF"/>
          <w:lang w:bidi="ar-JO"/>
        </w:rPr>
      </w:pPr>
      <w:r w:rsidRPr="00B26A55">
        <w:rPr>
          <w:rFonts w:eastAsia="Times New Roman"/>
          <w:color w:val="000000"/>
          <w:sz w:val="24"/>
          <w:szCs w:val="24"/>
          <w:shd w:val="clear" w:color="auto" w:fill="FFFFFF"/>
          <w:lang w:bidi="ar-JO"/>
        </w:rPr>
        <w:t>I, the undersigned, declare that I submitted the thesis entitled:</w:t>
      </w:r>
    </w:p>
    <w:p w14:paraId="4E694104" w14:textId="77777777" w:rsidR="00D24783" w:rsidRPr="00B26A55" w:rsidRDefault="00D24783" w:rsidP="00D24783">
      <w:pPr>
        <w:spacing w:after="160" w:line="259" w:lineRule="auto"/>
        <w:jc w:val="left"/>
        <w:rPr>
          <w:rFonts w:eastAsia="Calibri"/>
          <w:b/>
          <w:bCs/>
          <w:sz w:val="24"/>
          <w:szCs w:val="24"/>
          <w:shd w:val="clear" w:color="auto" w:fill="FFFFFF"/>
          <w:rtl/>
          <w:lang w:bidi="he-IL"/>
        </w:rPr>
      </w:pPr>
      <w:r w:rsidRPr="00B26A55">
        <w:rPr>
          <w:rFonts w:eastAsia="Calibri"/>
          <w:b/>
          <w:bCs/>
          <w:sz w:val="24"/>
          <w:szCs w:val="24"/>
          <w:shd w:val="clear" w:color="auto" w:fill="FFFFFF"/>
        </w:rPr>
        <w:t>PATHOLOGICAL NARCISSISM FORMS AND THEIR RELATIONS TO COGNITIVE DISTORTIONS AND MORAL DEVELOPMENT AMONG YOUTHS IN PALESTINE (1948)</w:t>
      </w:r>
    </w:p>
    <w:p w14:paraId="1E604434" w14:textId="77777777" w:rsidR="00521D37" w:rsidRPr="00B26A55" w:rsidRDefault="00521D37" w:rsidP="00521D37">
      <w:pPr>
        <w:spacing w:after="160" w:line="259" w:lineRule="auto"/>
        <w:jc w:val="left"/>
        <w:rPr>
          <w:rFonts w:eastAsia="Calibri"/>
          <w:b/>
          <w:color w:val="000000"/>
          <w:sz w:val="24"/>
          <w:szCs w:val="24"/>
          <w:rtl/>
          <w:lang w:bidi="he-IL"/>
        </w:rPr>
      </w:pPr>
    </w:p>
    <w:p w14:paraId="6E254492" w14:textId="77777777" w:rsidR="00521D37" w:rsidRPr="00B26A55" w:rsidRDefault="00521D37" w:rsidP="00521D37">
      <w:pPr>
        <w:spacing w:before="120"/>
        <w:jc w:val="both"/>
        <w:rPr>
          <w:rFonts w:eastAsia="Calibri"/>
          <w:bCs/>
          <w:sz w:val="24"/>
          <w:szCs w:val="24"/>
        </w:rPr>
      </w:pPr>
      <w:r w:rsidRPr="00B26A55">
        <w:rPr>
          <w:rFonts w:eastAsia="Calibri"/>
          <w:color w:val="000000"/>
          <w:sz w:val="24"/>
          <w:szCs w:val="24"/>
        </w:rPr>
        <w:t>I declare that the work provided in this thesis, unless otherwise referenced, is the researcher’s own work, and has not been submitted elsewhere for any other degree or qualification</w:t>
      </w:r>
      <w:r w:rsidRPr="00B26A55">
        <w:rPr>
          <w:rFonts w:eastAsia="Calibri"/>
          <w:bCs/>
          <w:sz w:val="24"/>
          <w:szCs w:val="24"/>
        </w:rPr>
        <w:t>.</w:t>
      </w:r>
    </w:p>
    <w:p w14:paraId="26C49265" w14:textId="77777777" w:rsidR="00521D37" w:rsidRPr="00B26A55" w:rsidRDefault="00521D37" w:rsidP="00521D37">
      <w:pPr>
        <w:spacing w:after="160" w:line="259" w:lineRule="auto"/>
        <w:jc w:val="left"/>
        <w:rPr>
          <w:rFonts w:eastAsia="Calibri"/>
          <w:color w:val="000000"/>
          <w:sz w:val="24"/>
          <w:szCs w:val="24"/>
          <w:lang w:bidi="ar-JO"/>
        </w:rPr>
      </w:pPr>
    </w:p>
    <w:tbl>
      <w:tblPr>
        <w:bidiVisual/>
        <w:tblW w:w="6785" w:type="dxa"/>
        <w:tblInd w:w="1826" w:type="dxa"/>
        <w:tblLook w:val="04A0" w:firstRow="1" w:lastRow="0" w:firstColumn="1" w:lastColumn="0" w:noHBand="0" w:noVBand="1"/>
      </w:tblPr>
      <w:tblGrid>
        <w:gridCol w:w="4656"/>
        <w:gridCol w:w="2129"/>
      </w:tblGrid>
      <w:tr w:rsidR="00521D37" w:rsidRPr="00B26A55" w14:paraId="07A91800" w14:textId="77777777" w:rsidTr="00590D06">
        <w:trPr>
          <w:trHeight w:val="969"/>
        </w:trPr>
        <w:tc>
          <w:tcPr>
            <w:tcW w:w="4656" w:type="dxa"/>
          </w:tcPr>
          <w:p w14:paraId="5E31022F" w14:textId="6B247689" w:rsidR="00521D37" w:rsidRPr="00B26A55" w:rsidRDefault="00D24783" w:rsidP="00D24783">
            <w:pPr>
              <w:spacing w:after="160" w:line="480" w:lineRule="auto"/>
              <w:jc w:val="left"/>
              <w:rPr>
                <w:rFonts w:eastAsia="Calibri"/>
                <w:b/>
                <w:bCs/>
                <w:sz w:val="24"/>
                <w:szCs w:val="24"/>
                <w:rtl/>
                <w:lang w:bidi="ar-JO"/>
              </w:rPr>
            </w:pPr>
            <w:r w:rsidRPr="00B26A55">
              <w:rPr>
                <w:rFonts w:eastAsia="Calibri"/>
                <w:b/>
                <w:bCs/>
                <w:sz w:val="24"/>
                <w:szCs w:val="24"/>
                <w:lang w:bidi="ar-JO"/>
              </w:rPr>
              <w:t xml:space="preserve">Aya Abu </w:t>
            </w:r>
            <w:proofErr w:type="spellStart"/>
            <w:r w:rsidRPr="00B26A55">
              <w:rPr>
                <w:rFonts w:eastAsia="Calibri"/>
                <w:b/>
                <w:bCs/>
                <w:sz w:val="24"/>
                <w:szCs w:val="24"/>
                <w:lang w:bidi="ar-JO"/>
              </w:rPr>
              <w:t>Hadeed</w:t>
            </w:r>
            <w:proofErr w:type="spellEnd"/>
          </w:p>
        </w:tc>
        <w:tc>
          <w:tcPr>
            <w:tcW w:w="2129" w:type="dxa"/>
          </w:tcPr>
          <w:p w14:paraId="192DA895" w14:textId="77777777" w:rsidR="00521D37" w:rsidRPr="00B26A55" w:rsidRDefault="00521D37" w:rsidP="00521D37">
            <w:pPr>
              <w:spacing w:after="160" w:line="480" w:lineRule="auto"/>
              <w:jc w:val="left"/>
              <w:rPr>
                <w:rFonts w:eastAsia="Calibri"/>
                <w:b/>
                <w:sz w:val="24"/>
                <w:szCs w:val="24"/>
                <w:lang w:bidi="ar-JO"/>
              </w:rPr>
            </w:pPr>
            <w:r w:rsidRPr="00B26A55">
              <w:rPr>
                <w:rFonts w:eastAsia="Calibri"/>
                <w:b/>
                <w:sz w:val="24"/>
                <w:szCs w:val="24"/>
                <w:lang w:bidi="ar-JO"/>
              </w:rPr>
              <w:t xml:space="preserve">Student's Name: </w:t>
            </w:r>
          </w:p>
        </w:tc>
      </w:tr>
      <w:tr w:rsidR="00521D37" w:rsidRPr="00B26A55" w14:paraId="22CFB86A" w14:textId="77777777" w:rsidTr="00590D06">
        <w:trPr>
          <w:trHeight w:val="969"/>
        </w:trPr>
        <w:tc>
          <w:tcPr>
            <w:tcW w:w="4656" w:type="dxa"/>
          </w:tcPr>
          <w:p w14:paraId="7D0A707E" w14:textId="0C42658B" w:rsidR="00521D37" w:rsidRPr="0042195A" w:rsidRDefault="0042195A" w:rsidP="0042195A">
            <w:pPr>
              <w:spacing w:after="0" w:line="276" w:lineRule="auto"/>
              <w:jc w:val="left"/>
              <w:rPr>
                <w:rFonts w:ascii="ScriptC" w:eastAsia="Calibri" w:hAnsi="ScriptC" w:cs="ScriptC"/>
                <w:b/>
                <w:color w:val="1B51FD"/>
                <w:sz w:val="32"/>
                <w:szCs w:val="32"/>
                <w:rtl/>
              </w:rPr>
            </w:pPr>
            <w:r w:rsidRPr="0042195A">
              <w:rPr>
                <w:rFonts w:ascii="ScriptC" w:eastAsia="Calibri" w:hAnsi="ScriptC" w:cs="ScriptC"/>
                <w:b/>
                <w:color w:val="1B51FD"/>
                <w:sz w:val="32"/>
                <w:szCs w:val="32"/>
              </w:rPr>
              <w:t xml:space="preserve">Aya Abu </w:t>
            </w:r>
            <w:proofErr w:type="spellStart"/>
            <w:r w:rsidRPr="0042195A">
              <w:rPr>
                <w:rFonts w:ascii="ScriptC" w:eastAsia="Calibri" w:hAnsi="ScriptC" w:cs="ScriptC"/>
                <w:b/>
                <w:color w:val="1B51FD"/>
                <w:sz w:val="32"/>
                <w:szCs w:val="32"/>
              </w:rPr>
              <w:t>Hadeed</w:t>
            </w:r>
            <w:proofErr w:type="spellEnd"/>
          </w:p>
        </w:tc>
        <w:tc>
          <w:tcPr>
            <w:tcW w:w="2129" w:type="dxa"/>
          </w:tcPr>
          <w:p w14:paraId="148A9055" w14:textId="77777777" w:rsidR="00521D37" w:rsidRPr="00B26A55" w:rsidRDefault="00521D37" w:rsidP="0042195A">
            <w:pPr>
              <w:spacing w:after="0" w:line="480" w:lineRule="auto"/>
              <w:jc w:val="left"/>
              <w:rPr>
                <w:rFonts w:eastAsia="Calibri"/>
                <w:b/>
                <w:sz w:val="24"/>
                <w:szCs w:val="24"/>
                <w:lang w:bidi="ar-JO"/>
              </w:rPr>
            </w:pPr>
            <w:r w:rsidRPr="00B26A55">
              <w:rPr>
                <w:rFonts w:eastAsia="Calibri"/>
                <w:b/>
                <w:sz w:val="24"/>
                <w:szCs w:val="24"/>
                <w:lang w:bidi="ar-JO"/>
              </w:rPr>
              <w:t>Signature:</w:t>
            </w:r>
          </w:p>
        </w:tc>
      </w:tr>
      <w:tr w:rsidR="00521D37" w:rsidRPr="00B26A55" w14:paraId="43EADFE2" w14:textId="77777777" w:rsidTr="00590D06">
        <w:trPr>
          <w:trHeight w:val="969"/>
        </w:trPr>
        <w:tc>
          <w:tcPr>
            <w:tcW w:w="4656" w:type="dxa"/>
          </w:tcPr>
          <w:p w14:paraId="15E28271" w14:textId="0B69074D" w:rsidR="00521D37" w:rsidRPr="00B26A55" w:rsidRDefault="00D24783" w:rsidP="00D24783">
            <w:pPr>
              <w:spacing w:after="160" w:line="480" w:lineRule="auto"/>
              <w:jc w:val="left"/>
              <w:rPr>
                <w:rFonts w:eastAsia="Calibri"/>
                <w:b/>
                <w:sz w:val="24"/>
                <w:szCs w:val="24"/>
                <w:rtl/>
                <w:lang w:bidi="ar-JO"/>
              </w:rPr>
            </w:pPr>
            <w:r w:rsidRPr="00B26A55">
              <w:rPr>
                <w:rFonts w:eastAsia="Calibri"/>
                <w:b/>
                <w:sz w:val="24"/>
                <w:szCs w:val="24"/>
                <w:lang w:bidi="ar-JO"/>
              </w:rPr>
              <w:t>22/0</w:t>
            </w:r>
            <w:r w:rsidR="002E32E3">
              <w:rPr>
                <w:rFonts w:eastAsia="Calibri"/>
                <w:b/>
                <w:sz w:val="24"/>
                <w:szCs w:val="24"/>
                <w:lang w:bidi="ar-JO"/>
              </w:rPr>
              <w:t>5</w:t>
            </w:r>
            <w:r w:rsidRPr="00B26A55">
              <w:rPr>
                <w:rFonts w:eastAsia="Calibri"/>
                <w:b/>
                <w:sz w:val="24"/>
                <w:szCs w:val="24"/>
                <w:lang w:bidi="ar-JO"/>
              </w:rPr>
              <w:t>/2025</w:t>
            </w:r>
          </w:p>
        </w:tc>
        <w:tc>
          <w:tcPr>
            <w:tcW w:w="2129" w:type="dxa"/>
          </w:tcPr>
          <w:p w14:paraId="2DB2EAEA" w14:textId="77777777" w:rsidR="00521D37" w:rsidRPr="00B26A55" w:rsidRDefault="00521D37" w:rsidP="00521D37">
            <w:pPr>
              <w:spacing w:after="160" w:line="480" w:lineRule="auto"/>
              <w:jc w:val="left"/>
              <w:rPr>
                <w:rFonts w:eastAsia="Calibri"/>
                <w:b/>
                <w:sz w:val="24"/>
                <w:szCs w:val="24"/>
                <w:lang w:bidi="ar-JO"/>
              </w:rPr>
            </w:pPr>
            <w:r w:rsidRPr="00B26A55">
              <w:rPr>
                <w:rFonts w:eastAsia="Calibri"/>
                <w:b/>
                <w:sz w:val="24"/>
                <w:szCs w:val="24"/>
                <w:lang w:bidi="ar-JO"/>
              </w:rPr>
              <w:t>Date:</w:t>
            </w:r>
          </w:p>
        </w:tc>
      </w:tr>
    </w:tbl>
    <w:p w14:paraId="6F9904E3" w14:textId="735A081D" w:rsidR="0051450F" w:rsidRPr="00B26A55" w:rsidRDefault="0051450F" w:rsidP="00521D37">
      <w:pPr>
        <w:jc w:val="both"/>
        <w:rPr>
          <w:rFonts w:eastAsia="Times New Roman"/>
          <w:noProof/>
        </w:rPr>
      </w:pPr>
    </w:p>
    <w:p w14:paraId="5FF63173" w14:textId="02D3FECB" w:rsidR="00025993" w:rsidRPr="00B26A55" w:rsidRDefault="00025993" w:rsidP="00521D37">
      <w:pPr>
        <w:jc w:val="both"/>
        <w:rPr>
          <w:rFonts w:eastAsia="Times New Roman"/>
          <w:noProof/>
        </w:rPr>
      </w:pPr>
    </w:p>
    <w:p w14:paraId="19E26872" w14:textId="1DCDA7D3" w:rsidR="00025993" w:rsidRPr="00B26A55" w:rsidRDefault="00025993" w:rsidP="00521D37">
      <w:pPr>
        <w:jc w:val="both"/>
        <w:rPr>
          <w:rFonts w:eastAsia="Times New Roman"/>
          <w:noProof/>
        </w:rPr>
      </w:pPr>
    </w:p>
    <w:p w14:paraId="75ABFBED" w14:textId="61ECAEBA" w:rsidR="00025993" w:rsidRPr="00B26A55" w:rsidRDefault="00025993" w:rsidP="00521D37">
      <w:pPr>
        <w:jc w:val="both"/>
        <w:rPr>
          <w:rFonts w:eastAsia="Times New Roman"/>
          <w:noProof/>
        </w:rPr>
      </w:pPr>
    </w:p>
    <w:p w14:paraId="4FF80AAF" w14:textId="79BEB1BD" w:rsidR="00025993" w:rsidRPr="00B26A55" w:rsidRDefault="00025993" w:rsidP="00521D37">
      <w:pPr>
        <w:jc w:val="both"/>
        <w:rPr>
          <w:rFonts w:eastAsia="Times New Roman"/>
          <w:noProof/>
        </w:rPr>
      </w:pPr>
    </w:p>
    <w:p w14:paraId="23B59B85" w14:textId="091BFA89" w:rsidR="00025993" w:rsidRPr="00B26A55" w:rsidRDefault="00025993" w:rsidP="00521D37">
      <w:pPr>
        <w:jc w:val="both"/>
        <w:rPr>
          <w:rFonts w:eastAsia="Times New Roman"/>
          <w:noProof/>
        </w:rPr>
      </w:pPr>
    </w:p>
    <w:p w14:paraId="17FAB59B" w14:textId="2A044E61" w:rsidR="0051450F" w:rsidRPr="00B26A55" w:rsidRDefault="0051450F" w:rsidP="00521D37">
      <w:pPr>
        <w:jc w:val="both"/>
        <w:rPr>
          <w:rFonts w:asciiTheme="majorBidi" w:hAnsiTheme="majorBidi" w:cstheme="majorBidi"/>
          <w:b/>
          <w:bCs/>
          <w:sz w:val="32"/>
          <w:szCs w:val="32"/>
        </w:rPr>
      </w:pPr>
    </w:p>
    <w:p w14:paraId="023F9B1C" w14:textId="77777777" w:rsidR="00025993" w:rsidRPr="00B26A55" w:rsidRDefault="00025993" w:rsidP="00521D37">
      <w:pPr>
        <w:jc w:val="both"/>
        <w:rPr>
          <w:rFonts w:asciiTheme="majorBidi" w:hAnsiTheme="majorBidi" w:cstheme="majorBidi"/>
          <w:b/>
          <w:bCs/>
          <w:sz w:val="32"/>
          <w:szCs w:val="32"/>
        </w:rPr>
      </w:pPr>
    </w:p>
    <w:p w14:paraId="65EE0B68" w14:textId="46FE3C63" w:rsidR="00025993" w:rsidRPr="00B26A55" w:rsidRDefault="00025993" w:rsidP="002E32E3">
      <w:pPr>
        <w:pStyle w:val="Heading1"/>
      </w:pPr>
      <w:bookmarkStart w:id="16" w:name="_Toc204193582"/>
      <w:r w:rsidRPr="00B26A55">
        <w:lastRenderedPageBreak/>
        <w:t>List of Contents</w:t>
      </w:r>
      <w:bookmarkEnd w:id="16"/>
    </w:p>
    <w:sdt>
      <w:sdtPr>
        <w:rPr>
          <w:b/>
          <w:bCs/>
          <w:noProof w:val="0"/>
          <w:w w:val="100"/>
          <w:sz w:val="22"/>
          <w:szCs w:val="22"/>
          <w:lang w:val="ar-SA" w:bidi="ar-SA"/>
        </w:rPr>
        <w:id w:val="-1470122505"/>
        <w:docPartObj>
          <w:docPartGallery w:val="Table of Contents"/>
          <w:docPartUnique/>
        </w:docPartObj>
      </w:sdtPr>
      <w:sdtEndPr>
        <w:rPr>
          <w:b w:val="0"/>
          <w:bCs w:val="0"/>
          <w:lang w:val="en-US"/>
        </w:rPr>
      </w:sdtEndPr>
      <w:sdtContent>
        <w:p w14:paraId="47E25334" w14:textId="3513C542" w:rsidR="00CB2B34" w:rsidRPr="00B26A55" w:rsidRDefault="00B32FE3" w:rsidP="00CB2B34">
          <w:pPr>
            <w:pStyle w:val="TOC1"/>
            <w:rPr>
              <w:rFonts w:eastAsiaTheme="minorEastAsia"/>
              <w:rtl/>
              <w:lang w:bidi="ar-SA"/>
            </w:rPr>
          </w:pPr>
          <w:r w:rsidRPr="00B26A55">
            <w:fldChar w:fldCharType="begin"/>
          </w:r>
          <w:r w:rsidRPr="00B26A55">
            <w:instrText xml:space="preserve"> TOC \o "1-3" \h \z \u </w:instrText>
          </w:r>
          <w:r w:rsidRPr="00B26A55">
            <w:fldChar w:fldCharType="separate"/>
          </w:r>
          <w:hyperlink w:anchor="_Toc204193579" w:history="1">
            <w:r w:rsidR="00CB2B34" w:rsidRPr="00B26A55">
              <w:rPr>
                <w:rStyle w:val="Hyperlink"/>
                <w:rFonts w:eastAsia="Times New Roman"/>
              </w:rPr>
              <w:t>Dedication</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Toc204193579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III</w:t>
            </w:r>
            <w:r w:rsidR="00CB2B34" w:rsidRPr="00B26A55">
              <w:rPr>
                <w:webHidden/>
                <w:rtl/>
              </w:rPr>
              <w:fldChar w:fldCharType="end"/>
            </w:r>
          </w:hyperlink>
        </w:p>
        <w:p w14:paraId="509EDCAA" w14:textId="0A5D661D" w:rsidR="00CB2B34" w:rsidRPr="00B26A55" w:rsidRDefault="00593E86" w:rsidP="00CB2B34">
          <w:pPr>
            <w:pStyle w:val="TOC1"/>
            <w:rPr>
              <w:rFonts w:eastAsiaTheme="minorEastAsia"/>
              <w:rtl/>
              <w:lang w:bidi="ar-SA"/>
            </w:rPr>
          </w:pPr>
          <w:hyperlink w:anchor="_Toc204193580" w:history="1">
            <w:r w:rsidR="00CB2B34" w:rsidRPr="00B26A55">
              <w:rPr>
                <w:rStyle w:val="Hyperlink"/>
                <w:rFonts w:eastAsia="Times New Roman"/>
                <w:lang w:bidi="ar-JO"/>
              </w:rPr>
              <w:t>Acknowledgements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Toc204193580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IV</w:t>
            </w:r>
            <w:r w:rsidR="00CB2B34" w:rsidRPr="00B26A55">
              <w:rPr>
                <w:webHidden/>
                <w:rtl/>
              </w:rPr>
              <w:fldChar w:fldCharType="end"/>
            </w:r>
          </w:hyperlink>
        </w:p>
        <w:p w14:paraId="79843960" w14:textId="2C58B7DB" w:rsidR="00CB2B34" w:rsidRPr="00B26A55" w:rsidRDefault="00593E86" w:rsidP="00CB2B34">
          <w:pPr>
            <w:pStyle w:val="TOC1"/>
            <w:rPr>
              <w:rFonts w:eastAsiaTheme="minorEastAsia"/>
              <w:rtl/>
              <w:lang w:bidi="ar-SA"/>
            </w:rPr>
          </w:pPr>
          <w:hyperlink w:anchor="_Toc204193581" w:history="1">
            <w:r w:rsidR="00CB2B34" w:rsidRPr="00B26A55">
              <w:rPr>
                <w:rStyle w:val="Hyperlink"/>
                <w:rFonts w:eastAsia="Times New Roman"/>
                <w:lang w:bidi="ar-JO"/>
              </w:rPr>
              <w:t>Declaration</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Toc204193581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V</w:t>
            </w:r>
            <w:r w:rsidR="00CB2B34" w:rsidRPr="00B26A55">
              <w:rPr>
                <w:webHidden/>
                <w:rtl/>
              </w:rPr>
              <w:fldChar w:fldCharType="end"/>
            </w:r>
          </w:hyperlink>
        </w:p>
        <w:p w14:paraId="609A0CFC" w14:textId="17E6F61F" w:rsidR="00CB2B34" w:rsidRPr="00B26A55" w:rsidRDefault="00593E86" w:rsidP="00CB2B34">
          <w:pPr>
            <w:pStyle w:val="TOC1"/>
            <w:rPr>
              <w:rFonts w:eastAsiaTheme="minorEastAsia"/>
              <w:rtl/>
              <w:lang w:bidi="ar-SA"/>
            </w:rPr>
          </w:pPr>
          <w:hyperlink w:anchor="_Toc204193582" w:history="1">
            <w:r w:rsidR="00CB2B34" w:rsidRPr="00B26A55">
              <w:rPr>
                <w:rStyle w:val="Hyperlink"/>
              </w:rPr>
              <w:t>List of Contents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Toc204193582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VI</w:t>
            </w:r>
            <w:r w:rsidR="00CB2B34" w:rsidRPr="00B26A55">
              <w:rPr>
                <w:webHidden/>
                <w:rtl/>
              </w:rPr>
              <w:fldChar w:fldCharType="end"/>
            </w:r>
          </w:hyperlink>
        </w:p>
        <w:p w14:paraId="10F11C28" w14:textId="5977B46C" w:rsidR="00CB2B34" w:rsidRPr="00B26A55" w:rsidRDefault="00593E86" w:rsidP="00CB2B34">
          <w:pPr>
            <w:pStyle w:val="TOC1"/>
            <w:rPr>
              <w:rFonts w:eastAsiaTheme="minorEastAsia"/>
              <w:rtl/>
              <w:lang w:bidi="ar-SA"/>
            </w:rPr>
          </w:pPr>
          <w:hyperlink w:anchor="_Toc204193583" w:history="1">
            <w:r w:rsidR="00CB2B34" w:rsidRPr="00B26A55">
              <w:rPr>
                <w:rStyle w:val="Hyperlink"/>
              </w:rPr>
              <w:t>List of Tables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Toc204193583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VIII</w:t>
            </w:r>
            <w:r w:rsidR="00CB2B34" w:rsidRPr="00B26A55">
              <w:rPr>
                <w:webHidden/>
                <w:rtl/>
              </w:rPr>
              <w:fldChar w:fldCharType="end"/>
            </w:r>
          </w:hyperlink>
        </w:p>
        <w:p w14:paraId="0CD1E0A2" w14:textId="2DFAAD46" w:rsidR="00CB2B34" w:rsidRPr="00B26A55" w:rsidRDefault="00593E86" w:rsidP="00CB2B34">
          <w:pPr>
            <w:pStyle w:val="TOC1"/>
            <w:rPr>
              <w:rFonts w:eastAsiaTheme="minorEastAsia"/>
              <w:rtl/>
              <w:lang w:bidi="ar-SA"/>
            </w:rPr>
          </w:pPr>
          <w:hyperlink w:anchor="_Toc204193584" w:history="1">
            <w:r w:rsidR="00CB2B34" w:rsidRPr="00B26A55">
              <w:rPr>
                <w:rStyle w:val="Hyperlink"/>
              </w:rPr>
              <w:t>List of Appendices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Toc204193584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IX</w:t>
            </w:r>
            <w:r w:rsidR="00CB2B34" w:rsidRPr="00B26A55">
              <w:rPr>
                <w:webHidden/>
                <w:rtl/>
              </w:rPr>
              <w:fldChar w:fldCharType="end"/>
            </w:r>
          </w:hyperlink>
        </w:p>
        <w:p w14:paraId="6AA35FDF" w14:textId="2848B5C4" w:rsidR="00CB2B34" w:rsidRPr="00B26A55" w:rsidRDefault="00593E86" w:rsidP="00CB2B34">
          <w:pPr>
            <w:pStyle w:val="TOC1"/>
            <w:rPr>
              <w:rFonts w:eastAsiaTheme="minorEastAsia"/>
              <w:rtl/>
              <w:lang w:bidi="ar-SA"/>
            </w:rPr>
          </w:pPr>
          <w:hyperlink w:anchor="_Toc204193585" w:history="1">
            <w:r w:rsidR="00CB2B34" w:rsidRPr="00B26A55">
              <w:rPr>
                <w:rStyle w:val="Hyperlink"/>
                <w:rFonts w:eastAsia="Times New Roman"/>
              </w:rPr>
              <w:t>Abstract</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Toc204193585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X</w:t>
            </w:r>
            <w:r w:rsidR="00CB2B34" w:rsidRPr="00B26A55">
              <w:rPr>
                <w:webHidden/>
                <w:rtl/>
              </w:rPr>
              <w:fldChar w:fldCharType="end"/>
            </w:r>
          </w:hyperlink>
        </w:p>
        <w:p w14:paraId="12CD18BD" w14:textId="14CC499D" w:rsidR="00CB2B34" w:rsidRPr="00B26A55" w:rsidRDefault="00593E86" w:rsidP="00CB2B34">
          <w:pPr>
            <w:pStyle w:val="TOC1"/>
            <w:rPr>
              <w:rFonts w:eastAsiaTheme="minorEastAsia"/>
              <w:rtl/>
              <w:lang w:bidi="ar-SA"/>
            </w:rPr>
          </w:pPr>
          <w:hyperlink w:anchor="_Toc204193586" w:history="1">
            <w:r w:rsidR="00CB2B34" w:rsidRPr="00B26A55">
              <w:rPr>
                <w:rStyle w:val="Hyperlink"/>
                <w:u w:val="none"/>
              </w:rPr>
              <w:t>Chapter One</w:t>
            </w:r>
            <w:r w:rsidR="00CB2B34" w:rsidRPr="00B26A55">
              <w:rPr>
                <w:webHidden/>
              </w:rPr>
              <w:t>:</w:t>
            </w:r>
          </w:hyperlink>
          <w:r w:rsidR="00CB2B34" w:rsidRPr="00B26A55">
            <w:rPr>
              <w:rStyle w:val="Hyperlink"/>
              <w:u w:val="none"/>
            </w:rPr>
            <w:t xml:space="preserve"> </w:t>
          </w:r>
          <w:hyperlink w:anchor="_Toc204193587" w:history="1">
            <w:r w:rsidR="00CB2B34" w:rsidRPr="00B26A55">
              <w:rPr>
                <w:rStyle w:val="Hyperlink"/>
                <w:u w:val="none"/>
              </w:rPr>
              <w:t>Introduction</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Toc204193587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1</w:t>
            </w:r>
            <w:r w:rsidR="00CB2B34" w:rsidRPr="00B26A55">
              <w:rPr>
                <w:webHidden/>
                <w:rtl/>
              </w:rPr>
              <w:fldChar w:fldCharType="end"/>
            </w:r>
          </w:hyperlink>
        </w:p>
        <w:p w14:paraId="613ACE3E" w14:textId="782F53BB" w:rsidR="00CB2B34" w:rsidRPr="00B26A55" w:rsidRDefault="00593E86" w:rsidP="00CB2B34">
          <w:pPr>
            <w:pStyle w:val="TOC2"/>
            <w:rPr>
              <w:rFonts w:eastAsiaTheme="minorEastAsia"/>
              <w:noProof/>
              <w:rtl/>
              <w:lang w:bidi="ar-SA"/>
            </w:rPr>
          </w:pPr>
          <w:hyperlink w:anchor="_Toc204193588" w:history="1">
            <w:r w:rsidR="00CB2B34" w:rsidRPr="00B26A55">
              <w:rPr>
                <w:rStyle w:val="Hyperlink"/>
                <w:rFonts w:eastAsia="SimSun"/>
                <w:noProof/>
                <w:lang w:bidi="ar-JO"/>
              </w:rPr>
              <w:t>1.1 Background</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Toc204193588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w:t>
            </w:r>
            <w:r w:rsidR="00CB2B34" w:rsidRPr="00B26A55">
              <w:rPr>
                <w:noProof/>
                <w:webHidden/>
                <w:rtl/>
              </w:rPr>
              <w:fldChar w:fldCharType="end"/>
            </w:r>
          </w:hyperlink>
        </w:p>
        <w:p w14:paraId="28071A95" w14:textId="4652D73E" w:rsidR="00CB2B34" w:rsidRPr="00B26A55" w:rsidRDefault="00593E86" w:rsidP="00CB2B34">
          <w:pPr>
            <w:pStyle w:val="TOC2"/>
            <w:rPr>
              <w:rFonts w:eastAsiaTheme="minorEastAsia"/>
              <w:noProof/>
              <w:rtl/>
              <w:lang w:bidi="ar-SA"/>
            </w:rPr>
          </w:pPr>
          <w:hyperlink w:anchor="_Toc204193589" w:history="1">
            <w:r w:rsidR="00CB2B34" w:rsidRPr="00B26A55">
              <w:rPr>
                <w:rStyle w:val="Hyperlink"/>
                <w:rFonts w:eastAsia="SimSun"/>
                <w:noProof/>
                <w:lang w:bidi="ar-JO"/>
              </w:rPr>
              <w:t>1.2 Problem Statement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Toc204193589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w:t>
            </w:r>
            <w:r w:rsidR="00CB2B34" w:rsidRPr="00B26A55">
              <w:rPr>
                <w:noProof/>
                <w:webHidden/>
                <w:rtl/>
              </w:rPr>
              <w:fldChar w:fldCharType="end"/>
            </w:r>
          </w:hyperlink>
        </w:p>
        <w:p w14:paraId="33939BD9" w14:textId="0565F766" w:rsidR="00CB2B34" w:rsidRPr="00B26A55" w:rsidRDefault="00593E86" w:rsidP="00CB2B34">
          <w:pPr>
            <w:pStyle w:val="TOC2"/>
            <w:rPr>
              <w:rFonts w:eastAsiaTheme="minorEastAsia"/>
              <w:noProof/>
              <w:rtl/>
              <w:lang w:bidi="ar-SA"/>
            </w:rPr>
          </w:pPr>
          <w:hyperlink w:anchor="_Toc204193590" w:history="1">
            <w:r w:rsidR="00CB2B34" w:rsidRPr="00B26A55">
              <w:rPr>
                <w:rStyle w:val="Hyperlink"/>
                <w:rFonts w:eastAsia="SimSun"/>
                <w:noProof/>
                <w:lang w:bidi="ar-JO"/>
              </w:rPr>
              <w:t>1.3 Objectives of the Study</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Toc204193590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4</w:t>
            </w:r>
            <w:r w:rsidR="00CB2B34" w:rsidRPr="00B26A55">
              <w:rPr>
                <w:noProof/>
                <w:webHidden/>
                <w:rtl/>
              </w:rPr>
              <w:fldChar w:fldCharType="end"/>
            </w:r>
          </w:hyperlink>
        </w:p>
        <w:p w14:paraId="40CEA5E1" w14:textId="69ECA4C4" w:rsidR="00CB2B34" w:rsidRPr="00B26A55" w:rsidRDefault="00593E86" w:rsidP="00CB2B34">
          <w:pPr>
            <w:pStyle w:val="TOC2"/>
            <w:rPr>
              <w:rFonts w:eastAsiaTheme="minorEastAsia"/>
              <w:noProof/>
              <w:rtl/>
              <w:lang w:bidi="ar-SA"/>
            </w:rPr>
          </w:pPr>
          <w:hyperlink w:anchor="_Toc204193591" w:history="1">
            <w:r w:rsidR="00CB2B34" w:rsidRPr="00B26A55">
              <w:rPr>
                <w:rStyle w:val="Hyperlink"/>
                <w:rFonts w:eastAsia="SimSun"/>
                <w:noProof/>
                <w:lang w:bidi="ar-JO"/>
              </w:rPr>
              <w:t>1.4 Importance of the Study</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Toc204193591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4</w:t>
            </w:r>
            <w:r w:rsidR="00CB2B34" w:rsidRPr="00B26A55">
              <w:rPr>
                <w:noProof/>
                <w:webHidden/>
                <w:rtl/>
              </w:rPr>
              <w:fldChar w:fldCharType="end"/>
            </w:r>
          </w:hyperlink>
        </w:p>
        <w:p w14:paraId="52BE7E9B" w14:textId="7B319FDA" w:rsidR="00CB2B34" w:rsidRPr="00B26A55" w:rsidRDefault="00593E86" w:rsidP="00CB2B34">
          <w:pPr>
            <w:pStyle w:val="TOC3"/>
            <w:rPr>
              <w:rFonts w:eastAsiaTheme="minorEastAsia"/>
              <w:noProof/>
              <w:rtl/>
              <w:lang w:bidi="ar-SA"/>
            </w:rPr>
          </w:pPr>
          <w:hyperlink w:anchor="_Toc204193592" w:history="1">
            <w:r w:rsidR="00CB2B34" w:rsidRPr="00B26A55">
              <w:rPr>
                <w:rStyle w:val="Hyperlink"/>
                <w:rFonts w:eastAsia="SimSun"/>
                <w:noProof/>
                <w:lang w:bidi="ar-JO"/>
              </w:rPr>
              <w:t>1.4.1 Scientific Importance</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Toc204193592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4</w:t>
            </w:r>
            <w:r w:rsidR="00CB2B34" w:rsidRPr="00B26A55">
              <w:rPr>
                <w:noProof/>
                <w:webHidden/>
                <w:rtl/>
              </w:rPr>
              <w:fldChar w:fldCharType="end"/>
            </w:r>
          </w:hyperlink>
        </w:p>
        <w:p w14:paraId="710BE04A" w14:textId="3F908F40" w:rsidR="00CB2B34" w:rsidRPr="00B26A55" w:rsidRDefault="00593E86" w:rsidP="00CB2B34">
          <w:pPr>
            <w:pStyle w:val="TOC3"/>
            <w:rPr>
              <w:rFonts w:eastAsiaTheme="minorEastAsia"/>
              <w:noProof/>
              <w:rtl/>
              <w:lang w:bidi="ar-SA"/>
            </w:rPr>
          </w:pPr>
          <w:hyperlink w:anchor="_Toc204193593" w:history="1">
            <w:r w:rsidR="00CB2B34" w:rsidRPr="00B26A55">
              <w:rPr>
                <w:rStyle w:val="Hyperlink"/>
                <w:rFonts w:eastAsia="SimSun"/>
                <w:noProof/>
                <w:lang w:bidi="ar-JO"/>
              </w:rPr>
              <w:t>1.4.2</w:t>
            </w:r>
            <w:r w:rsidR="00CB2B34" w:rsidRPr="00B26A55">
              <w:rPr>
                <w:rFonts w:eastAsiaTheme="minorEastAsia"/>
                <w:noProof/>
                <w:rtl/>
                <w:lang w:bidi="ar-SA"/>
              </w:rPr>
              <w:tab/>
            </w:r>
            <w:r w:rsidR="00CB2B34" w:rsidRPr="00B26A55">
              <w:rPr>
                <w:rStyle w:val="Hyperlink"/>
                <w:rFonts w:eastAsia="SimSun"/>
                <w:noProof/>
                <w:lang w:bidi="ar-JO"/>
              </w:rPr>
              <w:t>Practical Importance</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Toc204193593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5</w:t>
            </w:r>
            <w:r w:rsidR="00CB2B34" w:rsidRPr="00B26A55">
              <w:rPr>
                <w:noProof/>
                <w:webHidden/>
                <w:rtl/>
              </w:rPr>
              <w:fldChar w:fldCharType="end"/>
            </w:r>
          </w:hyperlink>
        </w:p>
        <w:p w14:paraId="6FA86ADF" w14:textId="19613FEB" w:rsidR="00CB2B34" w:rsidRPr="00B26A55" w:rsidRDefault="00593E86" w:rsidP="00CB2B34">
          <w:pPr>
            <w:pStyle w:val="TOC2"/>
            <w:rPr>
              <w:rFonts w:eastAsiaTheme="minorEastAsia"/>
              <w:noProof/>
              <w:rtl/>
              <w:lang w:bidi="ar-SA"/>
            </w:rPr>
          </w:pPr>
          <w:hyperlink w:anchor="_Toc204193594" w:history="1">
            <w:r w:rsidR="00CB2B34" w:rsidRPr="00B26A55">
              <w:rPr>
                <w:rStyle w:val="Hyperlink"/>
                <w:rFonts w:eastAsia="SimSun"/>
                <w:noProof/>
                <w:lang w:bidi="ar-JO"/>
              </w:rPr>
              <w:t>1.5 Terms Definitions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Toc204193594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5</w:t>
            </w:r>
            <w:r w:rsidR="00CB2B34" w:rsidRPr="00B26A55">
              <w:rPr>
                <w:noProof/>
                <w:webHidden/>
                <w:rtl/>
              </w:rPr>
              <w:fldChar w:fldCharType="end"/>
            </w:r>
          </w:hyperlink>
        </w:p>
        <w:p w14:paraId="2B18CDBF" w14:textId="554B0BAE" w:rsidR="00CB2B34" w:rsidRPr="00B26A55" w:rsidRDefault="00593E86" w:rsidP="00CB2B34">
          <w:pPr>
            <w:pStyle w:val="TOC2"/>
            <w:rPr>
              <w:rFonts w:eastAsiaTheme="minorEastAsia"/>
              <w:noProof/>
              <w:rtl/>
              <w:lang w:bidi="ar-SA"/>
            </w:rPr>
          </w:pPr>
          <w:hyperlink w:anchor="_Toc204193595" w:history="1">
            <w:r w:rsidR="00CB2B34" w:rsidRPr="00B26A55">
              <w:rPr>
                <w:rStyle w:val="Hyperlink"/>
                <w:rFonts w:eastAsia="SimSun"/>
                <w:noProof/>
                <w:lang w:bidi="ar-JO"/>
              </w:rPr>
              <w:t>1.6 Literature Review</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Toc204193595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6</w:t>
            </w:r>
            <w:r w:rsidR="00CB2B34" w:rsidRPr="00B26A55">
              <w:rPr>
                <w:noProof/>
                <w:webHidden/>
                <w:rtl/>
              </w:rPr>
              <w:fldChar w:fldCharType="end"/>
            </w:r>
          </w:hyperlink>
        </w:p>
        <w:p w14:paraId="7199DF0B" w14:textId="54C19101" w:rsidR="00CB2B34" w:rsidRPr="00B26A55" w:rsidRDefault="00593E86" w:rsidP="00CB2B34">
          <w:pPr>
            <w:pStyle w:val="TOC2"/>
            <w:rPr>
              <w:rFonts w:eastAsiaTheme="minorEastAsia"/>
              <w:noProof/>
              <w:rtl/>
              <w:lang w:bidi="ar-SA"/>
            </w:rPr>
          </w:pPr>
          <w:hyperlink w:anchor="_Toc204193596" w:history="1">
            <w:r w:rsidR="00CB2B34" w:rsidRPr="00B26A55">
              <w:rPr>
                <w:rStyle w:val="Hyperlink"/>
                <w:rFonts w:eastAsia="SimSun"/>
                <w:noProof/>
                <w:lang w:bidi="ar-JO"/>
              </w:rPr>
              <w:t>1.7 Narcissism</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Toc204193596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6</w:t>
            </w:r>
            <w:r w:rsidR="00CB2B34" w:rsidRPr="00B26A55">
              <w:rPr>
                <w:noProof/>
                <w:webHidden/>
                <w:rtl/>
              </w:rPr>
              <w:fldChar w:fldCharType="end"/>
            </w:r>
          </w:hyperlink>
        </w:p>
        <w:p w14:paraId="370E8DDA" w14:textId="010347FD" w:rsidR="00CB2B34" w:rsidRPr="00B26A55" w:rsidRDefault="00593E86" w:rsidP="00CB2B34">
          <w:pPr>
            <w:pStyle w:val="TOC3"/>
            <w:rPr>
              <w:rFonts w:eastAsiaTheme="minorEastAsia"/>
              <w:noProof/>
              <w:rtl/>
              <w:lang w:bidi="ar-SA"/>
            </w:rPr>
          </w:pPr>
          <w:hyperlink w:anchor="_Toc204193597" w:history="1">
            <w:r w:rsidR="00CB2B34" w:rsidRPr="00B26A55">
              <w:rPr>
                <w:rStyle w:val="Hyperlink"/>
                <w:rFonts w:eastAsia="SimSun"/>
                <w:noProof/>
                <w:lang w:bidi="ar-JO"/>
              </w:rPr>
              <w:t>1.7.1 Introduction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Toc204193597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6</w:t>
            </w:r>
            <w:r w:rsidR="00CB2B34" w:rsidRPr="00B26A55">
              <w:rPr>
                <w:noProof/>
                <w:webHidden/>
                <w:rtl/>
              </w:rPr>
              <w:fldChar w:fldCharType="end"/>
            </w:r>
          </w:hyperlink>
        </w:p>
        <w:p w14:paraId="4464AA8E" w14:textId="2E1E22E9" w:rsidR="00CB2B34" w:rsidRPr="00B26A55" w:rsidRDefault="00593E86" w:rsidP="00CB2B34">
          <w:pPr>
            <w:pStyle w:val="TOC3"/>
            <w:rPr>
              <w:rFonts w:eastAsiaTheme="minorEastAsia"/>
              <w:noProof/>
              <w:rtl/>
              <w:lang w:bidi="ar-SA"/>
            </w:rPr>
          </w:pPr>
          <w:hyperlink w:anchor="_Toc204193598" w:history="1">
            <w:r w:rsidR="00CB2B34" w:rsidRPr="00B26A55">
              <w:rPr>
                <w:rStyle w:val="Hyperlink"/>
                <w:rFonts w:eastAsia="SimSun"/>
                <w:noProof/>
                <w:lang w:bidi="ar-JO"/>
              </w:rPr>
              <w:t>1.7.2 Historical Perspectives on Narcissism</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7</w:t>
            </w:r>
            <w:r w:rsidR="00CB2B34" w:rsidRPr="00B26A55">
              <w:rPr>
                <w:noProof/>
                <w:webHidden/>
                <w:rtl/>
              </w:rPr>
              <w:fldChar w:fldCharType="end"/>
            </w:r>
          </w:hyperlink>
        </w:p>
        <w:p w14:paraId="64EFD290" w14:textId="61497B46" w:rsidR="00CB2B34" w:rsidRPr="00B26A55" w:rsidRDefault="00593E86" w:rsidP="00CB2B34">
          <w:pPr>
            <w:pStyle w:val="TOC3"/>
            <w:rPr>
              <w:rFonts w:eastAsiaTheme="minorEastAsia"/>
              <w:noProof/>
              <w:rtl/>
              <w:lang w:bidi="ar-SA"/>
            </w:rPr>
          </w:pPr>
          <w:hyperlink w:anchor="_Toc204193599" w:history="1">
            <w:r w:rsidR="00CB2B34" w:rsidRPr="00B26A55">
              <w:rPr>
                <w:rStyle w:val="Hyperlink"/>
                <w:rFonts w:eastAsia="SimSun"/>
                <w:noProof/>
                <w:lang w:bidi="ar-JO"/>
              </w:rPr>
              <w:t>1.7.3 Healthy and Pathological Narcissism</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Toc204193599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7</w:t>
            </w:r>
            <w:r w:rsidR="00CB2B34" w:rsidRPr="00B26A55">
              <w:rPr>
                <w:noProof/>
                <w:webHidden/>
                <w:rtl/>
              </w:rPr>
              <w:fldChar w:fldCharType="end"/>
            </w:r>
          </w:hyperlink>
        </w:p>
        <w:p w14:paraId="5F6DDB5E" w14:textId="54C7EB06" w:rsidR="00CB2B34" w:rsidRPr="00B26A55" w:rsidRDefault="00593E86" w:rsidP="00CB2B34">
          <w:pPr>
            <w:pStyle w:val="TOC3"/>
            <w:rPr>
              <w:rFonts w:eastAsiaTheme="minorEastAsia"/>
              <w:noProof/>
              <w:rtl/>
              <w:lang w:bidi="ar-SA"/>
            </w:rPr>
          </w:pPr>
          <w:hyperlink w:anchor="_Toc204193600" w:history="1">
            <w:r w:rsidR="00CB2B34" w:rsidRPr="00B26A55">
              <w:rPr>
                <w:rStyle w:val="Hyperlink"/>
                <w:rFonts w:eastAsia="SimSun"/>
                <w:noProof/>
                <w:lang w:bidi="ar-JO"/>
              </w:rPr>
              <w:t>1.7.4 Pathological Narcissism Forms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Toc204193600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w:t>
            </w:r>
            <w:r w:rsidR="00CB2B34" w:rsidRPr="00B26A55">
              <w:rPr>
                <w:noProof/>
                <w:webHidden/>
                <w:rtl/>
              </w:rPr>
              <w:fldChar w:fldCharType="end"/>
            </w:r>
          </w:hyperlink>
        </w:p>
        <w:p w14:paraId="1485850F" w14:textId="7BEB277B" w:rsidR="00CB2B34" w:rsidRPr="00B26A55" w:rsidRDefault="00593E86" w:rsidP="00CB2B34">
          <w:pPr>
            <w:pStyle w:val="TOC3"/>
            <w:rPr>
              <w:rFonts w:eastAsiaTheme="minorEastAsia"/>
              <w:noProof/>
              <w:rtl/>
              <w:lang w:bidi="ar-SA"/>
            </w:rPr>
          </w:pPr>
          <w:hyperlink w:anchor="_Toc204193601" w:history="1">
            <w:r w:rsidR="00CB2B34" w:rsidRPr="00B26A55">
              <w:rPr>
                <w:rStyle w:val="Hyperlink"/>
                <w:rFonts w:eastAsia="SimSun"/>
                <w:noProof/>
                <w:lang w:bidi="ar-JO"/>
              </w:rPr>
              <w:t>1.7.5 Theories Explaining Narcissism</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Toc204193601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13</w:t>
            </w:r>
            <w:r w:rsidR="00CB2B34" w:rsidRPr="00B26A55">
              <w:rPr>
                <w:noProof/>
                <w:webHidden/>
                <w:rtl/>
              </w:rPr>
              <w:fldChar w:fldCharType="end"/>
            </w:r>
          </w:hyperlink>
        </w:p>
        <w:p w14:paraId="614E571B" w14:textId="1E15C556" w:rsidR="00CB2B34" w:rsidRPr="00B26A55" w:rsidRDefault="00593E86" w:rsidP="00CB2B34">
          <w:pPr>
            <w:pStyle w:val="TOC2"/>
            <w:rPr>
              <w:rFonts w:eastAsiaTheme="minorEastAsia"/>
              <w:noProof/>
              <w:rtl/>
              <w:lang w:bidi="ar-SA"/>
            </w:rPr>
          </w:pPr>
          <w:hyperlink w:anchor="_Toc204193602" w:history="1">
            <w:r w:rsidR="00CB2B34" w:rsidRPr="00B26A55">
              <w:rPr>
                <w:rStyle w:val="Hyperlink"/>
                <w:rFonts w:eastAsia="SimSun"/>
                <w:noProof/>
                <w:lang w:bidi="ar-JO"/>
              </w:rPr>
              <w:t>1.8 Cognitive Distortions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Toc204193602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16</w:t>
            </w:r>
            <w:r w:rsidR="00CB2B34" w:rsidRPr="00B26A55">
              <w:rPr>
                <w:noProof/>
                <w:webHidden/>
                <w:rtl/>
              </w:rPr>
              <w:fldChar w:fldCharType="end"/>
            </w:r>
          </w:hyperlink>
        </w:p>
        <w:p w14:paraId="15708BAA" w14:textId="713FB5F7" w:rsidR="00CB2B34" w:rsidRPr="00B26A55" w:rsidRDefault="00593E86" w:rsidP="00CB2B34">
          <w:pPr>
            <w:pStyle w:val="TOC3"/>
            <w:rPr>
              <w:rFonts w:eastAsiaTheme="minorEastAsia"/>
              <w:noProof/>
              <w:rtl/>
              <w:lang w:bidi="ar-SA"/>
            </w:rPr>
          </w:pPr>
          <w:hyperlink w:anchor="_Toc204193603" w:history="1">
            <w:r w:rsidR="00CB2B34" w:rsidRPr="00B26A55">
              <w:rPr>
                <w:rStyle w:val="Hyperlink"/>
                <w:rFonts w:eastAsia="SimSun"/>
                <w:noProof/>
                <w:lang w:bidi="ar-JO"/>
              </w:rPr>
              <w:t>1.8.1</w:t>
            </w:r>
            <w:r w:rsidR="00CB2B34" w:rsidRPr="00B26A55">
              <w:rPr>
                <w:rFonts w:eastAsiaTheme="minorEastAsia"/>
                <w:noProof/>
                <w:rtl/>
                <w:lang w:bidi="ar-SA"/>
              </w:rPr>
              <w:tab/>
            </w:r>
            <w:r w:rsidR="00CB2B34" w:rsidRPr="00B26A55">
              <w:rPr>
                <w:rStyle w:val="Hyperlink"/>
                <w:rFonts w:eastAsia="SimSun"/>
                <w:noProof/>
                <w:lang w:bidi="ar-JO"/>
              </w:rPr>
              <w:t>Types and Forms of Cognitive Distortions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Toc204193603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16</w:t>
            </w:r>
            <w:r w:rsidR="00CB2B34" w:rsidRPr="00B26A55">
              <w:rPr>
                <w:noProof/>
                <w:webHidden/>
                <w:rtl/>
              </w:rPr>
              <w:fldChar w:fldCharType="end"/>
            </w:r>
          </w:hyperlink>
        </w:p>
        <w:p w14:paraId="19AABEF8" w14:textId="62C52C93" w:rsidR="00CB2B34" w:rsidRPr="00B26A55" w:rsidRDefault="00593E86" w:rsidP="00CB2B34">
          <w:pPr>
            <w:pStyle w:val="TOC3"/>
            <w:rPr>
              <w:rFonts w:eastAsiaTheme="minorEastAsia"/>
              <w:noProof/>
              <w:rtl/>
              <w:lang w:bidi="ar-SA"/>
            </w:rPr>
          </w:pPr>
          <w:hyperlink w:anchor="_Toc204193604" w:history="1">
            <w:r w:rsidR="00CB2B34" w:rsidRPr="00B26A55">
              <w:rPr>
                <w:rStyle w:val="Hyperlink"/>
                <w:rFonts w:eastAsia="SimSun"/>
                <w:noProof/>
                <w:lang w:bidi="ar-JO"/>
              </w:rPr>
              <w:t>1.8.2 Cognitive Distortions Components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Toc204193604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17</w:t>
            </w:r>
            <w:r w:rsidR="00CB2B34" w:rsidRPr="00B26A55">
              <w:rPr>
                <w:noProof/>
                <w:webHidden/>
                <w:rtl/>
              </w:rPr>
              <w:fldChar w:fldCharType="end"/>
            </w:r>
          </w:hyperlink>
        </w:p>
        <w:p w14:paraId="466CEB23" w14:textId="174AFB80" w:rsidR="00CB2B34" w:rsidRPr="00B26A55" w:rsidRDefault="00593E86" w:rsidP="00CB2B34">
          <w:pPr>
            <w:pStyle w:val="TOC3"/>
            <w:rPr>
              <w:rFonts w:eastAsiaTheme="minorEastAsia"/>
              <w:noProof/>
              <w:rtl/>
              <w:lang w:bidi="ar-SA"/>
            </w:rPr>
          </w:pPr>
          <w:hyperlink w:anchor="_Toc204193605" w:history="1">
            <w:r w:rsidR="00CB2B34" w:rsidRPr="00B26A55">
              <w:rPr>
                <w:rStyle w:val="Hyperlink"/>
                <w:rFonts w:eastAsia="SimSun"/>
                <w:noProof/>
                <w:lang w:bidi="ar-JO"/>
              </w:rPr>
              <w:t>1.8.3 The Impact of Core Beliefs on Cognitive Distortions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Toc204193605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18</w:t>
            </w:r>
            <w:r w:rsidR="00CB2B34" w:rsidRPr="00B26A55">
              <w:rPr>
                <w:noProof/>
                <w:webHidden/>
                <w:rtl/>
              </w:rPr>
              <w:fldChar w:fldCharType="end"/>
            </w:r>
          </w:hyperlink>
        </w:p>
        <w:p w14:paraId="5B857CA6" w14:textId="1AF67D05" w:rsidR="00CB2B34" w:rsidRPr="00B26A55" w:rsidRDefault="00593E86" w:rsidP="00CB2B34">
          <w:pPr>
            <w:pStyle w:val="TOC3"/>
            <w:rPr>
              <w:rFonts w:eastAsiaTheme="minorEastAsia"/>
              <w:noProof/>
              <w:rtl/>
              <w:lang w:bidi="ar-SA"/>
            </w:rPr>
          </w:pPr>
          <w:hyperlink w:anchor="_Toc204193606" w:history="1">
            <w:r w:rsidR="00CB2B34" w:rsidRPr="00B26A55">
              <w:rPr>
                <w:rStyle w:val="Hyperlink"/>
                <w:rFonts w:eastAsia="SimSun"/>
                <w:noProof/>
                <w:lang w:bidi="ar-JO"/>
              </w:rPr>
              <w:t>1.8.4 Impacts of Cognitive Distortions on Mental Health</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Toc204193606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19</w:t>
            </w:r>
            <w:r w:rsidR="00CB2B34" w:rsidRPr="00B26A55">
              <w:rPr>
                <w:noProof/>
                <w:webHidden/>
                <w:rtl/>
              </w:rPr>
              <w:fldChar w:fldCharType="end"/>
            </w:r>
          </w:hyperlink>
        </w:p>
        <w:p w14:paraId="2B0BCB77" w14:textId="5B2AE963" w:rsidR="00CB2B34" w:rsidRPr="00B26A55" w:rsidRDefault="00593E86" w:rsidP="00CB2B34">
          <w:pPr>
            <w:pStyle w:val="TOC3"/>
            <w:rPr>
              <w:rFonts w:eastAsiaTheme="minorEastAsia"/>
              <w:noProof/>
              <w:rtl/>
              <w:lang w:bidi="ar-SA"/>
            </w:rPr>
          </w:pPr>
          <w:hyperlink w:anchor="_Toc204193607" w:history="1">
            <w:r w:rsidR="00CB2B34" w:rsidRPr="00B26A55">
              <w:rPr>
                <w:rStyle w:val="Hyperlink"/>
                <w:rFonts w:eastAsia="SimSun"/>
                <w:noProof/>
                <w:lang w:bidi="ar-JO"/>
              </w:rPr>
              <w:t>1.8.5</w:t>
            </w:r>
            <w:r w:rsidR="00CB2B34" w:rsidRPr="00B26A55">
              <w:rPr>
                <w:rFonts w:eastAsiaTheme="minorEastAsia"/>
                <w:noProof/>
                <w:rtl/>
                <w:lang w:bidi="ar-SA"/>
              </w:rPr>
              <w:tab/>
            </w:r>
            <w:r w:rsidR="00CB2B34" w:rsidRPr="00B26A55">
              <w:rPr>
                <w:rStyle w:val="Hyperlink"/>
                <w:rFonts w:eastAsia="SimSun"/>
                <w:noProof/>
                <w:lang w:bidi="ar-JO"/>
              </w:rPr>
              <w:t>Theoretical Perspectives Explaining Cognitive Distortions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Toc204193607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19</w:t>
            </w:r>
            <w:r w:rsidR="00CB2B34" w:rsidRPr="00B26A55">
              <w:rPr>
                <w:noProof/>
                <w:webHidden/>
                <w:rtl/>
              </w:rPr>
              <w:fldChar w:fldCharType="end"/>
            </w:r>
          </w:hyperlink>
        </w:p>
        <w:p w14:paraId="7E8961ED" w14:textId="2909FE99" w:rsidR="00CB2B34" w:rsidRPr="00B26A55" w:rsidRDefault="00593E86" w:rsidP="00CB2B34">
          <w:pPr>
            <w:pStyle w:val="TOC2"/>
            <w:rPr>
              <w:rFonts w:eastAsiaTheme="minorEastAsia"/>
              <w:noProof/>
              <w:rtl/>
              <w:lang w:bidi="ar-SA"/>
            </w:rPr>
          </w:pPr>
          <w:hyperlink w:anchor="_Toc204193608" w:history="1">
            <w:r w:rsidR="00CB2B34" w:rsidRPr="00B26A55">
              <w:rPr>
                <w:rStyle w:val="Hyperlink"/>
                <w:rFonts w:eastAsia="SimSun"/>
                <w:noProof/>
                <w:lang w:bidi="ar-JO"/>
              </w:rPr>
              <w:t>1.9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22</w:t>
            </w:r>
            <w:r w:rsidR="00CB2B34" w:rsidRPr="00B26A55">
              <w:rPr>
                <w:noProof/>
                <w:webHidden/>
                <w:rtl/>
              </w:rPr>
              <w:fldChar w:fldCharType="end"/>
            </w:r>
          </w:hyperlink>
        </w:p>
        <w:p w14:paraId="777ECF29" w14:textId="5E6163CE" w:rsidR="00CB2B34" w:rsidRPr="00B26A55" w:rsidRDefault="00593E86" w:rsidP="00CB2B34">
          <w:pPr>
            <w:pStyle w:val="TOC2"/>
            <w:rPr>
              <w:rFonts w:eastAsiaTheme="minorEastAsia"/>
              <w:noProof/>
              <w:rtl/>
              <w:lang w:bidi="ar-SA"/>
            </w:rPr>
          </w:pPr>
          <w:hyperlink w:anchor="_Toc204193609" w:history="1">
            <w:r w:rsidR="00CB2B34" w:rsidRPr="00B26A55">
              <w:rPr>
                <w:rStyle w:val="Hyperlink"/>
                <w:rFonts w:eastAsia="SimSun"/>
                <w:noProof/>
                <w:lang w:bidi="ar-JO"/>
              </w:rPr>
              <w:t>1.9.1 Components of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Toc204193609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23</w:t>
            </w:r>
            <w:r w:rsidR="00CB2B34" w:rsidRPr="00B26A55">
              <w:rPr>
                <w:noProof/>
                <w:webHidden/>
                <w:rtl/>
              </w:rPr>
              <w:fldChar w:fldCharType="end"/>
            </w:r>
          </w:hyperlink>
        </w:p>
        <w:p w14:paraId="56DE40B8" w14:textId="597B1CC1" w:rsidR="00CB2B34" w:rsidRPr="00B26A55" w:rsidRDefault="00593E86" w:rsidP="00CB2B34">
          <w:pPr>
            <w:pStyle w:val="TOC3"/>
            <w:rPr>
              <w:rFonts w:eastAsiaTheme="minorEastAsia"/>
              <w:noProof/>
              <w:rtl/>
              <w:lang w:bidi="ar-SA"/>
            </w:rPr>
          </w:pPr>
          <w:hyperlink w:anchor="_Toc204193610" w:history="1">
            <w:r w:rsidR="00CB2B34" w:rsidRPr="00B26A55">
              <w:rPr>
                <w:rStyle w:val="Hyperlink"/>
                <w:rFonts w:eastAsia="SimSun"/>
                <w:noProof/>
                <w:lang w:bidi="ar-JO"/>
              </w:rPr>
              <w:t>1.9.2 Factors of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Toc204193610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23</w:t>
            </w:r>
            <w:r w:rsidR="00CB2B34" w:rsidRPr="00B26A55">
              <w:rPr>
                <w:noProof/>
                <w:webHidden/>
                <w:rtl/>
              </w:rPr>
              <w:fldChar w:fldCharType="end"/>
            </w:r>
          </w:hyperlink>
        </w:p>
        <w:p w14:paraId="2765B12E" w14:textId="36DCA4B5" w:rsidR="00CB2B34" w:rsidRPr="00B26A55" w:rsidRDefault="00593E86" w:rsidP="00CB2B34">
          <w:pPr>
            <w:pStyle w:val="TOC3"/>
            <w:rPr>
              <w:rFonts w:eastAsiaTheme="minorEastAsia"/>
              <w:noProof/>
              <w:rtl/>
              <w:lang w:bidi="ar-SA"/>
            </w:rPr>
          </w:pPr>
          <w:hyperlink w:anchor="_Toc204193611" w:history="1">
            <w:r w:rsidR="00CB2B34" w:rsidRPr="00B26A55">
              <w:rPr>
                <w:rStyle w:val="Hyperlink"/>
                <w:rFonts w:eastAsia="SimSun"/>
                <w:noProof/>
                <w:lang w:bidi="ar-JO"/>
              </w:rPr>
              <w:t>1.9.3 Kohlberg's Stages of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Toc204193611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24</w:t>
            </w:r>
            <w:r w:rsidR="00CB2B34" w:rsidRPr="00B26A55">
              <w:rPr>
                <w:noProof/>
                <w:webHidden/>
                <w:rtl/>
              </w:rPr>
              <w:fldChar w:fldCharType="end"/>
            </w:r>
          </w:hyperlink>
        </w:p>
        <w:p w14:paraId="034AFF7E" w14:textId="3CF845FE" w:rsidR="00CB2B34" w:rsidRPr="00B26A55" w:rsidRDefault="00593E86" w:rsidP="00CB2B34">
          <w:pPr>
            <w:pStyle w:val="TOC3"/>
            <w:rPr>
              <w:rFonts w:eastAsiaTheme="minorEastAsia"/>
              <w:noProof/>
              <w:rtl/>
              <w:lang w:bidi="ar-SA"/>
            </w:rPr>
          </w:pPr>
          <w:hyperlink w:anchor="_Toc204193612" w:history="1">
            <w:r w:rsidR="00CB2B34" w:rsidRPr="00B26A55">
              <w:rPr>
                <w:rStyle w:val="Hyperlink"/>
                <w:rFonts w:eastAsia="SimSun"/>
                <w:noProof/>
                <w:lang w:bidi="ar-JO"/>
              </w:rPr>
              <w:t>1.9.4  Narcissism, Cognitive Distortions, and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Toc204193612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25</w:t>
            </w:r>
            <w:r w:rsidR="00CB2B34" w:rsidRPr="00B26A55">
              <w:rPr>
                <w:noProof/>
                <w:webHidden/>
                <w:rtl/>
              </w:rPr>
              <w:fldChar w:fldCharType="end"/>
            </w:r>
          </w:hyperlink>
        </w:p>
        <w:p w14:paraId="6F3826B7" w14:textId="30C6923A" w:rsidR="00CB2B34" w:rsidRPr="00B26A55" w:rsidRDefault="00593E86" w:rsidP="00CB2B34">
          <w:pPr>
            <w:pStyle w:val="TOC2"/>
            <w:rPr>
              <w:rFonts w:eastAsiaTheme="minorEastAsia"/>
              <w:noProof/>
              <w:rtl/>
              <w:lang w:bidi="ar-SA"/>
            </w:rPr>
          </w:pPr>
          <w:hyperlink w:anchor="_Toc204193613" w:history="1">
            <w:r w:rsidR="00CB2B34" w:rsidRPr="00B26A55">
              <w:rPr>
                <w:rStyle w:val="Hyperlink"/>
                <w:rFonts w:eastAsia="SimSun"/>
                <w:noProof/>
                <w:lang w:bidi="ar-JO"/>
              </w:rPr>
              <w:t>1.10 Previous Studies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Toc204193613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26</w:t>
            </w:r>
            <w:r w:rsidR="00CB2B34" w:rsidRPr="00B26A55">
              <w:rPr>
                <w:noProof/>
                <w:webHidden/>
                <w:rtl/>
              </w:rPr>
              <w:fldChar w:fldCharType="end"/>
            </w:r>
          </w:hyperlink>
        </w:p>
        <w:p w14:paraId="58321F2F" w14:textId="7385B61D" w:rsidR="00CB2B34" w:rsidRPr="00B26A55" w:rsidRDefault="00593E86" w:rsidP="00CB2B34">
          <w:pPr>
            <w:pStyle w:val="TOC3"/>
            <w:rPr>
              <w:rFonts w:eastAsiaTheme="minorEastAsia"/>
              <w:noProof/>
              <w:rtl/>
              <w:lang w:bidi="ar-SA"/>
            </w:rPr>
          </w:pPr>
          <w:hyperlink w:anchor="_Toc204193614" w:history="1">
            <w:r w:rsidR="00CB2B34" w:rsidRPr="00B26A55">
              <w:rPr>
                <w:rStyle w:val="Hyperlink"/>
                <w:rFonts w:eastAsia="SimSun"/>
                <w:noProof/>
                <w:lang w:bidi="ar-JO"/>
              </w:rPr>
              <w:t>1.10.1 Relationship between Narcissism and Cognitive Distortions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Toc204193614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26</w:t>
            </w:r>
            <w:r w:rsidR="00CB2B34" w:rsidRPr="00B26A55">
              <w:rPr>
                <w:noProof/>
                <w:webHidden/>
                <w:rtl/>
              </w:rPr>
              <w:fldChar w:fldCharType="end"/>
            </w:r>
          </w:hyperlink>
        </w:p>
        <w:p w14:paraId="15E343CA" w14:textId="3702D7E0" w:rsidR="00CB2B34" w:rsidRPr="00B26A55" w:rsidRDefault="00593E86" w:rsidP="00CB2B34">
          <w:pPr>
            <w:pStyle w:val="TOC3"/>
            <w:rPr>
              <w:rFonts w:eastAsiaTheme="minorEastAsia"/>
              <w:noProof/>
              <w:rtl/>
              <w:lang w:bidi="ar-SA"/>
            </w:rPr>
          </w:pPr>
          <w:hyperlink w:anchor="_Toc204193615" w:history="1">
            <w:r w:rsidR="00CB2B34" w:rsidRPr="00B26A55">
              <w:rPr>
                <w:rStyle w:val="Hyperlink"/>
                <w:rFonts w:eastAsia="SimSun"/>
                <w:noProof/>
                <w:lang w:bidi="ar-JO"/>
              </w:rPr>
              <w:t>1.10.2 Relationship between Narcissism and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Toc204193615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29</w:t>
            </w:r>
            <w:r w:rsidR="00CB2B34" w:rsidRPr="00B26A55">
              <w:rPr>
                <w:noProof/>
                <w:webHidden/>
                <w:rtl/>
              </w:rPr>
              <w:fldChar w:fldCharType="end"/>
            </w:r>
          </w:hyperlink>
        </w:p>
        <w:p w14:paraId="4AAC5D92" w14:textId="11CF7D66" w:rsidR="00CB2B34" w:rsidRPr="00B26A55" w:rsidRDefault="00593E86" w:rsidP="00CB2B34">
          <w:pPr>
            <w:pStyle w:val="TOC3"/>
            <w:rPr>
              <w:rFonts w:eastAsiaTheme="minorEastAsia"/>
              <w:noProof/>
              <w:rtl/>
              <w:lang w:bidi="ar-SA"/>
            </w:rPr>
          </w:pPr>
          <w:hyperlink w:anchor="_Toc204193616" w:history="1">
            <w:r w:rsidR="00CB2B34" w:rsidRPr="00B26A55">
              <w:rPr>
                <w:rStyle w:val="Hyperlink"/>
                <w:rFonts w:eastAsia="SimSun"/>
                <w:noProof/>
                <w:lang w:bidi="ar-JO"/>
              </w:rPr>
              <w:t>1.10.3 Relationship between Cognitive Distortions and Moral Development</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Toc204193616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31</w:t>
            </w:r>
            <w:r w:rsidR="00CB2B34" w:rsidRPr="00B26A55">
              <w:rPr>
                <w:noProof/>
                <w:webHidden/>
                <w:rtl/>
              </w:rPr>
              <w:fldChar w:fldCharType="end"/>
            </w:r>
          </w:hyperlink>
        </w:p>
        <w:p w14:paraId="518E84ED" w14:textId="08988A16" w:rsidR="00CB2B34" w:rsidRPr="00B26A55" w:rsidRDefault="00593E86" w:rsidP="00CB2B34">
          <w:pPr>
            <w:pStyle w:val="TOC3"/>
            <w:rPr>
              <w:rFonts w:eastAsiaTheme="minorEastAsia"/>
              <w:noProof/>
              <w:rtl/>
              <w:lang w:bidi="ar-SA"/>
            </w:rPr>
          </w:pPr>
          <w:hyperlink w:anchor="_Toc204193617" w:history="1">
            <w:r w:rsidR="00CB2B34" w:rsidRPr="00B26A55">
              <w:rPr>
                <w:rStyle w:val="Hyperlink"/>
                <w:rFonts w:eastAsia="SimSun"/>
                <w:noProof/>
                <w:lang w:bidi="ar-JO"/>
              </w:rPr>
              <w:t>1.10.4 Critique the Previous Studies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Toc204193617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32</w:t>
            </w:r>
            <w:r w:rsidR="00CB2B34" w:rsidRPr="00B26A55">
              <w:rPr>
                <w:noProof/>
                <w:webHidden/>
                <w:rtl/>
              </w:rPr>
              <w:fldChar w:fldCharType="end"/>
            </w:r>
          </w:hyperlink>
        </w:p>
        <w:p w14:paraId="638E5E99" w14:textId="24A81C2C" w:rsidR="00CB2B34" w:rsidRPr="00B26A55" w:rsidRDefault="00593E86" w:rsidP="00CB2B34">
          <w:pPr>
            <w:pStyle w:val="TOC3"/>
            <w:rPr>
              <w:rFonts w:eastAsiaTheme="minorEastAsia"/>
              <w:noProof/>
              <w:rtl/>
              <w:lang w:bidi="ar-SA"/>
            </w:rPr>
          </w:pPr>
          <w:hyperlink w:anchor="_Toc204193618" w:history="1">
            <w:r w:rsidR="00CB2B34" w:rsidRPr="00B26A55">
              <w:rPr>
                <w:rStyle w:val="Hyperlink"/>
                <w:rFonts w:eastAsia="SimSun"/>
                <w:noProof/>
                <w:lang w:bidi="ar-JO"/>
              </w:rPr>
              <w:t>1.10.5  Unique Aspects of the Current Study</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Toc204193618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32</w:t>
            </w:r>
            <w:r w:rsidR="00CB2B34" w:rsidRPr="00B26A55">
              <w:rPr>
                <w:noProof/>
                <w:webHidden/>
                <w:rtl/>
              </w:rPr>
              <w:fldChar w:fldCharType="end"/>
            </w:r>
          </w:hyperlink>
        </w:p>
        <w:p w14:paraId="319CF9D6" w14:textId="1887C90C" w:rsidR="00CB2B34" w:rsidRPr="00B26A55" w:rsidRDefault="00593E86" w:rsidP="00CB2B34">
          <w:pPr>
            <w:pStyle w:val="TOC1"/>
            <w:rPr>
              <w:rFonts w:eastAsiaTheme="minorEastAsia"/>
              <w:rtl/>
              <w:lang w:bidi="ar-SA"/>
            </w:rPr>
          </w:pPr>
          <w:hyperlink w:anchor="_Toc204193619" w:history="1">
            <w:r w:rsidR="00CB2B34" w:rsidRPr="00B26A55">
              <w:rPr>
                <w:rStyle w:val="Hyperlink"/>
                <w:u w:val="none"/>
              </w:rPr>
              <w:t>Chapter Two</w:t>
            </w:r>
            <w:r w:rsidR="00CB2B34" w:rsidRPr="00B26A55">
              <w:rPr>
                <w:webHidden/>
              </w:rPr>
              <w:t>:</w:t>
            </w:r>
          </w:hyperlink>
          <w:r w:rsidR="00CB2B34" w:rsidRPr="00B26A55">
            <w:rPr>
              <w:rStyle w:val="Hyperlink"/>
              <w:u w:val="none"/>
            </w:rPr>
            <w:t xml:space="preserve"> </w:t>
          </w:r>
          <w:hyperlink w:anchor="_Toc204193620" w:history="1">
            <w:r w:rsidR="00CB2B34" w:rsidRPr="00B26A55">
              <w:rPr>
                <w:rStyle w:val="Hyperlink"/>
              </w:rPr>
              <w:t>Method</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Toc204193620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34</w:t>
            </w:r>
            <w:r w:rsidR="00CB2B34" w:rsidRPr="00B26A55">
              <w:rPr>
                <w:webHidden/>
                <w:rtl/>
              </w:rPr>
              <w:fldChar w:fldCharType="end"/>
            </w:r>
          </w:hyperlink>
        </w:p>
        <w:p w14:paraId="6E29478D" w14:textId="12E78DE7" w:rsidR="00CB2B34" w:rsidRPr="00B26A55" w:rsidRDefault="00593E86" w:rsidP="00CB2B34">
          <w:pPr>
            <w:pStyle w:val="TOC2"/>
            <w:rPr>
              <w:rFonts w:eastAsiaTheme="minorEastAsia"/>
              <w:noProof/>
              <w:rtl/>
              <w:lang w:bidi="ar-SA"/>
            </w:rPr>
          </w:pPr>
          <w:hyperlink w:anchor="_Toc204193621" w:history="1">
            <w:r w:rsidR="00CB2B34" w:rsidRPr="00B26A55">
              <w:rPr>
                <w:rStyle w:val="Hyperlink"/>
                <w:rFonts w:eastAsia="SimSun"/>
                <w:noProof/>
                <w:lang w:bidi="ar-JO"/>
              </w:rPr>
              <w:t>2.1 Introduction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Toc204193621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34</w:t>
            </w:r>
            <w:r w:rsidR="00CB2B34" w:rsidRPr="00B26A55">
              <w:rPr>
                <w:noProof/>
                <w:webHidden/>
                <w:rtl/>
              </w:rPr>
              <w:fldChar w:fldCharType="end"/>
            </w:r>
          </w:hyperlink>
        </w:p>
        <w:p w14:paraId="40AAF0FF" w14:textId="022194DF" w:rsidR="00CB2B34" w:rsidRPr="00B26A55" w:rsidRDefault="00593E86" w:rsidP="00CB2B34">
          <w:pPr>
            <w:pStyle w:val="TOC2"/>
            <w:rPr>
              <w:rFonts w:eastAsiaTheme="minorEastAsia"/>
              <w:noProof/>
              <w:rtl/>
              <w:lang w:bidi="ar-SA"/>
            </w:rPr>
          </w:pPr>
          <w:hyperlink w:anchor="_Toc204193622" w:history="1">
            <w:r w:rsidR="00CB2B34" w:rsidRPr="00B26A55">
              <w:rPr>
                <w:rStyle w:val="Hyperlink"/>
                <w:rFonts w:eastAsia="SimSun"/>
                <w:noProof/>
                <w:lang w:bidi="ar-JO"/>
              </w:rPr>
              <w:t>2.2 Study design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Toc204193622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34</w:t>
            </w:r>
            <w:r w:rsidR="00CB2B34" w:rsidRPr="00B26A55">
              <w:rPr>
                <w:noProof/>
                <w:webHidden/>
                <w:rtl/>
              </w:rPr>
              <w:fldChar w:fldCharType="end"/>
            </w:r>
          </w:hyperlink>
        </w:p>
        <w:p w14:paraId="78EC3B61" w14:textId="36E9FC18" w:rsidR="00CB2B34" w:rsidRPr="00B26A55" w:rsidRDefault="00593E86" w:rsidP="00CB2B34">
          <w:pPr>
            <w:pStyle w:val="TOC2"/>
            <w:rPr>
              <w:rFonts w:eastAsiaTheme="minorEastAsia"/>
              <w:noProof/>
              <w:rtl/>
              <w:lang w:bidi="ar-SA"/>
            </w:rPr>
          </w:pPr>
          <w:hyperlink w:anchor="_Toc204193623" w:history="1">
            <w:r w:rsidR="00CB2B34" w:rsidRPr="00B26A55">
              <w:rPr>
                <w:rStyle w:val="Hyperlink"/>
                <w:rFonts w:eastAsia="SimSun"/>
                <w:noProof/>
                <w:lang w:bidi="ar-JO"/>
              </w:rPr>
              <w:t>2.3 Study population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Toc204193623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34</w:t>
            </w:r>
            <w:r w:rsidR="00CB2B34" w:rsidRPr="00B26A55">
              <w:rPr>
                <w:noProof/>
                <w:webHidden/>
                <w:rtl/>
              </w:rPr>
              <w:fldChar w:fldCharType="end"/>
            </w:r>
          </w:hyperlink>
        </w:p>
        <w:p w14:paraId="19AEE2CA" w14:textId="3EAB6993" w:rsidR="00CB2B34" w:rsidRPr="00B26A55" w:rsidRDefault="00593E86" w:rsidP="00CB2B34">
          <w:pPr>
            <w:pStyle w:val="TOC2"/>
            <w:rPr>
              <w:rFonts w:eastAsiaTheme="minorEastAsia"/>
              <w:noProof/>
              <w:rtl/>
              <w:lang w:bidi="ar-SA"/>
            </w:rPr>
          </w:pPr>
          <w:hyperlink w:anchor="_Toc204193624" w:history="1">
            <w:r w:rsidR="00CB2B34" w:rsidRPr="00B26A55">
              <w:rPr>
                <w:rStyle w:val="Hyperlink"/>
                <w:rFonts w:eastAsia="SimSun"/>
                <w:noProof/>
                <w:lang w:bidi="ar-JO"/>
              </w:rPr>
              <w:t>2.4  Sampling and sample size</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Toc204193624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35</w:t>
            </w:r>
            <w:r w:rsidR="00CB2B34" w:rsidRPr="00B26A55">
              <w:rPr>
                <w:noProof/>
                <w:webHidden/>
                <w:rtl/>
              </w:rPr>
              <w:fldChar w:fldCharType="end"/>
            </w:r>
          </w:hyperlink>
        </w:p>
        <w:p w14:paraId="653F1E3F" w14:textId="3B67D406" w:rsidR="00CB2B34" w:rsidRPr="00B26A55" w:rsidRDefault="00593E86" w:rsidP="00CB2B34">
          <w:pPr>
            <w:pStyle w:val="TOC2"/>
            <w:rPr>
              <w:rFonts w:eastAsiaTheme="minorEastAsia"/>
              <w:noProof/>
              <w:rtl/>
              <w:lang w:bidi="ar-SA"/>
            </w:rPr>
          </w:pPr>
          <w:hyperlink w:anchor="_Toc204193625" w:history="1">
            <w:r w:rsidR="00CB2B34" w:rsidRPr="00B26A55">
              <w:rPr>
                <w:rStyle w:val="Hyperlink"/>
                <w:rFonts w:eastAsia="SimSun"/>
                <w:noProof/>
                <w:lang w:bidi="ar-JO"/>
              </w:rPr>
              <w:t>3.5 Instrumentation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Toc204193625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36</w:t>
            </w:r>
            <w:r w:rsidR="00CB2B34" w:rsidRPr="00B26A55">
              <w:rPr>
                <w:noProof/>
                <w:webHidden/>
                <w:rtl/>
              </w:rPr>
              <w:fldChar w:fldCharType="end"/>
            </w:r>
          </w:hyperlink>
        </w:p>
        <w:p w14:paraId="41783FF0" w14:textId="7275FB66" w:rsidR="00CB2B34" w:rsidRPr="00B26A55" w:rsidRDefault="00593E86" w:rsidP="00CB2B34">
          <w:pPr>
            <w:pStyle w:val="TOC2"/>
            <w:rPr>
              <w:rFonts w:eastAsiaTheme="minorEastAsia"/>
              <w:noProof/>
              <w:rtl/>
              <w:lang w:bidi="ar-SA"/>
            </w:rPr>
          </w:pPr>
          <w:hyperlink w:anchor="_Toc204193626" w:history="1">
            <w:r w:rsidR="00CB2B34" w:rsidRPr="00B26A55">
              <w:rPr>
                <w:rStyle w:val="Hyperlink"/>
                <w:rFonts w:eastAsia="SimSun"/>
                <w:noProof/>
                <w:lang w:bidi="ar-JO"/>
              </w:rPr>
              <w:t>3.6 The Procedures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Toc204193626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53</w:t>
            </w:r>
            <w:r w:rsidR="00CB2B34" w:rsidRPr="00B26A55">
              <w:rPr>
                <w:noProof/>
                <w:webHidden/>
                <w:rtl/>
              </w:rPr>
              <w:fldChar w:fldCharType="end"/>
            </w:r>
          </w:hyperlink>
        </w:p>
        <w:p w14:paraId="3D39A6FD" w14:textId="62E56796" w:rsidR="00CB2B34" w:rsidRPr="00B26A55" w:rsidRDefault="00593E86" w:rsidP="00CB2B34">
          <w:pPr>
            <w:pStyle w:val="TOC2"/>
            <w:rPr>
              <w:rFonts w:eastAsiaTheme="minorEastAsia"/>
              <w:noProof/>
              <w:rtl/>
              <w:lang w:bidi="ar-SA"/>
            </w:rPr>
          </w:pPr>
          <w:hyperlink w:anchor="_Toc204193627" w:history="1">
            <w:r w:rsidR="00CB2B34" w:rsidRPr="00B26A55">
              <w:rPr>
                <w:rStyle w:val="Hyperlink"/>
                <w:rFonts w:eastAsiaTheme="minorHAnsi"/>
                <w:noProof/>
                <w:lang w:bidi="ar-JO"/>
              </w:rPr>
              <w:t>3.8 Study Variables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Toc204193627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55</w:t>
            </w:r>
            <w:r w:rsidR="00CB2B34" w:rsidRPr="00B26A55">
              <w:rPr>
                <w:noProof/>
                <w:webHidden/>
                <w:rtl/>
              </w:rPr>
              <w:fldChar w:fldCharType="end"/>
            </w:r>
          </w:hyperlink>
        </w:p>
        <w:p w14:paraId="67C818B7" w14:textId="1552E63B" w:rsidR="00CB2B34" w:rsidRPr="00B26A55" w:rsidRDefault="00593E86" w:rsidP="00CB2B34">
          <w:pPr>
            <w:pStyle w:val="TOC2"/>
            <w:rPr>
              <w:rFonts w:eastAsiaTheme="minorEastAsia"/>
              <w:noProof/>
              <w:rtl/>
              <w:lang w:bidi="ar-SA"/>
            </w:rPr>
          </w:pPr>
          <w:hyperlink w:anchor="_Toc204193628" w:history="1">
            <w:r w:rsidR="00CB2B34" w:rsidRPr="00B26A55">
              <w:rPr>
                <w:rStyle w:val="Hyperlink"/>
                <w:rFonts w:eastAsia="SimSun"/>
                <w:noProof/>
                <w:lang w:bidi="ar-JO"/>
              </w:rPr>
              <w:t>3.7 Data analyses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Toc204193628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55</w:t>
            </w:r>
            <w:r w:rsidR="00CB2B34" w:rsidRPr="00B26A55">
              <w:rPr>
                <w:noProof/>
                <w:webHidden/>
                <w:rtl/>
              </w:rPr>
              <w:fldChar w:fldCharType="end"/>
            </w:r>
          </w:hyperlink>
        </w:p>
        <w:p w14:paraId="14D9B475" w14:textId="30665430" w:rsidR="00CB2B34" w:rsidRPr="00B26A55" w:rsidRDefault="00593E86" w:rsidP="00CB2B34">
          <w:pPr>
            <w:pStyle w:val="TOC1"/>
            <w:rPr>
              <w:rFonts w:eastAsiaTheme="minorEastAsia"/>
              <w:rtl/>
              <w:lang w:bidi="ar-SA"/>
            </w:rPr>
          </w:pPr>
          <w:hyperlink w:anchor="_Toc204193629" w:history="1">
            <w:r w:rsidR="00CB2B34" w:rsidRPr="00B26A55">
              <w:rPr>
                <w:rStyle w:val="Hyperlink"/>
              </w:rPr>
              <w:t>Chapter Three</w:t>
            </w:r>
            <w:r w:rsidR="00CB2B34" w:rsidRPr="00B26A55">
              <w:rPr>
                <w:webHidden/>
              </w:rPr>
              <w:t>:</w:t>
            </w:r>
          </w:hyperlink>
          <w:r w:rsidR="00CB2B34" w:rsidRPr="00B26A55">
            <w:rPr>
              <w:rStyle w:val="Hyperlink"/>
              <w:u w:val="none"/>
            </w:rPr>
            <w:t xml:space="preserve"> </w:t>
          </w:r>
          <w:hyperlink w:anchor="_Toc204193630" w:history="1">
            <w:r w:rsidR="00CB2B34" w:rsidRPr="00B26A55">
              <w:rPr>
                <w:rStyle w:val="Hyperlink"/>
              </w:rPr>
              <w:t>The Results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Toc204193630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56</w:t>
            </w:r>
            <w:r w:rsidR="00CB2B34" w:rsidRPr="00B26A55">
              <w:rPr>
                <w:webHidden/>
                <w:rtl/>
              </w:rPr>
              <w:fldChar w:fldCharType="end"/>
            </w:r>
          </w:hyperlink>
        </w:p>
        <w:p w14:paraId="651BDC47" w14:textId="22AE105B" w:rsidR="00CB2B34" w:rsidRPr="00B26A55" w:rsidRDefault="00593E86" w:rsidP="00CB2B34">
          <w:pPr>
            <w:pStyle w:val="TOC1"/>
            <w:rPr>
              <w:rFonts w:eastAsiaTheme="minorEastAsia"/>
              <w:rtl/>
              <w:lang w:bidi="ar-SA"/>
            </w:rPr>
          </w:pPr>
          <w:hyperlink w:anchor="_Toc204193639" w:history="1">
            <w:r w:rsidR="00CB2B34" w:rsidRPr="00B26A55">
              <w:rPr>
                <w:rStyle w:val="Hyperlink"/>
              </w:rPr>
              <w:t>Chapter Four</w:t>
            </w:r>
            <w:r w:rsidR="00CB2B34" w:rsidRPr="00B26A55">
              <w:rPr>
                <w:webHidden/>
              </w:rPr>
              <w:t>:</w:t>
            </w:r>
          </w:hyperlink>
          <w:r w:rsidR="00CB2B34" w:rsidRPr="00B26A55">
            <w:rPr>
              <w:rStyle w:val="Hyperlink"/>
              <w:u w:val="none"/>
            </w:rPr>
            <w:t xml:space="preserve"> </w:t>
          </w:r>
          <w:hyperlink w:anchor="_Toc204193640" w:history="1">
            <w:r w:rsidR="00CB2B34" w:rsidRPr="00B26A55">
              <w:rPr>
                <w:rStyle w:val="Hyperlink"/>
              </w:rPr>
              <w:t>Discussion</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Toc204193640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67</w:t>
            </w:r>
            <w:r w:rsidR="00CB2B34" w:rsidRPr="00B26A55">
              <w:rPr>
                <w:webHidden/>
                <w:rtl/>
              </w:rPr>
              <w:fldChar w:fldCharType="end"/>
            </w:r>
          </w:hyperlink>
        </w:p>
        <w:p w14:paraId="78DE8DE5" w14:textId="0C0D639F" w:rsidR="00CB2B34" w:rsidRPr="00B26A55" w:rsidRDefault="00593E86" w:rsidP="00CB2B34">
          <w:pPr>
            <w:pStyle w:val="TOC2"/>
            <w:rPr>
              <w:rFonts w:eastAsiaTheme="minorEastAsia"/>
              <w:noProof/>
              <w:rtl/>
              <w:lang w:bidi="ar-SA"/>
            </w:rPr>
          </w:pPr>
          <w:hyperlink w:anchor="_Toc204193641" w:history="1">
            <w:r w:rsidR="00CB2B34" w:rsidRPr="00B26A55">
              <w:rPr>
                <w:rStyle w:val="Hyperlink"/>
                <w:rFonts w:eastAsia="SimSun"/>
                <w:noProof/>
                <w:lang w:bidi="ar-JO"/>
              </w:rPr>
              <w:t>4.1 Introduction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Toc204193641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67</w:t>
            </w:r>
            <w:r w:rsidR="00CB2B34" w:rsidRPr="00B26A55">
              <w:rPr>
                <w:noProof/>
                <w:webHidden/>
                <w:rtl/>
              </w:rPr>
              <w:fldChar w:fldCharType="end"/>
            </w:r>
          </w:hyperlink>
        </w:p>
        <w:p w14:paraId="0CF67EEF" w14:textId="1A54CC72" w:rsidR="00CB2B34" w:rsidRPr="00B26A55" w:rsidRDefault="00593E86" w:rsidP="00CB2B34">
          <w:pPr>
            <w:pStyle w:val="TOC2"/>
            <w:rPr>
              <w:rFonts w:eastAsiaTheme="minorEastAsia"/>
              <w:noProof/>
              <w:rtl/>
              <w:lang w:bidi="ar-SA"/>
            </w:rPr>
          </w:pPr>
          <w:hyperlink w:anchor="_Toc204193642" w:history="1">
            <w:r w:rsidR="00CB2B34" w:rsidRPr="00B26A55">
              <w:rPr>
                <w:rStyle w:val="Hyperlink"/>
                <w:rFonts w:eastAsia="SimSun"/>
                <w:noProof/>
                <w:lang w:bidi="ar-JO"/>
              </w:rPr>
              <w:t>4.2 Discussion</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Toc204193642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67</w:t>
            </w:r>
            <w:r w:rsidR="00CB2B34" w:rsidRPr="00B26A55">
              <w:rPr>
                <w:noProof/>
                <w:webHidden/>
                <w:rtl/>
              </w:rPr>
              <w:fldChar w:fldCharType="end"/>
            </w:r>
          </w:hyperlink>
        </w:p>
        <w:p w14:paraId="67704A4C" w14:textId="5D1182CA" w:rsidR="00CB2B34" w:rsidRPr="00B26A55" w:rsidRDefault="00593E86" w:rsidP="00CB2B34">
          <w:pPr>
            <w:pStyle w:val="TOC2"/>
            <w:rPr>
              <w:rFonts w:eastAsiaTheme="minorEastAsia"/>
              <w:noProof/>
              <w:rtl/>
              <w:lang w:bidi="ar-SA"/>
            </w:rPr>
          </w:pPr>
          <w:hyperlink w:anchor="_Toc204193643" w:history="1">
            <w:r w:rsidR="00CB2B34" w:rsidRPr="00B26A55">
              <w:rPr>
                <w:rStyle w:val="Hyperlink"/>
                <w:rFonts w:eastAsia="SimSun"/>
                <w:noProof/>
                <w:lang w:bidi="ar-JO"/>
              </w:rPr>
              <w:t>4.3  Strengths and Limitations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Toc204193643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87</w:t>
            </w:r>
            <w:r w:rsidR="00CB2B34" w:rsidRPr="00B26A55">
              <w:rPr>
                <w:noProof/>
                <w:webHidden/>
                <w:rtl/>
              </w:rPr>
              <w:fldChar w:fldCharType="end"/>
            </w:r>
          </w:hyperlink>
        </w:p>
        <w:p w14:paraId="59DF3DA5" w14:textId="6188098B" w:rsidR="00CB2B34" w:rsidRPr="00B26A55" w:rsidRDefault="00593E86" w:rsidP="00CB2B34">
          <w:pPr>
            <w:pStyle w:val="TOC3"/>
            <w:rPr>
              <w:rFonts w:eastAsiaTheme="minorEastAsia"/>
              <w:noProof/>
              <w:rtl/>
              <w:lang w:bidi="ar-SA"/>
            </w:rPr>
          </w:pPr>
          <w:hyperlink w:anchor="_Toc204193644" w:history="1">
            <w:r w:rsidR="00CB2B34" w:rsidRPr="00B26A55">
              <w:rPr>
                <w:rStyle w:val="Hyperlink"/>
                <w:rFonts w:eastAsia="SimSun"/>
                <w:noProof/>
                <w:lang w:bidi="ar-JO"/>
              </w:rPr>
              <w:t>4.3.1  Strengths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Toc204193644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87</w:t>
            </w:r>
            <w:r w:rsidR="00CB2B34" w:rsidRPr="00B26A55">
              <w:rPr>
                <w:noProof/>
                <w:webHidden/>
                <w:rtl/>
              </w:rPr>
              <w:fldChar w:fldCharType="end"/>
            </w:r>
          </w:hyperlink>
        </w:p>
        <w:p w14:paraId="644CBC54" w14:textId="34CE002B" w:rsidR="00CB2B34" w:rsidRPr="00B26A55" w:rsidRDefault="00593E86" w:rsidP="00CB2B34">
          <w:pPr>
            <w:pStyle w:val="TOC3"/>
            <w:rPr>
              <w:rFonts w:eastAsiaTheme="minorEastAsia"/>
              <w:noProof/>
              <w:rtl/>
              <w:lang w:bidi="ar-SA"/>
            </w:rPr>
          </w:pPr>
          <w:hyperlink w:anchor="_Toc204193645" w:history="1">
            <w:r w:rsidR="00CB2B34" w:rsidRPr="00B26A55">
              <w:rPr>
                <w:rStyle w:val="Hyperlink"/>
                <w:rFonts w:eastAsia="SimSun"/>
                <w:noProof/>
                <w:lang w:bidi="ar-JO"/>
              </w:rPr>
              <w:t>4.3.2  Limitations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Toc204193645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87</w:t>
            </w:r>
            <w:r w:rsidR="00CB2B34" w:rsidRPr="00B26A55">
              <w:rPr>
                <w:noProof/>
                <w:webHidden/>
                <w:rtl/>
              </w:rPr>
              <w:fldChar w:fldCharType="end"/>
            </w:r>
          </w:hyperlink>
        </w:p>
        <w:p w14:paraId="6EE1D71A" w14:textId="5651E9F5" w:rsidR="00CB2B34" w:rsidRPr="00B26A55" w:rsidRDefault="00593E86" w:rsidP="00CB2B34">
          <w:pPr>
            <w:pStyle w:val="TOC2"/>
            <w:rPr>
              <w:rFonts w:eastAsiaTheme="minorEastAsia"/>
              <w:noProof/>
              <w:rtl/>
              <w:lang w:bidi="ar-SA"/>
            </w:rPr>
          </w:pPr>
          <w:hyperlink w:anchor="_Toc204193646" w:history="1">
            <w:r w:rsidR="00CB2B34" w:rsidRPr="00B26A55">
              <w:rPr>
                <w:rStyle w:val="Hyperlink"/>
                <w:rFonts w:eastAsia="SimSun"/>
                <w:noProof/>
                <w:lang w:bidi="ar-JO"/>
              </w:rPr>
              <w:t>4.4  Conclusions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Toc204193646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88</w:t>
            </w:r>
            <w:r w:rsidR="00CB2B34" w:rsidRPr="00B26A55">
              <w:rPr>
                <w:noProof/>
                <w:webHidden/>
                <w:rtl/>
              </w:rPr>
              <w:fldChar w:fldCharType="end"/>
            </w:r>
          </w:hyperlink>
        </w:p>
        <w:p w14:paraId="6905F28F" w14:textId="6F2B2265" w:rsidR="00CB2B34" w:rsidRPr="00B26A55" w:rsidRDefault="00593E86" w:rsidP="00CB2B34">
          <w:pPr>
            <w:pStyle w:val="TOC2"/>
            <w:rPr>
              <w:rFonts w:eastAsiaTheme="minorEastAsia"/>
              <w:noProof/>
              <w:rtl/>
              <w:lang w:bidi="ar-SA"/>
            </w:rPr>
          </w:pPr>
          <w:hyperlink w:anchor="_Toc204193647" w:history="1">
            <w:r w:rsidR="00CB2B34" w:rsidRPr="00B26A55">
              <w:rPr>
                <w:rStyle w:val="Hyperlink"/>
                <w:rFonts w:eastAsia="SimSun"/>
                <w:noProof/>
                <w:lang w:bidi="ar-JO"/>
              </w:rPr>
              <w:t>4.5  Recommendations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Toc204193647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89</w:t>
            </w:r>
            <w:r w:rsidR="00CB2B34" w:rsidRPr="00B26A55">
              <w:rPr>
                <w:noProof/>
                <w:webHidden/>
                <w:rtl/>
              </w:rPr>
              <w:fldChar w:fldCharType="end"/>
            </w:r>
          </w:hyperlink>
        </w:p>
        <w:p w14:paraId="24374A5E" w14:textId="1EEFC003" w:rsidR="00CB2B34" w:rsidRPr="00B26A55" w:rsidRDefault="00593E86" w:rsidP="00CB2B34">
          <w:pPr>
            <w:pStyle w:val="TOC2"/>
            <w:rPr>
              <w:rFonts w:eastAsiaTheme="minorEastAsia"/>
              <w:noProof/>
              <w:rtl/>
              <w:lang w:bidi="ar-SA"/>
            </w:rPr>
          </w:pPr>
          <w:hyperlink w:anchor="_Toc204193648" w:history="1">
            <w:r w:rsidR="00CB2B34" w:rsidRPr="00B26A55">
              <w:rPr>
                <w:rStyle w:val="Hyperlink"/>
                <w:rFonts w:eastAsia="SimSun"/>
                <w:noProof/>
                <w:lang w:bidi="ar-JO"/>
              </w:rPr>
              <w:t>4.6 Final Thoughts</w:t>
            </w:r>
            <w:r w:rsidR="00CB2B34" w:rsidRPr="00B26A55">
              <w:rPr>
                <w:noProof/>
                <w:webHidden/>
                <w:rtl/>
              </w:rPr>
              <w:tab/>
            </w:r>
            <w:r w:rsidR="00CB2B34" w:rsidRPr="00B26A55">
              <w:rPr>
                <w:noProof/>
                <w:webHidden/>
                <w:rtl/>
              </w:rPr>
              <w:fldChar w:fldCharType="begin"/>
            </w:r>
            <w:r w:rsidR="00CB2B34" w:rsidRPr="00B26A55">
              <w:rPr>
                <w:noProof/>
                <w:webHidden/>
                <w:rtl/>
              </w:rPr>
              <w:instrText xml:space="preserve"> </w:instrText>
            </w:r>
            <w:r w:rsidR="00CB2B34" w:rsidRPr="00B26A55">
              <w:rPr>
                <w:noProof/>
                <w:webHidden/>
              </w:rPr>
              <w:instrText>PAGEREF</w:instrText>
            </w:r>
            <w:r w:rsidR="00CB2B34" w:rsidRPr="00B26A55">
              <w:rPr>
                <w:noProof/>
                <w:webHidden/>
                <w:rtl/>
              </w:rPr>
              <w:instrText xml:space="preserve"> _</w:instrText>
            </w:r>
            <w:r w:rsidR="00CB2B34" w:rsidRPr="00B26A55">
              <w:rPr>
                <w:noProof/>
                <w:webHidden/>
              </w:rPr>
              <w:instrText>Toc204193648 \h</w:instrText>
            </w:r>
            <w:r w:rsidR="00CB2B34" w:rsidRPr="00B26A55">
              <w:rPr>
                <w:noProof/>
                <w:webHidden/>
                <w:rtl/>
              </w:rPr>
              <w:instrText xml:space="preserve"> </w:instrText>
            </w:r>
            <w:r w:rsidR="00CB2B34" w:rsidRPr="00B26A55">
              <w:rPr>
                <w:noProof/>
                <w:webHidden/>
                <w:rtl/>
              </w:rPr>
            </w:r>
            <w:r w:rsidR="00CB2B34" w:rsidRPr="00B26A55">
              <w:rPr>
                <w:noProof/>
                <w:webHidden/>
                <w:rtl/>
              </w:rPr>
              <w:fldChar w:fldCharType="separate"/>
            </w:r>
            <w:r w:rsidR="0042195A">
              <w:rPr>
                <w:noProof/>
                <w:webHidden/>
              </w:rPr>
              <w:t>91</w:t>
            </w:r>
            <w:r w:rsidR="00CB2B34" w:rsidRPr="00B26A55">
              <w:rPr>
                <w:noProof/>
                <w:webHidden/>
                <w:rtl/>
              </w:rPr>
              <w:fldChar w:fldCharType="end"/>
            </w:r>
          </w:hyperlink>
        </w:p>
        <w:p w14:paraId="782CB9A2" w14:textId="6F8DA332" w:rsidR="00CB2B34" w:rsidRPr="00B26A55" w:rsidRDefault="00593E86" w:rsidP="00CB2B34">
          <w:pPr>
            <w:pStyle w:val="TOC1"/>
            <w:rPr>
              <w:rFonts w:eastAsiaTheme="minorEastAsia"/>
              <w:rtl/>
              <w:lang w:bidi="ar-SA"/>
            </w:rPr>
          </w:pPr>
          <w:hyperlink w:anchor="_Toc204193649" w:history="1">
            <w:r w:rsidR="00CB2B34" w:rsidRPr="00B26A55">
              <w:rPr>
                <w:rStyle w:val="Hyperlink"/>
                <w:shd w:val="clear" w:color="auto" w:fill="FFFFFF"/>
              </w:rPr>
              <w:t>References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Toc204193649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92</w:t>
            </w:r>
            <w:r w:rsidR="00CB2B34" w:rsidRPr="00B26A55">
              <w:rPr>
                <w:webHidden/>
                <w:rtl/>
              </w:rPr>
              <w:fldChar w:fldCharType="end"/>
            </w:r>
          </w:hyperlink>
        </w:p>
        <w:p w14:paraId="66DA729C" w14:textId="3F6DF8AC" w:rsidR="00CB2B34" w:rsidRPr="00B26A55" w:rsidRDefault="00593E86" w:rsidP="00CB2B34">
          <w:pPr>
            <w:pStyle w:val="TOC1"/>
            <w:rPr>
              <w:rFonts w:eastAsiaTheme="minorEastAsia"/>
              <w:rtl/>
              <w:lang w:bidi="ar-SA"/>
            </w:rPr>
          </w:pPr>
          <w:hyperlink w:anchor="_Toc204193650" w:history="1">
            <w:r w:rsidR="00CB2B34" w:rsidRPr="00B26A55">
              <w:rPr>
                <w:rStyle w:val="Hyperlink"/>
                <w:shd w:val="clear" w:color="auto" w:fill="FFFFFF"/>
              </w:rPr>
              <w:t>Appendices</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Toc204193650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Pr>
              <w:t>103</w:t>
            </w:r>
            <w:r w:rsidR="00CB2B34" w:rsidRPr="00B26A55">
              <w:rPr>
                <w:webHidden/>
                <w:rtl/>
              </w:rPr>
              <w:fldChar w:fldCharType="end"/>
            </w:r>
          </w:hyperlink>
        </w:p>
        <w:p w14:paraId="656BC720" w14:textId="3AE66797" w:rsidR="00CB2B34" w:rsidRPr="00B26A55" w:rsidRDefault="00593E86" w:rsidP="00CB2B34">
          <w:pPr>
            <w:pStyle w:val="TOC1"/>
            <w:rPr>
              <w:rFonts w:eastAsiaTheme="minorEastAsia"/>
              <w:rtl/>
              <w:lang w:bidi="ar-SA"/>
            </w:rPr>
          </w:pPr>
          <w:hyperlink w:anchor="_Toc204193651" w:history="1">
            <w:r w:rsidR="00CB2B34" w:rsidRPr="00B26A55">
              <w:rPr>
                <w:rStyle w:val="Hyperlink"/>
                <w:rtl/>
                <w:lang w:bidi="ar-SA"/>
              </w:rPr>
              <w:t>الملخص</w:t>
            </w:r>
            <w:r w:rsidR="00CB2B34" w:rsidRPr="00B26A55">
              <w:rPr>
                <w:webHidden/>
                <w:rtl/>
              </w:rPr>
              <w:tab/>
            </w:r>
            <w:r w:rsidR="00CB2B34" w:rsidRPr="00B26A55">
              <w:rPr>
                <w:webHidden/>
                <w:rtl/>
              </w:rPr>
              <w:fldChar w:fldCharType="begin"/>
            </w:r>
            <w:r w:rsidR="00CB2B34" w:rsidRPr="00B26A55">
              <w:rPr>
                <w:webHidden/>
                <w:rtl/>
              </w:rPr>
              <w:instrText xml:space="preserve"> </w:instrText>
            </w:r>
            <w:r w:rsidR="00CB2B34" w:rsidRPr="00B26A55">
              <w:rPr>
                <w:webHidden/>
              </w:rPr>
              <w:instrText>PAGEREF</w:instrText>
            </w:r>
            <w:r w:rsidR="00CB2B34" w:rsidRPr="00B26A55">
              <w:rPr>
                <w:webHidden/>
                <w:rtl/>
              </w:rPr>
              <w:instrText xml:space="preserve"> _</w:instrText>
            </w:r>
            <w:r w:rsidR="00CB2B34" w:rsidRPr="00B26A55">
              <w:rPr>
                <w:webHidden/>
              </w:rPr>
              <w:instrText>Toc204193651 \h</w:instrText>
            </w:r>
            <w:r w:rsidR="00CB2B34" w:rsidRPr="00B26A55">
              <w:rPr>
                <w:webHidden/>
                <w:rtl/>
              </w:rPr>
              <w:instrText xml:space="preserve"> </w:instrText>
            </w:r>
            <w:r w:rsidR="00CB2B34" w:rsidRPr="00B26A55">
              <w:rPr>
                <w:webHidden/>
                <w:rtl/>
              </w:rPr>
            </w:r>
            <w:r w:rsidR="00CB2B34" w:rsidRPr="00B26A55">
              <w:rPr>
                <w:webHidden/>
                <w:rtl/>
              </w:rPr>
              <w:fldChar w:fldCharType="separate"/>
            </w:r>
            <w:r w:rsidR="0042195A">
              <w:rPr>
                <w:webHidden/>
                <w:rtl/>
                <w:lang w:bidi="ar-SA"/>
              </w:rPr>
              <w:t>‌ب</w:t>
            </w:r>
            <w:r w:rsidR="00CB2B34" w:rsidRPr="00B26A55">
              <w:rPr>
                <w:webHidden/>
                <w:rtl/>
              </w:rPr>
              <w:fldChar w:fldCharType="end"/>
            </w:r>
          </w:hyperlink>
        </w:p>
        <w:p w14:paraId="7B6E6B6E" w14:textId="3F9D8837" w:rsidR="00B32FE3" w:rsidRPr="00B26A55" w:rsidRDefault="00B32FE3" w:rsidP="00521D37">
          <w:pPr>
            <w:jc w:val="both"/>
          </w:pPr>
          <w:r w:rsidRPr="00B26A55">
            <w:rPr>
              <w:b/>
              <w:bCs/>
              <w:lang w:val="ar-SA"/>
            </w:rPr>
            <w:fldChar w:fldCharType="end"/>
          </w:r>
        </w:p>
      </w:sdtContent>
    </w:sdt>
    <w:p w14:paraId="0CF7D7B8" w14:textId="77777777" w:rsidR="00B32FE3" w:rsidRPr="00B26A55" w:rsidRDefault="00B32FE3" w:rsidP="00521D37">
      <w:pPr>
        <w:autoSpaceDE w:val="0"/>
        <w:autoSpaceDN w:val="0"/>
        <w:adjustRightInd w:val="0"/>
        <w:jc w:val="both"/>
        <w:rPr>
          <w:rFonts w:asciiTheme="majorBidi" w:hAnsiTheme="majorBidi" w:cstheme="majorBidi"/>
          <w:b/>
          <w:bCs/>
          <w:sz w:val="32"/>
          <w:szCs w:val="32"/>
        </w:rPr>
      </w:pPr>
    </w:p>
    <w:p w14:paraId="66DE637C" w14:textId="77777777" w:rsidR="00B32FE3" w:rsidRPr="00B26A55" w:rsidRDefault="00B32FE3" w:rsidP="00521D37">
      <w:pPr>
        <w:autoSpaceDE w:val="0"/>
        <w:autoSpaceDN w:val="0"/>
        <w:adjustRightInd w:val="0"/>
        <w:jc w:val="both"/>
        <w:rPr>
          <w:rFonts w:asciiTheme="majorBidi" w:hAnsiTheme="majorBidi" w:cstheme="majorBidi"/>
          <w:b/>
          <w:bCs/>
          <w:sz w:val="32"/>
          <w:szCs w:val="32"/>
        </w:rPr>
      </w:pPr>
    </w:p>
    <w:p w14:paraId="7E774970" w14:textId="77777777" w:rsidR="00052440" w:rsidRPr="00B26A55" w:rsidRDefault="00052440" w:rsidP="002E32E3">
      <w:pPr>
        <w:pStyle w:val="Heading1"/>
      </w:pPr>
      <w:bookmarkStart w:id="17" w:name="_Toc183773458"/>
      <w:bookmarkStart w:id="18" w:name="_Toc186110879"/>
      <w:bookmarkStart w:id="19" w:name="_Toc186110962"/>
      <w:bookmarkStart w:id="20" w:name="_Toc204193583"/>
      <w:r w:rsidRPr="00B26A55">
        <w:lastRenderedPageBreak/>
        <w:t>List of Tables</w:t>
      </w:r>
      <w:bookmarkEnd w:id="17"/>
      <w:bookmarkEnd w:id="18"/>
      <w:bookmarkEnd w:id="19"/>
      <w:bookmarkEnd w:id="20"/>
    </w:p>
    <w:p w14:paraId="0763F126" w14:textId="67CFB40A" w:rsidR="00AC4DC0" w:rsidRPr="00B26A55" w:rsidRDefault="00AC4DC0" w:rsidP="00B27AF6">
      <w:pPr>
        <w:tabs>
          <w:tab w:val="right" w:leader="dot" w:pos="8493"/>
        </w:tabs>
        <w:spacing w:after="0"/>
        <w:ind w:left="993" w:hanging="993"/>
        <w:jc w:val="both"/>
        <w:rPr>
          <w:noProof/>
          <w:sz w:val="24"/>
          <w:szCs w:val="24"/>
          <w:rtl/>
        </w:rPr>
      </w:pPr>
      <w:r w:rsidRPr="00B26A55">
        <w:rPr>
          <w:rFonts w:asciiTheme="majorBidi" w:hAnsiTheme="majorBidi" w:cstheme="majorBidi"/>
          <w:b/>
          <w:bCs/>
          <w:sz w:val="24"/>
          <w:szCs w:val="24"/>
        </w:rPr>
        <w:fldChar w:fldCharType="begin"/>
      </w:r>
      <w:r w:rsidRPr="00B26A55">
        <w:rPr>
          <w:rFonts w:asciiTheme="majorBidi" w:hAnsiTheme="majorBidi" w:cstheme="majorBidi"/>
          <w:b/>
          <w:bCs/>
          <w:sz w:val="24"/>
          <w:szCs w:val="24"/>
        </w:rPr>
        <w:instrText xml:space="preserve"> TOC \p " " \t "Tables" \c </w:instrText>
      </w:r>
      <w:r w:rsidRPr="00B26A55">
        <w:rPr>
          <w:rFonts w:asciiTheme="majorBidi" w:hAnsiTheme="majorBidi" w:cstheme="majorBidi"/>
          <w:b/>
          <w:bCs/>
          <w:sz w:val="24"/>
          <w:szCs w:val="24"/>
        </w:rPr>
        <w:fldChar w:fldCharType="separate"/>
      </w:r>
      <w:r w:rsidRPr="00B26A55">
        <w:rPr>
          <w:noProof/>
          <w:sz w:val="24"/>
          <w:szCs w:val="24"/>
        </w:rPr>
        <w:t>Table 1</w:t>
      </w:r>
      <w:r w:rsidRPr="00B26A55">
        <w:rPr>
          <w:noProof/>
          <w:sz w:val="24"/>
          <w:szCs w:val="24"/>
          <w:rtl/>
        </w:rPr>
        <w:t xml:space="preserve"> </w:t>
      </w:r>
      <w:r w:rsidR="00B27AF6" w:rsidRPr="00B26A55">
        <w:rPr>
          <w:noProof/>
          <w:sz w:val="24"/>
          <w:szCs w:val="24"/>
        </w:rPr>
        <w:t xml:space="preserve">: </w:t>
      </w:r>
      <w:r w:rsidRPr="00B26A55">
        <w:rPr>
          <w:noProof/>
          <w:sz w:val="24"/>
          <w:szCs w:val="24"/>
        </w:rPr>
        <w:t>Sociodemographic characteristics of the participants in the current study (n = 120)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Toc204191114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35</w:t>
      </w:r>
      <w:r w:rsidRPr="00B26A55">
        <w:rPr>
          <w:noProof/>
          <w:sz w:val="24"/>
          <w:szCs w:val="24"/>
          <w:rtl/>
        </w:rPr>
        <w:fldChar w:fldCharType="end"/>
      </w:r>
    </w:p>
    <w:p w14:paraId="0E77A4DF" w14:textId="378C10BB" w:rsidR="00AC4DC0" w:rsidRPr="00B26A55" w:rsidRDefault="00AC4DC0" w:rsidP="00B27AF6">
      <w:pPr>
        <w:tabs>
          <w:tab w:val="right" w:leader="dot" w:pos="8493"/>
        </w:tabs>
        <w:spacing w:after="0"/>
        <w:jc w:val="both"/>
        <w:rPr>
          <w:noProof/>
          <w:sz w:val="24"/>
          <w:szCs w:val="24"/>
          <w:rtl/>
        </w:rPr>
      </w:pPr>
      <w:r w:rsidRPr="00B26A55">
        <w:rPr>
          <w:noProof/>
          <w:sz w:val="24"/>
          <w:szCs w:val="24"/>
        </w:rPr>
        <w:t>Table 2</w:t>
      </w:r>
      <w:r w:rsidR="00B27AF6" w:rsidRPr="00B26A55">
        <w:rPr>
          <w:noProof/>
          <w:sz w:val="24"/>
          <w:szCs w:val="24"/>
        </w:rPr>
        <w:t xml:space="preserve">: </w:t>
      </w:r>
      <w:r w:rsidRPr="00B26A55">
        <w:rPr>
          <w:noProof/>
          <w:sz w:val="24"/>
          <w:szCs w:val="24"/>
        </w:rPr>
        <w:t>Items' communalities in the PNFS</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Toc204191116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41</w:t>
      </w:r>
      <w:r w:rsidRPr="00B26A55">
        <w:rPr>
          <w:noProof/>
          <w:sz w:val="24"/>
          <w:szCs w:val="24"/>
          <w:rtl/>
        </w:rPr>
        <w:fldChar w:fldCharType="end"/>
      </w:r>
    </w:p>
    <w:p w14:paraId="5E050657" w14:textId="7F81499D" w:rsidR="00AC4DC0" w:rsidRPr="00B26A55" w:rsidRDefault="00AC4DC0" w:rsidP="00B27AF6">
      <w:pPr>
        <w:tabs>
          <w:tab w:val="right" w:leader="dot" w:pos="8493"/>
        </w:tabs>
        <w:spacing w:after="0"/>
        <w:jc w:val="both"/>
        <w:rPr>
          <w:noProof/>
          <w:sz w:val="24"/>
          <w:szCs w:val="24"/>
          <w:rtl/>
        </w:rPr>
      </w:pPr>
      <w:r w:rsidRPr="00B26A55">
        <w:rPr>
          <w:noProof/>
          <w:sz w:val="24"/>
          <w:szCs w:val="24"/>
        </w:rPr>
        <w:t>Table 4</w:t>
      </w:r>
      <w:r w:rsidR="00B27AF6" w:rsidRPr="00B26A55">
        <w:rPr>
          <w:noProof/>
          <w:sz w:val="24"/>
          <w:szCs w:val="24"/>
        </w:rPr>
        <w:t xml:space="preserve">: </w:t>
      </w:r>
      <w:r w:rsidRPr="00B26A55">
        <w:rPr>
          <w:noProof/>
          <w:sz w:val="24"/>
          <w:szCs w:val="24"/>
        </w:rPr>
        <w:t xml:space="preserve">Reliability coefficients for the subscales of </w:t>
      </w:r>
      <w:r w:rsidRPr="00B26A55">
        <w:rPr>
          <w:noProof/>
          <w:sz w:val="24"/>
          <w:szCs w:val="24"/>
          <w:lang w:bidi="ar-JO"/>
        </w:rPr>
        <w:t>PNFS</w:t>
      </w:r>
      <w:r w:rsidRPr="00B26A55">
        <w:rPr>
          <w:noProof/>
          <w:sz w:val="24"/>
          <w:szCs w:val="24"/>
        </w:rPr>
        <w:t xml:space="preserve"> (n = 120)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Toc204191118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42</w:t>
      </w:r>
      <w:r w:rsidRPr="00B26A55">
        <w:rPr>
          <w:noProof/>
          <w:sz w:val="24"/>
          <w:szCs w:val="24"/>
          <w:rtl/>
        </w:rPr>
        <w:fldChar w:fldCharType="end"/>
      </w:r>
    </w:p>
    <w:p w14:paraId="5068681D" w14:textId="6AE0457D" w:rsidR="00AC4DC0" w:rsidRPr="00B26A55" w:rsidRDefault="00AC4DC0" w:rsidP="00B27AF6">
      <w:pPr>
        <w:tabs>
          <w:tab w:val="right" w:leader="dot" w:pos="8493"/>
        </w:tabs>
        <w:spacing w:after="0"/>
        <w:jc w:val="both"/>
        <w:rPr>
          <w:noProof/>
          <w:sz w:val="24"/>
          <w:szCs w:val="24"/>
          <w:rtl/>
        </w:rPr>
      </w:pPr>
      <w:r w:rsidRPr="00B26A55">
        <w:rPr>
          <w:noProof/>
          <w:sz w:val="24"/>
          <w:szCs w:val="24"/>
        </w:rPr>
        <w:t>Table 5</w:t>
      </w:r>
      <w:r w:rsidR="00B27AF6" w:rsidRPr="00B26A55">
        <w:rPr>
          <w:noProof/>
          <w:sz w:val="24"/>
          <w:szCs w:val="24"/>
        </w:rPr>
        <w:t xml:space="preserve">: </w:t>
      </w:r>
      <w:r w:rsidRPr="00B26A55">
        <w:rPr>
          <w:noProof/>
          <w:sz w:val="24"/>
          <w:szCs w:val="24"/>
        </w:rPr>
        <w:t>Description of the final version of PNFS</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Toc204191120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43</w:t>
      </w:r>
      <w:r w:rsidRPr="00B26A55">
        <w:rPr>
          <w:noProof/>
          <w:sz w:val="24"/>
          <w:szCs w:val="24"/>
          <w:rtl/>
        </w:rPr>
        <w:fldChar w:fldCharType="end"/>
      </w:r>
    </w:p>
    <w:p w14:paraId="4F343EC5" w14:textId="22A29E4D" w:rsidR="00AC4DC0" w:rsidRPr="00B26A55" w:rsidRDefault="00AC4DC0" w:rsidP="00B27AF6">
      <w:pPr>
        <w:tabs>
          <w:tab w:val="right" w:leader="dot" w:pos="8493"/>
        </w:tabs>
        <w:spacing w:after="0"/>
        <w:jc w:val="both"/>
        <w:rPr>
          <w:noProof/>
          <w:sz w:val="24"/>
          <w:szCs w:val="24"/>
          <w:rtl/>
        </w:rPr>
      </w:pPr>
      <w:r w:rsidRPr="00B26A55">
        <w:rPr>
          <w:noProof/>
          <w:sz w:val="24"/>
          <w:szCs w:val="24"/>
        </w:rPr>
        <w:t>Table 6.</w:t>
      </w:r>
      <w:r w:rsidR="00B27AF6" w:rsidRPr="00B26A55">
        <w:rPr>
          <w:noProof/>
          <w:sz w:val="24"/>
          <w:szCs w:val="24"/>
        </w:rPr>
        <w:t xml:space="preserve">: </w:t>
      </w:r>
      <w:r w:rsidRPr="00B26A55">
        <w:rPr>
          <w:noProof/>
          <w:sz w:val="24"/>
          <w:szCs w:val="24"/>
        </w:rPr>
        <w:t>The construct validity of the Arabic version of SROMS (n = 40)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Toc204191122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47</w:t>
      </w:r>
      <w:r w:rsidRPr="00B26A55">
        <w:rPr>
          <w:noProof/>
          <w:sz w:val="24"/>
          <w:szCs w:val="24"/>
          <w:rtl/>
        </w:rPr>
        <w:fldChar w:fldCharType="end"/>
      </w:r>
    </w:p>
    <w:p w14:paraId="4876AC2B" w14:textId="2F6AD7A6" w:rsidR="00AC4DC0" w:rsidRPr="00B26A55" w:rsidRDefault="00AC4DC0" w:rsidP="00B27AF6">
      <w:pPr>
        <w:tabs>
          <w:tab w:val="right" w:leader="dot" w:pos="8493"/>
        </w:tabs>
        <w:spacing w:after="0"/>
        <w:jc w:val="both"/>
        <w:rPr>
          <w:noProof/>
          <w:sz w:val="24"/>
          <w:szCs w:val="24"/>
          <w:rtl/>
        </w:rPr>
      </w:pPr>
      <w:r w:rsidRPr="00B26A55">
        <w:rPr>
          <w:noProof/>
          <w:sz w:val="24"/>
          <w:szCs w:val="24"/>
        </w:rPr>
        <w:t>Table 7</w:t>
      </w:r>
      <w:r w:rsidR="00B27AF6" w:rsidRPr="00B26A55">
        <w:rPr>
          <w:noProof/>
          <w:sz w:val="24"/>
          <w:szCs w:val="24"/>
        </w:rPr>
        <w:t xml:space="preserve">: </w:t>
      </w:r>
      <w:r w:rsidRPr="00B26A55">
        <w:rPr>
          <w:noProof/>
          <w:sz w:val="24"/>
          <w:szCs w:val="24"/>
        </w:rPr>
        <w:t>The discriminant validity of the Arabic version of SROMS (n = 40)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Toc204191124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48</w:t>
      </w:r>
      <w:r w:rsidRPr="00B26A55">
        <w:rPr>
          <w:noProof/>
          <w:sz w:val="24"/>
          <w:szCs w:val="24"/>
          <w:rtl/>
        </w:rPr>
        <w:fldChar w:fldCharType="end"/>
      </w:r>
    </w:p>
    <w:p w14:paraId="232CB9E5" w14:textId="124948EC" w:rsidR="00AC4DC0" w:rsidRPr="00B26A55" w:rsidRDefault="00AC4DC0" w:rsidP="00B27AF6">
      <w:pPr>
        <w:tabs>
          <w:tab w:val="right" w:leader="dot" w:pos="8493"/>
        </w:tabs>
        <w:spacing w:after="0"/>
        <w:jc w:val="both"/>
        <w:rPr>
          <w:noProof/>
          <w:sz w:val="24"/>
          <w:szCs w:val="24"/>
          <w:rtl/>
        </w:rPr>
      </w:pPr>
      <w:r w:rsidRPr="00B26A55">
        <w:rPr>
          <w:noProof/>
          <w:sz w:val="24"/>
          <w:szCs w:val="24"/>
        </w:rPr>
        <w:t>Table 9.</w:t>
      </w:r>
      <w:r w:rsidR="00B27AF6" w:rsidRPr="00B26A55">
        <w:rPr>
          <w:noProof/>
          <w:sz w:val="24"/>
          <w:szCs w:val="24"/>
        </w:rPr>
        <w:t xml:space="preserve">: </w:t>
      </w:r>
      <w:r w:rsidRPr="00B26A55">
        <w:rPr>
          <w:noProof/>
          <w:sz w:val="24"/>
          <w:szCs w:val="24"/>
        </w:rPr>
        <w:t>The discriminant validity of the Arabic version of the ICD (n = 40)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Toc204191126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51</w:t>
      </w:r>
      <w:r w:rsidRPr="00B26A55">
        <w:rPr>
          <w:noProof/>
          <w:sz w:val="24"/>
          <w:szCs w:val="24"/>
          <w:rtl/>
        </w:rPr>
        <w:fldChar w:fldCharType="end"/>
      </w:r>
    </w:p>
    <w:p w14:paraId="24C38A66" w14:textId="4EE49A35" w:rsidR="00AC4DC0" w:rsidRPr="00B26A55" w:rsidRDefault="00AC4DC0" w:rsidP="00B27AF6">
      <w:pPr>
        <w:tabs>
          <w:tab w:val="right" w:leader="dot" w:pos="8493"/>
        </w:tabs>
        <w:spacing w:after="0"/>
        <w:jc w:val="both"/>
        <w:rPr>
          <w:noProof/>
          <w:sz w:val="24"/>
          <w:szCs w:val="24"/>
          <w:rtl/>
        </w:rPr>
      </w:pPr>
      <w:r w:rsidRPr="00B26A55">
        <w:rPr>
          <w:noProof/>
          <w:sz w:val="24"/>
          <w:szCs w:val="24"/>
        </w:rPr>
        <w:t>Table 10</w:t>
      </w:r>
      <w:r w:rsidR="00B27AF6" w:rsidRPr="00B26A55">
        <w:rPr>
          <w:noProof/>
          <w:sz w:val="24"/>
          <w:szCs w:val="24"/>
        </w:rPr>
        <w:t xml:space="preserve">: </w:t>
      </w:r>
      <w:r w:rsidRPr="00B26A55">
        <w:rPr>
          <w:noProof/>
          <w:sz w:val="24"/>
          <w:szCs w:val="24"/>
        </w:rPr>
        <w:t xml:space="preserve">Reliability coefficients for the subscales of </w:t>
      </w:r>
      <w:r w:rsidRPr="00B26A55">
        <w:rPr>
          <w:noProof/>
          <w:sz w:val="24"/>
          <w:szCs w:val="24"/>
          <w:lang w:bidi="ar-JO"/>
        </w:rPr>
        <w:t>the ICD</w:t>
      </w:r>
      <w:r w:rsidRPr="00B26A55">
        <w:rPr>
          <w:noProof/>
          <w:sz w:val="24"/>
          <w:szCs w:val="24"/>
        </w:rPr>
        <w:t xml:space="preserve"> (n = 40)</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Toc204191128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52</w:t>
      </w:r>
      <w:r w:rsidRPr="00B26A55">
        <w:rPr>
          <w:noProof/>
          <w:sz w:val="24"/>
          <w:szCs w:val="24"/>
          <w:rtl/>
        </w:rPr>
        <w:fldChar w:fldCharType="end"/>
      </w:r>
    </w:p>
    <w:p w14:paraId="50D742A2" w14:textId="2508F23B" w:rsidR="00AC4DC0" w:rsidRPr="00B26A55" w:rsidRDefault="00AC4DC0" w:rsidP="00B27AF6">
      <w:pPr>
        <w:tabs>
          <w:tab w:val="right" w:leader="dot" w:pos="8493"/>
        </w:tabs>
        <w:spacing w:after="0"/>
        <w:jc w:val="both"/>
        <w:rPr>
          <w:noProof/>
          <w:sz w:val="24"/>
          <w:szCs w:val="24"/>
          <w:rtl/>
        </w:rPr>
      </w:pPr>
      <w:r w:rsidRPr="00B26A55">
        <w:rPr>
          <w:noProof/>
          <w:sz w:val="24"/>
          <w:szCs w:val="24"/>
        </w:rPr>
        <w:t>Table 11.</w:t>
      </w:r>
      <w:r w:rsidR="00B27AF6" w:rsidRPr="00B26A55">
        <w:rPr>
          <w:noProof/>
          <w:sz w:val="24"/>
          <w:szCs w:val="24"/>
        </w:rPr>
        <w:t xml:space="preserve">: </w:t>
      </w:r>
      <w:r w:rsidRPr="00B26A55">
        <w:rPr>
          <w:noProof/>
          <w:sz w:val="24"/>
          <w:szCs w:val="24"/>
        </w:rPr>
        <w:t>Description of the final version of the ICD</w:t>
      </w:r>
      <w:r w:rsidRPr="00B26A55">
        <w:rPr>
          <w:noProof/>
          <w:sz w:val="24"/>
          <w:szCs w:val="24"/>
          <w:rtl/>
        </w:rPr>
        <w:t xml:space="preserve"> </w:t>
      </w:r>
      <w:r w:rsidR="00B27AF6" w:rsidRPr="00B26A55">
        <w:rPr>
          <w:noProof/>
          <w:sz w:val="24"/>
          <w:szCs w:val="24"/>
        </w:rPr>
        <w:t>………………………………….</w:t>
      </w:r>
      <w:r w:rsidRPr="00B26A55">
        <w:rPr>
          <w:noProof/>
          <w:sz w:val="24"/>
          <w:szCs w:val="24"/>
          <w:rtl/>
        </w:rPr>
        <w:fldChar w:fldCharType="begin"/>
      </w:r>
      <w:r w:rsidRPr="00B26A55">
        <w:rPr>
          <w:noProof/>
          <w:sz w:val="24"/>
          <w:szCs w:val="24"/>
          <w:rtl/>
        </w:rPr>
        <w:instrText xml:space="preserve"> </w:instrText>
      </w:r>
      <w:r w:rsidRPr="00B26A55">
        <w:rPr>
          <w:noProof/>
          <w:sz w:val="24"/>
          <w:szCs w:val="24"/>
        </w:rPr>
        <w:instrText>PAGEREF</w:instrText>
      </w:r>
      <w:r w:rsidRPr="00B26A55">
        <w:rPr>
          <w:noProof/>
          <w:sz w:val="24"/>
          <w:szCs w:val="24"/>
          <w:rtl/>
        </w:rPr>
        <w:instrText xml:space="preserve"> _</w:instrText>
      </w:r>
      <w:r w:rsidRPr="00B26A55">
        <w:rPr>
          <w:noProof/>
          <w:sz w:val="24"/>
          <w:szCs w:val="24"/>
        </w:rPr>
        <w:instrText>Toc204191130 \h</w:instrText>
      </w:r>
      <w:r w:rsidRPr="00B26A55">
        <w:rPr>
          <w:noProof/>
          <w:sz w:val="24"/>
          <w:szCs w:val="24"/>
          <w:rtl/>
        </w:rPr>
        <w:instrText xml:space="preserve"> </w:instrText>
      </w:r>
      <w:r w:rsidRPr="00B26A55">
        <w:rPr>
          <w:noProof/>
          <w:sz w:val="24"/>
          <w:szCs w:val="24"/>
          <w:rtl/>
        </w:rPr>
      </w:r>
      <w:r w:rsidRPr="00B26A55">
        <w:rPr>
          <w:noProof/>
          <w:sz w:val="24"/>
          <w:szCs w:val="24"/>
          <w:rtl/>
        </w:rPr>
        <w:fldChar w:fldCharType="separate"/>
      </w:r>
      <w:r w:rsidR="0042195A">
        <w:rPr>
          <w:noProof/>
          <w:sz w:val="24"/>
          <w:szCs w:val="24"/>
        </w:rPr>
        <w:t>53</w:t>
      </w:r>
      <w:r w:rsidRPr="00B26A55">
        <w:rPr>
          <w:noProof/>
          <w:sz w:val="24"/>
          <w:szCs w:val="24"/>
          <w:rtl/>
        </w:rPr>
        <w:fldChar w:fldCharType="end"/>
      </w:r>
    </w:p>
    <w:p w14:paraId="38AA75D5" w14:textId="6D2411B2" w:rsidR="00052440" w:rsidRPr="00B26A55" w:rsidRDefault="00AC4DC0" w:rsidP="00B27AF6">
      <w:pPr>
        <w:autoSpaceDE w:val="0"/>
        <w:autoSpaceDN w:val="0"/>
        <w:adjustRightInd w:val="0"/>
        <w:spacing w:after="0"/>
        <w:jc w:val="both"/>
        <w:rPr>
          <w:rFonts w:asciiTheme="majorBidi" w:hAnsiTheme="majorBidi" w:cstheme="majorBidi"/>
          <w:b/>
          <w:bCs/>
          <w:sz w:val="32"/>
          <w:szCs w:val="32"/>
        </w:rPr>
      </w:pPr>
      <w:r w:rsidRPr="00B26A55">
        <w:rPr>
          <w:rFonts w:asciiTheme="majorBidi" w:hAnsiTheme="majorBidi" w:cstheme="majorBidi"/>
          <w:b/>
          <w:bCs/>
          <w:sz w:val="24"/>
          <w:szCs w:val="24"/>
        </w:rPr>
        <w:fldChar w:fldCharType="end"/>
      </w:r>
    </w:p>
    <w:p w14:paraId="6DFDA3C3" w14:textId="36806F98" w:rsidR="00B1543D" w:rsidRPr="00B26A55" w:rsidRDefault="00B1543D" w:rsidP="00521D37">
      <w:pPr>
        <w:autoSpaceDE w:val="0"/>
        <w:autoSpaceDN w:val="0"/>
        <w:adjustRightInd w:val="0"/>
        <w:jc w:val="both"/>
        <w:rPr>
          <w:rFonts w:asciiTheme="majorBidi" w:hAnsiTheme="majorBidi" w:cstheme="majorBidi"/>
          <w:b/>
          <w:bCs/>
          <w:sz w:val="32"/>
          <w:szCs w:val="32"/>
        </w:rPr>
      </w:pPr>
    </w:p>
    <w:p w14:paraId="7845E884" w14:textId="36AB78AB" w:rsidR="00B1543D" w:rsidRPr="00B26A55" w:rsidRDefault="00B1543D" w:rsidP="00521D37">
      <w:pPr>
        <w:autoSpaceDE w:val="0"/>
        <w:autoSpaceDN w:val="0"/>
        <w:adjustRightInd w:val="0"/>
        <w:jc w:val="both"/>
        <w:rPr>
          <w:rFonts w:asciiTheme="majorBidi" w:hAnsiTheme="majorBidi" w:cstheme="majorBidi"/>
          <w:b/>
          <w:bCs/>
          <w:sz w:val="32"/>
          <w:szCs w:val="32"/>
        </w:rPr>
      </w:pPr>
    </w:p>
    <w:p w14:paraId="6B410944" w14:textId="1BAE2DA1" w:rsidR="00B1543D" w:rsidRPr="00B26A55" w:rsidRDefault="00B1543D" w:rsidP="00521D37">
      <w:pPr>
        <w:autoSpaceDE w:val="0"/>
        <w:autoSpaceDN w:val="0"/>
        <w:adjustRightInd w:val="0"/>
        <w:jc w:val="both"/>
        <w:rPr>
          <w:rFonts w:asciiTheme="majorBidi" w:hAnsiTheme="majorBidi" w:cstheme="majorBidi"/>
          <w:b/>
          <w:bCs/>
          <w:sz w:val="32"/>
          <w:szCs w:val="32"/>
        </w:rPr>
      </w:pPr>
    </w:p>
    <w:p w14:paraId="04192F84" w14:textId="2983BB52" w:rsidR="00B1543D" w:rsidRPr="00B26A55" w:rsidRDefault="00B1543D" w:rsidP="00521D37">
      <w:pPr>
        <w:autoSpaceDE w:val="0"/>
        <w:autoSpaceDN w:val="0"/>
        <w:adjustRightInd w:val="0"/>
        <w:jc w:val="both"/>
        <w:rPr>
          <w:rFonts w:asciiTheme="majorBidi" w:hAnsiTheme="majorBidi" w:cstheme="majorBidi"/>
          <w:b/>
          <w:bCs/>
          <w:sz w:val="32"/>
          <w:szCs w:val="32"/>
        </w:rPr>
      </w:pPr>
    </w:p>
    <w:p w14:paraId="3DB5FFE5" w14:textId="77760E0D" w:rsidR="00B1543D" w:rsidRPr="00B26A55" w:rsidRDefault="00B1543D" w:rsidP="00521D37">
      <w:pPr>
        <w:autoSpaceDE w:val="0"/>
        <w:autoSpaceDN w:val="0"/>
        <w:adjustRightInd w:val="0"/>
        <w:jc w:val="both"/>
        <w:rPr>
          <w:rFonts w:asciiTheme="majorBidi" w:hAnsiTheme="majorBidi" w:cstheme="majorBidi"/>
          <w:b/>
          <w:bCs/>
          <w:sz w:val="32"/>
          <w:szCs w:val="32"/>
        </w:rPr>
      </w:pPr>
    </w:p>
    <w:p w14:paraId="0705F8E5" w14:textId="5416EEBA" w:rsidR="00B1543D" w:rsidRPr="00B26A55" w:rsidRDefault="00B1543D" w:rsidP="00521D37">
      <w:pPr>
        <w:autoSpaceDE w:val="0"/>
        <w:autoSpaceDN w:val="0"/>
        <w:adjustRightInd w:val="0"/>
        <w:jc w:val="both"/>
        <w:rPr>
          <w:rFonts w:asciiTheme="majorBidi" w:hAnsiTheme="majorBidi" w:cstheme="majorBidi"/>
          <w:b/>
          <w:bCs/>
          <w:sz w:val="32"/>
          <w:szCs w:val="32"/>
        </w:rPr>
      </w:pPr>
    </w:p>
    <w:p w14:paraId="0ED13A6D" w14:textId="71AA3E74" w:rsidR="00B1543D" w:rsidRPr="00B26A55" w:rsidRDefault="00B1543D" w:rsidP="00521D37">
      <w:pPr>
        <w:autoSpaceDE w:val="0"/>
        <w:autoSpaceDN w:val="0"/>
        <w:adjustRightInd w:val="0"/>
        <w:jc w:val="both"/>
        <w:rPr>
          <w:rFonts w:asciiTheme="majorBidi" w:hAnsiTheme="majorBidi" w:cstheme="majorBidi"/>
          <w:b/>
          <w:bCs/>
          <w:sz w:val="32"/>
          <w:szCs w:val="32"/>
        </w:rPr>
      </w:pPr>
    </w:p>
    <w:p w14:paraId="7CD2A326" w14:textId="33617C37" w:rsidR="00B1543D" w:rsidRPr="00B26A55" w:rsidRDefault="00B1543D" w:rsidP="00521D37">
      <w:pPr>
        <w:autoSpaceDE w:val="0"/>
        <w:autoSpaceDN w:val="0"/>
        <w:adjustRightInd w:val="0"/>
        <w:jc w:val="both"/>
        <w:rPr>
          <w:rFonts w:asciiTheme="majorBidi" w:hAnsiTheme="majorBidi" w:cstheme="majorBidi"/>
          <w:b/>
          <w:bCs/>
          <w:sz w:val="32"/>
          <w:szCs w:val="32"/>
        </w:rPr>
      </w:pPr>
    </w:p>
    <w:p w14:paraId="3DE70CE4" w14:textId="77777777" w:rsidR="00CB2B34" w:rsidRPr="00B26A55" w:rsidRDefault="00CB2B34" w:rsidP="00521D37">
      <w:pPr>
        <w:autoSpaceDE w:val="0"/>
        <w:autoSpaceDN w:val="0"/>
        <w:adjustRightInd w:val="0"/>
        <w:jc w:val="both"/>
        <w:rPr>
          <w:rFonts w:asciiTheme="majorBidi" w:hAnsiTheme="majorBidi" w:cstheme="majorBidi"/>
          <w:b/>
          <w:bCs/>
          <w:sz w:val="32"/>
          <w:szCs w:val="32"/>
        </w:rPr>
      </w:pPr>
    </w:p>
    <w:p w14:paraId="776BA177" w14:textId="771E5653" w:rsidR="00AC4DC0" w:rsidRPr="00B26A55" w:rsidRDefault="00AC4DC0" w:rsidP="00521D37">
      <w:pPr>
        <w:autoSpaceDE w:val="0"/>
        <w:autoSpaceDN w:val="0"/>
        <w:adjustRightInd w:val="0"/>
        <w:jc w:val="both"/>
        <w:rPr>
          <w:rFonts w:asciiTheme="majorBidi" w:hAnsiTheme="majorBidi" w:cstheme="majorBidi"/>
          <w:b/>
          <w:bCs/>
          <w:sz w:val="32"/>
          <w:szCs w:val="32"/>
        </w:rPr>
      </w:pPr>
    </w:p>
    <w:p w14:paraId="378C4554" w14:textId="74AF989D" w:rsidR="00797722" w:rsidRPr="00B26A55" w:rsidRDefault="00797722" w:rsidP="002E32E3">
      <w:pPr>
        <w:pStyle w:val="Heading1"/>
      </w:pPr>
      <w:bookmarkStart w:id="21" w:name="_Toc186110880"/>
      <w:bookmarkStart w:id="22" w:name="_Toc186110963"/>
      <w:bookmarkStart w:id="23" w:name="_Toc204193584"/>
      <w:r w:rsidRPr="00B26A55">
        <w:lastRenderedPageBreak/>
        <w:t>List of Appendices</w:t>
      </w:r>
      <w:bookmarkEnd w:id="21"/>
      <w:bookmarkEnd w:id="22"/>
      <w:bookmarkEnd w:id="23"/>
    </w:p>
    <w:p w14:paraId="5451B11A" w14:textId="0B265D0D" w:rsidR="00CB2B34" w:rsidRPr="00B26A55" w:rsidRDefault="00CB2B34" w:rsidP="008B506F">
      <w:pPr>
        <w:pStyle w:val="TableofFigures"/>
        <w:tabs>
          <w:tab w:val="right" w:leader="dot" w:pos="8493"/>
        </w:tabs>
        <w:bidi/>
        <w:rPr>
          <w:rFonts w:asciiTheme="minorHAnsi" w:eastAsiaTheme="minorEastAsia" w:hAnsiTheme="minorHAnsi" w:cstheme="minorBidi"/>
          <w:noProof/>
          <w:sz w:val="2"/>
          <w:szCs w:val="2"/>
          <w:rtl/>
        </w:rPr>
      </w:pPr>
      <w:r w:rsidRPr="00B26A55">
        <w:rPr>
          <w:sz w:val="24"/>
          <w:szCs w:val="24"/>
        </w:rPr>
        <w:fldChar w:fldCharType="begin"/>
      </w:r>
      <w:r w:rsidRPr="00B26A55">
        <w:rPr>
          <w:sz w:val="24"/>
          <w:szCs w:val="24"/>
        </w:rPr>
        <w:instrText xml:space="preserve"> TOC \p " " \t "Appendices" \c </w:instrText>
      </w:r>
      <w:r w:rsidRPr="00B26A55">
        <w:rPr>
          <w:sz w:val="24"/>
          <w:szCs w:val="24"/>
        </w:rPr>
        <w:fldChar w:fldCharType="separate"/>
      </w:r>
    </w:p>
    <w:p w14:paraId="00E4CC59" w14:textId="614E7EE4"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A</w:t>
      </w:r>
      <w:r w:rsidR="008B506F" w:rsidRPr="00B26A55">
        <w:rPr>
          <w:noProof/>
        </w:rPr>
        <w:t xml:space="preserve">: </w:t>
      </w:r>
      <w:r w:rsidRPr="00B26A55">
        <w:rPr>
          <w:noProof/>
          <w:shd w:val="clear" w:color="auto" w:fill="FFFFFF"/>
        </w:rPr>
        <w:t>The Pathological Narcissism Forms Scale [PNFS] (English Version)</w:t>
      </w:r>
      <w:r w:rsidRPr="00B26A55">
        <w:rPr>
          <w:noProof/>
          <w:rtl/>
        </w:rPr>
        <w:t xml:space="preserve"> </w:t>
      </w:r>
      <w:r w:rsidR="008B506F" w:rsidRPr="00B26A55">
        <w:rPr>
          <w:noProof/>
        </w:rPr>
        <w:t>………….</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Toc204193771 \h</w:instrText>
      </w:r>
      <w:r w:rsidRPr="00B26A55">
        <w:rPr>
          <w:noProof/>
          <w:rtl/>
        </w:rPr>
        <w:instrText xml:space="preserve"> </w:instrText>
      </w:r>
      <w:r w:rsidRPr="00B26A55">
        <w:rPr>
          <w:noProof/>
          <w:rtl/>
        </w:rPr>
      </w:r>
      <w:r w:rsidRPr="00B26A55">
        <w:rPr>
          <w:noProof/>
          <w:rtl/>
        </w:rPr>
        <w:fldChar w:fldCharType="separate"/>
      </w:r>
      <w:r w:rsidR="0042195A">
        <w:rPr>
          <w:noProof/>
        </w:rPr>
        <w:t>103</w:t>
      </w:r>
      <w:r w:rsidRPr="00B26A55">
        <w:rPr>
          <w:noProof/>
          <w:rtl/>
        </w:rPr>
        <w:fldChar w:fldCharType="end"/>
      </w:r>
    </w:p>
    <w:p w14:paraId="2428BD03" w14:textId="561CFE61"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B</w:t>
      </w:r>
      <w:r w:rsidR="008B506F" w:rsidRPr="00B26A55">
        <w:rPr>
          <w:noProof/>
        </w:rPr>
        <w:t xml:space="preserve">: </w:t>
      </w:r>
      <w:r w:rsidRPr="00B26A55">
        <w:rPr>
          <w:noProof/>
          <w:shd w:val="clear" w:color="auto" w:fill="FFFFFF"/>
        </w:rPr>
        <w:t>The Pathological Narcissism Forms Scale [PNFS] (Arabic Version)</w:t>
      </w:r>
      <w:r w:rsidRPr="00B26A55">
        <w:rPr>
          <w:noProof/>
          <w:rtl/>
        </w:rPr>
        <w:t xml:space="preserve"> </w:t>
      </w:r>
      <w:r w:rsidR="008B506F" w:rsidRPr="00B26A55">
        <w:rPr>
          <w:noProof/>
        </w:rPr>
        <w:t>…………..</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Toc204193773 \h</w:instrText>
      </w:r>
      <w:r w:rsidRPr="00B26A55">
        <w:rPr>
          <w:noProof/>
          <w:rtl/>
        </w:rPr>
        <w:instrText xml:space="preserve"> </w:instrText>
      </w:r>
      <w:r w:rsidRPr="00B26A55">
        <w:rPr>
          <w:noProof/>
          <w:rtl/>
        </w:rPr>
      </w:r>
      <w:r w:rsidRPr="00B26A55">
        <w:rPr>
          <w:noProof/>
          <w:rtl/>
        </w:rPr>
        <w:fldChar w:fldCharType="separate"/>
      </w:r>
      <w:r w:rsidR="0042195A">
        <w:rPr>
          <w:noProof/>
        </w:rPr>
        <w:t>111</w:t>
      </w:r>
      <w:r w:rsidRPr="00B26A55">
        <w:rPr>
          <w:noProof/>
          <w:rtl/>
        </w:rPr>
        <w:fldChar w:fldCharType="end"/>
      </w:r>
    </w:p>
    <w:p w14:paraId="5E96CDE3" w14:textId="0E932CB0"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C</w:t>
      </w:r>
      <w:r w:rsidR="008B506F" w:rsidRPr="00B26A55">
        <w:rPr>
          <w:noProof/>
        </w:rPr>
        <w:t xml:space="preserve">: </w:t>
      </w:r>
      <w:r w:rsidRPr="00B26A55">
        <w:rPr>
          <w:noProof/>
          <w:lang w:bidi="ar-JO"/>
        </w:rPr>
        <w:t>Inventory of Cognitive Distortions [ICD] (English Version)</w:t>
      </w:r>
      <w:r w:rsidRPr="00B26A55">
        <w:rPr>
          <w:noProof/>
          <w:rtl/>
        </w:rPr>
        <w:t xml:space="preserve"> </w:t>
      </w:r>
      <w:r w:rsidR="008B506F" w:rsidRPr="00B26A55">
        <w:rPr>
          <w:noProof/>
        </w:rPr>
        <w:t>……………………</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Toc204193775 \h</w:instrText>
      </w:r>
      <w:r w:rsidRPr="00B26A55">
        <w:rPr>
          <w:noProof/>
          <w:rtl/>
        </w:rPr>
        <w:instrText xml:space="preserve"> </w:instrText>
      </w:r>
      <w:r w:rsidRPr="00B26A55">
        <w:rPr>
          <w:noProof/>
          <w:rtl/>
        </w:rPr>
      </w:r>
      <w:r w:rsidRPr="00B26A55">
        <w:rPr>
          <w:noProof/>
          <w:rtl/>
        </w:rPr>
        <w:fldChar w:fldCharType="separate"/>
      </w:r>
      <w:r w:rsidR="0042195A">
        <w:rPr>
          <w:noProof/>
        </w:rPr>
        <w:t>118</w:t>
      </w:r>
      <w:r w:rsidRPr="00B26A55">
        <w:rPr>
          <w:noProof/>
          <w:rtl/>
        </w:rPr>
        <w:fldChar w:fldCharType="end"/>
      </w:r>
    </w:p>
    <w:p w14:paraId="7F9EDCCD" w14:textId="308F19AD"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D</w:t>
      </w:r>
      <w:r w:rsidR="008B506F" w:rsidRPr="00B26A55">
        <w:rPr>
          <w:noProof/>
        </w:rPr>
        <w:t xml:space="preserve">: </w:t>
      </w:r>
      <w:r w:rsidRPr="00B26A55">
        <w:rPr>
          <w:noProof/>
          <w:lang w:bidi="ar-JO"/>
        </w:rPr>
        <w:t>Inventory of Cognitive Distortions [ICD] (Arabic Version)</w:t>
      </w:r>
      <w:r w:rsidRPr="00B26A55">
        <w:rPr>
          <w:noProof/>
          <w:rtl/>
        </w:rPr>
        <w:t xml:space="preserve"> </w:t>
      </w:r>
      <w:r w:rsidR="008B506F" w:rsidRPr="00B26A55">
        <w:rPr>
          <w:noProof/>
        </w:rPr>
        <w:t>……………………</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Toc204193777 \h</w:instrText>
      </w:r>
      <w:r w:rsidRPr="00B26A55">
        <w:rPr>
          <w:noProof/>
          <w:rtl/>
        </w:rPr>
        <w:instrText xml:space="preserve"> </w:instrText>
      </w:r>
      <w:r w:rsidRPr="00B26A55">
        <w:rPr>
          <w:noProof/>
          <w:rtl/>
        </w:rPr>
      </w:r>
      <w:r w:rsidRPr="00B26A55">
        <w:rPr>
          <w:noProof/>
          <w:rtl/>
        </w:rPr>
        <w:fldChar w:fldCharType="separate"/>
      </w:r>
      <w:r w:rsidR="0042195A">
        <w:rPr>
          <w:noProof/>
        </w:rPr>
        <w:t>123</w:t>
      </w:r>
      <w:r w:rsidRPr="00B26A55">
        <w:rPr>
          <w:noProof/>
          <w:rtl/>
        </w:rPr>
        <w:fldChar w:fldCharType="end"/>
      </w:r>
    </w:p>
    <w:p w14:paraId="18E0E2C4" w14:textId="22B38BAD"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E</w:t>
      </w:r>
      <w:r w:rsidR="008B506F" w:rsidRPr="00B26A55">
        <w:rPr>
          <w:noProof/>
        </w:rPr>
        <w:t xml:space="preserve">: </w:t>
      </w:r>
      <w:r w:rsidRPr="00B26A55">
        <w:rPr>
          <w:noProof/>
        </w:rPr>
        <w:t>Social-Moral Objective Thinking Scale [SROM] (Arabic Version)</w:t>
      </w:r>
      <w:r w:rsidR="008B506F" w:rsidRPr="00B26A55">
        <w:rPr>
          <w:noProof/>
        </w:rPr>
        <w:t>……………..</w:t>
      </w:r>
      <w:r w:rsidRPr="00B26A55">
        <w:rPr>
          <w:noProof/>
          <w:rtl/>
        </w:rPr>
        <w:t xml:space="preserve"> </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Toc204193779 \h</w:instrText>
      </w:r>
      <w:r w:rsidRPr="00B26A55">
        <w:rPr>
          <w:noProof/>
          <w:rtl/>
        </w:rPr>
        <w:instrText xml:space="preserve"> </w:instrText>
      </w:r>
      <w:r w:rsidRPr="00B26A55">
        <w:rPr>
          <w:noProof/>
          <w:rtl/>
        </w:rPr>
      </w:r>
      <w:r w:rsidRPr="00B26A55">
        <w:rPr>
          <w:noProof/>
          <w:rtl/>
        </w:rPr>
        <w:fldChar w:fldCharType="separate"/>
      </w:r>
      <w:r w:rsidR="0042195A">
        <w:rPr>
          <w:noProof/>
        </w:rPr>
        <w:t>127</w:t>
      </w:r>
      <w:r w:rsidRPr="00B26A55">
        <w:rPr>
          <w:noProof/>
          <w:rtl/>
        </w:rPr>
        <w:fldChar w:fldCharType="end"/>
      </w:r>
    </w:p>
    <w:p w14:paraId="6652F7B3" w14:textId="39D99263"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F</w:t>
      </w:r>
      <w:r w:rsidR="008B506F" w:rsidRPr="00B26A55">
        <w:rPr>
          <w:noProof/>
        </w:rPr>
        <w:t xml:space="preserve">: </w:t>
      </w:r>
      <w:r w:rsidRPr="00B26A55">
        <w:rPr>
          <w:rFonts w:eastAsia="Times New Roman"/>
          <w:noProof/>
        </w:rPr>
        <w:t>The Sociomoral Reflection Objective Measure [SROM]</w:t>
      </w:r>
      <w:r w:rsidRPr="00B26A55">
        <w:rPr>
          <w:noProof/>
        </w:rPr>
        <w:t xml:space="preserve"> </w:t>
      </w:r>
      <w:r w:rsidRPr="00B26A55">
        <w:rPr>
          <w:rFonts w:eastAsia="Times New Roman"/>
          <w:noProof/>
        </w:rPr>
        <w:t>(English Version)</w:t>
      </w:r>
      <w:r w:rsidRPr="00B26A55">
        <w:rPr>
          <w:noProof/>
          <w:rtl/>
        </w:rPr>
        <w:t xml:space="preserve"> </w:t>
      </w:r>
      <w:r w:rsidR="008B506F" w:rsidRPr="00B26A55">
        <w:rPr>
          <w:noProof/>
        </w:rPr>
        <w:t>…….</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Toc204193781 \h</w:instrText>
      </w:r>
      <w:r w:rsidRPr="00B26A55">
        <w:rPr>
          <w:noProof/>
          <w:rtl/>
        </w:rPr>
        <w:instrText xml:space="preserve"> </w:instrText>
      </w:r>
      <w:r w:rsidRPr="00B26A55">
        <w:rPr>
          <w:noProof/>
          <w:rtl/>
        </w:rPr>
      </w:r>
      <w:r w:rsidRPr="00B26A55">
        <w:rPr>
          <w:noProof/>
          <w:rtl/>
        </w:rPr>
        <w:fldChar w:fldCharType="separate"/>
      </w:r>
      <w:r w:rsidR="0042195A">
        <w:rPr>
          <w:noProof/>
        </w:rPr>
        <w:t>151</w:t>
      </w:r>
      <w:r w:rsidRPr="00B26A55">
        <w:rPr>
          <w:noProof/>
          <w:rtl/>
        </w:rPr>
        <w:fldChar w:fldCharType="end"/>
      </w:r>
    </w:p>
    <w:p w14:paraId="3EB24965" w14:textId="0B5BDF4E"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G</w:t>
      </w:r>
      <w:r w:rsidR="008B506F" w:rsidRPr="00B26A55">
        <w:rPr>
          <w:noProof/>
        </w:rPr>
        <w:t xml:space="preserve">: </w:t>
      </w:r>
      <w:r w:rsidRPr="00B26A55">
        <w:rPr>
          <w:noProof/>
          <w:lang w:bidi="ar-JO"/>
        </w:rPr>
        <w:t>Panel Of Expert Judges</w:t>
      </w:r>
      <w:r w:rsidR="008B506F" w:rsidRPr="00B26A55">
        <w:rPr>
          <w:noProof/>
          <w:lang w:bidi="ar-JO"/>
        </w:rPr>
        <w:t>………………………………………………………….</w:t>
      </w:r>
      <w:r w:rsidRPr="00B26A55">
        <w:rPr>
          <w:noProof/>
          <w:rtl/>
        </w:rPr>
        <w:t xml:space="preserve"> </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Toc204193783 \h</w:instrText>
      </w:r>
      <w:r w:rsidRPr="00B26A55">
        <w:rPr>
          <w:noProof/>
          <w:rtl/>
        </w:rPr>
        <w:instrText xml:space="preserve"> </w:instrText>
      </w:r>
      <w:r w:rsidRPr="00B26A55">
        <w:rPr>
          <w:noProof/>
          <w:rtl/>
        </w:rPr>
      </w:r>
      <w:r w:rsidRPr="00B26A55">
        <w:rPr>
          <w:noProof/>
          <w:rtl/>
        </w:rPr>
        <w:fldChar w:fldCharType="separate"/>
      </w:r>
      <w:r w:rsidR="0042195A">
        <w:rPr>
          <w:noProof/>
        </w:rPr>
        <w:t>175</w:t>
      </w:r>
      <w:r w:rsidRPr="00B26A55">
        <w:rPr>
          <w:noProof/>
          <w:rtl/>
        </w:rPr>
        <w:fldChar w:fldCharType="end"/>
      </w:r>
    </w:p>
    <w:p w14:paraId="6D3DA872" w14:textId="308D9619" w:rsidR="00CB2B34" w:rsidRPr="00B26A55" w:rsidRDefault="00CB2B34" w:rsidP="008B506F">
      <w:pPr>
        <w:pStyle w:val="TableofFigures"/>
        <w:tabs>
          <w:tab w:val="right" w:leader="dot" w:pos="8493"/>
        </w:tabs>
        <w:jc w:val="both"/>
        <w:rPr>
          <w:rFonts w:asciiTheme="minorHAnsi" w:eastAsiaTheme="minorEastAsia" w:hAnsiTheme="minorHAnsi" w:cstheme="minorBidi"/>
          <w:noProof/>
          <w:rtl/>
        </w:rPr>
      </w:pPr>
      <w:r w:rsidRPr="00B26A55">
        <w:rPr>
          <w:noProof/>
        </w:rPr>
        <w:t>Appendix H</w:t>
      </w:r>
      <w:r w:rsidR="008B506F" w:rsidRPr="00B26A55">
        <w:rPr>
          <w:noProof/>
        </w:rPr>
        <w:t xml:space="preserve">: </w:t>
      </w:r>
      <w:r w:rsidRPr="00B26A55">
        <w:rPr>
          <w:noProof/>
        </w:rPr>
        <w:t>Tables</w:t>
      </w:r>
      <w:r w:rsidR="008B506F" w:rsidRPr="00B26A55">
        <w:rPr>
          <w:noProof/>
        </w:rPr>
        <w:t>………………………………………………………..………………….</w:t>
      </w:r>
      <w:r w:rsidRPr="00B26A55">
        <w:rPr>
          <w:noProof/>
          <w:rtl/>
        </w:rPr>
        <w:t xml:space="preserve"> </w:t>
      </w:r>
      <w:r w:rsidRPr="00B26A55">
        <w:rPr>
          <w:noProof/>
          <w:rtl/>
        </w:rPr>
        <w:fldChar w:fldCharType="begin"/>
      </w:r>
      <w:r w:rsidRPr="00B26A55">
        <w:rPr>
          <w:noProof/>
          <w:rtl/>
        </w:rPr>
        <w:instrText xml:space="preserve"> </w:instrText>
      </w:r>
      <w:r w:rsidRPr="00B26A55">
        <w:rPr>
          <w:noProof/>
        </w:rPr>
        <w:instrText>PAGEREF</w:instrText>
      </w:r>
      <w:r w:rsidRPr="00B26A55">
        <w:rPr>
          <w:noProof/>
          <w:rtl/>
        </w:rPr>
        <w:instrText xml:space="preserve"> _</w:instrText>
      </w:r>
      <w:r w:rsidRPr="00B26A55">
        <w:rPr>
          <w:noProof/>
        </w:rPr>
        <w:instrText>Toc204193785 \h</w:instrText>
      </w:r>
      <w:r w:rsidRPr="00B26A55">
        <w:rPr>
          <w:noProof/>
          <w:rtl/>
        </w:rPr>
        <w:instrText xml:space="preserve"> </w:instrText>
      </w:r>
      <w:r w:rsidRPr="00B26A55">
        <w:rPr>
          <w:noProof/>
          <w:rtl/>
        </w:rPr>
      </w:r>
      <w:r w:rsidRPr="00B26A55">
        <w:rPr>
          <w:noProof/>
          <w:rtl/>
        </w:rPr>
        <w:fldChar w:fldCharType="separate"/>
      </w:r>
      <w:r w:rsidR="0042195A">
        <w:rPr>
          <w:noProof/>
        </w:rPr>
        <w:t>176</w:t>
      </w:r>
      <w:r w:rsidRPr="00B26A55">
        <w:rPr>
          <w:noProof/>
          <w:rtl/>
        </w:rPr>
        <w:fldChar w:fldCharType="end"/>
      </w:r>
    </w:p>
    <w:p w14:paraId="3994A588" w14:textId="71741034" w:rsidR="00C43DD4" w:rsidRPr="00B26A55" w:rsidRDefault="00CB2B34" w:rsidP="00521D37">
      <w:pPr>
        <w:jc w:val="both"/>
        <w:rPr>
          <w:sz w:val="24"/>
          <w:szCs w:val="24"/>
          <w:rtl/>
        </w:rPr>
      </w:pPr>
      <w:r w:rsidRPr="00B26A55">
        <w:rPr>
          <w:sz w:val="24"/>
          <w:szCs w:val="24"/>
        </w:rPr>
        <w:fldChar w:fldCharType="end"/>
      </w:r>
    </w:p>
    <w:p w14:paraId="431B50C4" w14:textId="09F6375D" w:rsidR="007373CE" w:rsidRPr="00B26A55" w:rsidRDefault="007373CE" w:rsidP="00521D37">
      <w:pPr>
        <w:jc w:val="both"/>
        <w:rPr>
          <w:sz w:val="24"/>
          <w:szCs w:val="24"/>
          <w:rtl/>
        </w:rPr>
      </w:pPr>
    </w:p>
    <w:p w14:paraId="45B69B30" w14:textId="096C6751" w:rsidR="007373CE" w:rsidRPr="00B26A55" w:rsidRDefault="007373CE" w:rsidP="00521D37">
      <w:pPr>
        <w:jc w:val="both"/>
        <w:rPr>
          <w:sz w:val="24"/>
          <w:szCs w:val="24"/>
          <w:rtl/>
        </w:rPr>
      </w:pPr>
    </w:p>
    <w:p w14:paraId="1EC450F7" w14:textId="6C62D298" w:rsidR="007373CE" w:rsidRPr="00B26A55" w:rsidRDefault="007373CE" w:rsidP="00521D37">
      <w:pPr>
        <w:jc w:val="both"/>
        <w:rPr>
          <w:sz w:val="24"/>
          <w:szCs w:val="24"/>
          <w:rtl/>
        </w:rPr>
      </w:pPr>
    </w:p>
    <w:p w14:paraId="2635FA45" w14:textId="7FCEF604" w:rsidR="007373CE" w:rsidRPr="00B26A55" w:rsidRDefault="007373CE" w:rsidP="00521D37">
      <w:pPr>
        <w:jc w:val="both"/>
        <w:rPr>
          <w:sz w:val="24"/>
          <w:szCs w:val="24"/>
          <w:rtl/>
        </w:rPr>
      </w:pPr>
    </w:p>
    <w:p w14:paraId="41C0E633" w14:textId="204BF7FD" w:rsidR="007373CE" w:rsidRPr="00B26A55" w:rsidRDefault="007373CE" w:rsidP="00521D37">
      <w:pPr>
        <w:jc w:val="both"/>
        <w:rPr>
          <w:sz w:val="24"/>
          <w:szCs w:val="24"/>
          <w:rtl/>
        </w:rPr>
      </w:pPr>
    </w:p>
    <w:p w14:paraId="1D756700" w14:textId="3BFD266B" w:rsidR="007373CE" w:rsidRPr="00B26A55" w:rsidRDefault="007373CE" w:rsidP="00521D37">
      <w:pPr>
        <w:jc w:val="both"/>
        <w:rPr>
          <w:sz w:val="24"/>
          <w:szCs w:val="24"/>
          <w:rtl/>
        </w:rPr>
      </w:pPr>
    </w:p>
    <w:p w14:paraId="79B7B248" w14:textId="173F6513" w:rsidR="007373CE" w:rsidRPr="00B26A55" w:rsidRDefault="007373CE" w:rsidP="00521D37">
      <w:pPr>
        <w:jc w:val="both"/>
        <w:rPr>
          <w:sz w:val="24"/>
          <w:szCs w:val="24"/>
          <w:rtl/>
        </w:rPr>
      </w:pPr>
    </w:p>
    <w:p w14:paraId="7615598C" w14:textId="2C195349" w:rsidR="007373CE" w:rsidRPr="00B26A55" w:rsidRDefault="007373CE" w:rsidP="00521D37">
      <w:pPr>
        <w:jc w:val="both"/>
        <w:rPr>
          <w:sz w:val="24"/>
          <w:szCs w:val="24"/>
          <w:rtl/>
        </w:rPr>
      </w:pPr>
    </w:p>
    <w:p w14:paraId="629CE212" w14:textId="3799C27A" w:rsidR="007373CE" w:rsidRPr="00B26A55" w:rsidRDefault="007373CE" w:rsidP="00521D37">
      <w:pPr>
        <w:jc w:val="both"/>
        <w:rPr>
          <w:sz w:val="24"/>
          <w:szCs w:val="24"/>
          <w:rtl/>
        </w:rPr>
      </w:pPr>
    </w:p>
    <w:p w14:paraId="20C6986A" w14:textId="7DD1E907" w:rsidR="007373CE" w:rsidRPr="00B26A55" w:rsidRDefault="007373CE" w:rsidP="00521D37">
      <w:pPr>
        <w:jc w:val="both"/>
        <w:rPr>
          <w:sz w:val="24"/>
          <w:szCs w:val="24"/>
          <w:rtl/>
        </w:rPr>
      </w:pPr>
    </w:p>
    <w:p w14:paraId="78E5BF87" w14:textId="20F1A657" w:rsidR="007373CE" w:rsidRPr="00B26A55" w:rsidRDefault="007373CE" w:rsidP="00521D37">
      <w:pPr>
        <w:jc w:val="both"/>
        <w:rPr>
          <w:sz w:val="24"/>
          <w:szCs w:val="24"/>
          <w:rtl/>
        </w:rPr>
      </w:pPr>
    </w:p>
    <w:p w14:paraId="71871AAA" w14:textId="6716DB66" w:rsidR="007373CE" w:rsidRPr="00B26A55" w:rsidRDefault="007373CE" w:rsidP="00521D37">
      <w:pPr>
        <w:jc w:val="both"/>
        <w:rPr>
          <w:sz w:val="24"/>
          <w:szCs w:val="24"/>
          <w:rtl/>
        </w:rPr>
      </w:pPr>
    </w:p>
    <w:p w14:paraId="72EBCAC4" w14:textId="5ACEC4ED" w:rsidR="007373CE" w:rsidRPr="00B26A55" w:rsidRDefault="007373CE" w:rsidP="00521D37">
      <w:pPr>
        <w:jc w:val="both"/>
        <w:rPr>
          <w:sz w:val="24"/>
          <w:szCs w:val="24"/>
          <w:rtl/>
        </w:rPr>
      </w:pPr>
    </w:p>
    <w:p w14:paraId="49659E86" w14:textId="5A7F6022" w:rsidR="007373CE" w:rsidRPr="00B26A55" w:rsidRDefault="007373CE" w:rsidP="00521D37">
      <w:pPr>
        <w:jc w:val="both"/>
        <w:rPr>
          <w:sz w:val="24"/>
          <w:szCs w:val="24"/>
          <w:rtl/>
        </w:rPr>
      </w:pPr>
    </w:p>
    <w:p w14:paraId="072EBC89" w14:textId="77777777" w:rsidR="007373CE" w:rsidRPr="00B26A55" w:rsidRDefault="007373CE" w:rsidP="007373CE">
      <w:pPr>
        <w:spacing w:after="160"/>
        <w:rPr>
          <w:rFonts w:eastAsia="Calibri"/>
          <w:b/>
          <w:bCs/>
          <w:sz w:val="28"/>
          <w:szCs w:val="28"/>
          <w:shd w:val="clear" w:color="auto" w:fill="FFFFFF"/>
          <w:rtl/>
          <w:lang w:bidi="he-IL"/>
        </w:rPr>
      </w:pPr>
      <w:bookmarkStart w:id="24" w:name="_Hlk208315408"/>
      <w:r w:rsidRPr="00B26A55">
        <w:rPr>
          <w:rFonts w:eastAsia="Calibri"/>
          <w:b/>
          <w:bCs/>
          <w:sz w:val="28"/>
          <w:szCs w:val="28"/>
          <w:shd w:val="clear" w:color="auto" w:fill="FFFFFF"/>
        </w:rPr>
        <w:lastRenderedPageBreak/>
        <w:t>PATHOLOGICAL NARCISSISM FORMS AND THEIR RELATIONS TO COGNITIVE DISTORTIONS AND MORAL DEVELOPMENT AMONG YOUTHS IN PALESTINE (1948)</w:t>
      </w:r>
    </w:p>
    <w:p w14:paraId="396B2D8A" w14:textId="77777777" w:rsidR="007373CE" w:rsidRPr="00B26A55" w:rsidRDefault="007373CE" w:rsidP="007373CE">
      <w:pPr>
        <w:spacing w:after="0" w:line="240" w:lineRule="auto"/>
        <w:rPr>
          <w:rFonts w:eastAsia="Calibri"/>
          <w:b/>
          <w:bCs/>
          <w:w w:val="110"/>
          <w:sz w:val="24"/>
          <w:szCs w:val="24"/>
        </w:rPr>
      </w:pPr>
      <w:r w:rsidRPr="00B26A55">
        <w:rPr>
          <w:rFonts w:eastAsia="Calibri"/>
          <w:b/>
          <w:bCs/>
          <w:w w:val="110"/>
          <w:sz w:val="24"/>
          <w:szCs w:val="24"/>
        </w:rPr>
        <w:t>By</w:t>
      </w:r>
    </w:p>
    <w:p w14:paraId="0085B83B" w14:textId="77777777" w:rsidR="007373CE" w:rsidRPr="00B26A55" w:rsidRDefault="007373CE" w:rsidP="007373CE">
      <w:pPr>
        <w:spacing w:after="0" w:line="240" w:lineRule="auto"/>
        <w:rPr>
          <w:rFonts w:eastAsia="Calibri"/>
          <w:b/>
          <w:bCs/>
          <w:sz w:val="24"/>
          <w:szCs w:val="24"/>
        </w:rPr>
      </w:pPr>
      <w:r w:rsidRPr="00B26A55">
        <w:rPr>
          <w:rFonts w:eastAsia="Calibri"/>
          <w:b/>
          <w:bCs/>
          <w:sz w:val="24"/>
          <w:szCs w:val="24"/>
        </w:rPr>
        <w:t xml:space="preserve">Aya Abu </w:t>
      </w:r>
      <w:proofErr w:type="spellStart"/>
      <w:r w:rsidRPr="00B26A55">
        <w:rPr>
          <w:rFonts w:eastAsia="Calibri"/>
          <w:b/>
          <w:bCs/>
          <w:sz w:val="24"/>
          <w:szCs w:val="24"/>
        </w:rPr>
        <w:t>Hadeed</w:t>
      </w:r>
      <w:proofErr w:type="spellEnd"/>
    </w:p>
    <w:p w14:paraId="357C6827" w14:textId="0B353A46" w:rsidR="007373CE" w:rsidRPr="00B26A55" w:rsidRDefault="007373CE" w:rsidP="007373CE">
      <w:pPr>
        <w:spacing w:after="0" w:line="240" w:lineRule="auto"/>
        <w:rPr>
          <w:rFonts w:eastAsia="Calibri"/>
          <w:b/>
          <w:bCs/>
          <w:w w:val="110"/>
          <w:sz w:val="24"/>
          <w:szCs w:val="24"/>
        </w:rPr>
      </w:pPr>
      <w:r w:rsidRPr="00B26A55">
        <w:rPr>
          <w:rFonts w:eastAsia="Calibri"/>
          <w:b/>
          <w:bCs/>
          <w:w w:val="110"/>
          <w:sz w:val="24"/>
          <w:szCs w:val="24"/>
        </w:rPr>
        <w:t>Supervisors</w:t>
      </w:r>
    </w:p>
    <w:p w14:paraId="4B4FE0BE" w14:textId="77777777" w:rsidR="00C0293C" w:rsidRDefault="007373CE" w:rsidP="00C0293C">
      <w:pPr>
        <w:spacing w:after="0" w:line="240" w:lineRule="auto"/>
        <w:rPr>
          <w:rFonts w:eastAsia="Calibri"/>
          <w:b/>
          <w:bCs/>
          <w:sz w:val="24"/>
          <w:szCs w:val="24"/>
          <w:rtl/>
        </w:rPr>
      </w:pPr>
      <w:r w:rsidRPr="00B26A55">
        <w:rPr>
          <w:rFonts w:eastAsia="Calibri"/>
          <w:b/>
          <w:bCs/>
          <w:sz w:val="24"/>
          <w:szCs w:val="24"/>
        </w:rPr>
        <w:t>Dr. Fakher Nabeel Khalili</w:t>
      </w:r>
      <w:r w:rsidR="00C0293C" w:rsidRPr="00C0293C">
        <w:rPr>
          <w:rFonts w:eastAsia="Calibri"/>
          <w:b/>
          <w:bCs/>
          <w:sz w:val="24"/>
          <w:szCs w:val="24"/>
        </w:rPr>
        <w:t xml:space="preserve"> </w:t>
      </w:r>
    </w:p>
    <w:p w14:paraId="7B6DD46A" w14:textId="37336FAC" w:rsidR="00C0293C" w:rsidRPr="00B26A55" w:rsidRDefault="00C0293C" w:rsidP="00C0293C">
      <w:pPr>
        <w:spacing w:after="0" w:line="240" w:lineRule="auto"/>
        <w:rPr>
          <w:rFonts w:eastAsia="Calibri"/>
          <w:b/>
          <w:bCs/>
          <w:sz w:val="24"/>
          <w:szCs w:val="24"/>
        </w:rPr>
      </w:pPr>
      <w:r w:rsidRPr="00B26A55">
        <w:rPr>
          <w:rFonts w:eastAsia="Calibri"/>
          <w:b/>
          <w:bCs/>
          <w:sz w:val="24"/>
          <w:szCs w:val="24"/>
        </w:rPr>
        <w:t xml:space="preserve">Dr. </w:t>
      </w:r>
      <w:proofErr w:type="spellStart"/>
      <w:r w:rsidRPr="00B26A55">
        <w:rPr>
          <w:rFonts w:eastAsia="Calibri"/>
          <w:b/>
          <w:bCs/>
          <w:sz w:val="24"/>
          <w:szCs w:val="24"/>
        </w:rPr>
        <w:t>Ma'rouf</w:t>
      </w:r>
      <w:proofErr w:type="spellEnd"/>
      <w:r w:rsidRPr="00B26A55">
        <w:rPr>
          <w:rFonts w:eastAsia="Calibri"/>
          <w:b/>
          <w:bCs/>
          <w:sz w:val="24"/>
          <w:szCs w:val="24"/>
        </w:rPr>
        <w:t xml:space="preserve"> Abed </w:t>
      </w:r>
      <w:proofErr w:type="spellStart"/>
      <w:r w:rsidRPr="00B26A55">
        <w:rPr>
          <w:rFonts w:eastAsia="Calibri"/>
          <w:b/>
          <w:bCs/>
          <w:sz w:val="24"/>
          <w:szCs w:val="24"/>
        </w:rPr>
        <w:t>Alraheem</w:t>
      </w:r>
      <w:proofErr w:type="spellEnd"/>
      <w:r w:rsidRPr="00B26A55">
        <w:rPr>
          <w:rFonts w:eastAsia="Calibri"/>
          <w:b/>
          <w:bCs/>
          <w:sz w:val="24"/>
          <w:szCs w:val="24"/>
        </w:rPr>
        <w:t xml:space="preserve"> </w:t>
      </w:r>
      <w:proofErr w:type="spellStart"/>
      <w:r w:rsidRPr="00B26A55">
        <w:rPr>
          <w:rFonts w:eastAsia="Calibri"/>
          <w:b/>
          <w:bCs/>
          <w:sz w:val="24"/>
          <w:szCs w:val="24"/>
        </w:rPr>
        <w:t>Shayeb</w:t>
      </w:r>
      <w:proofErr w:type="spellEnd"/>
    </w:p>
    <w:p w14:paraId="6E96D27F" w14:textId="77777777" w:rsidR="007373CE" w:rsidRPr="00B26A55" w:rsidRDefault="007373CE" w:rsidP="007373CE">
      <w:pPr>
        <w:keepNext/>
        <w:keepLines/>
        <w:spacing w:before="360"/>
        <w:outlineLvl w:val="0"/>
        <w:rPr>
          <w:rFonts w:eastAsia="Times New Roman"/>
          <w:b/>
          <w:bCs/>
          <w:color w:val="000000"/>
          <w:w w:val="110"/>
          <w:sz w:val="28"/>
          <w:szCs w:val="28"/>
        </w:rPr>
      </w:pPr>
      <w:bookmarkStart w:id="25" w:name="_Toc90554412"/>
      <w:bookmarkStart w:id="26" w:name="_Toc90472903"/>
      <w:bookmarkStart w:id="27" w:name="_Toc204193585"/>
      <w:r w:rsidRPr="00B26A55">
        <w:rPr>
          <w:rFonts w:eastAsia="Times New Roman"/>
          <w:b/>
          <w:bCs/>
          <w:color w:val="000000"/>
          <w:w w:val="110"/>
          <w:sz w:val="28"/>
          <w:szCs w:val="28"/>
        </w:rPr>
        <w:t>Abstract</w:t>
      </w:r>
      <w:bookmarkEnd w:id="25"/>
      <w:bookmarkEnd w:id="26"/>
      <w:bookmarkEnd w:id="27"/>
    </w:p>
    <w:p w14:paraId="20074531"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The main objective of this study was to determine if there was any relationship that existed among pathological narcissism, cognitive distortions as well as the moral development in the Palestinian youths (1948). The study also considered psychological variables affected by sex, age, education, residence and marital status. The study used a quantitative research design which included a sample of one hundred and twenty participants who were selected using convenient sampling technique.</w:t>
      </w:r>
    </w:p>
    <w:p w14:paraId="51F63407"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The instruments that were used: Pathological Narcissism Forms Scale, Cognitive Distortions Scale, and Social Moral Thinking Scale.</w:t>
      </w:r>
    </w:p>
    <w:p w14:paraId="6D36D877"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Findings showed significant relationships between pathological narcissism and cognitive distortions.</w:t>
      </w:r>
    </w:p>
    <w:p w14:paraId="6C1B4AF5"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It was also found a negative association between narcissism and moral development.</w:t>
      </w:r>
    </w:p>
    <w:p w14:paraId="6E179169"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The results indicated that moral development and cognitive distortions were influenced by demographic variables; females showed higher levels of moral development compared to males, while cognitive distortions were affected by age and place of residence. In addition, the research was able to prove that poor moral development contributed by high level on narcissism hence there is need for solution in such cases.</w:t>
      </w:r>
    </w:p>
    <w:p w14:paraId="19326574" w14:textId="77777777" w:rsidR="00647126" w:rsidRPr="002E32E3" w:rsidRDefault="00647126" w:rsidP="00B26A55">
      <w:pPr>
        <w:jc w:val="both"/>
        <w:rPr>
          <w:rFonts w:asciiTheme="majorBidi" w:hAnsiTheme="majorBidi" w:cstheme="majorBidi"/>
          <w:sz w:val="24"/>
          <w:szCs w:val="24"/>
        </w:rPr>
      </w:pPr>
      <w:r w:rsidRPr="002E32E3">
        <w:rPr>
          <w:rFonts w:asciiTheme="majorBidi" w:hAnsiTheme="majorBidi" w:cstheme="majorBidi"/>
          <w:sz w:val="24"/>
          <w:szCs w:val="24"/>
        </w:rPr>
        <w:t xml:space="preserve">In conclusion, the study establishes that dealing with moral development in Palestinian youth calls for attention to pathological narcissism as well as cognitive distortions. The study proposes intervention through educational and psychological programs tailored to counter these vices. These efforts must aim at curbing narcissism and rectifying harmful </w:t>
      </w:r>
      <w:r w:rsidRPr="002E32E3">
        <w:rPr>
          <w:rFonts w:asciiTheme="majorBidi" w:hAnsiTheme="majorBidi" w:cstheme="majorBidi"/>
          <w:sz w:val="24"/>
          <w:szCs w:val="24"/>
        </w:rPr>
        <w:lastRenderedPageBreak/>
        <w:t>cognitive trends to enhance healthy moral growth among individuals. Besides, the study calls for additional studies that will be conducted within similar environments to gather more insights about psychological dynamics influencing morality especially in such kind of settings. The current study demonstrates how important it is to consider demographic factors while planning interventions meant to enhance morality particularly in population with complex social problems. Combining specific psychological and educational approaches would help overcome challenges related to narcissism and cognitive distortions.</w:t>
      </w:r>
    </w:p>
    <w:p w14:paraId="464C564F" w14:textId="7F85B9ED" w:rsidR="00647126" w:rsidRPr="002E32E3" w:rsidRDefault="00647126" w:rsidP="00B26A55">
      <w:pPr>
        <w:jc w:val="both"/>
        <w:rPr>
          <w:rFonts w:asciiTheme="majorBidi" w:hAnsiTheme="majorBidi" w:cstheme="majorBidi"/>
          <w:b/>
          <w:bCs/>
          <w:sz w:val="24"/>
          <w:szCs w:val="24"/>
        </w:rPr>
      </w:pPr>
      <w:r w:rsidRPr="002E32E3">
        <w:rPr>
          <w:rFonts w:asciiTheme="majorBidi" w:hAnsiTheme="majorBidi" w:cstheme="majorBidi"/>
          <w:b/>
          <w:bCs/>
          <w:sz w:val="24"/>
          <w:szCs w:val="24"/>
        </w:rPr>
        <w:t>Keywords:</w:t>
      </w:r>
      <w:r w:rsidR="00B26A55" w:rsidRPr="002E32E3">
        <w:rPr>
          <w:rFonts w:asciiTheme="majorBidi" w:hAnsiTheme="majorBidi" w:cstheme="majorBidi"/>
          <w:b/>
          <w:bCs/>
          <w:sz w:val="24"/>
          <w:szCs w:val="24"/>
        </w:rPr>
        <w:t xml:space="preserve"> </w:t>
      </w:r>
      <w:r w:rsidRPr="002E32E3">
        <w:rPr>
          <w:rFonts w:asciiTheme="majorBidi" w:hAnsiTheme="majorBidi" w:cstheme="majorBidi"/>
          <w:sz w:val="24"/>
          <w:szCs w:val="24"/>
        </w:rPr>
        <w:t>Pathological Narcissism</w:t>
      </w:r>
      <w:r w:rsidR="00B26A55" w:rsidRPr="002E32E3">
        <w:rPr>
          <w:rFonts w:asciiTheme="majorBidi" w:hAnsiTheme="majorBidi" w:cstheme="majorBidi"/>
          <w:sz w:val="24"/>
          <w:szCs w:val="24"/>
        </w:rPr>
        <w:t>;</w:t>
      </w:r>
      <w:r w:rsidRPr="002E32E3">
        <w:rPr>
          <w:rFonts w:asciiTheme="majorBidi" w:hAnsiTheme="majorBidi" w:cstheme="majorBidi"/>
          <w:sz w:val="24"/>
          <w:szCs w:val="24"/>
        </w:rPr>
        <w:t xml:space="preserve"> Cognitive Distortions</w:t>
      </w:r>
      <w:r w:rsidR="00B26A55" w:rsidRPr="002E32E3">
        <w:rPr>
          <w:rFonts w:asciiTheme="majorBidi" w:hAnsiTheme="majorBidi" w:cstheme="majorBidi"/>
          <w:sz w:val="24"/>
          <w:szCs w:val="24"/>
        </w:rPr>
        <w:t>;</w:t>
      </w:r>
      <w:r w:rsidRPr="002E32E3">
        <w:rPr>
          <w:rFonts w:asciiTheme="majorBidi" w:hAnsiTheme="majorBidi" w:cstheme="majorBidi"/>
          <w:sz w:val="24"/>
          <w:szCs w:val="24"/>
        </w:rPr>
        <w:t xml:space="preserve"> Moral Development, Palestinian Youth</w:t>
      </w:r>
      <w:r w:rsidR="00B26A55" w:rsidRPr="002E32E3">
        <w:rPr>
          <w:rFonts w:asciiTheme="majorBidi" w:hAnsiTheme="majorBidi" w:cstheme="majorBidi"/>
          <w:sz w:val="24"/>
          <w:szCs w:val="24"/>
        </w:rPr>
        <w:t>;</w:t>
      </w:r>
      <w:r w:rsidRPr="002E32E3">
        <w:rPr>
          <w:rFonts w:asciiTheme="majorBidi" w:hAnsiTheme="majorBidi" w:cstheme="majorBidi"/>
          <w:sz w:val="24"/>
          <w:szCs w:val="24"/>
        </w:rPr>
        <w:t xml:space="preserve"> Palestine (1948).</w:t>
      </w:r>
    </w:p>
    <w:bookmarkEnd w:id="24"/>
    <w:p w14:paraId="04AA1610" w14:textId="77777777" w:rsidR="007373CE" w:rsidRPr="00B26A55" w:rsidRDefault="007373CE" w:rsidP="00521D37">
      <w:pPr>
        <w:jc w:val="both"/>
        <w:rPr>
          <w:sz w:val="24"/>
          <w:szCs w:val="24"/>
          <w:rtl/>
        </w:rPr>
      </w:pPr>
    </w:p>
    <w:p w14:paraId="4B80D318" w14:textId="06203F45" w:rsidR="00E11391" w:rsidRPr="00B26A55" w:rsidRDefault="00E11391" w:rsidP="00521D37">
      <w:pPr>
        <w:jc w:val="both"/>
        <w:rPr>
          <w:sz w:val="24"/>
          <w:szCs w:val="24"/>
        </w:rPr>
      </w:pPr>
    </w:p>
    <w:p w14:paraId="1E27DD49" w14:textId="7A60FB3A" w:rsidR="00B1543D" w:rsidRPr="00B26A55" w:rsidRDefault="00B1543D" w:rsidP="00521D37">
      <w:pPr>
        <w:jc w:val="both"/>
        <w:rPr>
          <w:sz w:val="24"/>
          <w:szCs w:val="24"/>
        </w:rPr>
      </w:pPr>
    </w:p>
    <w:p w14:paraId="7592EBBC" w14:textId="7B931BDC" w:rsidR="00B1543D" w:rsidRPr="00B26A55" w:rsidRDefault="00B1543D" w:rsidP="00521D37">
      <w:pPr>
        <w:jc w:val="both"/>
        <w:rPr>
          <w:sz w:val="24"/>
          <w:szCs w:val="24"/>
        </w:rPr>
      </w:pPr>
    </w:p>
    <w:p w14:paraId="55A0B331" w14:textId="7338A121" w:rsidR="00B1543D" w:rsidRPr="00B26A55" w:rsidRDefault="00B1543D" w:rsidP="00521D37">
      <w:pPr>
        <w:jc w:val="both"/>
        <w:rPr>
          <w:sz w:val="24"/>
          <w:szCs w:val="24"/>
        </w:rPr>
      </w:pPr>
    </w:p>
    <w:p w14:paraId="5E8A5171" w14:textId="3F88CEAD" w:rsidR="00B5792E" w:rsidRPr="00B26A55" w:rsidRDefault="00B5792E" w:rsidP="00521D37">
      <w:pPr>
        <w:jc w:val="both"/>
        <w:rPr>
          <w:sz w:val="24"/>
          <w:szCs w:val="24"/>
        </w:rPr>
      </w:pPr>
    </w:p>
    <w:p w14:paraId="63B444CB" w14:textId="15BFF95D" w:rsidR="007373CE" w:rsidRPr="00B26A55" w:rsidRDefault="007373CE" w:rsidP="00521D37">
      <w:pPr>
        <w:jc w:val="both"/>
        <w:rPr>
          <w:sz w:val="24"/>
          <w:szCs w:val="24"/>
        </w:rPr>
      </w:pPr>
    </w:p>
    <w:p w14:paraId="00CE218E" w14:textId="7EEA03F9" w:rsidR="007373CE" w:rsidRPr="00B26A55" w:rsidRDefault="007373CE" w:rsidP="00521D37">
      <w:pPr>
        <w:jc w:val="both"/>
        <w:rPr>
          <w:sz w:val="24"/>
          <w:szCs w:val="24"/>
        </w:rPr>
      </w:pPr>
    </w:p>
    <w:p w14:paraId="4CE147DF" w14:textId="2A5E75A4" w:rsidR="00B1543D" w:rsidRPr="00B26A55" w:rsidRDefault="00B1543D" w:rsidP="00521D37">
      <w:pPr>
        <w:jc w:val="both"/>
        <w:rPr>
          <w:sz w:val="24"/>
          <w:szCs w:val="24"/>
        </w:rPr>
      </w:pPr>
    </w:p>
    <w:p w14:paraId="04D3E642" w14:textId="5DB85205" w:rsidR="00B1543D" w:rsidRPr="00B26A55" w:rsidRDefault="00B1543D" w:rsidP="00521D37">
      <w:pPr>
        <w:jc w:val="both"/>
        <w:rPr>
          <w:sz w:val="24"/>
          <w:szCs w:val="24"/>
        </w:rPr>
      </w:pPr>
    </w:p>
    <w:p w14:paraId="1D5B5BFD" w14:textId="77777777" w:rsidR="00B5792E" w:rsidRPr="00B26A55" w:rsidRDefault="00B5792E" w:rsidP="00521D37">
      <w:pPr>
        <w:jc w:val="both"/>
        <w:rPr>
          <w:sz w:val="24"/>
          <w:szCs w:val="24"/>
        </w:rPr>
        <w:sectPr w:rsidR="00B5792E" w:rsidRPr="00B26A55" w:rsidSect="00521D37">
          <w:footerReference w:type="default" r:id="rId17"/>
          <w:type w:val="continuous"/>
          <w:pgSz w:w="11906" w:h="16838" w:code="9"/>
          <w:pgMar w:top="1418" w:right="1418" w:bottom="1418" w:left="1985" w:header="720" w:footer="1191" w:gutter="0"/>
          <w:pgNumType w:fmt="upperRoman" w:start="1"/>
          <w:cols w:space="720"/>
          <w:titlePg/>
          <w:bidi/>
          <w:rtlGutter/>
          <w:docGrid w:linePitch="360"/>
        </w:sectPr>
      </w:pPr>
    </w:p>
    <w:p w14:paraId="0B001837" w14:textId="77777777" w:rsidR="00353A5E" w:rsidRPr="00B26A55" w:rsidRDefault="00184B88" w:rsidP="002E32E3">
      <w:pPr>
        <w:pStyle w:val="Heading1"/>
        <w:rPr>
          <w:rtl/>
        </w:rPr>
      </w:pPr>
      <w:bookmarkStart w:id="28" w:name="_Toc183773459"/>
      <w:bookmarkStart w:id="29" w:name="_Toc186110885"/>
      <w:bookmarkStart w:id="30" w:name="_Toc186110968"/>
      <w:bookmarkStart w:id="31" w:name="_Toc204193586"/>
      <w:bookmarkStart w:id="32" w:name="_Toc160230526"/>
      <w:bookmarkStart w:id="33" w:name="_Toc180493069"/>
      <w:r w:rsidRPr="00B26A55">
        <w:lastRenderedPageBreak/>
        <w:t>Chapter One</w:t>
      </w:r>
      <w:bookmarkEnd w:id="28"/>
      <w:bookmarkEnd w:id="29"/>
      <w:bookmarkEnd w:id="30"/>
      <w:bookmarkEnd w:id="31"/>
    </w:p>
    <w:p w14:paraId="79B43836" w14:textId="5DAAB876" w:rsidR="00184B88" w:rsidRPr="00B26A55" w:rsidRDefault="00184B88" w:rsidP="002E32E3">
      <w:pPr>
        <w:pStyle w:val="Heading1"/>
      </w:pPr>
      <w:bookmarkStart w:id="34" w:name="_Toc183773460"/>
      <w:bookmarkStart w:id="35" w:name="_Toc186110886"/>
      <w:bookmarkStart w:id="36" w:name="_Toc186110969"/>
      <w:bookmarkStart w:id="37" w:name="_Toc204193587"/>
      <w:r w:rsidRPr="00B26A55">
        <w:t>Introduction</w:t>
      </w:r>
      <w:bookmarkEnd w:id="32"/>
      <w:bookmarkEnd w:id="33"/>
      <w:bookmarkEnd w:id="34"/>
      <w:bookmarkEnd w:id="35"/>
      <w:bookmarkEnd w:id="36"/>
      <w:bookmarkEnd w:id="37"/>
    </w:p>
    <w:p w14:paraId="5E15D9E4" w14:textId="25A7FFA7" w:rsidR="002B050B" w:rsidRPr="002E6DA6" w:rsidRDefault="0051450F" w:rsidP="008A6492">
      <w:pPr>
        <w:pStyle w:val="Heading2"/>
      </w:pPr>
      <w:bookmarkStart w:id="38" w:name="_Toc160230527"/>
      <w:bookmarkStart w:id="39" w:name="_Toc183773461"/>
      <w:bookmarkStart w:id="40" w:name="_Toc186110887"/>
      <w:bookmarkStart w:id="41" w:name="_Toc186110970"/>
      <w:bookmarkStart w:id="42" w:name="_Toc204193588"/>
      <w:bookmarkStart w:id="43" w:name="_Toc180493070"/>
      <w:r w:rsidRPr="002E6DA6">
        <w:t xml:space="preserve">1.1 </w:t>
      </w:r>
      <w:r w:rsidR="00184B88" w:rsidRPr="002E6DA6">
        <w:t>Background</w:t>
      </w:r>
      <w:bookmarkEnd w:id="38"/>
      <w:bookmarkEnd w:id="39"/>
      <w:bookmarkEnd w:id="40"/>
      <w:bookmarkEnd w:id="41"/>
      <w:bookmarkEnd w:id="42"/>
      <w:r w:rsidR="002B050B" w:rsidRPr="002E6DA6">
        <w:t xml:space="preserve"> </w:t>
      </w:r>
      <w:bookmarkEnd w:id="43"/>
    </w:p>
    <w:p w14:paraId="76FDBE46" w14:textId="58218D36" w:rsidR="00184B88" w:rsidRPr="002E6DA6" w:rsidRDefault="00BA566B" w:rsidP="000D0521">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Emotions, behaviors, and general life adjustment are dependent on human cognition. When one believes rationally, they will most likely act reasonably thereby promoting </w:t>
      </w:r>
      <w:r w:rsidR="00057A40" w:rsidRPr="002E6DA6">
        <w:rPr>
          <w:rFonts w:asciiTheme="majorBidi" w:hAnsiTheme="majorBidi" w:cstheme="majorBidi"/>
          <w:sz w:val="24"/>
          <w:szCs w:val="24"/>
          <w:lang w:bidi="ar-JO"/>
        </w:rPr>
        <w:t>well-adjusted</w:t>
      </w:r>
      <w:r w:rsidRPr="002E6DA6">
        <w:rPr>
          <w:rFonts w:asciiTheme="majorBidi" w:hAnsiTheme="majorBidi" w:cstheme="majorBidi"/>
          <w:sz w:val="24"/>
          <w:szCs w:val="24"/>
          <w:lang w:bidi="ar-JO"/>
        </w:rPr>
        <w:t xml:space="preserve"> and healthy </w:t>
      </w:r>
      <w:r w:rsidR="00057A40" w:rsidRPr="002E6DA6">
        <w:rPr>
          <w:rFonts w:asciiTheme="majorBidi" w:hAnsiTheme="majorBidi" w:cstheme="majorBidi"/>
          <w:sz w:val="24"/>
          <w:szCs w:val="24"/>
          <w:lang w:bidi="ar-JO"/>
        </w:rPr>
        <w:t>emotional</w:t>
      </w:r>
      <w:r w:rsidRPr="002E6DA6">
        <w:rPr>
          <w:rFonts w:asciiTheme="majorBidi" w:hAnsiTheme="majorBidi" w:cstheme="majorBidi"/>
          <w:sz w:val="24"/>
          <w:szCs w:val="24"/>
          <w:lang w:bidi="ar-JO"/>
        </w:rPr>
        <w:t xml:space="preserve"> character. It is important that we note that cognitive distortions refer to an automatic negative thought pattern which distorts the perception and leads to harmful emotional responses </w:t>
      </w:r>
      <w:sdt>
        <w:sdtPr>
          <w:rPr>
            <w:rFonts w:asciiTheme="majorBidi" w:hAnsiTheme="majorBidi" w:cstheme="majorBidi"/>
            <w:sz w:val="24"/>
            <w:szCs w:val="24"/>
            <w:lang w:bidi="ar-JO"/>
          </w:rPr>
          <w:id w:val="518507739"/>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Cla1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(1)</w:t>
          </w:r>
          <w:r w:rsidR="00590D0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w:t>
      </w:r>
      <w:r w:rsidR="00532190"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lang w:bidi="ar-JO"/>
        </w:rPr>
        <w:t xml:space="preserve">Such distortions involve a variety of maladaptive thoughts like magnifying negatives, minimizing positives, overgeneralizing, taking areas too personally, taking into consideration the worst will happen, blaming oneself, </w:t>
      </w:r>
      <w:proofErr w:type="spellStart"/>
      <w:r w:rsidRPr="002E6DA6">
        <w:rPr>
          <w:rFonts w:asciiTheme="majorBidi" w:hAnsiTheme="majorBidi" w:cstheme="majorBidi"/>
          <w:sz w:val="24"/>
          <w:szCs w:val="24"/>
          <w:lang w:bidi="ar-JO"/>
        </w:rPr>
        <w:t>etc</w:t>
      </w:r>
      <w:proofErr w:type="spellEnd"/>
      <w:r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289204914"/>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War1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 xml:space="preserve"> (2)</w:t>
          </w:r>
          <w:r w:rsidR="00590D06" w:rsidRPr="002E6DA6">
            <w:rPr>
              <w:rFonts w:asciiTheme="majorBidi" w:hAnsiTheme="majorBidi" w:cstheme="majorBidi"/>
              <w:sz w:val="24"/>
              <w:szCs w:val="24"/>
              <w:lang w:bidi="ar-JO"/>
            </w:rPr>
            <w:fldChar w:fldCharType="end"/>
          </w:r>
        </w:sdtContent>
      </w:sdt>
      <w:r w:rsidR="00184B88" w:rsidRPr="002E6DA6">
        <w:rPr>
          <w:rFonts w:asciiTheme="majorBidi" w:hAnsiTheme="majorBidi" w:cstheme="majorBidi"/>
          <w:sz w:val="24"/>
          <w:szCs w:val="24"/>
          <w:lang w:bidi="ar-JO"/>
        </w:rPr>
        <w:t>. They profoundly influence individuals' cognitive frameworks, shaping how they interpret and react to events.</w:t>
      </w:r>
    </w:p>
    <w:p w14:paraId="72F6C089" w14:textId="34BDB32D" w:rsidR="00532190" w:rsidRPr="002E6DA6" w:rsidRDefault="00184B88" w:rsidP="000D0521">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Pathological narcissism stands out as a signific</w:t>
      </w:r>
      <w:r w:rsidR="007C5BCE" w:rsidRPr="002E6DA6">
        <w:rPr>
          <w:rFonts w:asciiTheme="majorBidi" w:hAnsiTheme="majorBidi" w:cstheme="majorBidi"/>
          <w:sz w:val="24"/>
          <w:szCs w:val="24"/>
          <w:lang w:bidi="ar-JO"/>
        </w:rPr>
        <w:t xml:space="preserve">ant personality disorder </w:t>
      </w:r>
      <w:proofErr w:type="spellStart"/>
      <w:r w:rsidR="007C5BCE" w:rsidRPr="002E6DA6">
        <w:rPr>
          <w:rFonts w:asciiTheme="majorBidi" w:hAnsiTheme="majorBidi" w:cstheme="majorBidi"/>
          <w:sz w:val="24"/>
          <w:szCs w:val="24"/>
          <w:lang w:bidi="ar-JO"/>
        </w:rPr>
        <w:t>heavil</w:t>
      </w:r>
      <w:proofErr w:type="spellEnd"/>
      <w:r w:rsidRPr="002E6DA6">
        <w:rPr>
          <w:rFonts w:asciiTheme="majorBidi" w:hAnsiTheme="majorBidi" w:cstheme="majorBidi"/>
          <w:sz w:val="24"/>
          <w:szCs w:val="24"/>
          <w:lang w:bidi="ar-JO"/>
        </w:rPr>
        <w:t xml:space="preserve"> influenced by cognitive distortions </w:t>
      </w:r>
      <w:sdt>
        <w:sdtPr>
          <w:rPr>
            <w:rFonts w:asciiTheme="majorBidi" w:hAnsiTheme="majorBidi" w:cstheme="majorBidi"/>
            <w:sz w:val="24"/>
            <w:szCs w:val="24"/>
            <w:lang w:bidi="ar-JO"/>
          </w:rPr>
          <w:id w:val="-1706100963"/>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Mit1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 xml:space="preserve"> (3)</w:t>
          </w:r>
          <w:r w:rsidR="00590D0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Rooted in distorted beliefs and thoughts, pathological narcissism distorts individuals' perceptions, fostering grandiosity and entitlement while evoking negative emotional responses. The relationship between pathological narcissism and cognitive distortions is reciprocal; narcissistic tendencies reinforce cognitive distortions, which in turn amplify narcissistic behaviors</w:t>
      </w:r>
      <w:r w:rsidR="00590D06"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120063233"/>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Mil1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(4)</w:t>
          </w:r>
          <w:r w:rsidR="00590D0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w:t>
      </w:r>
    </w:p>
    <w:p w14:paraId="42323B0A" w14:textId="3F24E052" w:rsidR="00532190" w:rsidRPr="002E6DA6" w:rsidRDefault="00184B88" w:rsidP="000D0521">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Narcissism manifests in various forms, each impacting individuals' behaviors and relationships uniquely. Overt narcissism involves outward displays of grandeur and self-importance, whereas covert narcissism masks underlying feelings of inadequacy with outward humility</w:t>
      </w:r>
      <w:r w:rsidR="007061DA"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714927276"/>
          <w:citation/>
        </w:sdtPr>
        <w:sdtEndPr/>
        <w:sdtContent>
          <w:r w:rsidR="007061DA" w:rsidRPr="002E6DA6">
            <w:rPr>
              <w:rFonts w:asciiTheme="majorBidi" w:hAnsiTheme="majorBidi" w:cstheme="majorBidi"/>
              <w:sz w:val="24"/>
              <w:szCs w:val="24"/>
              <w:lang w:bidi="ar-JO"/>
            </w:rPr>
            <w:fldChar w:fldCharType="begin"/>
          </w:r>
          <w:r w:rsidR="007061DA" w:rsidRPr="002E6DA6">
            <w:rPr>
              <w:rFonts w:asciiTheme="majorBidi" w:hAnsiTheme="majorBidi" w:cstheme="majorBidi"/>
              <w:sz w:val="24"/>
              <w:szCs w:val="24"/>
              <w:lang w:bidi="ar-JO"/>
            </w:rPr>
            <w:instrText xml:space="preserve"> CITATION Bar1 \l 1033 </w:instrText>
          </w:r>
          <w:r w:rsidR="007061DA" w:rsidRPr="002E6DA6">
            <w:rPr>
              <w:rFonts w:asciiTheme="majorBidi" w:hAnsiTheme="majorBidi" w:cstheme="majorBidi"/>
              <w:sz w:val="24"/>
              <w:szCs w:val="24"/>
              <w:lang w:bidi="ar-JO"/>
            </w:rPr>
            <w:fldChar w:fldCharType="separate"/>
          </w:r>
          <w:r w:rsidR="007061DA" w:rsidRPr="002E6DA6">
            <w:rPr>
              <w:rFonts w:asciiTheme="majorBidi" w:hAnsiTheme="majorBidi" w:cstheme="majorBidi"/>
              <w:noProof/>
              <w:sz w:val="24"/>
              <w:szCs w:val="24"/>
              <w:lang w:bidi="ar-JO"/>
            </w:rPr>
            <w:t>(5)</w:t>
          </w:r>
          <w:r w:rsidR="007061DA"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r w:rsidR="00532190" w:rsidRPr="002E6DA6">
        <w:rPr>
          <w:rFonts w:asciiTheme="majorBidi" w:hAnsiTheme="majorBidi" w:cstheme="majorBidi"/>
          <w:sz w:val="24"/>
          <w:szCs w:val="24"/>
          <w:lang w:bidi="ar-JO"/>
        </w:rPr>
        <w:t>The grandiose form of narcissism stresses the aspect of being better and in control</w:t>
      </w:r>
      <w:r w:rsidR="00057A40" w:rsidRPr="002E6DA6">
        <w:rPr>
          <w:rFonts w:asciiTheme="majorBidi" w:hAnsiTheme="majorBidi" w:cstheme="majorBidi"/>
          <w:sz w:val="24"/>
          <w:szCs w:val="24"/>
          <w:lang w:bidi="ar-JO"/>
        </w:rPr>
        <w:t>,</w:t>
      </w:r>
      <w:r w:rsidR="00532190" w:rsidRPr="002E6DA6">
        <w:rPr>
          <w:rFonts w:asciiTheme="majorBidi" w:hAnsiTheme="majorBidi" w:cstheme="majorBidi"/>
          <w:sz w:val="24"/>
          <w:szCs w:val="24"/>
          <w:lang w:bidi="ar-JO"/>
        </w:rPr>
        <w:t xml:space="preserve"> while the communal type of narcissism depends on being seen </w:t>
      </w:r>
      <w:r w:rsidR="00057A40" w:rsidRPr="002E6DA6">
        <w:rPr>
          <w:rFonts w:asciiTheme="majorBidi" w:hAnsiTheme="majorBidi" w:cstheme="majorBidi"/>
          <w:sz w:val="24"/>
          <w:szCs w:val="24"/>
          <w:lang w:bidi="ar-JO"/>
        </w:rPr>
        <w:t xml:space="preserve">as </w:t>
      </w:r>
      <w:r w:rsidR="00532190" w:rsidRPr="002E6DA6">
        <w:rPr>
          <w:rFonts w:asciiTheme="majorBidi" w:hAnsiTheme="majorBidi" w:cstheme="majorBidi"/>
          <w:sz w:val="24"/>
          <w:szCs w:val="24"/>
          <w:lang w:bidi="ar-JO"/>
        </w:rPr>
        <w:t>helping or supportive by others</w:t>
      </w:r>
      <w:r w:rsidR="00590D06" w:rsidRPr="002E6DA6">
        <w:rPr>
          <w:rFonts w:asciiTheme="majorBidi" w:hAnsiTheme="majorBidi" w:cstheme="majorBidi"/>
          <w:sz w:val="24"/>
          <w:szCs w:val="24"/>
          <w:lang w:bidi="ar-JO"/>
        </w:rPr>
        <w:t xml:space="preserve"> </w:t>
      </w:r>
      <w:r w:rsidR="00532190"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249001665"/>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Ker1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(6)</w:t>
          </w:r>
          <w:r w:rsidR="00590D06" w:rsidRPr="002E6DA6">
            <w:rPr>
              <w:rFonts w:asciiTheme="majorBidi" w:hAnsiTheme="majorBidi" w:cstheme="majorBidi"/>
              <w:sz w:val="24"/>
              <w:szCs w:val="24"/>
              <w:lang w:bidi="ar-JO"/>
            </w:rPr>
            <w:fldChar w:fldCharType="end"/>
          </w:r>
        </w:sdtContent>
      </w:sdt>
    </w:p>
    <w:p w14:paraId="085FFD45" w14:textId="77777777" w:rsidR="00532190" w:rsidRPr="002E6DA6" w:rsidRDefault="00532190"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Both of these narcissistic characters originate in the early psychological </w:t>
      </w:r>
      <w:r w:rsidR="00057A40" w:rsidRPr="002E6DA6">
        <w:rPr>
          <w:rFonts w:asciiTheme="majorBidi" w:hAnsiTheme="majorBidi" w:cstheme="majorBidi"/>
          <w:sz w:val="24"/>
          <w:szCs w:val="24"/>
          <w:lang w:bidi="ar-JO"/>
        </w:rPr>
        <w:t>constructs,</w:t>
      </w:r>
      <w:r w:rsidRPr="002E6DA6">
        <w:rPr>
          <w:rFonts w:asciiTheme="majorBidi" w:hAnsiTheme="majorBidi" w:cstheme="majorBidi"/>
          <w:sz w:val="24"/>
          <w:szCs w:val="24"/>
          <w:lang w:bidi="ar-JO"/>
        </w:rPr>
        <w:t xml:space="preserve"> and they have a great impact on the evolution of individuals with respect to their morals and how they relate with other members of </w:t>
      </w:r>
      <w:r w:rsidR="00057A40" w:rsidRPr="002E6DA6">
        <w:rPr>
          <w:rFonts w:asciiTheme="majorBidi" w:hAnsiTheme="majorBidi" w:cstheme="majorBidi"/>
          <w:sz w:val="24"/>
          <w:szCs w:val="24"/>
          <w:lang w:bidi="ar-JO"/>
        </w:rPr>
        <w:t>society</w:t>
      </w:r>
      <w:r w:rsidRPr="002E6DA6">
        <w:rPr>
          <w:rFonts w:asciiTheme="majorBidi" w:hAnsiTheme="majorBidi" w:cstheme="majorBidi"/>
          <w:sz w:val="24"/>
          <w:szCs w:val="24"/>
          <w:lang w:bidi="ar-JO"/>
        </w:rPr>
        <w:t>.</w:t>
      </w:r>
    </w:p>
    <w:p w14:paraId="2C50E50C" w14:textId="346525BA" w:rsidR="00184B88" w:rsidRPr="002E6DA6" w:rsidRDefault="00532190" w:rsidP="000D0521">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be able to differentiate between right and wrong, one </w:t>
      </w:r>
      <w:r w:rsidR="00057A40" w:rsidRPr="002E6DA6">
        <w:rPr>
          <w:rFonts w:asciiTheme="majorBidi" w:hAnsiTheme="majorBidi" w:cstheme="majorBidi"/>
          <w:sz w:val="24"/>
          <w:szCs w:val="24"/>
          <w:lang w:bidi="ar-JO"/>
        </w:rPr>
        <w:t>must</w:t>
      </w:r>
      <w:r w:rsidRPr="002E6DA6">
        <w:rPr>
          <w:rFonts w:asciiTheme="majorBidi" w:hAnsiTheme="majorBidi" w:cstheme="majorBidi"/>
          <w:sz w:val="24"/>
          <w:szCs w:val="24"/>
          <w:lang w:bidi="ar-JO"/>
        </w:rPr>
        <w:t xml:space="preserve"> go through moral development</w:t>
      </w:r>
      <w:r w:rsidR="00EB5352" w:rsidRPr="002E6DA6">
        <w:rPr>
          <w:rFonts w:asciiTheme="majorBidi" w:hAnsiTheme="majorBidi" w:cstheme="majorBidi"/>
          <w:sz w:val="24"/>
          <w:szCs w:val="24"/>
          <w:lang w:bidi="ar-JO"/>
        </w:rPr>
        <w:t>,</w:t>
      </w:r>
      <w:r w:rsidRPr="002E6DA6">
        <w:rPr>
          <w:rFonts w:asciiTheme="majorBidi" w:hAnsiTheme="majorBidi" w:cstheme="majorBidi"/>
          <w:sz w:val="24"/>
          <w:szCs w:val="24"/>
          <w:lang w:bidi="ar-JO"/>
        </w:rPr>
        <w:t xml:space="preserve"> which is dependent on the inner moral standards that are influenced by </w:t>
      </w:r>
      <w:r w:rsidRPr="002E6DA6">
        <w:rPr>
          <w:rFonts w:asciiTheme="majorBidi" w:hAnsiTheme="majorBidi" w:cstheme="majorBidi"/>
          <w:sz w:val="24"/>
          <w:szCs w:val="24"/>
          <w:lang w:bidi="ar-JO"/>
        </w:rPr>
        <w:lastRenderedPageBreak/>
        <w:t>cultural and individual factors</w:t>
      </w:r>
      <w:r w:rsidR="00590D06"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077173195"/>
          <w:citation/>
        </w:sdtPr>
        <w:sdtEndPr/>
        <w:sdtContent>
          <w:r w:rsidR="00590D06" w:rsidRPr="002E6DA6">
            <w:rPr>
              <w:rFonts w:asciiTheme="majorBidi" w:hAnsiTheme="majorBidi" w:cstheme="majorBidi"/>
              <w:sz w:val="24"/>
              <w:szCs w:val="24"/>
              <w:lang w:bidi="ar-JO"/>
            </w:rPr>
            <w:fldChar w:fldCharType="begin"/>
          </w:r>
          <w:r w:rsidR="00590D06" w:rsidRPr="002E6DA6">
            <w:rPr>
              <w:rFonts w:asciiTheme="majorBidi" w:hAnsiTheme="majorBidi" w:cstheme="majorBidi"/>
              <w:sz w:val="24"/>
              <w:szCs w:val="24"/>
              <w:lang w:bidi="ar-JO"/>
            </w:rPr>
            <w:instrText xml:space="preserve"> CITATION Muj2 \l 1033 </w:instrText>
          </w:r>
          <w:r w:rsidR="00590D06" w:rsidRPr="002E6DA6">
            <w:rPr>
              <w:rFonts w:asciiTheme="majorBidi" w:hAnsiTheme="majorBidi" w:cstheme="majorBidi"/>
              <w:sz w:val="24"/>
              <w:szCs w:val="24"/>
              <w:lang w:bidi="ar-JO"/>
            </w:rPr>
            <w:fldChar w:fldCharType="separate"/>
          </w:r>
          <w:r w:rsidR="00590D06" w:rsidRPr="002E6DA6">
            <w:rPr>
              <w:rFonts w:asciiTheme="majorBidi" w:hAnsiTheme="majorBidi" w:cstheme="majorBidi"/>
              <w:noProof/>
              <w:sz w:val="24"/>
              <w:szCs w:val="24"/>
              <w:lang w:bidi="ar-JO"/>
            </w:rPr>
            <w:t>(7)</w:t>
          </w:r>
          <w:r w:rsidR="00590D0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This is because ethical development creates a basis for just behavior and enables individuals to make choices that they believe follow such principles of right and just conduct</w:t>
      </w:r>
      <w:r w:rsidR="00184B88" w:rsidRPr="002E6DA6">
        <w:rPr>
          <w:rFonts w:asciiTheme="majorBidi" w:hAnsiTheme="majorBidi" w:cstheme="majorBidi"/>
          <w:sz w:val="24"/>
          <w:szCs w:val="24"/>
          <w:lang w:bidi="ar-JO"/>
        </w:rPr>
        <w:t>.</w:t>
      </w:r>
    </w:p>
    <w:p w14:paraId="08B79B8D" w14:textId="0D1122B7" w:rsidR="001B0DAD" w:rsidRPr="002E6DA6" w:rsidRDefault="00184B88"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Understanding the complex interplay between pathological narcissism, cognitive distortions, and moral development is crucial in contemporary psychological discourse. This study aims to fill existing research gaps, particularly within the Palestinian context, examining how these factors intersect among youth in </w:t>
      </w:r>
      <w:r w:rsidR="00397E46"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6CD158F6" w14:textId="6272CA7F" w:rsidR="001B0DAD" w:rsidRPr="002E6DA6" w:rsidRDefault="0051450F" w:rsidP="008A6492">
      <w:pPr>
        <w:pStyle w:val="Heading2"/>
        <w:rPr>
          <w:rtl/>
          <w:lang w:bidi="ar-SA"/>
        </w:rPr>
      </w:pPr>
      <w:bookmarkStart w:id="44" w:name="_Toc160230528"/>
      <w:bookmarkStart w:id="45" w:name="_Toc180493071"/>
      <w:bookmarkStart w:id="46" w:name="_Toc183773462"/>
      <w:bookmarkStart w:id="47" w:name="_Toc186110888"/>
      <w:bookmarkStart w:id="48" w:name="_Toc186110971"/>
      <w:bookmarkStart w:id="49" w:name="_Toc204193589"/>
      <w:r w:rsidRPr="002E6DA6">
        <w:t xml:space="preserve">1.2 </w:t>
      </w:r>
      <w:r w:rsidR="00762BA3" w:rsidRPr="002E6DA6">
        <w:t>Problem Statement</w:t>
      </w:r>
      <w:bookmarkEnd w:id="44"/>
      <w:bookmarkEnd w:id="45"/>
      <w:bookmarkEnd w:id="46"/>
      <w:bookmarkEnd w:id="47"/>
      <w:bookmarkEnd w:id="48"/>
      <w:bookmarkEnd w:id="49"/>
    </w:p>
    <w:p w14:paraId="1FF4B96A" w14:textId="2AC00955" w:rsidR="00A8538B" w:rsidRPr="002E6DA6" w:rsidRDefault="00A8538B"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Individuals and societies alike go through a critical stage involving the formation of character and future orientation, a phase marked by both challenges and opportunities. In recent times, the increasing prevalence of narcissistic tendencies within modern social structures has raised serious concerns about their potential impact on moral development and cognitive functioning. While a number of studies have explored pathological narcissism, cognitive distortions, and moral development individually, there remains a significant gap in understanding how these variables interact, particularly in complex socio-political contexts such as that of Palestinian youth.</w:t>
      </w:r>
    </w:p>
    <w:p w14:paraId="7FA05DDE" w14:textId="510793DB" w:rsidR="00A8538B" w:rsidRPr="002E6DA6" w:rsidRDefault="00A8538B"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This study was motivated by repeated field-based observations stemming from my professional and voluntary experience in institutions working with adolescents and young adults. Through this direct engagement, I consistently observed recurring patterns among the individuals I encountered—most notably, the coexistence of narcissistic traits, cognitive distortions, and signs of underdeveloped moral reasoning. These firsthand experiences led me to question whether these phenomena are interrelated or whether they appear independently of one another.</w:t>
      </w:r>
    </w:p>
    <w:p w14:paraId="463E0B4E" w14:textId="77777777" w:rsidR="00A8538B" w:rsidRPr="002E6DA6" w:rsidRDefault="00A8538B"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In addition to these practical insights, my academic background and specialized training—through university education and courses addressing topics such as narcissism, moral development, and cognitive distortions—have significantly contributed to shaping the foundations of this research. Together, these academic and field experiences underscored the need for a systematic investigation into the relationships between these psychological constructs.</w:t>
      </w:r>
    </w:p>
    <w:p w14:paraId="79F9FFE9" w14:textId="3F162EA0" w:rsidR="00A8538B" w:rsidRPr="002E6DA6" w:rsidRDefault="00A8538B"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lastRenderedPageBreak/>
        <w:t>This study, therefore, seeks to examine how pathological narcissism and cognitive distortions may influence moral development among Palestinian youth. It highlights the importance of understanding these dynamics within a broader context shaped by occupation, political instability, and social pressures—factors that deeply affect youth identity, behavior, and psychological well-being.</w:t>
      </w:r>
    </w:p>
    <w:p w14:paraId="267BBE79" w14:textId="356B8C81" w:rsidR="00762BA3" w:rsidRPr="002E6DA6" w:rsidRDefault="00762BA3" w:rsidP="00521D37">
      <w:pPr>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The study's questions are designed to answer the central question: What are the pathological narcissism forms and their relations to cognitive distortions and moral development </w:t>
      </w:r>
      <w:bookmarkStart w:id="50" w:name="_Hlk149229547"/>
      <w:r w:rsidRPr="002E6DA6">
        <w:rPr>
          <w:rFonts w:asciiTheme="majorBidi" w:hAnsiTheme="majorBidi" w:cstheme="majorBidi"/>
          <w:sz w:val="24"/>
          <w:szCs w:val="24"/>
          <w:lang w:bidi="ar-JO"/>
        </w:rPr>
        <w:t xml:space="preserve">among youths in </w:t>
      </w:r>
      <w:r w:rsidR="00A5255E" w:rsidRPr="002E6DA6">
        <w:rPr>
          <w:rFonts w:asciiTheme="majorBidi" w:hAnsiTheme="majorBidi" w:cstheme="majorBidi"/>
          <w:sz w:val="24"/>
          <w:szCs w:val="24"/>
          <w:lang w:bidi="ar-JO"/>
        </w:rPr>
        <w:t>Palestine</w:t>
      </w:r>
      <w:r w:rsidRPr="002E6DA6">
        <w:rPr>
          <w:rFonts w:asciiTheme="majorBidi" w:hAnsiTheme="majorBidi" w:cstheme="majorBidi"/>
          <w:sz w:val="24"/>
          <w:szCs w:val="24"/>
          <w:lang w:bidi="ar-JO"/>
        </w:rPr>
        <w:t xml:space="preserve"> (1948)</w:t>
      </w:r>
      <w:bookmarkEnd w:id="50"/>
      <w:r w:rsidRPr="002E6DA6">
        <w:rPr>
          <w:rFonts w:asciiTheme="majorBidi" w:hAnsiTheme="majorBidi" w:cstheme="majorBidi"/>
          <w:sz w:val="24"/>
          <w:szCs w:val="24"/>
          <w:lang w:bidi="ar-JO"/>
        </w:rPr>
        <w:t xml:space="preserve">? </w:t>
      </w:r>
    </w:p>
    <w:p w14:paraId="7446E0E6" w14:textId="77777777" w:rsidR="00762BA3" w:rsidRPr="002E6DA6" w:rsidRDefault="00762BA3" w:rsidP="00B5792E">
      <w:pPr>
        <w:spacing w:after="0"/>
        <w:jc w:val="both"/>
        <w:rPr>
          <w:rFonts w:asciiTheme="majorBidi" w:hAnsiTheme="majorBidi" w:cstheme="majorBidi"/>
          <w:sz w:val="24"/>
          <w:szCs w:val="24"/>
          <w:lang w:bidi="ar-JO"/>
        </w:rPr>
      </w:pPr>
      <w:r w:rsidRPr="002E6DA6">
        <w:rPr>
          <w:rFonts w:asciiTheme="majorBidi" w:hAnsiTheme="majorBidi" w:cstheme="majorBidi"/>
          <w:sz w:val="24"/>
          <w:szCs w:val="24"/>
          <w:lang w:bidi="ar-JO"/>
        </w:rPr>
        <w:t>The following sub-questions branch from this central question:</w:t>
      </w:r>
    </w:p>
    <w:p w14:paraId="5E2ED98E" w14:textId="488681C0"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What are the levels of pathological narcissism forms among Palestinians living in </w:t>
      </w:r>
      <w:r w:rsidR="00FA7527"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465CFC1F" w14:textId="77777777"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What is the percentage of participants who are described as pathologically narcissistic according to DSM-5?</w:t>
      </w:r>
    </w:p>
    <w:p w14:paraId="7840FB70" w14:textId="2D411DCA"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What is the level of cognitive distortions among Palestinians living in </w:t>
      </w:r>
      <w:r w:rsidR="00053CB5"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6FFAF125" w14:textId="362097AA"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What is the level of moral development among Palestinians living in </w:t>
      </w:r>
      <w:r w:rsidR="00053CB5"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09020338" w14:textId="1B6720F6"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What are the relationships among pathological narcissism forms, cognitive distortions, and moral development among Palestinians living in </w:t>
      </w:r>
      <w:r w:rsidR="00053CB5"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2D4228AD" w14:textId="6B2C82BB"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Are there significant differences in pathological narcissism forms among Palestinians living in </w:t>
      </w:r>
      <w:r w:rsidR="00FA7527"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 xml:space="preserve"> due to gender, age, education level, location of residence, and marital status?</w:t>
      </w:r>
    </w:p>
    <w:p w14:paraId="5E1F4A90" w14:textId="25A033ED" w:rsidR="00762BA3" w:rsidRPr="002E6DA6" w:rsidRDefault="00762BA3" w:rsidP="00B5792E">
      <w:pPr>
        <w:numPr>
          <w:ilvl w:val="0"/>
          <w:numId w:val="1"/>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Are there significant differences in cognitive distortions among Palestinians living in </w:t>
      </w:r>
      <w:r w:rsidR="00FA7527"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 xml:space="preserve"> due to gender, age, education level, location of residence, and marital status?</w:t>
      </w:r>
    </w:p>
    <w:p w14:paraId="15C07B5A" w14:textId="526DA8E5" w:rsidR="00EC1183" w:rsidRDefault="00762BA3" w:rsidP="003625AE">
      <w:pPr>
        <w:numPr>
          <w:ilvl w:val="0"/>
          <w:numId w:val="1"/>
        </w:numPr>
        <w:ind w:left="426" w:hanging="426"/>
        <w:jc w:val="left"/>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Are there significant differences in moral development among Palestinians living in </w:t>
      </w:r>
      <w:r w:rsidR="00FA7527"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 xml:space="preserve"> due to gender, age, education level, location of residence, and marital status?</w:t>
      </w:r>
    </w:p>
    <w:p w14:paraId="53F54B28" w14:textId="1F6A5C0D" w:rsidR="00C0293C" w:rsidRDefault="00C0293C" w:rsidP="00C0293C">
      <w:pPr>
        <w:jc w:val="left"/>
        <w:rPr>
          <w:rFonts w:asciiTheme="majorBidi" w:hAnsiTheme="majorBidi" w:cstheme="majorBidi"/>
          <w:sz w:val="24"/>
          <w:szCs w:val="24"/>
          <w:rtl/>
          <w:lang w:bidi="ar-JO"/>
        </w:rPr>
      </w:pPr>
    </w:p>
    <w:p w14:paraId="4E5A150C" w14:textId="77777777" w:rsidR="00C0293C" w:rsidRPr="002E6DA6" w:rsidRDefault="00C0293C" w:rsidP="00C0293C">
      <w:pPr>
        <w:jc w:val="left"/>
        <w:rPr>
          <w:rFonts w:asciiTheme="majorBidi" w:hAnsiTheme="majorBidi" w:cstheme="majorBidi"/>
          <w:sz w:val="24"/>
          <w:szCs w:val="24"/>
          <w:lang w:bidi="ar-JO"/>
        </w:rPr>
      </w:pPr>
    </w:p>
    <w:p w14:paraId="65BFFD94" w14:textId="7C29C43C" w:rsidR="00E866A8" w:rsidRPr="002E6DA6" w:rsidRDefault="00E866A8" w:rsidP="008A6492">
      <w:pPr>
        <w:pStyle w:val="Heading2"/>
      </w:pPr>
      <w:bookmarkStart w:id="51" w:name="_Toc160230530"/>
      <w:bookmarkStart w:id="52" w:name="_Toc180493075"/>
      <w:bookmarkStart w:id="53" w:name="_Toc183773463"/>
      <w:bookmarkStart w:id="54" w:name="_Toc186110889"/>
      <w:bookmarkStart w:id="55" w:name="_Toc186110972"/>
      <w:bookmarkStart w:id="56" w:name="_Toc204193590"/>
      <w:r w:rsidRPr="002E6DA6">
        <w:lastRenderedPageBreak/>
        <w:t>1.3 Objectives</w:t>
      </w:r>
      <w:bookmarkEnd w:id="51"/>
      <w:bookmarkEnd w:id="52"/>
      <w:r w:rsidRPr="002E6DA6">
        <w:t xml:space="preserve"> of the Study</w:t>
      </w:r>
      <w:bookmarkEnd w:id="53"/>
      <w:bookmarkEnd w:id="54"/>
      <w:bookmarkEnd w:id="55"/>
      <w:bookmarkEnd w:id="56"/>
    </w:p>
    <w:p w14:paraId="3BAC3A8D" w14:textId="77777777" w:rsidR="00E866A8" w:rsidRPr="002E6DA6" w:rsidRDefault="00E866A8" w:rsidP="003625AE">
      <w:pPr>
        <w:spacing w:after="0"/>
        <w:ind w:left="567" w:hanging="567"/>
        <w:jc w:val="both"/>
        <w:rPr>
          <w:rFonts w:asciiTheme="majorBidi" w:hAnsiTheme="majorBidi" w:cstheme="majorBidi"/>
          <w:color w:val="000000" w:themeColor="text1"/>
          <w:sz w:val="24"/>
          <w:szCs w:val="24"/>
          <w:lang w:bidi="ar-JO"/>
        </w:rPr>
      </w:pPr>
      <w:r w:rsidRPr="002E6DA6">
        <w:rPr>
          <w:rFonts w:asciiTheme="majorBidi" w:hAnsiTheme="majorBidi" w:cstheme="majorBidi"/>
          <w:color w:val="000000" w:themeColor="text1"/>
          <w:sz w:val="24"/>
          <w:szCs w:val="24"/>
          <w:lang w:bidi="ar-JO"/>
        </w:rPr>
        <w:t>The study aims to achieve a set of objectives</w:t>
      </w:r>
      <w:r w:rsidRPr="002E6DA6">
        <w:rPr>
          <w:rFonts w:asciiTheme="majorBidi" w:hAnsiTheme="majorBidi" w:cstheme="majorBidi"/>
          <w:color w:val="000000" w:themeColor="text1"/>
          <w:sz w:val="24"/>
          <w:szCs w:val="24"/>
          <w:rtl/>
          <w:lang w:bidi="ar-JO"/>
        </w:rPr>
        <w:t>:</w:t>
      </w:r>
    </w:p>
    <w:p w14:paraId="594F0BA3" w14:textId="656D86FE" w:rsidR="00E866A8" w:rsidRPr="002E6DA6" w:rsidRDefault="00E866A8"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determine the levels of pathological narcissism forms among Palestinians living in </w:t>
      </w:r>
      <w:bookmarkStart w:id="57" w:name="_Hlk199801966"/>
      <w:r w:rsidR="00397E46" w:rsidRPr="002E6DA6">
        <w:rPr>
          <w:rFonts w:asciiTheme="majorBidi" w:hAnsiTheme="majorBidi" w:cstheme="majorBidi"/>
          <w:sz w:val="24"/>
          <w:szCs w:val="24"/>
          <w:lang w:bidi="ar-JO"/>
        </w:rPr>
        <w:t>Palestine (1948)</w:t>
      </w:r>
      <w:bookmarkEnd w:id="57"/>
      <w:r w:rsidRPr="002E6DA6">
        <w:rPr>
          <w:rFonts w:asciiTheme="majorBidi" w:hAnsiTheme="majorBidi" w:cstheme="majorBidi"/>
          <w:sz w:val="24"/>
          <w:szCs w:val="24"/>
          <w:lang w:bidi="ar-JO"/>
        </w:rPr>
        <w:t>.</w:t>
      </w:r>
    </w:p>
    <w:p w14:paraId="487E52F1" w14:textId="77777777" w:rsidR="00E866A8" w:rsidRPr="002E6DA6" w:rsidRDefault="00E866A8"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To identify the percentage of participants described as pathologically narcissistic according to DSM-5 criteria.</w:t>
      </w:r>
    </w:p>
    <w:p w14:paraId="3140C284" w14:textId="371F4033" w:rsidR="00E866A8" w:rsidRPr="002E6DA6" w:rsidRDefault="00E866A8"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assess the level of cognitive distortions among Palestinians living in </w:t>
      </w:r>
      <w:r w:rsidR="00397E46"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1C730910" w14:textId="44EEBDEB" w:rsidR="00E866A8" w:rsidRPr="002E6DA6" w:rsidRDefault="00E866A8"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evaluate the level of moral development among Palestinians living in </w:t>
      </w:r>
      <w:r w:rsidR="00397E46"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3F19B69F" w14:textId="15F8AE99" w:rsidR="00532190" w:rsidRPr="002E6DA6" w:rsidRDefault="00E866A8"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examine the relationship among pathological narcissism forms, cognitive distortions, and moral development among Palestinians living in </w:t>
      </w:r>
      <w:r w:rsidR="00397E46" w:rsidRPr="002E6DA6">
        <w:rPr>
          <w:rFonts w:asciiTheme="majorBidi" w:hAnsiTheme="majorBidi" w:cstheme="majorBidi"/>
          <w:sz w:val="24"/>
          <w:szCs w:val="24"/>
          <w:lang w:bidi="ar-JO"/>
        </w:rPr>
        <w:t>Palestine (1948)</w:t>
      </w:r>
      <w:r w:rsidRPr="002E6DA6">
        <w:rPr>
          <w:rFonts w:asciiTheme="majorBidi" w:hAnsiTheme="majorBidi" w:cstheme="majorBidi"/>
          <w:sz w:val="24"/>
          <w:szCs w:val="24"/>
          <w:lang w:bidi="ar-JO"/>
        </w:rPr>
        <w:t>.</w:t>
      </w:r>
    </w:p>
    <w:p w14:paraId="4D9CE46C" w14:textId="004EEF57" w:rsidR="00532190" w:rsidRPr="002E6DA6" w:rsidRDefault="00532190"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determine if there are any notable variations of the forms of pathological narcissism across gender, age, education level, location and marital status in Palestinians from </w:t>
      </w:r>
      <w:r w:rsidR="00397E46" w:rsidRPr="002E6DA6">
        <w:rPr>
          <w:rFonts w:asciiTheme="majorBidi" w:hAnsiTheme="majorBidi" w:cstheme="majorBidi"/>
          <w:sz w:val="24"/>
          <w:szCs w:val="24"/>
          <w:lang w:bidi="ar-JO"/>
        </w:rPr>
        <w:t>Palestine (1948)</w:t>
      </w:r>
      <w:r w:rsidRPr="002E6DA6">
        <w:rPr>
          <w:rFonts w:asciiTheme="majorBidi" w:hAnsiTheme="majorBidi"/>
          <w:sz w:val="24"/>
          <w:szCs w:val="24"/>
          <w:rtl/>
          <w:lang w:bidi="ar-JO"/>
        </w:rPr>
        <w:t>.</w:t>
      </w:r>
    </w:p>
    <w:p w14:paraId="6C34E3DA" w14:textId="6A2021E7" w:rsidR="00532190" w:rsidRPr="002E6DA6" w:rsidRDefault="00532190" w:rsidP="002E32E3">
      <w:pPr>
        <w:numPr>
          <w:ilvl w:val="0"/>
          <w:numId w:val="11"/>
        </w:numPr>
        <w:spacing w:after="0"/>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determine whether there is any significant difference in cognitive distortions among Palestinians in </w:t>
      </w:r>
      <w:r w:rsidR="00397E46" w:rsidRPr="002E6DA6">
        <w:rPr>
          <w:rFonts w:asciiTheme="majorBidi" w:hAnsiTheme="majorBidi" w:cstheme="majorBidi"/>
          <w:sz w:val="24"/>
          <w:szCs w:val="24"/>
          <w:lang w:bidi="ar-JO"/>
        </w:rPr>
        <w:t>Palestine (</w:t>
      </w:r>
      <w:r w:rsidR="00C25ED0" w:rsidRPr="002E6DA6">
        <w:rPr>
          <w:rFonts w:asciiTheme="majorBidi" w:hAnsiTheme="majorBidi" w:cstheme="majorBidi"/>
          <w:sz w:val="24"/>
          <w:szCs w:val="24"/>
          <w:lang w:bidi="ar-JO"/>
        </w:rPr>
        <w:t>1948) with</w:t>
      </w:r>
      <w:r w:rsidRPr="002E6DA6">
        <w:rPr>
          <w:rFonts w:asciiTheme="majorBidi" w:hAnsiTheme="majorBidi" w:cstheme="majorBidi"/>
          <w:sz w:val="24"/>
          <w:szCs w:val="24"/>
          <w:lang w:bidi="ar-JO"/>
        </w:rPr>
        <w:t xml:space="preserve"> respect to gender, age, education, location and marital status</w:t>
      </w:r>
    </w:p>
    <w:p w14:paraId="4EC6C049" w14:textId="4C61D88D" w:rsidR="00BF3177" w:rsidRPr="002E6DA6" w:rsidRDefault="00532190" w:rsidP="003625AE">
      <w:pPr>
        <w:numPr>
          <w:ilvl w:val="0"/>
          <w:numId w:val="11"/>
        </w:numPr>
        <w:ind w:left="567" w:hanging="567"/>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determine if there are differences in moral development among male and female living in </w:t>
      </w:r>
      <w:r w:rsidR="00397E46" w:rsidRPr="002E6DA6">
        <w:rPr>
          <w:rFonts w:asciiTheme="majorBidi" w:hAnsiTheme="majorBidi" w:cstheme="majorBidi"/>
          <w:sz w:val="24"/>
          <w:szCs w:val="24"/>
          <w:lang w:bidi="ar-JO"/>
        </w:rPr>
        <w:t>Palestine (</w:t>
      </w:r>
      <w:r w:rsidR="00C25ED0" w:rsidRPr="002E6DA6">
        <w:rPr>
          <w:rFonts w:asciiTheme="majorBidi" w:hAnsiTheme="majorBidi" w:cstheme="majorBidi"/>
          <w:sz w:val="24"/>
          <w:szCs w:val="24"/>
          <w:lang w:bidi="ar-JO"/>
        </w:rPr>
        <w:t>1948) according</w:t>
      </w:r>
      <w:r w:rsidR="00397E46" w:rsidRPr="002E6DA6">
        <w:rPr>
          <w:rFonts w:asciiTheme="majorBidi" w:hAnsiTheme="majorBidi" w:cstheme="majorBidi"/>
          <w:sz w:val="24"/>
          <w:szCs w:val="24"/>
          <w:lang w:bidi="ar-JO"/>
        </w:rPr>
        <w:t xml:space="preserve"> to </w:t>
      </w:r>
      <w:r w:rsidRPr="002E6DA6">
        <w:rPr>
          <w:rFonts w:asciiTheme="majorBidi" w:hAnsiTheme="majorBidi" w:cstheme="majorBidi"/>
          <w:sz w:val="24"/>
          <w:szCs w:val="24"/>
          <w:lang w:bidi="ar-JO"/>
        </w:rPr>
        <w:t>age, education, location and marital status</w:t>
      </w:r>
      <w:r w:rsidR="00E866A8" w:rsidRPr="002E6DA6">
        <w:rPr>
          <w:rFonts w:asciiTheme="majorBidi" w:hAnsiTheme="majorBidi" w:cstheme="majorBidi"/>
          <w:sz w:val="24"/>
          <w:szCs w:val="24"/>
          <w:lang w:bidi="ar-JO"/>
        </w:rPr>
        <w:t>.</w:t>
      </w:r>
    </w:p>
    <w:p w14:paraId="47CDBD3E" w14:textId="3714CA21" w:rsidR="002B050B" w:rsidRPr="002E6DA6" w:rsidRDefault="0051450F" w:rsidP="008A6492">
      <w:pPr>
        <w:pStyle w:val="Heading2"/>
      </w:pPr>
      <w:bookmarkStart w:id="58" w:name="_Toc160230529"/>
      <w:bookmarkStart w:id="59" w:name="_Toc180493072"/>
      <w:bookmarkStart w:id="60" w:name="_Toc183773464"/>
      <w:bookmarkStart w:id="61" w:name="_Toc186110890"/>
      <w:bookmarkStart w:id="62" w:name="_Toc186110973"/>
      <w:bookmarkStart w:id="63" w:name="_Toc204193591"/>
      <w:r w:rsidRPr="002E6DA6">
        <w:t>1.</w:t>
      </w:r>
      <w:r w:rsidR="00E866A8" w:rsidRPr="002E6DA6">
        <w:t>4</w:t>
      </w:r>
      <w:r w:rsidRPr="002E6DA6">
        <w:t xml:space="preserve"> </w:t>
      </w:r>
      <w:r w:rsidR="00762BA3" w:rsidRPr="002E6DA6">
        <w:t>Importance of the Study</w:t>
      </w:r>
      <w:bookmarkEnd w:id="58"/>
      <w:bookmarkEnd w:id="59"/>
      <w:bookmarkEnd w:id="60"/>
      <w:bookmarkEnd w:id="61"/>
      <w:bookmarkEnd w:id="62"/>
      <w:bookmarkEnd w:id="63"/>
    </w:p>
    <w:p w14:paraId="27B62F58" w14:textId="77777777" w:rsidR="00762BA3" w:rsidRPr="002E6DA6" w:rsidRDefault="00762BA3" w:rsidP="00521D37">
      <w:pPr>
        <w:jc w:val="both"/>
        <w:rPr>
          <w:rFonts w:asciiTheme="majorBidi" w:hAnsiTheme="majorBidi" w:cstheme="majorBidi"/>
          <w:b/>
          <w:bCs/>
          <w:sz w:val="24"/>
          <w:szCs w:val="24"/>
          <w:lang w:bidi="ar-JO"/>
        </w:rPr>
      </w:pPr>
      <w:r w:rsidRPr="002E6DA6">
        <w:rPr>
          <w:rFonts w:asciiTheme="majorBidi" w:hAnsiTheme="majorBidi" w:cstheme="majorBidi"/>
          <w:sz w:val="24"/>
          <w:szCs w:val="24"/>
          <w:lang w:bidi="ar-JO"/>
        </w:rPr>
        <w:t>The importance of this study can be understood by dividing it into scientific importance and practical importance as follows:</w:t>
      </w:r>
    </w:p>
    <w:p w14:paraId="13431877" w14:textId="794E5BBC" w:rsidR="00762BA3" w:rsidRPr="002E6DA6" w:rsidRDefault="00762BA3" w:rsidP="007373CE">
      <w:pPr>
        <w:pStyle w:val="Heading3"/>
      </w:pPr>
      <w:bookmarkStart w:id="64" w:name="_Toc180493073"/>
      <w:bookmarkStart w:id="65" w:name="_Toc183773465"/>
      <w:bookmarkStart w:id="66" w:name="_Toc186110891"/>
      <w:bookmarkStart w:id="67" w:name="_Toc186110974"/>
      <w:bookmarkStart w:id="68" w:name="_Toc204193592"/>
      <w:r w:rsidRPr="002E6DA6">
        <w:t>1.</w:t>
      </w:r>
      <w:r w:rsidR="00E866A8" w:rsidRPr="002E6DA6">
        <w:t>4</w:t>
      </w:r>
      <w:r w:rsidRPr="002E6DA6">
        <w:t>.1 Scientific Importance</w:t>
      </w:r>
      <w:bookmarkEnd w:id="64"/>
      <w:bookmarkEnd w:id="65"/>
      <w:bookmarkEnd w:id="66"/>
      <w:bookmarkEnd w:id="67"/>
      <w:bookmarkEnd w:id="68"/>
    </w:p>
    <w:p w14:paraId="7110B2F0" w14:textId="77777777" w:rsidR="00743252" w:rsidRPr="002E6DA6" w:rsidRDefault="00743252" w:rsidP="002E32E3">
      <w:pPr>
        <w:numPr>
          <w:ilvl w:val="0"/>
          <w:numId w:val="76"/>
        </w:numPr>
        <w:tabs>
          <w:tab w:val="left" w:pos="426"/>
        </w:tabs>
        <w:spacing w:after="0"/>
        <w:ind w:left="284"/>
        <w:jc w:val="both"/>
        <w:rPr>
          <w:rFonts w:asciiTheme="majorBidi" w:hAnsiTheme="majorBidi" w:cstheme="majorBidi"/>
          <w:sz w:val="24"/>
          <w:szCs w:val="24"/>
          <w:lang w:bidi="ar-JO"/>
        </w:rPr>
      </w:pPr>
      <w:r w:rsidRPr="002E6DA6">
        <w:rPr>
          <w:rFonts w:asciiTheme="majorBidi" w:hAnsiTheme="majorBidi" w:cstheme="majorBidi"/>
          <w:sz w:val="24"/>
          <w:szCs w:val="24"/>
          <w:lang w:bidi="ar-JO"/>
        </w:rPr>
        <w:t>Advancement of Psychological Knowledge: This study will help us understand more about pathological narcissism and how it stunts the growth and affects the psychology of young individuals</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This is also important as it helps in coming up with new theories as well as going deeper into certain topics within the discipline of psychology</w:t>
      </w:r>
      <w:r w:rsidRPr="002E6DA6">
        <w:rPr>
          <w:rFonts w:asciiTheme="majorBidi" w:hAnsiTheme="majorBidi"/>
          <w:sz w:val="24"/>
          <w:szCs w:val="24"/>
          <w:rtl/>
          <w:lang w:bidi="ar-JO"/>
        </w:rPr>
        <w:t>.</w:t>
      </w:r>
    </w:p>
    <w:p w14:paraId="1505CF12" w14:textId="77777777" w:rsidR="00743252" w:rsidRPr="002E6DA6" w:rsidRDefault="00743252" w:rsidP="002E32E3">
      <w:pPr>
        <w:numPr>
          <w:ilvl w:val="0"/>
          <w:numId w:val="76"/>
        </w:numPr>
        <w:tabs>
          <w:tab w:val="left" w:pos="426"/>
        </w:tabs>
        <w:spacing w:after="0"/>
        <w:ind w:left="284"/>
        <w:jc w:val="both"/>
        <w:rPr>
          <w:rFonts w:asciiTheme="majorBidi" w:hAnsiTheme="majorBidi" w:cstheme="majorBidi"/>
          <w:sz w:val="24"/>
          <w:szCs w:val="24"/>
          <w:lang w:bidi="ar-JO"/>
        </w:rPr>
      </w:pPr>
      <w:r w:rsidRPr="002E6DA6">
        <w:rPr>
          <w:rFonts w:asciiTheme="majorBidi" w:hAnsiTheme="majorBidi" w:cstheme="majorBidi"/>
          <w:sz w:val="24"/>
          <w:szCs w:val="24"/>
          <w:lang w:bidi="ar-JO"/>
        </w:rPr>
        <w:t>Contribution to research literature: The focus on Palestinian youth makes a valuable contribution to studies which promote cultural and social variety in psychology and sociology</w:t>
      </w:r>
      <w:r w:rsidRPr="002E6DA6">
        <w:rPr>
          <w:rFonts w:asciiTheme="majorBidi" w:hAnsiTheme="majorBidi"/>
          <w:sz w:val="24"/>
          <w:szCs w:val="24"/>
          <w:rtl/>
          <w:lang w:bidi="ar-JO"/>
        </w:rPr>
        <w:t>.</w:t>
      </w:r>
    </w:p>
    <w:p w14:paraId="585157E2" w14:textId="3717A10E" w:rsidR="00762BA3" w:rsidRPr="002E6DA6" w:rsidRDefault="00743252" w:rsidP="003E0EC9">
      <w:pPr>
        <w:numPr>
          <w:ilvl w:val="0"/>
          <w:numId w:val="76"/>
        </w:numPr>
        <w:tabs>
          <w:tab w:val="left" w:pos="426"/>
        </w:tabs>
        <w:ind w:left="284"/>
        <w:jc w:val="both"/>
        <w:rPr>
          <w:rFonts w:asciiTheme="majorBidi" w:hAnsiTheme="majorBidi" w:cstheme="majorBidi"/>
          <w:sz w:val="24"/>
          <w:szCs w:val="24"/>
          <w:lang w:bidi="ar-JO"/>
        </w:rPr>
      </w:pPr>
      <w:r w:rsidRPr="002E6DA6">
        <w:rPr>
          <w:rFonts w:asciiTheme="majorBidi" w:hAnsiTheme="majorBidi" w:cstheme="majorBidi"/>
          <w:sz w:val="24"/>
          <w:szCs w:val="24"/>
          <w:lang w:bidi="ar-JO"/>
        </w:rPr>
        <w:lastRenderedPageBreak/>
        <w:t xml:space="preserve">A better insight into social relationships: Understanding of the ways in which thought abnormalities and moral growth can be influenced in children will provide insight for </w:t>
      </w:r>
      <w:r w:rsidR="00C25ED0" w:rsidRPr="002E6DA6">
        <w:rPr>
          <w:rFonts w:asciiTheme="majorBidi" w:hAnsiTheme="majorBidi" w:cstheme="majorBidi"/>
          <w:sz w:val="24"/>
          <w:szCs w:val="24"/>
          <w:lang w:bidi="ar-JO"/>
        </w:rPr>
        <w:t>researchers and</w:t>
      </w:r>
      <w:r w:rsidRPr="002E6DA6">
        <w:rPr>
          <w:rFonts w:asciiTheme="majorBidi" w:hAnsiTheme="majorBidi" w:cstheme="majorBidi"/>
          <w:sz w:val="24"/>
          <w:szCs w:val="24"/>
          <w:lang w:bidi="ar-JO"/>
        </w:rPr>
        <w:t xml:space="preserve"> allow social scientists to comprehend the nature of changing social relationships</w:t>
      </w:r>
      <w:r w:rsidR="00762BA3" w:rsidRPr="002E6DA6">
        <w:rPr>
          <w:rFonts w:asciiTheme="majorBidi" w:hAnsiTheme="majorBidi" w:cstheme="majorBidi"/>
          <w:sz w:val="24"/>
          <w:szCs w:val="24"/>
          <w:rtl/>
          <w:lang w:bidi="ar-JO"/>
        </w:rPr>
        <w:t>.</w:t>
      </w:r>
    </w:p>
    <w:p w14:paraId="43A5514B" w14:textId="485CDDFF" w:rsidR="00762BA3" w:rsidRPr="002E6DA6" w:rsidRDefault="00762BA3" w:rsidP="007373CE">
      <w:pPr>
        <w:pStyle w:val="Heading3"/>
        <w:numPr>
          <w:ilvl w:val="2"/>
          <w:numId w:val="64"/>
        </w:numPr>
      </w:pPr>
      <w:bookmarkStart w:id="69" w:name="_Toc180493074"/>
      <w:bookmarkStart w:id="70" w:name="_Toc183773466"/>
      <w:bookmarkStart w:id="71" w:name="_Toc186110892"/>
      <w:bookmarkStart w:id="72" w:name="_Toc186110975"/>
      <w:bookmarkStart w:id="73" w:name="_Toc204193593"/>
      <w:r w:rsidRPr="002E6DA6">
        <w:t>Practical Importance</w:t>
      </w:r>
      <w:bookmarkEnd w:id="69"/>
      <w:bookmarkEnd w:id="70"/>
      <w:bookmarkEnd w:id="71"/>
      <w:bookmarkEnd w:id="72"/>
      <w:bookmarkEnd w:id="73"/>
    </w:p>
    <w:p w14:paraId="392EB4DD" w14:textId="77777777" w:rsidR="00BB5757" w:rsidRPr="002E6DA6" w:rsidRDefault="00743252" w:rsidP="002E32E3">
      <w:pPr>
        <w:numPr>
          <w:ilvl w:val="0"/>
          <w:numId w:val="63"/>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Development of Educational and Counseling Programs: The results of this research can help in creating customized educational as well as therapy plans meant for young individuals within the Palestinian territories with the aim of improving on their physical/moral growth</w:t>
      </w:r>
      <w:r w:rsidRPr="002E6DA6">
        <w:rPr>
          <w:rFonts w:asciiTheme="majorBidi" w:hAnsiTheme="majorBidi"/>
          <w:sz w:val="24"/>
          <w:szCs w:val="24"/>
          <w:rtl/>
          <w:lang w:bidi="ar-JO"/>
        </w:rPr>
        <w:t>.</w:t>
      </w:r>
    </w:p>
    <w:p w14:paraId="5FDD4D84" w14:textId="77777777" w:rsidR="00BB5757" w:rsidRPr="002E6DA6" w:rsidRDefault="00743252" w:rsidP="002E32E3">
      <w:pPr>
        <w:numPr>
          <w:ilvl w:val="0"/>
          <w:numId w:val="63"/>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Supporting Policy Decisions: Giving policy makers scientific proof on pathological narcissism and its effects will make it easier for them to make supportive decisions for the youth and enhance their well-being</w:t>
      </w:r>
      <w:r w:rsidRPr="002E6DA6">
        <w:rPr>
          <w:rFonts w:asciiTheme="majorBidi" w:hAnsiTheme="majorBidi"/>
          <w:sz w:val="24"/>
          <w:szCs w:val="24"/>
          <w:rtl/>
          <w:lang w:bidi="ar-JO"/>
        </w:rPr>
        <w:t>.</w:t>
      </w:r>
    </w:p>
    <w:p w14:paraId="46337C59" w14:textId="77777777" w:rsidR="00BB5757" w:rsidRPr="002E6DA6" w:rsidRDefault="00743252" w:rsidP="002E32E3">
      <w:pPr>
        <w:numPr>
          <w:ilvl w:val="0"/>
          <w:numId w:val="63"/>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Promoting Social Reform: Through this study, it will be possible to understand better what problems affect young individuals most at given communities and, therefore, contribute to development of civil society that will be based on principles of social justice and equality</w:t>
      </w:r>
      <w:r w:rsidRPr="002E6DA6">
        <w:rPr>
          <w:rFonts w:asciiTheme="majorBidi" w:hAnsiTheme="majorBidi"/>
          <w:sz w:val="24"/>
          <w:szCs w:val="24"/>
          <w:rtl/>
          <w:lang w:bidi="ar-JO"/>
        </w:rPr>
        <w:t>.</w:t>
      </w:r>
    </w:p>
    <w:p w14:paraId="2D64E83C" w14:textId="337DB05F" w:rsidR="00E866A8" w:rsidRPr="002E6DA6" w:rsidRDefault="00743252" w:rsidP="003E0EC9">
      <w:pPr>
        <w:numPr>
          <w:ilvl w:val="0"/>
          <w:numId w:val="63"/>
        </w:numPr>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Enhancing Collective Awareness: By engaging in so, the awareness of the public shall be raised on matters relating to youth such as their pressure hence promoting interrelation within the community</w:t>
      </w:r>
      <w:r w:rsidR="00762BA3" w:rsidRPr="002E6DA6">
        <w:rPr>
          <w:rFonts w:asciiTheme="majorBidi" w:hAnsiTheme="majorBidi" w:cstheme="majorBidi"/>
          <w:sz w:val="24"/>
          <w:szCs w:val="24"/>
          <w:lang w:bidi="ar-JO"/>
        </w:rPr>
        <w:t>.</w:t>
      </w:r>
    </w:p>
    <w:p w14:paraId="6678BBD3" w14:textId="5A939913" w:rsidR="00E866A8" w:rsidRPr="002E6DA6" w:rsidRDefault="0051450F" w:rsidP="008A6492">
      <w:pPr>
        <w:pStyle w:val="Heading2"/>
      </w:pPr>
      <w:bookmarkStart w:id="74" w:name="_Toc160230531"/>
      <w:bookmarkStart w:id="75" w:name="_Toc180493076"/>
      <w:bookmarkStart w:id="76" w:name="_Toc183773467"/>
      <w:bookmarkStart w:id="77" w:name="_Toc186110893"/>
      <w:bookmarkStart w:id="78" w:name="_Toc186110976"/>
      <w:bookmarkStart w:id="79" w:name="_Toc204193594"/>
      <w:r w:rsidRPr="002E6DA6">
        <w:t xml:space="preserve">1.5 </w:t>
      </w:r>
      <w:r w:rsidR="00152A01" w:rsidRPr="002E6DA6">
        <w:t>Terms Definitions</w:t>
      </w:r>
      <w:bookmarkEnd w:id="74"/>
      <w:bookmarkEnd w:id="75"/>
      <w:bookmarkEnd w:id="76"/>
      <w:bookmarkEnd w:id="77"/>
      <w:bookmarkEnd w:id="78"/>
      <w:bookmarkEnd w:id="79"/>
    </w:p>
    <w:p w14:paraId="131002F3" w14:textId="77777777" w:rsidR="00152A01" w:rsidRPr="002E6DA6" w:rsidRDefault="00152A01" w:rsidP="002E32E3">
      <w:pPr>
        <w:spacing w:after="0"/>
        <w:jc w:val="both"/>
        <w:rPr>
          <w:rFonts w:asciiTheme="majorBidi" w:hAnsiTheme="majorBidi" w:cstheme="majorBidi"/>
          <w:sz w:val="24"/>
          <w:szCs w:val="24"/>
          <w:lang w:bidi="ar-JO"/>
        </w:rPr>
      </w:pPr>
      <w:r w:rsidRPr="002E6DA6">
        <w:rPr>
          <w:rFonts w:asciiTheme="majorBidi" w:hAnsiTheme="majorBidi" w:cstheme="majorBidi"/>
          <w:sz w:val="24"/>
          <w:szCs w:val="24"/>
          <w:lang w:bidi="ar-JO"/>
        </w:rPr>
        <w:t>The researcher defines the study terms as follows:</w:t>
      </w:r>
    </w:p>
    <w:p w14:paraId="670BAE08" w14:textId="77777777" w:rsidR="00440510" w:rsidRPr="002E6DA6" w:rsidRDefault="00440510" w:rsidP="002E32E3">
      <w:pPr>
        <w:numPr>
          <w:ilvl w:val="0"/>
          <w:numId w:val="12"/>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Pathological narcissism forms: refer to the various manifestations or types of unhealthy narcissism</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These may include but not limited to an individual who is egocentric, has unstable moods, and is always showing off and blaming other individuals</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For the purpose of this study, the Pathological Narcissism Inventory (PNI) is used to operationalize this kind of narcissism</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It measures both grandiose and vulnerable narcissism among other dimensions of narcissistic pathology</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The scores that the participants will have from this test will show if they have any kind of narcissism</w:t>
      </w:r>
      <w:r w:rsidRPr="002E6DA6">
        <w:rPr>
          <w:rFonts w:asciiTheme="majorBidi" w:hAnsiTheme="majorBidi"/>
          <w:sz w:val="24"/>
          <w:szCs w:val="24"/>
          <w:rtl/>
          <w:lang w:bidi="ar-JO"/>
        </w:rPr>
        <w:t>.</w:t>
      </w:r>
    </w:p>
    <w:p w14:paraId="1016F5E7" w14:textId="4BBB72C6" w:rsidR="00440510" w:rsidRPr="002E6DA6" w:rsidRDefault="00440510" w:rsidP="002E32E3">
      <w:pPr>
        <w:numPr>
          <w:ilvl w:val="0"/>
          <w:numId w:val="12"/>
        </w:numPr>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Cognitive Distortions: This term refers to misrepresentations, or twisted views of real situations or of other </w:t>
      </w:r>
      <w:r w:rsidR="00BD61BE" w:rsidRPr="002E6DA6">
        <w:rPr>
          <w:rFonts w:asciiTheme="majorBidi" w:hAnsiTheme="majorBidi" w:cstheme="majorBidi"/>
          <w:sz w:val="24"/>
          <w:szCs w:val="24"/>
          <w:lang w:bidi="ar-JO"/>
        </w:rPr>
        <w:t>individuals'</w:t>
      </w:r>
      <w:r w:rsidRPr="002E6DA6">
        <w:rPr>
          <w:rFonts w:asciiTheme="majorBidi" w:hAnsiTheme="majorBidi" w:cstheme="majorBidi"/>
          <w:sz w:val="24"/>
          <w:szCs w:val="24"/>
          <w:lang w:bidi="ar-JO"/>
        </w:rPr>
        <w:t xml:space="preserve"> character and intentions, which may affect the appraisals of events. The way in which such distorting lenses makes one see and take </w:t>
      </w:r>
      <w:r w:rsidRPr="002E6DA6">
        <w:rPr>
          <w:rFonts w:asciiTheme="majorBidi" w:hAnsiTheme="majorBidi" w:cstheme="majorBidi"/>
          <w:sz w:val="24"/>
          <w:szCs w:val="24"/>
          <w:lang w:bidi="ar-JO"/>
        </w:rPr>
        <w:lastRenderedPageBreak/>
        <w:t xml:space="preserve">the meaning of the surrounding environment is what is </w:t>
      </w:r>
      <w:r w:rsidR="00BD61BE" w:rsidRPr="002E6DA6">
        <w:rPr>
          <w:rFonts w:asciiTheme="majorBidi" w:hAnsiTheme="majorBidi" w:cstheme="majorBidi"/>
          <w:sz w:val="24"/>
          <w:szCs w:val="24"/>
          <w:lang w:bidi="ar-JO"/>
        </w:rPr>
        <w:t>referred</w:t>
      </w:r>
      <w:r w:rsidRPr="002E6DA6">
        <w:rPr>
          <w:rFonts w:asciiTheme="majorBidi" w:hAnsiTheme="majorBidi" w:cstheme="majorBidi"/>
          <w:sz w:val="24"/>
          <w:szCs w:val="24"/>
          <w:lang w:bidi="ar-JO"/>
        </w:rPr>
        <w:t xml:space="preserve"> to as cognitive distortions</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For the purpose of this study, cognitive distortions will be taken to mean those irrational thoughts as measured by a Cognitive Distortions Scale (CDS) It is called the cognitive distortion scale because of its ability to measure such thought anomalies as dichotomous thought, overgeneralizing, and emotional deduction</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This scale will provide data concerning the level of cognitive distortion in each subject</w:t>
      </w:r>
      <w:r w:rsidRPr="002E6DA6">
        <w:rPr>
          <w:rFonts w:asciiTheme="majorBidi" w:hAnsiTheme="majorBidi"/>
          <w:sz w:val="24"/>
          <w:szCs w:val="24"/>
          <w:lang w:bidi="ar-JO"/>
        </w:rPr>
        <w:t>.</w:t>
      </w:r>
    </w:p>
    <w:p w14:paraId="160D68DC" w14:textId="67A662EC" w:rsidR="00152A01" w:rsidRPr="002E6DA6" w:rsidRDefault="00440510" w:rsidP="003E0EC9">
      <w:pPr>
        <w:numPr>
          <w:ilvl w:val="0"/>
          <w:numId w:val="12"/>
        </w:numPr>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Moral Development: It is basically about how an individual matures and grows with time coming to more developed understanding over time regarding what is right or wrong</w:t>
      </w:r>
      <w:r w:rsidRPr="002E6DA6">
        <w:rPr>
          <w:rFonts w:asciiTheme="majorBidi" w:hAnsiTheme="majorBidi"/>
          <w:sz w:val="24"/>
          <w:szCs w:val="24"/>
          <w:lang w:bidi="ar-JO"/>
        </w:rPr>
        <w:t xml:space="preserve">. </w:t>
      </w:r>
      <w:proofErr w:type="gramStart"/>
      <w:r w:rsidRPr="002E6DA6">
        <w:rPr>
          <w:rFonts w:asciiTheme="majorBidi" w:hAnsiTheme="majorBidi" w:cstheme="majorBidi"/>
          <w:sz w:val="24"/>
          <w:szCs w:val="24"/>
          <w:lang w:bidi="ar-JO"/>
        </w:rPr>
        <w:t>Ones</w:t>
      </w:r>
      <w:proofErr w:type="gramEnd"/>
      <w:r w:rsidRPr="002E6DA6">
        <w:rPr>
          <w:rFonts w:asciiTheme="majorBidi" w:hAnsiTheme="majorBidi" w:cstheme="majorBidi"/>
          <w:sz w:val="24"/>
          <w:szCs w:val="24"/>
          <w:lang w:bidi="ar-JO"/>
        </w:rPr>
        <w:t xml:space="preserve"> sense of judgment develops further as they grow older through various social interactions and environmental experiences from which they learn</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For the purpose of this study, moral development will be assessed using the Moral Development Scale (MDS), a measure that determines where individuals are at in terms of Kohlberg’s stages of moral reasoning</w:t>
      </w:r>
      <w:r w:rsidRPr="002E6DA6">
        <w:rPr>
          <w:rFonts w:asciiTheme="majorBidi" w:hAnsiTheme="majorBidi"/>
          <w:sz w:val="24"/>
          <w:szCs w:val="24"/>
          <w:rtl/>
          <w:lang w:bidi="ar-JO"/>
        </w:rPr>
        <w:t>.</w:t>
      </w:r>
      <w:r w:rsidRPr="002E6DA6">
        <w:rPr>
          <w:rFonts w:asciiTheme="majorBidi" w:hAnsiTheme="majorBidi"/>
          <w:sz w:val="24"/>
          <w:szCs w:val="24"/>
          <w:lang w:bidi="ar-JO"/>
        </w:rPr>
        <w:t xml:space="preserve"> </w:t>
      </w:r>
      <w:r w:rsidRPr="002E6DA6">
        <w:rPr>
          <w:rFonts w:asciiTheme="majorBidi" w:hAnsiTheme="majorBidi" w:cstheme="majorBidi"/>
          <w:sz w:val="24"/>
          <w:szCs w:val="24"/>
          <w:lang w:bidi="ar-JO"/>
        </w:rPr>
        <w:t>It shows if a person is at pre-conventional or post-conventional stage thereby indicating their moral development level</w:t>
      </w:r>
      <w:r w:rsidR="00152A01" w:rsidRPr="002E6DA6">
        <w:rPr>
          <w:rFonts w:asciiTheme="majorBidi" w:hAnsiTheme="majorBidi" w:cstheme="majorBidi"/>
          <w:sz w:val="24"/>
          <w:szCs w:val="24"/>
          <w:lang w:bidi="ar-JO"/>
        </w:rPr>
        <w:t>.</w:t>
      </w:r>
    </w:p>
    <w:p w14:paraId="422841A0" w14:textId="39E4A35C" w:rsidR="00152A01" w:rsidRPr="002E6DA6" w:rsidRDefault="003E0EC9" w:rsidP="008A6492">
      <w:pPr>
        <w:pStyle w:val="Heading2"/>
      </w:pPr>
      <w:bookmarkStart w:id="80" w:name="_Toc180493077"/>
      <w:bookmarkStart w:id="81" w:name="_Toc183773469"/>
      <w:bookmarkStart w:id="82" w:name="_Toc186110895"/>
      <w:bookmarkStart w:id="83" w:name="_Toc186110978"/>
      <w:bookmarkStart w:id="84" w:name="_Toc204193595"/>
      <w:r w:rsidRPr="002E6DA6">
        <w:t xml:space="preserve">1.6 </w:t>
      </w:r>
      <w:r w:rsidR="00152A01" w:rsidRPr="002E6DA6">
        <w:t>Literature Review</w:t>
      </w:r>
      <w:bookmarkEnd w:id="80"/>
      <w:bookmarkEnd w:id="81"/>
      <w:bookmarkEnd w:id="82"/>
      <w:bookmarkEnd w:id="83"/>
      <w:bookmarkEnd w:id="84"/>
    </w:p>
    <w:p w14:paraId="7E2F874D" w14:textId="109EEFE9" w:rsidR="002B050B" w:rsidRPr="002E6DA6" w:rsidRDefault="003E0EC9" w:rsidP="008A6492">
      <w:pPr>
        <w:pStyle w:val="Heading2"/>
      </w:pPr>
      <w:bookmarkStart w:id="85" w:name="_Toc160230534"/>
      <w:bookmarkStart w:id="86" w:name="_Toc180493078"/>
      <w:bookmarkStart w:id="87" w:name="_Toc183773470"/>
      <w:bookmarkStart w:id="88" w:name="_Toc186110896"/>
      <w:bookmarkStart w:id="89" w:name="_Toc186110979"/>
      <w:bookmarkStart w:id="90" w:name="_Toc204193596"/>
      <w:r w:rsidRPr="002E6DA6">
        <w:t xml:space="preserve">1.7 </w:t>
      </w:r>
      <w:r w:rsidR="00184B88" w:rsidRPr="002E6DA6">
        <w:t>Narcissism</w:t>
      </w:r>
      <w:bookmarkEnd w:id="85"/>
      <w:bookmarkEnd w:id="86"/>
      <w:bookmarkEnd w:id="87"/>
      <w:bookmarkEnd w:id="88"/>
      <w:bookmarkEnd w:id="89"/>
      <w:bookmarkEnd w:id="90"/>
    </w:p>
    <w:p w14:paraId="243E3A9F" w14:textId="54E4AAF6" w:rsidR="00184B88" w:rsidRPr="002E6DA6" w:rsidRDefault="003E0EC9" w:rsidP="007373CE">
      <w:pPr>
        <w:pStyle w:val="Heading3"/>
      </w:pPr>
      <w:bookmarkStart w:id="91" w:name="_Toc180493079"/>
      <w:bookmarkStart w:id="92" w:name="_Toc183773471"/>
      <w:bookmarkStart w:id="93" w:name="_Toc186110897"/>
      <w:bookmarkStart w:id="94" w:name="_Toc186110980"/>
      <w:bookmarkStart w:id="95" w:name="_Toc204193597"/>
      <w:r w:rsidRPr="002E6DA6">
        <w:t xml:space="preserve">1.7.1 </w:t>
      </w:r>
      <w:r w:rsidR="00184B88" w:rsidRPr="002E6DA6">
        <w:t>Introduction</w:t>
      </w:r>
      <w:bookmarkEnd w:id="91"/>
      <w:bookmarkEnd w:id="92"/>
      <w:bookmarkEnd w:id="93"/>
      <w:bookmarkEnd w:id="94"/>
      <w:bookmarkEnd w:id="95"/>
    </w:p>
    <w:p w14:paraId="0EC06A1D" w14:textId="22EE6645" w:rsidR="00440510" w:rsidRPr="002E6DA6" w:rsidRDefault="00440510" w:rsidP="00521D37">
      <w:pPr>
        <w:jc w:val="both"/>
        <w:rPr>
          <w:rFonts w:asciiTheme="majorBidi" w:hAnsiTheme="majorBidi" w:cstheme="majorBidi"/>
          <w:sz w:val="24"/>
          <w:szCs w:val="24"/>
        </w:rPr>
      </w:pPr>
      <w:r w:rsidRPr="002E6DA6">
        <w:rPr>
          <w:rFonts w:asciiTheme="majorBidi" w:hAnsiTheme="majorBidi" w:cstheme="majorBidi"/>
          <w:sz w:val="24"/>
          <w:szCs w:val="24"/>
        </w:rPr>
        <w:t>Narcissism, a concept that originated from Greek mythology, is currently seen as a very complex issue whereby one has a personality trait of being arrogant or overly proud, doesn’t take into consideration what others feel and need but on the other hand requiring others to give him or her admiration that is not justified.</w:t>
      </w:r>
    </w:p>
    <w:p w14:paraId="06B3A2D8" w14:textId="2C8A4E3A" w:rsidR="00440510" w:rsidRPr="002E6DA6" w:rsidRDefault="00440510" w:rsidP="000D0521">
      <w:pPr>
        <w:jc w:val="both"/>
        <w:rPr>
          <w:rFonts w:asciiTheme="majorBidi" w:hAnsiTheme="majorBidi" w:cstheme="majorBidi"/>
          <w:sz w:val="24"/>
          <w:szCs w:val="24"/>
        </w:rPr>
      </w:pPr>
      <w:r w:rsidRPr="002E6DA6">
        <w:rPr>
          <w:rFonts w:asciiTheme="majorBidi" w:hAnsiTheme="majorBidi" w:cstheme="majorBidi"/>
          <w:sz w:val="24"/>
          <w:szCs w:val="24"/>
        </w:rPr>
        <w:t>This broad issue can either be positive or negative and affect how one relates with others around them, their mental health as well as general functioning</w:t>
      </w:r>
      <w:r w:rsidR="00590D06" w:rsidRPr="002E6DA6">
        <w:rPr>
          <w:rFonts w:asciiTheme="majorBidi" w:hAnsiTheme="majorBidi" w:cstheme="majorBidi"/>
          <w:sz w:val="24"/>
          <w:szCs w:val="24"/>
        </w:rPr>
        <w:t xml:space="preserve"> </w:t>
      </w:r>
      <w:sdt>
        <w:sdtPr>
          <w:rPr>
            <w:rFonts w:asciiTheme="majorBidi" w:hAnsiTheme="majorBidi" w:cstheme="majorBidi"/>
            <w:sz w:val="24"/>
            <w:szCs w:val="24"/>
          </w:rPr>
          <w:id w:val="674701947"/>
          <w:citation/>
        </w:sdtPr>
        <w:sdtEndPr/>
        <w:sdtContent>
          <w:r w:rsidR="00590D06" w:rsidRPr="002E6DA6">
            <w:rPr>
              <w:rFonts w:asciiTheme="majorBidi" w:hAnsiTheme="majorBidi" w:cstheme="majorBidi"/>
              <w:sz w:val="24"/>
              <w:szCs w:val="24"/>
            </w:rPr>
            <w:fldChar w:fldCharType="begin"/>
          </w:r>
          <w:r w:rsidR="00590D06" w:rsidRPr="002E6DA6">
            <w:rPr>
              <w:rFonts w:asciiTheme="majorBidi" w:hAnsiTheme="majorBidi" w:cstheme="majorBidi"/>
              <w:sz w:val="24"/>
              <w:szCs w:val="24"/>
            </w:rPr>
            <w:instrText xml:space="preserve"> CITATION Ron2 \l 1033 </w:instrText>
          </w:r>
          <w:r w:rsidR="00590D06" w:rsidRPr="002E6DA6">
            <w:rPr>
              <w:rFonts w:asciiTheme="majorBidi" w:hAnsiTheme="majorBidi" w:cstheme="majorBidi"/>
              <w:sz w:val="24"/>
              <w:szCs w:val="24"/>
            </w:rPr>
            <w:fldChar w:fldCharType="separate"/>
          </w:r>
          <w:r w:rsidR="00590D06" w:rsidRPr="002E6DA6">
            <w:rPr>
              <w:rFonts w:asciiTheme="majorBidi" w:hAnsiTheme="majorBidi" w:cstheme="majorBidi"/>
              <w:noProof/>
              <w:sz w:val="24"/>
              <w:szCs w:val="24"/>
            </w:rPr>
            <w:t>(8)</w:t>
          </w:r>
          <w:r w:rsidR="00590D06" w:rsidRPr="002E6DA6">
            <w:rPr>
              <w:rFonts w:asciiTheme="majorBidi" w:hAnsiTheme="majorBidi" w:cstheme="majorBidi"/>
              <w:sz w:val="24"/>
              <w:szCs w:val="24"/>
            </w:rPr>
            <w:fldChar w:fldCharType="end"/>
          </w:r>
        </w:sdtContent>
      </w:sdt>
      <w:r w:rsidR="000D0521" w:rsidRPr="002E6DA6">
        <w:rPr>
          <w:rFonts w:asciiTheme="majorBidi" w:hAnsiTheme="majorBidi" w:cstheme="majorBidi"/>
          <w:sz w:val="24"/>
          <w:szCs w:val="24"/>
        </w:rPr>
        <w:t>.</w:t>
      </w:r>
    </w:p>
    <w:p w14:paraId="347AF6CF" w14:textId="77777777" w:rsidR="00440510" w:rsidRPr="002E6DA6" w:rsidRDefault="00440510" w:rsidP="00521D37">
      <w:pPr>
        <w:jc w:val="both"/>
        <w:rPr>
          <w:rFonts w:asciiTheme="majorBidi" w:hAnsiTheme="majorBidi" w:cstheme="majorBidi"/>
          <w:sz w:val="24"/>
          <w:szCs w:val="24"/>
        </w:rPr>
      </w:pPr>
      <w:r w:rsidRPr="002E6DA6">
        <w:rPr>
          <w:rFonts w:asciiTheme="majorBidi" w:hAnsiTheme="majorBidi" w:cstheme="majorBidi"/>
          <w:sz w:val="24"/>
          <w:szCs w:val="24"/>
        </w:rPr>
        <w:t>In history, Sigmund Freud’s groundbreaking publication in 1914 served as the basis for some theoretical concepts concerning the nature of narcissism.</w:t>
      </w:r>
    </w:p>
    <w:p w14:paraId="1314D3AB" w14:textId="002DD567" w:rsidR="00184B88" w:rsidRPr="002E6DA6" w:rsidRDefault="00440510" w:rsidP="00590D06">
      <w:pPr>
        <w:jc w:val="both"/>
        <w:rPr>
          <w:rFonts w:asciiTheme="majorBidi" w:hAnsiTheme="majorBidi" w:cstheme="majorBidi"/>
          <w:sz w:val="24"/>
          <w:szCs w:val="24"/>
        </w:rPr>
      </w:pPr>
      <w:r w:rsidRPr="002E6DA6">
        <w:rPr>
          <w:rFonts w:asciiTheme="majorBidi" w:hAnsiTheme="majorBidi" w:cstheme="majorBidi"/>
          <w:sz w:val="24"/>
          <w:szCs w:val="24"/>
        </w:rPr>
        <w:t xml:space="preserve">According to Freud, narcissism appears firstly as the primary type of </w:t>
      </w:r>
      <w:r w:rsidR="00C25ED0" w:rsidRPr="002E6DA6">
        <w:rPr>
          <w:rFonts w:asciiTheme="majorBidi" w:hAnsiTheme="majorBidi" w:cstheme="majorBidi"/>
          <w:sz w:val="24"/>
          <w:szCs w:val="24"/>
        </w:rPr>
        <w:t>self-love</w:t>
      </w:r>
      <w:r w:rsidRPr="002E6DA6">
        <w:rPr>
          <w:rFonts w:asciiTheme="majorBidi" w:hAnsiTheme="majorBidi" w:cstheme="majorBidi"/>
          <w:sz w:val="24"/>
          <w:szCs w:val="24"/>
        </w:rPr>
        <w:t xml:space="preserve"> which is inherent in every person from his very birth stage and without which he could not grow or even keep on existing. He went on to posit on secondary narcissism whereby an </w:t>
      </w:r>
      <w:r w:rsidRPr="002E6DA6">
        <w:rPr>
          <w:rFonts w:asciiTheme="majorBidi" w:hAnsiTheme="majorBidi" w:cstheme="majorBidi"/>
          <w:sz w:val="24"/>
          <w:szCs w:val="24"/>
        </w:rPr>
        <w:lastRenderedPageBreak/>
        <w:t>individual reaches a point in their development that they direct all their sexual desires and needs towards themselves hence becoming engulfed by one affair after another</w:t>
      </w:r>
      <w:r w:rsidR="004D3F37" w:rsidRPr="002E6DA6">
        <w:rPr>
          <w:rFonts w:asciiTheme="majorBidi" w:hAnsiTheme="majorBidi" w:cstheme="majorBidi"/>
          <w:sz w:val="24"/>
          <w:szCs w:val="24"/>
        </w:rPr>
        <w:t xml:space="preserve"> </w:t>
      </w:r>
      <w:r w:rsidR="007C5BCE" w:rsidRPr="002E6DA6">
        <w:rPr>
          <w:rFonts w:asciiTheme="majorBidi" w:hAnsiTheme="majorBidi" w:cstheme="majorBidi"/>
          <w:sz w:val="24"/>
          <w:szCs w:val="24"/>
        </w:rPr>
        <w:t xml:space="preserve"> </w:t>
      </w:r>
    </w:p>
    <w:p w14:paraId="21090A09" w14:textId="04A8455C" w:rsidR="00184B88" w:rsidRPr="002E6DA6" w:rsidRDefault="003E0EC9" w:rsidP="007373CE">
      <w:pPr>
        <w:pStyle w:val="Heading3"/>
      </w:pPr>
      <w:bookmarkStart w:id="96" w:name="_Toc180493080"/>
      <w:bookmarkStart w:id="97" w:name="_Toc183773472"/>
      <w:bookmarkStart w:id="98" w:name="_Toc186110898"/>
      <w:bookmarkStart w:id="99" w:name="_Toc186110981"/>
      <w:bookmarkStart w:id="100" w:name="_Toc204193598"/>
      <w:r w:rsidRPr="002E6DA6">
        <w:t xml:space="preserve">1.7.2 </w:t>
      </w:r>
      <w:r w:rsidR="00184B88" w:rsidRPr="002E6DA6">
        <w:t>Historical Perspectives on Narcissism</w:t>
      </w:r>
      <w:bookmarkEnd w:id="96"/>
      <w:bookmarkEnd w:id="97"/>
      <w:bookmarkEnd w:id="98"/>
      <w:bookmarkEnd w:id="99"/>
      <w:bookmarkEnd w:id="100"/>
    </w:p>
    <w:p w14:paraId="00A800C4" w14:textId="78F28739" w:rsidR="00152A01" w:rsidRPr="002E6DA6" w:rsidRDefault="00440510" w:rsidP="00590D06">
      <w:pPr>
        <w:jc w:val="both"/>
        <w:rPr>
          <w:rFonts w:asciiTheme="majorBidi" w:hAnsiTheme="majorBidi" w:cstheme="majorBidi"/>
          <w:sz w:val="24"/>
          <w:szCs w:val="24"/>
        </w:rPr>
      </w:pPr>
      <w:r w:rsidRPr="002E6DA6">
        <w:rPr>
          <w:rFonts w:asciiTheme="majorBidi" w:hAnsiTheme="majorBidi" w:cstheme="majorBidi"/>
          <w:sz w:val="24"/>
          <w:szCs w:val="24"/>
        </w:rPr>
        <w:t>Freud identified narcissism as a stage in development that could be advantageous under certain conditions.</w:t>
      </w:r>
      <w:r w:rsidR="001041BB"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In his view, normal narcissism functions as an armor for the protection of the ego, which can be seen from </w:t>
      </w:r>
      <w:r w:rsidR="00140953" w:rsidRPr="002E6DA6">
        <w:rPr>
          <w:rFonts w:asciiTheme="majorBidi" w:hAnsiTheme="majorBidi" w:cstheme="majorBidi"/>
          <w:sz w:val="24"/>
          <w:szCs w:val="24"/>
        </w:rPr>
        <w:t xml:space="preserve">the </w:t>
      </w:r>
      <w:r w:rsidRPr="002E6DA6">
        <w:rPr>
          <w:rFonts w:asciiTheme="majorBidi" w:hAnsiTheme="majorBidi" w:cstheme="majorBidi"/>
          <w:sz w:val="24"/>
          <w:szCs w:val="24"/>
        </w:rPr>
        <w:t>following considerations</w:t>
      </w:r>
      <w:r w:rsidR="007C5BCE"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Nonetheless, he was quick to point out that an exaggerated form of this self-love might turn into a disease </w:t>
      </w:r>
      <w:r w:rsidR="00140953" w:rsidRPr="002E6DA6">
        <w:rPr>
          <w:rFonts w:asciiTheme="majorBidi" w:hAnsiTheme="majorBidi" w:cstheme="majorBidi"/>
          <w:sz w:val="24"/>
          <w:szCs w:val="24"/>
        </w:rPr>
        <w:t xml:space="preserve">that </w:t>
      </w:r>
      <w:r w:rsidRPr="002E6DA6">
        <w:rPr>
          <w:rFonts w:asciiTheme="majorBidi" w:hAnsiTheme="majorBidi" w:cstheme="majorBidi"/>
          <w:sz w:val="24"/>
          <w:szCs w:val="24"/>
        </w:rPr>
        <w:t>prevents a person from establishing real relationships with others</w:t>
      </w:r>
      <w:r w:rsidR="007C5BCE" w:rsidRPr="002E6DA6">
        <w:rPr>
          <w:rFonts w:asciiTheme="majorBidi" w:hAnsiTheme="majorBidi" w:cstheme="majorBidi"/>
          <w:sz w:val="24"/>
          <w:szCs w:val="24"/>
        </w:rPr>
        <w:t xml:space="preserve"> </w:t>
      </w:r>
      <w:r w:rsidRPr="002E6DA6">
        <w:rPr>
          <w:rFonts w:asciiTheme="majorBidi" w:hAnsiTheme="majorBidi" w:cstheme="majorBidi"/>
          <w:sz w:val="24"/>
          <w:szCs w:val="24"/>
        </w:rPr>
        <w:t>Modern psychology goes beyond Freud to talk about narcissism that is good for adapting and the one that worsens adaptation.</w:t>
      </w:r>
      <w:r w:rsidR="001041BB" w:rsidRPr="002E6DA6">
        <w:rPr>
          <w:rFonts w:asciiTheme="majorBidi" w:hAnsiTheme="majorBidi" w:cstheme="majorBidi"/>
          <w:sz w:val="24"/>
          <w:szCs w:val="24"/>
        </w:rPr>
        <w:t xml:space="preserve"> </w:t>
      </w:r>
      <w:r w:rsidRPr="002E6DA6">
        <w:rPr>
          <w:rFonts w:asciiTheme="majorBidi" w:hAnsiTheme="majorBidi" w:cstheme="majorBidi"/>
          <w:sz w:val="24"/>
          <w:szCs w:val="24"/>
        </w:rPr>
        <w:t>According to Heinz Kohut’s self-psychology theory, healthy narcissism is determined by the manner in which young children interact with their primary caregivers and subsequently develop identities that are coherent.</w:t>
      </w:r>
      <w:r w:rsidR="001041BB"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He argued that children will develop healthy self-concepts and identities only if those who take care of them all the time give them constant </w:t>
      </w:r>
      <w:r w:rsidR="00140953" w:rsidRPr="002E6DA6">
        <w:rPr>
          <w:rFonts w:asciiTheme="majorBidi" w:hAnsiTheme="majorBidi" w:cstheme="majorBidi"/>
          <w:sz w:val="24"/>
          <w:szCs w:val="24"/>
        </w:rPr>
        <w:t xml:space="preserve">praise </w:t>
      </w:r>
      <w:r w:rsidRPr="002E6DA6">
        <w:rPr>
          <w:rFonts w:asciiTheme="majorBidi" w:hAnsiTheme="majorBidi" w:cstheme="majorBidi"/>
          <w:sz w:val="24"/>
          <w:szCs w:val="24"/>
        </w:rPr>
        <w:t xml:space="preserve">and </w:t>
      </w:r>
      <w:r w:rsidR="00140953" w:rsidRPr="002E6DA6">
        <w:rPr>
          <w:rFonts w:asciiTheme="majorBidi" w:hAnsiTheme="majorBidi" w:cstheme="majorBidi"/>
          <w:sz w:val="24"/>
          <w:szCs w:val="24"/>
        </w:rPr>
        <w:t>compliment</w:t>
      </w:r>
      <w:r w:rsidRPr="002E6DA6">
        <w:rPr>
          <w:rFonts w:asciiTheme="majorBidi" w:hAnsiTheme="majorBidi" w:cstheme="majorBidi"/>
          <w:sz w:val="24"/>
          <w:szCs w:val="24"/>
        </w:rPr>
        <w:t>-caregivers.</w:t>
      </w:r>
      <w:r w:rsidR="001041BB" w:rsidRPr="002E6DA6">
        <w:rPr>
          <w:rFonts w:asciiTheme="majorBidi" w:hAnsiTheme="majorBidi" w:cstheme="majorBidi"/>
          <w:sz w:val="24"/>
          <w:szCs w:val="24"/>
        </w:rPr>
        <w:t xml:space="preserve"> </w:t>
      </w:r>
      <w:r w:rsidRPr="002E6DA6">
        <w:rPr>
          <w:rFonts w:asciiTheme="majorBidi" w:hAnsiTheme="majorBidi" w:cstheme="majorBidi"/>
          <w:sz w:val="24"/>
          <w:szCs w:val="24"/>
        </w:rPr>
        <w:t>It also fosters favorable psychological attributes</w:t>
      </w:r>
      <w:r w:rsidR="00140953" w:rsidRPr="002E6DA6">
        <w:rPr>
          <w:rFonts w:asciiTheme="majorBidi" w:hAnsiTheme="majorBidi" w:cstheme="majorBidi"/>
          <w:sz w:val="24"/>
          <w:szCs w:val="24"/>
        </w:rPr>
        <w:t>,</w:t>
      </w:r>
      <w:r w:rsidRPr="002E6DA6">
        <w:rPr>
          <w:rFonts w:asciiTheme="majorBidi" w:hAnsiTheme="majorBidi" w:cstheme="majorBidi"/>
          <w:sz w:val="24"/>
          <w:szCs w:val="24"/>
        </w:rPr>
        <w:t xml:space="preserve"> including but not limited to good </w:t>
      </w:r>
      <w:r w:rsidR="001041BB" w:rsidRPr="002E6DA6">
        <w:rPr>
          <w:rFonts w:asciiTheme="majorBidi" w:hAnsiTheme="majorBidi" w:cstheme="majorBidi"/>
          <w:sz w:val="24"/>
          <w:szCs w:val="24"/>
        </w:rPr>
        <w:t>self-confidence</w:t>
      </w:r>
      <w:r w:rsidRPr="002E6DA6">
        <w:rPr>
          <w:rFonts w:asciiTheme="majorBidi" w:hAnsiTheme="majorBidi" w:cstheme="majorBidi"/>
          <w:sz w:val="24"/>
          <w:szCs w:val="24"/>
        </w:rPr>
        <w:t>, stable emotional state and effective leadership</w:t>
      </w:r>
      <w:r w:rsidR="007C5BCE" w:rsidRPr="002E6DA6">
        <w:rPr>
          <w:rFonts w:asciiTheme="majorBidi" w:hAnsiTheme="majorBidi" w:cstheme="majorBidi"/>
          <w:sz w:val="24"/>
          <w:szCs w:val="24"/>
        </w:rPr>
        <w:t>.</w:t>
      </w:r>
    </w:p>
    <w:p w14:paraId="1D162EF2" w14:textId="6645B29D" w:rsidR="00184B88" w:rsidRPr="002E6DA6" w:rsidRDefault="003E0EC9" w:rsidP="007373CE">
      <w:pPr>
        <w:pStyle w:val="Heading3"/>
      </w:pPr>
      <w:bookmarkStart w:id="101" w:name="_Toc180493081"/>
      <w:bookmarkStart w:id="102" w:name="_Toc183773473"/>
      <w:bookmarkStart w:id="103" w:name="_Toc186110899"/>
      <w:bookmarkStart w:id="104" w:name="_Toc186110982"/>
      <w:bookmarkStart w:id="105" w:name="_Toc204193599"/>
      <w:r w:rsidRPr="002E6DA6">
        <w:t>1.7.</w:t>
      </w:r>
      <w:r w:rsidR="00B5792E" w:rsidRPr="002E6DA6">
        <w:t>3</w:t>
      </w:r>
      <w:r w:rsidRPr="002E6DA6">
        <w:t xml:space="preserve"> </w:t>
      </w:r>
      <w:r w:rsidR="00184B88" w:rsidRPr="002E6DA6">
        <w:t>Healthy and Pathological Narcissism</w:t>
      </w:r>
      <w:bookmarkEnd w:id="101"/>
      <w:bookmarkEnd w:id="102"/>
      <w:bookmarkEnd w:id="103"/>
      <w:bookmarkEnd w:id="104"/>
      <w:bookmarkEnd w:id="105"/>
    </w:p>
    <w:p w14:paraId="2F8B902A" w14:textId="12843E5A" w:rsidR="00190026" w:rsidRPr="002E6DA6" w:rsidRDefault="00190026"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According to Kohut, the framework depends on the mirroring and idealizing at childhood which is very crucial in formation of healthy narcissism that will make an individual develop well psychologically. Mirroring refers to the act of care givers reflecting and confirming the truth of the young one’s feelings and thoughts; on the other hand, idealizing is seen as expressing positive regard through offering admiration </w:t>
      </w:r>
      <w:r w:rsidR="002461E5" w:rsidRPr="002E6DA6">
        <w:rPr>
          <w:rFonts w:asciiTheme="majorBidi" w:hAnsiTheme="majorBidi" w:cstheme="majorBidi"/>
          <w:sz w:val="24"/>
          <w:szCs w:val="24"/>
        </w:rPr>
        <w:t xml:space="preserve">for </w:t>
      </w:r>
      <w:r w:rsidRPr="002E6DA6">
        <w:rPr>
          <w:rFonts w:asciiTheme="majorBidi" w:hAnsiTheme="majorBidi" w:cstheme="majorBidi"/>
          <w:sz w:val="24"/>
          <w:szCs w:val="24"/>
        </w:rPr>
        <w:t>the child’s qualities or any other positive trait and rewarding such accomplishments.</w:t>
      </w:r>
    </w:p>
    <w:p w14:paraId="07832D76" w14:textId="385FF655" w:rsidR="00190026" w:rsidRPr="002E6DA6" w:rsidRDefault="00190026" w:rsidP="00590D06">
      <w:pPr>
        <w:jc w:val="both"/>
        <w:rPr>
          <w:rFonts w:asciiTheme="majorBidi" w:hAnsiTheme="majorBidi" w:cstheme="majorBidi"/>
          <w:sz w:val="24"/>
          <w:szCs w:val="24"/>
        </w:rPr>
      </w:pPr>
      <w:r w:rsidRPr="002E6DA6">
        <w:rPr>
          <w:rFonts w:asciiTheme="majorBidi" w:hAnsiTheme="majorBidi" w:cstheme="majorBidi"/>
          <w:sz w:val="24"/>
          <w:szCs w:val="24"/>
        </w:rPr>
        <w:t xml:space="preserve">argued that if an individual’s inherent emotional requirements of admiration and validation are sufficiently provided </w:t>
      </w:r>
      <w:r w:rsidR="002461E5" w:rsidRPr="002E6DA6">
        <w:rPr>
          <w:rFonts w:asciiTheme="majorBidi" w:hAnsiTheme="majorBidi" w:cstheme="majorBidi"/>
          <w:sz w:val="24"/>
          <w:szCs w:val="24"/>
        </w:rPr>
        <w:t>for,</w:t>
      </w:r>
      <w:r w:rsidRPr="002E6DA6">
        <w:rPr>
          <w:rFonts w:asciiTheme="majorBidi" w:hAnsiTheme="majorBidi" w:cstheme="majorBidi"/>
          <w:sz w:val="24"/>
          <w:szCs w:val="24"/>
        </w:rPr>
        <w:t xml:space="preserve"> they will develop adaptive narcissistic characteristics like self-esteem and confidence. Modern studies use instruments such as the Narcissistic Personality Inventory (NPI) to measure whether someone has a healthy level of </w:t>
      </w:r>
      <w:r w:rsidR="00865E29" w:rsidRPr="002E6DA6">
        <w:rPr>
          <w:rFonts w:asciiTheme="majorBidi" w:hAnsiTheme="majorBidi" w:cstheme="majorBidi"/>
          <w:sz w:val="24"/>
          <w:szCs w:val="24"/>
        </w:rPr>
        <w:t>self-love</w:t>
      </w:r>
      <w:r w:rsidRPr="002E6DA6">
        <w:rPr>
          <w:rFonts w:asciiTheme="majorBidi" w:hAnsiTheme="majorBidi" w:cstheme="majorBidi"/>
          <w:sz w:val="24"/>
          <w:szCs w:val="24"/>
        </w:rPr>
        <w:t xml:space="preserve"> or not. For instance, individuals with high scores on NPI’s Authority and Self-Sufficiency subscales are seen as being assertive, self-reliant, and having a lot of belief but they do not cross over into being arrogant. Also, empirical studies have </w:t>
      </w:r>
      <w:r w:rsidRPr="002E6DA6">
        <w:rPr>
          <w:rFonts w:asciiTheme="majorBidi" w:hAnsiTheme="majorBidi" w:cstheme="majorBidi"/>
          <w:sz w:val="24"/>
          <w:szCs w:val="24"/>
        </w:rPr>
        <w:lastRenderedPageBreak/>
        <w:t>revealed that health narcissism is linked with reduced depression, loneliness, as well as overall negativity in attitude, thus underscoring its role as a cushion for mental wellness.</w:t>
      </w:r>
    </w:p>
    <w:p w14:paraId="37DB4D2A" w14:textId="77777777" w:rsidR="00590D06" w:rsidRPr="002E6DA6" w:rsidRDefault="00190026" w:rsidP="00590D06">
      <w:pPr>
        <w:jc w:val="both"/>
        <w:rPr>
          <w:rFonts w:asciiTheme="majorBidi" w:hAnsiTheme="majorBidi" w:cstheme="majorBidi"/>
          <w:sz w:val="24"/>
          <w:szCs w:val="24"/>
        </w:rPr>
      </w:pPr>
      <w:r w:rsidRPr="002E6DA6">
        <w:rPr>
          <w:rFonts w:asciiTheme="majorBidi" w:hAnsiTheme="majorBidi" w:cstheme="majorBidi"/>
          <w:sz w:val="24"/>
          <w:szCs w:val="24"/>
        </w:rPr>
        <w:t xml:space="preserve">On the contrary, unhealthy narcissism appears when a person does not receive the required admiration or his or her qualities are not given such kind of reinforcement. </w:t>
      </w:r>
    </w:p>
    <w:p w14:paraId="0810AF98" w14:textId="54BAF391" w:rsidR="00190026" w:rsidRPr="002E6DA6" w:rsidRDefault="00190026" w:rsidP="000D0521">
      <w:pPr>
        <w:jc w:val="both"/>
        <w:rPr>
          <w:rFonts w:asciiTheme="majorBidi" w:hAnsiTheme="majorBidi" w:cstheme="majorBidi"/>
          <w:sz w:val="24"/>
          <w:szCs w:val="24"/>
        </w:rPr>
      </w:pPr>
      <w:r w:rsidRPr="002E6DA6">
        <w:rPr>
          <w:rFonts w:asciiTheme="majorBidi" w:hAnsiTheme="majorBidi" w:cstheme="majorBidi"/>
          <w:sz w:val="24"/>
          <w:szCs w:val="24"/>
        </w:rPr>
        <w:t xml:space="preserve">For example, Otto </w:t>
      </w:r>
      <w:proofErr w:type="spellStart"/>
      <w:r w:rsidRPr="002E6DA6">
        <w:rPr>
          <w:rFonts w:asciiTheme="majorBidi" w:hAnsiTheme="majorBidi" w:cstheme="majorBidi"/>
          <w:sz w:val="24"/>
          <w:szCs w:val="24"/>
        </w:rPr>
        <w:t>Kernberg</w:t>
      </w:r>
      <w:proofErr w:type="spellEnd"/>
      <w:r w:rsidRPr="002E6DA6">
        <w:rPr>
          <w:rFonts w:asciiTheme="majorBidi" w:hAnsiTheme="majorBidi" w:cstheme="majorBidi"/>
          <w:sz w:val="24"/>
          <w:szCs w:val="24"/>
        </w:rPr>
        <w:t xml:space="preserve"> suggested that failure to resolve certain issues during one’s formative years may result in a severe form of narcissism known as pathological narcissism that is characterized by grandiosity, entitlement, and lack empathy</w:t>
      </w:r>
      <w:r w:rsidR="007F6309" w:rsidRPr="002E6DA6">
        <w:rPr>
          <w:rFonts w:asciiTheme="majorBidi" w:hAnsiTheme="majorBidi" w:cstheme="majorBidi"/>
          <w:sz w:val="24"/>
          <w:szCs w:val="24"/>
        </w:rPr>
        <w:t>. Pathological</w:t>
      </w:r>
      <w:r w:rsidRPr="002E6DA6">
        <w:rPr>
          <w:rFonts w:asciiTheme="majorBidi" w:hAnsiTheme="majorBidi" w:cstheme="majorBidi"/>
          <w:sz w:val="24"/>
          <w:szCs w:val="24"/>
        </w:rPr>
        <w:t xml:space="preserve"> narcissism is often associated with manipulative tendencies, exploitation of others, and difficulties in forming social connections</w:t>
      </w:r>
      <w:r w:rsidR="002A36FA" w:rsidRPr="002E6DA6">
        <w:rPr>
          <w:rFonts w:asciiTheme="majorBidi" w:hAnsiTheme="majorBidi" w:cstheme="majorBidi"/>
          <w:sz w:val="24"/>
          <w:szCs w:val="24"/>
        </w:rPr>
        <w:t xml:space="preserve"> </w:t>
      </w:r>
      <w:sdt>
        <w:sdtPr>
          <w:rPr>
            <w:rFonts w:asciiTheme="majorBidi" w:hAnsiTheme="majorBidi" w:cstheme="majorBidi"/>
            <w:sz w:val="24"/>
            <w:szCs w:val="24"/>
          </w:rPr>
          <w:id w:val="1901097928"/>
          <w:citation/>
        </w:sdtPr>
        <w:sdtEndPr/>
        <w:sdtContent>
          <w:r w:rsidR="00590D06" w:rsidRPr="002E6DA6">
            <w:rPr>
              <w:rFonts w:asciiTheme="majorBidi" w:hAnsiTheme="majorBidi" w:cstheme="majorBidi"/>
              <w:sz w:val="24"/>
              <w:szCs w:val="24"/>
            </w:rPr>
            <w:fldChar w:fldCharType="begin"/>
          </w:r>
          <w:r w:rsidR="00590D06" w:rsidRPr="002E6DA6">
            <w:rPr>
              <w:rFonts w:asciiTheme="majorBidi" w:hAnsiTheme="majorBidi" w:cstheme="majorBidi"/>
              <w:sz w:val="24"/>
              <w:szCs w:val="24"/>
            </w:rPr>
            <w:instrText xml:space="preserve"> CITATION Cam1 \l 1033 </w:instrText>
          </w:r>
          <w:r w:rsidR="00590D06" w:rsidRPr="002E6DA6">
            <w:rPr>
              <w:rFonts w:asciiTheme="majorBidi" w:hAnsiTheme="majorBidi" w:cstheme="majorBidi"/>
              <w:sz w:val="24"/>
              <w:szCs w:val="24"/>
            </w:rPr>
            <w:fldChar w:fldCharType="separate"/>
          </w:r>
          <w:r w:rsidR="00590D06" w:rsidRPr="002E6DA6">
            <w:rPr>
              <w:rFonts w:asciiTheme="majorBidi" w:hAnsiTheme="majorBidi" w:cstheme="majorBidi"/>
              <w:noProof/>
              <w:sz w:val="24"/>
              <w:szCs w:val="24"/>
            </w:rPr>
            <w:t>(9)</w:t>
          </w:r>
          <w:r w:rsidR="00590D0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30461725" w14:textId="0B2ABCEC" w:rsidR="00184B88" w:rsidRPr="002E6DA6" w:rsidRDefault="00190026" w:rsidP="000D0521">
      <w:pPr>
        <w:jc w:val="both"/>
        <w:rPr>
          <w:rFonts w:asciiTheme="majorBidi" w:hAnsiTheme="majorBidi" w:cstheme="majorBidi"/>
          <w:sz w:val="24"/>
          <w:szCs w:val="24"/>
        </w:rPr>
      </w:pPr>
      <w:r w:rsidRPr="002E6DA6">
        <w:rPr>
          <w:rFonts w:asciiTheme="majorBidi" w:hAnsiTheme="majorBidi" w:cstheme="majorBidi"/>
          <w:sz w:val="24"/>
          <w:szCs w:val="24"/>
        </w:rPr>
        <w:t>Treatment of pathological narcissism is highly demanding in clinical practice</w:t>
      </w:r>
      <w:r w:rsidR="00590D06" w:rsidRPr="002E6DA6">
        <w:rPr>
          <w:rFonts w:asciiTheme="majorBidi" w:hAnsiTheme="majorBidi" w:cstheme="majorBidi"/>
          <w:sz w:val="24"/>
          <w:szCs w:val="24"/>
        </w:rPr>
        <w:t xml:space="preserve"> </w:t>
      </w:r>
      <w:sdt>
        <w:sdtPr>
          <w:rPr>
            <w:rFonts w:asciiTheme="majorBidi" w:hAnsiTheme="majorBidi" w:cstheme="majorBidi"/>
            <w:sz w:val="24"/>
            <w:szCs w:val="24"/>
          </w:rPr>
          <w:id w:val="-2043820422"/>
          <w:citation/>
        </w:sdtPr>
        <w:sdtEndPr/>
        <w:sdtContent>
          <w:r w:rsidR="00590D06" w:rsidRPr="002E6DA6">
            <w:rPr>
              <w:rFonts w:asciiTheme="majorBidi" w:hAnsiTheme="majorBidi" w:cstheme="majorBidi"/>
              <w:sz w:val="24"/>
              <w:szCs w:val="24"/>
            </w:rPr>
            <w:fldChar w:fldCharType="begin"/>
          </w:r>
          <w:r w:rsidR="00590D06" w:rsidRPr="002E6DA6">
            <w:rPr>
              <w:rFonts w:asciiTheme="majorBidi" w:hAnsiTheme="majorBidi" w:cstheme="majorBidi"/>
              <w:sz w:val="24"/>
              <w:szCs w:val="24"/>
            </w:rPr>
            <w:instrText xml:space="preserve"> CITATION Ron3 \l 1033 </w:instrText>
          </w:r>
          <w:r w:rsidR="00590D06" w:rsidRPr="002E6DA6">
            <w:rPr>
              <w:rFonts w:asciiTheme="majorBidi" w:hAnsiTheme="majorBidi" w:cstheme="majorBidi"/>
              <w:sz w:val="24"/>
              <w:szCs w:val="24"/>
            </w:rPr>
            <w:fldChar w:fldCharType="separate"/>
          </w:r>
          <w:r w:rsidR="00590D06" w:rsidRPr="002E6DA6">
            <w:rPr>
              <w:rFonts w:asciiTheme="majorBidi" w:hAnsiTheme="majorBidi" w:cstheme="majorBidi"/>
              <w:noProof/>
              <w:sz w:val="24"/>
              <w:szCs w:val="24"/>
            </w:rPr>
            <w:t>(10)</w:t>
          </w:r>
          <w:r w:rsidR="00590D0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Therapeutic approaches commonly focus on dealing with core affective vulnerabilities, as well as enhancing empathy and insight so that patients can understand effects of their behavior on others and modify it accordingl</w:t>
      </w:r>
      <w:r w:rsidR="00590D06" w:rsidRPr="002E6DA6">
        <w:rPr>
          <w:rFonts w:asciiTheme="majorBidi" w:hAnsiTheme="majorBidi" w:cstheme="majorBidi"/>
          <w:sz w:val="24"/>
          <w:szCs w:val="24"/>
        </w:rPr>
        <w:t>y</w:t>
      </w:r>
      <w:r w:rsidR="00184B88" w:rsidRPr="002E6DA6">
        <w:rPr>
          <w:rFonts w:asciiTheme="majorBidi" w:hAnsiTheme="majorBidi" w:cstheme="majorBidi"/>
          <w:sz w:val="24"/>
          <w:szCs w:val="24"/>
        </w:rPr>
        <w:t>. Psychodynamic therapies, cognitive-behavioral techniques, and interpersonal interventions aim to mitigate maladaptive narcissistic traits and promote healthier patterns of relating and self-</w:t>
      </w:r>
      <w:proofErr w:type="gramStart"/>
      <w:r w:rsidR="00184B88" w:rsidRPr="002E6DA6">
        <w:rPr>
          <w:rFonts w:asciiTheme="majorBidi" w:hAnsiTheme="majorBidi" w:cstheme="majorBidi"/>
          <w:sz w:val="24"/>
          <w:szCs w:val="24"/>
        </w:rPr>
        <w:t>perception</w:t>
      </w:r>
      <w:r w:rsidR="002A36FA"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w:t>
      </w:r>
      <w:proofErr w:type="gramEnd"/>
    </w:p>
    <w:p w14:paraId="0BF2B019" w14:textId="70237E60" w:rsidR="00184B88" w:rsidRPr="002E6DA6" w:rsidRDefault="003E0EC9" w:rsidP="007373CE">
      <w:pPr>
        <w:pStyle w:val="Heading3"/>
      </w:pPr>
      <w:bookmarkStart w:id="106" w:name="_Toc160230535"/>
      <w:bookmarkStart w:id="107" w:name="_Toc180493082"/>
      <w:bookmarkStart w:id="108" w:name="_Toc183773474"/>
      <w:bookmarkStart w:id="109" w:name="_Toc186110900"/>
      <w:bookmarkStart w:id="110" w:name="_Toc186110983"/>
      <w:bookmarkStart w:id="111" w:name="_Toc204193600"/>
      <w:r w:rsidRPr="002E6DA6">
        <w:t>1.7.</w:t>
      </w:r>
      <w:r w:rsidR="00B5792E" w:rsidRPr="002E6DA6">
        <w:t>4</w:t>
      </w:r>
      <w:r w:rsidRPr="002E6DA6">
        <w:t xml:space="preserve"> </w:t>
      </w:r>
      <w:r w:rsidR="00184B88" w:rsidRPr="002E6DA6">
        <w:t>Pathological Narcissism Forms</w:t>
      </w:r>
      <w:bookmarkEnd w:id="106"/>
      <w:bookmarkEnd w:id="107"/>
      <w:bookmarkEnd w:id="108"/>
      <w:bookmarkEnd w:id="109"/>
      <w:bookmarkEnd w:id="110"/>
      <w:bookmarkEnd w:id="111"/>
    </w:p>
    <w:p w14:paraId="785A77C2" w14:textId="14AC8934" w:rsidR="00184B88" w:rsidRPr="002E6DA6" w:rsidRDefault="00184B88" w:rsidP="000D0521">
      <w:pPr>
        <w:numPr>
          <w:ilvl w:val="0"/>
          <w:numId w:val="2"/>
        </w:numPr>
        <w:tabs>
          <w:tab w:val="left" w:pos="142"/>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Overt Narcissism:</w:t>
      </w:r>
      <w:r w:rsidRPr="002E6DA6">
        <w:rPr>
          <w:rFonts w:asciiTheme="majorBidi" w:hAnsiTheme="majorBidi" w:cstheme="majorBidi"/>
          <w:sz w:val="24"/>
          <w:szCs w:val="24"/>
        </w:rPr>
        <w:t xml:space="preserve"> </w:t>
      </w:r>
      <w:r w:rsidR="00C40018" w:rsidRPr="002E6DA6">
        <w:rPr>
          <w:rFonts w:asciiTheme="majorBidi" w:hAnsiTheme="majorBidi" w:cstheme="majorBidi"/>
          <w:sz w:val="24"/>
          <w:szCs w:val="24"/>
        </w:rPr>
        <w:t xml:space="preserve">It </w:t>
      </w:r>
      <w:r w:rsidRPr="002E6DA6">
        <w:rPr>
          <w:rFonts w:asciiTheme="majorBidi" w:hAnsiTheme="majorBidi" w:cstheme="majorBidi"/>
          <w:sz w:val="24"/>
          <w:szCs w:val="24"/>
        </w:rPr>
        <w:t xml:space="preserve">is characterized by grandiosity, a continual need for admiration, and a lack of empathy towards others. Individuals exhibiting overt narcissism often present themselves as superior, seeking attention and validation from others </w:t>
      </w:r>
      <w:sdt>
        <w:sdtPr>
          <w:rPr>
            <w:rFonts w:asciiTheme="majorBidi" w:hAnsiTheme="majorBidi" w:cstheme="majorBidi"/>
            <w:sz w:val="24"/>
            <w:szCs w:val="24"/>
          </w:rPr>
          <w:id w:val="-1456020948"/>
          <w:citation/>
        </w:sdtPr>
        <w:sdtEndPr/>
        <w:sdtContent>
          <w:r w:rsidR="00590D06" w:rsidRPr="002E6DA6">
            <w:rPr>
              <w:rFonts w:asciiTheme="majorBidi" w:hAnsiTheme="majorBidi" w:cstheme="majorBidi"/>
              <w:sz w:val="24"/>
              <w:szCs w:val="24"/>
            </w:rPr>
            <w:fldChar w:fldCharType="begin"/>
          </w:r>
          <w:r w:rsidR="00590D06" w:rsidRPr="002E6DA6">
            <w:rPr>
              <w:rFonts w:asciiTheme="majorBidi" w:hAnsiTheme="majorBidi" w:cstheme="majorBidi"/>
              <w:sz w:val="24"/>
              <w:szCs w:val="24"/>
            </w:rPr>
            <w:instrText xml:space="preserve"> CITATION Cam1 \l 1033 </w:instrText>
          </w:r>
          <w:r w:rsidR="00590D06" w:rsidRPr="002E6DA6">
            <w:rPr>
              <w:rFonts w:asciiTheme="majorBidi" w:hAnsiTheme="majorBidi" w:cstheme="majorBidi"/>
              <w:sz w:val="24"/>
              <w:szCs w:val="24"/>
            </w:rPr>
            <w:fldChar w:fldCharType="separate"/>
          </w:r>
          <w:r w:rsidR="00590D06" w:rsidRPr="002E6DA6">
            <w:rPr>
              <w:rFonts w:asciiTheme="majorBidi" w:hAnsiTheme="majorBidi" w:cstheme="majorBidi"/>
              <w:noProof/>
              <w:sz w:val="24"/>
              <w:szCs w:val="24"/>
            </w:rPr>
            <w:t>(9)</w:t>
          </w:r>
          <w:r w:rsidR="00590D0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This behavior can manifest as arrogance, entitlement, and manipulation. Common traits of overt narcissism include</w:t>
      </w:r>
      <w:r w:rsidR="00A91F40" w:rsidRPr="002E6DA6">
        <w:rPr>
          <w:rFonts w:asciiTheme="majorBidi" w:hAnsiTheme="majorBidi" w:cstheme="majorBidi"/>
          <w:sz w:val="24"/>
          <w:szCs w:val="24"/>
        </w:rPr>
        <w:t xml:space="preserve"> </w:t>
      </w:r>
      <w:sdt>
        <w:sdtPr>
          <w:rPr>
            <w:rFonts w:asciiTheme="majorBidi" w:hAnsiTheme="majorBidi" w:cstheme="majorBidi"/>
            <w:sz w:val="24"/>
            <w:szCs w:val="24"/>
          </w:rPr>
          <w:id w:val="-1781947499"/>
          <w:citation/>
        </w:sdtPr>
        <w:sdtEndPr/>
        <w:sdtContent>
          <w:r w:rsidR="00A91F40" w:rsidRPr="002E6DA6">
            <w:rPr>
              <w:rFonts w:asciiTheme="majorBidi" w:hAnsiTheme="majorBidi" w:cstheme="majorBidi"/>
              <w:sz w:val="24"/>
              <w:szCs w:val="24"/>
            </w:rPr>
            <w:fldChar w:fldCharType="begin"/>
          </w:r>
          <w:r w:rsidR="00A91F40" w:rsidRPr="002E6DA6">
            <w:rPr>
              <w:rFonts w:asciiTheme="majorBidi" w:hAnsiTheme="majorBidi" w:cstheme="majorBidi"/>
              <w:sz w:val="24"/>
              <w:szCs w:val="24"/>
            </w:rPr>
            <w:instrText xml:space="preserve"> CITATION Cam1 \l 1033  \m Bro2 \m Che1 \m Maj2</w:instrText>
          </w:r>
          <w:r w:rsidR="00A91F40" w:rsidRPr="002E6DA6">
            <w:rPr>
              <w:rFonts w:asciiTheme="majorBidi" w:hAnsiTheme="majorBidi" w:cstheme="majorBidi"/>
              <w:sz w:val="24"/>
              <w:szCs w:val="24"/>
            </w:rPr>
            <w:fldChar w:fldCharType="separate"/>
          </w:r>
          <w:r w:rsidR="00A91F40" w:rsidRPr="002E6DA6">
            <w:rPr>
              <w:rFonts w:asciiTheme="majorBidi" w:hAnsiTheme="majorBidi" w:cstheme="majorBidi"/>
              <w:noProof/>
              <w:sz w:val="24"/>
              <w:szCs w:val="24"/>
            </w:rPr>
            <w:t>(9,11,12,13)</w:t>
          </w:r>
          <w:r w:rsidR="00A91F40" w:rsidRPr="002E6DA6">
            <w:rPr>
              <w:rFonts w:asciiTheme="majorBidi" w:hAnsiTheme="majorBidi" w:cstheme="majorBidi"/>
              <w:sz w:val="24"/>
              <w:szCs w:val="24"/>
            </w:rPr>
            <w:fldChar w:fldCharType="end"/>
          </w:r>
        </w:sdtContent>
      </w:sdt>
      <w:r w:rsidR="000D0521" w:rsidRPr="002E6DA6">
        <w:rPr>
          <w:rFonts w:asciiTheme="majorBidi" w:hAnsiTheme="majorBidi" w:cstheme="majorBidi"/>
          <w:sz w:val="24"/>
          <w:szCs w:val="24"/>
        </w:rPr>
        <w:t>.</w:t>
      </w:r>
    </w:p>
    <w:p w14:paraId="2F9C7079" w14:textId="77777777" w:rsidR="00190026" w:rsidRPr="002E6DA6" w:rsidRDefault="00184B88" w:rsidP="007373CE">
      <w:pPr>
        <w:numPr>
          <w:ilvl w:val="0"/>
          <w:numId w:val="3"/>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Grandiosity: An inflated sense of self-importance, often exaggerating achievements and talents</w:t>
      </w:r>
      <w:r w:rsidRPr="002E6DA6">
        <w:rPr>
          <w:rFonts w:asciiTheme="majorBidi" w:hAnsiTheme="majorBidi" w:cstheme="majorBidi"/>
          <w:sz w:val="24"/>
          <w:szCs w:val="24"/>
          <w:rtl/>
        </w:rPr>
        <w:t>.</w:t>
      </w:r>
    </w:p>
    <w:p w14:paraId="197578FB" w14:textId="77777777" w:rsidR="00190026" w:rsidRPr="002E6DA6" w:rsidRDefault="00190026" w:rsidP="007373CE">
      <w:pPr>
        <w:numPr>
          <w:ilvl w:val="0"/>
          <w:numId w:val="3"/>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Admiration is necessary: To feel worthy, individuals must be noticed and approved of by many other individuals</w:t>
      </w:r>
      <w:r w:rsidRPr="002E6DA6">
        <w:rPr>
          <w:rFonts w:asciiTheme="majorBidi" w:hAnsiTheme="majorBidi"/>
          <w:sz w:val="24"/>
          <w:szCs w:val="24"/>
          <w:rtl/>
        </w:rPr>
        <w:t>.</w:t>
      </w:r>
    </w:p>
    <w:p w14:paraId="5A213254" w14:textId="77777777" w:rsidR="00190026" w:rsidRPr="002E6DA6" w:rsidRDefault="00190026" w:rsidP="007373CE">
      <w:pPr>
        <w:numPr>
          <w:ilvl w:val="0"/>
          <w:numId w:val="3"/>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Absence of empathy: Not being able to understand or be concerned about what other individuals are feeling or needing, taking advantage of them</w:t>
      </w:r>
      <w:r w:rsidRPr="002E6DA6">
        <w:rPr>
          <w:rFonts w:asciiTheme="majorBidi" w:hAnsiTheme="majorBidi"/>
          <w:sz w:val="24"/>
          <w:szCs w:val="24"/>
          <w:rtl/>
        </w:rPr>
        <w:t>.</w:t>
      </w:r>
    </w:p>
    <w:p w14:paraId="6E08B713" w14:textId="77777777" w:rsidR="00190026" w:rsidRPr="002E6DA6" w:rsidRDefault="00190026" w:rsidP="007373CE">
      <w:pPr>
        <w:numPr>
          <w:ilvl w:val="0"/>
          <w:numId w:val="3"/>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Feeling of entitlement: They think that they should be given special treatment. If they are not given this, they will get angry</w:t>
      </w:r>
      <w:r w:rsidRPr="002E6DA6">
        <w:rPr>
          <w:rFonts w:asciiTheme="majorBidi" w:hAnsiTheme="majorBidi"/>
          <w:sz w:val="24"/>
          <w:szCs w:val="24"/>
          <w:rtl/>
        </w:rPr>
        <w:t>.</w:t>
      </w:r>
    </w:p>
    <w:p w14:paraId="542643EF" w14:textId="1969AF42" w:rsidR="00190026" w:rsidRPr="002E6DA6" w:rsidRDefault="00190026" w:rsidP="007373CE">
      <w:pPr>
        <w:numPr>
          <w:ilvl w:val="0"/>
          <w:numId w:val="3"/>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Exploitative conduct: Taking advantage of other individuals for one’s ends with little regard for the welfare of these others</w:t>
      </w:r>
    </w:p>
    <w:p w14:paraId="1B971B4C" w14:textId="5993E2AC" w:rsidR="00184B88" w:rsidRPr="002E6DA6" w:rsidRDefault="00190026" w:rsidP="003E0EC9">
      <w:pPr>
        <w:numPr>
          <w:ilvl w:val="0"/>
          <w:numId w:val="3"/>
        </w:numPr>
        <w:ind w:left="426" w:hanging="426"/>
        <w:jc w:val="both"/>
        <w:rPr>
          <w:rFonts w:asciiTheme="majorBidi" w:hAnsiTheme="majorBidi" w:cstheme="majorBidi"/>
          <w:sz w:val="24"/>
          <w:szCs w:val="24"/>
        </w:rPr>
      </w:pPr>
      <w:r w:rsidRPr="002E6DA6">
        <w:rPr>
          <w:rFonts w:asciiTheme="majorBidi" w:hAnsiTheme="majorBidi" w:cstheme="majorBidi"/>
          <w:sz w:val="24"/>
          <w:szCs w:val="24"/>
        </w:rPr>
        <w:lastRenderedPageBreak/>
        <w:t xml:space="preserve">Envy and arrogance: Being jealous of </w:t>
      </w:r>
      <w:r w:rsidR="00C40018" w:rsidRPr="002E6DA6">
        <w:rPr>
          <w:rFonts w:asciiTheme="majorBidi" w:hAnsiTheme="majorBidi" w:cstheme="majorBidi"/>
          <w:sz w:val="24"/>
          <w:szCs w:val="24"/>
        </w:rPr>
        <w:t xml:space="preserve">others’ </w:t>
      </w:r>
      <w:r w:rsidRPr="002E6DA6">
        <w:rPr>
          <w:rFonts w:asciiTheme="majorBidi" w:hAnsiTheme="majorBidi" w:cstheme="majorBidi"/>
          <w:sz w:val="24"/>
          <w:szCs w:val="24"/>
        </w:rPr>
        <w:t xml:space="preserve">properties or </w:t>
      </w:r>
      <w:r w:rsidR="00FB752E" w:rsidRPr="002E6DA6">
        <w:rPr>
          <w:rFonts w:asciiTheme="majorBidi" w:hAnsiTheme="majorBidi" w:cstheme="majorBidi"/>
          <w:sz w:val="24"/>
          <w:szCs w:val="24"/>
        </w:rPr>
        <w:t>achievements but</w:t>
      </w:r>
      <w:r w:rsidRPr="002E6DA6">
        <w:rPr>
          <w:rFonts w:asciiTheme="majorBidi" w:hAnsiTheme="majorBidi" w:cstheme="majorBidi"/>
          <w:sz w:val="24"/>
          <w:szCs w:val="24"/>
        </w:rPr>
        <w:t xml:space="preserve"> still considering oneself better than them</w:t>
      </w:r>
      <w:r w:rsidR="00184B88" w:rsidRPr="002E6DA6">
        <w:rPr>
          <w:rFonts w:asciiTheme="majorBidi" w:hAnsiTheme="majorBidi" w:cstheme="majorBidi"/>
          <w:sz w:val="24"/>
          <w:szCs w:val="24"/>
        </w:rPr>
        <w:t>.</w:t>
      </w:r>
    </w:p>
    <w:p w14:paraId="3D66E2D4" w14:textId="6BC01ED8" w:rsidR="00190026" w:rsidRPr="002E6DA6" w:rsidRDefault="00184B88" w:rsidP="000D0521">
      <w:pPr>
        <w:numPr>
          <w:ilvl w:val="0"/>
          <w:numId w:val="2"/>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Covert Narcissism</w:t>
      </w:r>
      <w:r w:rsidRPr="002E6DA6">
        <w:rPr>
          <w:rFonts w:asciiTheme="majorBidi" w:hAnsiTheme="majorBidi" w:cstheme="majorBidi"/>
          <w:sz w:val="24"/>
          <w:szCs w:val="24"/>
        </w:rPr>
        <w:t xml:space="preserve">: </w:t>
      </w:r>
      <w:r w:rsidR="00190026" w:rsidRPr="002E6DA6">
        <w:rPr>
          <w:rFonts w:asciiTheme="majorBidi" w:hAnsiTheme="majorBidi" w:cstheme="majorBidi"/>
          <w:sz w:val="24"/>
          <w:szCs w:val="24"/>
        </w:rPr>
        <w:t xml:space="preserve">Covert narcissism is a subset of narcissistic personality disorder (NPD). Such </w:t>
      </w:r>
      <w:r w:rsidR="00C40018" w:rsidRPr="002E6DA6">
        <w:rPr>
          <w:rFonts w:asciiTheme="majorBidi" w:hAnsiTheme="majorBidi" w:cstheme="majorBidi"/>
          <w:sz w:val="24"/>
          <w:szCs w:val="24"/>
        </w:rPr>
        <w:t>people</w:t>
      </w:r>
      <w:r w:rsidR="00190026" w:rsidRPr="002E6DA6">
        <w:rPr>
          <w:rFonts w:asciiTheme="majorBidi" w:hAnsiTheme="majorBidi" w:cstheme="majorBidi"/>
          <w:sz w:val="24"/>
          <w:szCs w:val="24"/>
        </w:rPr>
        <w:t xml:space="preserve"> share a lot in common with overt </w:t>
      </w:r>
      <w:r w:rsidR="00C40018" w:rsidRPr="002E6DA6">
        <w:rPr>
          <w:rFonts w:asciiTheme="majorBidi" w:hAnsiTheme="majorBidi" w:cstheme="majorBidi"/>
          <w:sz w:val="24"/>
          <w:szCs w:val="24"/>
        </w:rPr>
        <w:t>narcissists,</w:t>
      </w:r>
      <w:r w:rsidR="00190026" w:rsidRPr="002E6DA6">
        <w:rPr>
          <w:rFonts w:asciiTheme="majorBidi" w:hAnsiTheme="majorBidi" w:cstheme="majorBidi"/>
          <w:sz w:val="24"/>
          <w:szCs w:val="24"/>
        </w:rPr>
        <w:t xml:space="preserve"> but they do it very differently</w:t>
      </w:r>
      <w:r w:rsidR="00C40018" w:rsidRPr="002E6DA6">
        <w:rPr>
          <w:rFonts w:asciiTheme="majorBidi" w:hAnsiTheme="majorBidi" w:cstheme="majorBidi"/>
          <w:sz w:val="24"/>
          <w:szCs w:val="24"/>
        </w:rPr>
        <w:t>,</w:t>
      </w:r>
      <w:r w:rsidR="00190026" w:rsidRPr="002E6DA6">
        <w:rPr>
          <w:rFonts w:asciiTheme="majorBidi" w:hAnsiTheme="majorBidi" w:cstheme="majorBidi"/>
          <w:sz w:val="24"/>
          <w:szCs w:val="24"/>
        </w:rPr>
        <w:t xml:space="preserve"> some even say cunningly </w:t>
      </w:r>
      <w:sdt>
        <w:sdtPr>
          <w:rPr>
            <w:rFonts w:asciiTheme="majorBidi" w:hAnsiTheme="majorBidi" w:cstheme="majorBidi"/>
            <w:sz w:val="24"/>
            <w:szCs w:val="24"/>
          </w:rPr>
          <w:id w:val="-1349331204"/>
          <w:citation/>
        </w:sdtPr>
        <w:sdtEndPr/>
        <w:sdtContent>
          <w:r w:rsidR="00A91F40" w:rsidRPr="002E6DA6">
            <w:rPr>
              <w:rFonts w:asciiTheme="majorBidi" w:hAnsiTheme="majorBidi" w:cstheme="majorBidi"/>
              <w:sz w:val="24"/>
              <w:szCs w:val="24"/>
            </w:rPr>
            <w:fldChar w:fldCharType="begin"/>
          </w:r>
          <w:r w:rsidR="00A91F40" w:rsidRPr="002E6DA6">
            <w:rPr>
              <w:rFonts w:asciiTheme="majorBidi" w:hAnsiTheme="majorBidi" w:cstheme="majorBidi"/>
              <w:sz w:val="24"/>
              <w:szCs w:val="24"/>
            </w:rPr>
            <w:instrText xml:space="preserve"> CITATION Dip2 \l 1033  \m Low3</w:instrText>
          </w:r>
          <w:r w:rsidR="00A91F40" w:rsidRPr="002E6DA6">
            <w:rPr>
              <w:rFonts w:asciiTheme="majorBidi" w:hAnsiTheme="majorBidi" w:cstheme="majorBidi"/>
              <w:sz w:val="24"/>
              <w:szCs w:val="24"/>
            </w:rPr>
            <w:fldChar w:fldCharType="separate"/>
          </w:r>
          <w:r w:rsidR="00A91F40" w:rsidRPr="002E6DA6">
            <w:rPr>
              <w:rFonts w:asciiTheme="majorBidi" w:hAnsiTheme="majorBidi" w:cstheme="majorBidi"/>
              <w:noProof/>
              <w:sz w:val="24"/>
              <w:szCs w:val="24"/>
            </w:rPr>
            <w:t>(14,15)</w:t>
          </w:r>
          <w:r w:rsidR="00A91F40" w:rsidRPr="002E6DA6">
            <w:rPr>
              <w:rFonts w:asciiTheme="majorBidi" w:hAnsiTheme="majorBidi" w:cstheme="majorBidi"/>
              <w:sz w:val="24"/>
              <w:szCs w:val="24"/>
            </w:rPr>
            <w:fldChar w:fldCharType="end"/>
          </w:r>
        </w:sdtContent>
      </w:sdt>
      <w:r w:rsidR="00190026" w:rsidRPr="002E6DA6">
        <w:rPr>
          <w:rFonts w:asciiTheme="majorBidi" w:hAnsiTheme="majorBidi"/>
          <w:sz w:val="24"/>
          <w:szCs w:val="24"/>
          <w:rtl/>
        </w:rPr>
        <w:t>.</w:t>
      </w:r>
      <w:r w:rsidR="00190026" w:rsidRPr="002E6DA6">
        <w:rPr>
          <w:rFonts w:asciiTheme="majorBidi" w:hAnsiTheme="majorBidi"/>
          <w:sz w:val="24"/>
          <w:szCs w:val="24"/>
        </w:rPr>
        <w:t xml:space="preserve"> </w:t>
      </w:r>
      <w:r w:rsidR="00C40018" w:rsidRPr="002E6DA6">
        <w:rPr>
          <w:rFonts w:asciiTheme="majorBidi" w:hAnsiTheme="majorBidi" w:cstheme="majorBidi"/>
          <w:sz w:val="24"/>
          <w:szCs w:val="24"/>
        </w:rPr>
        <w:t>Overt</w:t>
      </w:r>
      <w:r w:rsidR="00190026" w:rsidRPr="002E6DA6">
        <w:rPr>
          <w:rFonts w:asciiTheme="majorBidi" w:hAnsiTheme="majorBidi" w:cstheme="majorBidi"/>
          <w:sz w:val="24"/>
          <w:szCs w:val="24"/>
        </w:rPr>
        <w:t xml:space="preserve"> narcissists are known for their apparent </w:t>
      </w:r>
      <w:r w:rsidR="00C40018" w:rsidRPr="002E6DA6">
        <w:rPr>
          <w:rFonts w:asciiTheme="majorBidi" w:hAnsiTheme="majorBidi" w:cstheme="majorBidi"/>
          <w:sz w:val="24"/>
          <w:szCs w:val="24"/>
        </w:rPr>
        <w:t>pompousness,</w:t>
      </w:r>
      <w:r w:rsidR="00190026" w:rsidRPr="002E6DA6">
        <w:rPr>
          <w:rFonts w:asciiTheme="majorBidi" w:hAnsiTheme="majorBidi" w:cstheme="majorBidi"/>
          <w:sz w:val="24"/>
          <w:szCs w:val="24"/>
        </w:rPr>
        <w:t xml:space="preserve"> and they always ensure that they are the center of attention where they receive maximum admiration, while on the other hand introverted arrogant individuals appear humble on a first look </w:t>
      </w:r>
      <w:r w:rsidR="00A91F40" w:rsidRPr="002E6DA6">
        <w:rPr>
          <w:rFonts w:asciiTheme="majorBidi" w:hAnsiTheme="majorBidi" w:cstheme="majorBidi"/>
          <w:sz w:val="24"/>
          <w:szCs w:val="24"/>
        </w:rPr>
        <w:fldChar w:fldCharType="begin"/>
      </w:r>
      <w:r w:rsidR="00A91F40" w:rsidRPr="002E6DA6">
        <w:rPr>
          <w:rFonts w:asciiTheme="majorBidi" w:hAnsiTheme="majorBidi" w:cstheme="majorBidi"/>
          <w:sz w:val="24"/>
          <w:szCs w:val="24"/>
        </w:rPr>
        <w:instrText xml:space="preserve"> CITATION Cam1 \l 1033  \m Bro2 \m Che1 \m Maj2</w:instrText>
      </w:r>
      <w:r w:rsidR="00A91F40" w:rsidRPr="002E6DA6">
        <w:rPr>
          <w:rFonts w:asciiTheme="majorBidi" w:hAnsiTheme="majorBidi" w:cstheme="majorBidi"/>
          <w:sz w:val="24"/>
          <w:szCs w:val="24"/>
        </w:rPr>
        <w:fldChar w:fldCharType="separate"/>
      </w:r>
      <w:r w:rsidR="00A91F40" w:rsidRPr="002E6DA6">
        <w:rPr>
          <w:rFonts w:asciiTheme="majorBidi" w:hAnsiTheme="majorBidi" w:cstheme="majorBidi"/>
          <w:noProof/>
          <w:sz w:val="24"/>
          <w:szCs w:val="24"/>
        </w:rPr>
        <w:t>(11)</w:t>
      </w:r>
      <w:r w:rsidR="00A91F40" w:rsidRPr="002E6DA6">
        <w:rPr>
          <w:rFonts w:asciiTheme="majorBidi" w:hAnsiTheme="majorBidi" w:cstheme="majorBidi"/>
          <w:sz w:val="24"/>
          <w:szCs w:val="24"/>
        </w:rPr>
        <w:fldChar w:fldCharType="end"/>
      </w:r>
      <w:r w:rsidR="00A91F40" w:rsidRPr="002E6DA6">
        <w:rPr>
          <w:rFonts w:asciiTheme="majorBidi" w:hAnsiTheme="majorBidi" w:cstheme="majorBidi"/>
          <w:sz w:val="24"/>
          <w:szCs w:val="24"/>
        </w:rPr>
        <w:t xml:space="preserve"> </w:t>
      </w:r>
      <w:r w:rsidR="00190026" w:rsidRPr="002E6DA6">
        <w:rPr>
          <w:rFonts w:asciiTheme="majorBidi" w:hAnsiTheme="majorBidi" w:cstheme="majorBidi"/>
          <w:sz w:val="24"/>
          <w:szCs w:val="24"/>
        </w:rPr>
        <w:t xml:space="preserve">Some characteristics of covert narcissism are as follows </w:t>
      </w:r>
      <w:sdt>
        <w:sdtPr>
          <w:rPr>
            <w:rFonts w:asciiTheme="majorBidi" w:hAnsiTheme="majorBidi" w:cstheme="majorBidi"/>
            <w:sz w:val="24"/>
            <w:szCs w:val="24"/>
          </w:rPr>
          <w:id w:val="2099822521"/>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Bra2 \l 1033  \m Giv1 \m Jin2</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(16,17,18)</w:t>
          </w:r>
          <w:r w:rsidR="00EC33D6" w:rsidRPr="002E6DA6">
            <w:rPr>
              <w:rFonts w:asciiTheme="majorBidi" w:hAnsiTheme="majorBidi" w:cstheme="majorBidi"/>
              <w:sz w:val="24"/>
              <w:szCs w:val="24"/>
            </w:rPr>
            <w:fldChar w:fldCharType="end"/>
          </w:r>
        </w:sdtContent>
      </w:sdt>
    </w:p>
    <w:p w14:paraId="692F2A1F" w14:textId="77777777" w:rsidR="00190026" w:rsidRPr="002E6DA6" w:rsidRDefault="00190026" w:rsidP="007373CE">
      <w:pPr>
        <w:numPr>
          <w:ilvl w:val="0"/>
          <w:numId w:val="6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Fragile self-esteem, reacting strongly to even minor criticism or perceived slights.</w:t>
      </w:r>
    </w:p>
    <w:p w14:paraId="54A8094C" w14:textId="3EC1D6F1" w:rsidR="00190026" w:rsidRPr="002E6DA6" w:rsidRDefault="00190026" w:rsidP="007373CE">
      <w:pPr>
        <w:numPr>
          <w:ilvl w:val="0"/>
          <w:numId w:val="6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A highly entitled </w:t>
      </w:r>
      <w:r w:rsidR="00FB752E" w:rsidRPr="002E6DA6">
        <w:rPr>
          <w:rFonts w:asciiTheme="majorBidi" w:hAnsiTheme="majorBidi" w:cstheme="majorBidi"/>
          <w:sz w:val="24"/>
          <w:szCs w:val="24"/>
        </w:rPr>
        <w:t>self-centered</w:t>
      </w:r>
      <w:r w:rsidRPr="002E6DA6">
        <w:rPr>
          <w:rFonts w:asciiTheme="majorBidi" w:hAnsiTheme="majorBidi" w:cstheme="majorBidi"/>
          <w:sz w:val="24"/>
          <w:szCs w:val="24"/>
        </w:rPr>
        <w:t xml:space="preserve"> individual </w:t>
      </w:r>
      <w:r w:rsidR="00D46B94" w:rsidRPr="002E6DA6">
        <w:rPr>
          <w:rFonts w:asciiTheme="majorBidi" w:hAnsiTheme="majorBidi" w:cstheme="majorBidi"/>
          <w:sz w:val="24"/>
          <w:szCs w:val="24"/>
        </w:rPr>
        <w:t xml:space="preserve">who </w:t>
      </w:r>
      <w:r w:rsidRPr="002E6DA6">
        <w:rPr>
          <w:rFonts w:asciiTheme="majorBidi" w:hAnsiTheme="majorBidi" w:cstheme="majorBidi"/>
          <w:sz w:val="24"/>
          <w:szCs w:val="24"/>
        </w:rPr>
        <w:t>believes that they deserve much without explaining it openly.</w:t>
      </w:r>
    </w:p>
    <w:p w14:paraId="0E7F7F11" w14:textId="32D9FED9" w:rsidR="00190026" w:rsidRPr="002E6DA6" w:rsidRDefault="00190026" w:rsidP="007373CE">
      <w:pPr>
        <w:numPr>
          <w:ilvl w:val="0"/>
          <w:numId w:val="6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They always feel like victims in everything and thus </w:t>
      </w:r>
      <w:r w:rsidR="00FB752E" w:rsidRPr="002E6DA6">
        <w:rPr>
          <w:rFonts w:asciiTheme="majorBidi" w:hAnsiTheme="majorBidi" w:cstheme="majorBidi"/>
          <w:sz w:val="24"/>
          <w:szCs w:val="24"/>
        </w:rPr>
        <w:t>seek</w:t>
      </w:r>
      <w:r w:rsidRPr="002E6DA6">
        <w:rPr>
          <w:rFonts w:asciiTheme="majorBidi" w:hAnsiTheme="majorBidi" w:cstheme="majorBidi"/>
          <w:sz w:val="24"/>
          <w:szCs w:val="24"/>
        </w:rPr>
        <w:t xml:space="preserve"> pity; they also deny any role played in </w:t>
      </w:r>
      <w:r w:rsidR="00D46B94" w:rsidRPr="002E6DA6">
        <w:rPr>
          <w:rFonts w:asciiTheme="majorBidi" w:hAnsiTheme="majorBidi" w:cstheme="majorBidi"/>
          <w:sz w:val="24"/>
          <w:szCs w:val="24"/>
        </w:rPr>
        <w:t>events</w:t>
      </w:r>
      <w:r w:rsidRPr="002E6DA6">
        <w:rPr>
          <w:rFonts w:asciiTheme="majorBidi" w:hAnsiTheme="majorBidi" w:cstheme="majorBidi"/>
          <w:sz w:val="24"/>
          <w:szCs w:val="24"/>
        </w:rPr>
        <w:t xml:space="preserve"> that result </w:t>
      </w:r>
      <w:r w:rsidR="00D46B94" w:rsidRPr="002E6DA6">
        <w:rPr>
          <w:rFonts w:asciiTheme="majorBidi" w:hAnsiTheme="majorBidi" w:cstheme="majorBidi"/>
          <w:sz w:val="24"/>
          <w:szCs w:val="24"/>
        </w:rPr>
        <w:t>in</w:t>
      </w:r>
      <w:r w:rsidRPr="002E6DA6">
        <w:rPr>
          <w:rFonts w:asciiTheme="majorBidi" w:hAnsiTheme="majorBidi" w:cstheme="majorBidi"/>
          <w:sz w:val="24"/>
          <w:szCs w:val="24"/>
        </w:rPr>
        <w:t xml:space="preserve"> harm </w:t>
      </w:r>
      <w:r w:rsidR="00D46B94" w:rsidRPr="002E6DA6">
        <w:rPr>
          <w:rFonts w:asciiTheme="majorBidi" w:hAnsiTheme="majorBidi" w:cstheme="majorBidi"/>
          <w:sz w:val="24"/>
          <w:szCs w:val="24"/>
        </w:rPr>
        <w:t xml:space="preserve">to </w:t>
      </w:r>
      <w:r w:rsidRPr="002E6DA6">
        <w:rPr>
          <w:rFonts w:asciiTheme="majorBidi" w:hAnsiTheme="majorBidi" w:cstheme="majorBidi"/>
          <w:sz w:val="24"/>
          <w:szCs w:val="24"/>
        </w:rPr>
        <w:t>others.</w:t>
      </w:r>
    </w:p>
    <w:p w14:paraId="18A5D467" w14:textId="7B16A6C1" w:rsidR="00190026" w:rsidRPr="002E6DA6" w:rsidRDefault="00190026" w:rsidP="007373CE">
      <w:pPr>
        <w:numPr>
          <w:ilvl w:val="0"/>
          <w:numId w:val="6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Using indirect approaches in communicating their displeasure</w:t>
      </w:r>
      <w:r w:rsidR="00D46B94" w:rsidRPr="002E6DA6">
        <w:rPr>
          <w:rFonts w:asciiTheme="majorBidi" w:hAnsiTheme="majorBidi" w:cstheme="majorBidi"/>
          <w:sz w:val="24"/>
          <w:szCs w:val="24"/>
        </w:rPr>
        <w:t>,</w:t>
      </w:r>
      <w:r w:rsidRPr="002E6DA6">
        <w:rPr>
          <w:rFonts w:asciiTheme="majorBidi" w:hAnsiTheme="majorBidi" w:cstheme="majorBidi"/>
          <w:sz w:val="24"/>
          <w:szCs w:val="24"/>
        </w:rPr>
        <w:t xml:space="preserve"> including sulking, ignoring others, </w:t>
      </w:r>
      <w:r w:rsidR="00D46B94" w:rsidRPr="002E6DA6">
        <w:rPr>
          <w:rFonts w:asciiTheme="majorBidi" w:hAnsiTheme="majorBidi" w:cstheme="majorBidi"/>
          <w:sz w:val="24"/>
          <w:szCs w:val="24"/>
        </w:rPr>
        <w:t xml:space="preserve">and </w:t>
      </w:r>
      <w:r w:rsidRPr="002E6DA6">
        <w:rPr>
          <w:rFonts w:asciiTheme="majorBidi" w:hAnsiTheme="majorBidi" w:cstheme="majorBidi"/>
          <w:sz w:val="24"/>
          <w:szCs w:val="24"/>
        </w:rPr>
        <w:t>giving backhanded compliments.</w:t>
      </w:r>
    </w:p>
    <w:p w14:paraId="4CE30566" w14:textId="77777777" w:rsidR="00190026" w:rsidRPr="002E6DA6" w:rsidRDefault="00190026" w:rsidP="007373CE">
      <w:pPr>
        <w:numPr>
          <w:ilvl w:val="0"/>
          <w:numId w:val="6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Inability to know other individuals well because they only see themselves.</w:t>
      </w:r>
    </w:p>
    <w:p w14:paraId="6296523B" w14:textId="7012A950" w:rsidR="00190026" w:rsidRPr="002E6DA6" w:rsidRDefault="00190026" w:rsidP="003E0EC9">
      <w:pPr>
        <w:numPr>
          <w:ilvl w:val="0"/>
          <w:numId w:val="65"/>
        </w:numPr>
        <w:ind w:left="426" w:hanging="426"/>
        <w:jc w:val="both"/>
        <w:rPr>
          <w:rFonts w:asciiTheme="majorBidi" w:hAnsiTheme="majorBidi" w:cstheme="majorBidi"/>
          <w:sz w:val="24"/>
          <w:szCs w:val="24"/>
        </w:rPr>
      </w:pPr>
      <w:r w:rsidRPr="002E6DA6">
        <w:rPr>
          <w:rFonts w:asciiTheme="majorBidi" w:hAnsiTheme="majorBidi" w:cstheme="majorBidi"/>
          <w:sz w:val="24"/>
          <w:szCs w:val="24"/>
        </w:rPr>
        <w:t>Having a jealous and bitter attitude</w:t>
      </w:r>
      <w:r w:rsidR="00D46B94" w:rsidRPr="002E6DA6">
        <w:rPr>
          <w:rFonts w:asciiTheme="majorBidi" w:hAnsiTheme="majorBidi" w:cstheme="majorBidi"/>
          <w:sz w:val="24"/>
          <w:szCs w:val="24"/>
        </w:rPr>
        <w:t>,</w:t>
      </w:r>
      <w:r w:rsidRPr="002E6DA6">
        <w:rPr>
          <w:rFonts w:asciiTheme="majorBidi" w:hAnsiTheme="majorBidi" w:cstheme="majorBidi"/>
          <w:sz w:val="24"/>
          <w:szCs w:val="24"/>
        </w:rPr>
        <w:t xml:space="preserve"> especially towards the prosperity of others whom they think deserve better than them</w:t>
      </w:r>
      <w:r w:rsidR="00D46B94" w:rsidRPr="002E6DA6">
        <w:rPr>
          <w:rFonts w:asciiTheme="majorBidi" w:hAnsiTheme="majorBidi" w:cstheme="majorBidi"/>
          <w:sz w:val="24"/>
          <w:szCs w:val="24"/>
        </w:rPr>
        <w:t>.</w:t>
      </w:r>
    </w:p>
    <w:p w14:paraId="4C0FC725" w14:textId="2203ED2B" w:rsidR="00184B88" w:rsidRPr="002E6DA6" w:rsidRDefault="00190026" w:rsidP="000D0521">
      <w:pPr>
        <w:jc w:val="both"/>
        <w:rPr>
          <w:rFonts w:asciiTheme="majorBidi" w:hAnsiTheme="majorBidi" w:cstheme="majorBidi"/>
          <w:sz w:val="24"/>
          <w:szCs w:val="24"/>
        </w:rPr>
      </w:pPr>
      <w:r w:rsidRPr="002E6DA6">
        <w:rPr>
          <w:rFonts w:asciiTheme="majorBidi" w:hAnsiTheme="majorBidi" w:cstheme="majorBidi"/>
          <w:sz w:val="24"/>
          <w:szCs w:val="24"/>
        </w:rPr>
        <w:t>Identification of the masked form of narcissism is not easy</w:t>
      </w:r>
      <w:r w:rsidR="00D46B94" w:rsidRPr="002E6DA6">
        <w:rPr>
          <w:rFonts w:asciiTheme="majorBidi" w:hAnsiTheme="majorBidi" w:cstheme="majorBidi"/>
          <w:sz w:val="24"/>
          <w:szCs w:val="24"/>
        </w:rPr>
        <w:t>,</w:t>
      </w:r>
      <w:r w:rsidRPr="002E6DA6">
        <w:rPr>
          <w:rFonts w:asciiTheme="majorBidi" w:hAnsiTheme="majorBidi" w:cstheme="majorBidi"/>
          <w:sz w:val="24"/>
          <w:szCs w:val="24"/>
        </w:rPr>
        <w:t xml:space="preserve"> given that individuals with this subtype come across as plain and unobtrusive</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Nonetheless, their masked vulnerability, grandiosity, and callousness may greatly affect how they relate with others</w:t>
      </w:r>
      <w:r w:rsidR="00EC33D6" w:rsidRPr="002E6DA6">
        <w:rPr>
          <w:rFonts w:asciiTheme="majorBidi" w:hAnsiTheme="majorBidi" w:cstheme="majorBidi"/>
          <w:sz w:val="24"/>
          <w:szCs w:val="24"/>
        </w:rPr>
        <w:t xml:space="preserve"> </w:t>
      </w:r>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Bra2 \l 1033  \m Giv1 \m Jin2</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(16)</w:t>
      </w:r>
      <w:r w:rsidR="00EC33D6" w:rsidRPr="002E6DA6">
        <w:rPr>
          <w:rFonts w:asciiTheme="majorBidi" w:hAnsiTheme="majorBidi" w:cstheme="majorBidi"/>
          <w:sz w:val="24"/>
          <w:szCs w:val="24"/>
        </w:rPr>
        <w:fldChar w:fldCharType="end"/>
      </w:r>
      <w:r w:rsidR="00EC33D6" w:rsidRPr="002E6DA6">
        <w:rPr>
          <w:rFonts w:asciiTheme="majorBidi" w:hAnsiTheme="majorBidi" w:cstheme="majorBidi"/>
          <w:sz w:val="24"/>
          <w:szCs w:val="24"/>
        </w:rPr>
        <w:t xml:space="preserve"> </w:t>
      </w:r>
      <w:r w:rsidR="000D0521" w:rsidRPr="002E6DA6">
        <w:rPr>
          <w:rFonts w:asciiTheme="majorBidi" w:hAnsiTheme="majorBidi" w:cstheme="majorBidi"/>
          <w:sz w:val="24"/>
          <w:szCs w:val="24"/>
        </w:rPr>
        <w:t>.</w:t>
      </w:r>
    </w:p>
    <w:p w14:paraId="1457A63E" w14:textId="46DD861F" w:rsidR="00184B88" w:rsidRPr="002E6DA6" w:rsidRDefault="00184B88" w:rsidP="000D0521">
      <w:pPr>
        <w:numPr>
          <w:ilvl w:val="0"/>
          <w:numId w:val="2"/>
        </w:numPr>
        <w:tabs>
          <w:tab w:val="left" w:pos="142"/>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Communal Narcissism:</w:t>
      </w:r>
      <w:r w:rsidRPr="002E6DA6">
        <w:rPr>
          <w:rFonts w:asciiTheme="majorBidi" w:hAnsiTheme="majorBidi" w:cstheme="majorBidi"/>
          <w:sz w:val="24"/>
          <w:szCs w:val="24"/>
        </w:rPr>
        <w:t xml:space="preserve"> it describes a subtype of narcissism where individuals have an exaggerated sense of their own benevolence and selflessness</w:t>
      </w:r>
      <w:sdt>
        <w:sdtPr>
          <w:rPr>
            <w:rFonts w:asciiTheme="majorBidi" w:hAnsiTheme="majorBidi" w:cstheme="majorBidi"/>
            <w:sz w:val="24"/>
            <w:szCs w:val="24"/>
          </w:rPr>
          <w:id w:val="-368072714"/>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Geb2 \l 1033 </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 xml:space="preserve"> (19)</w:t>
          </w:r>
          <w:r w:rsidR="00EC33D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Unlike traditional narcissism, characterized by a focus on personal achievement and superiority, communal </w:t>
      </w:r>
      <w:r w:rsidR="00D46B94" w:rsidRPr="002E6DA6">
        <w:rPr>
          <w:rFonts w:asciiTheme="majorBidi" w:hAnsiTheme="majorBidi" w:cstheme="majorBidi"/>
          <w:sz w:val="24"/>
          <w:szCs w:val="24"/>
        </w:rPr>
        <w:t>narcissism</w:t>
      </w:r>
      <w:r w:rsidRPr="002E6DA6">
        <w:rPr>
          <w:rFonts w:asciiTheme="majorBidi" w:hAnsiTheme="majorBidi" w:cstheme="majorBidi"/>
          <w:sz w:val="24"/>
          <w:szCs w:val="24"/>
        </w:rPr>
        <w:t xml:space="preserve"> </w:t>
      </w:r>
      <w:r w:rsidR="00FA1E4A" w:rsidRPr="002E6DA6">
        <w:rPr>
          <w:rFonts w:asciiTheme="majorBidi" w:hAnsiTheme="majorBidi" w:cstheme="majorBidi"/>
          <w:sz w:val="24"/>
          <w:szCs w:val="24"/>
        </w:rPr>
        <w:t>derives</w:t>
      </w:r>
      <w:r w:rsidRPr="002E6DA6">
        <w:rPr>
          <w:rFonts w:asciiTheme="majorBidi" w:hAnsiTheme="majorBidi" w:cstheme="majorBidi"/>
          <w:sz w:val="24"/>
          <w:szCs w:val="24"/>
        </w:rPr>
        <w:t xml:space="preserve"> their self-worth from perceived altruism and generosity towards others </w:t>
      </w:r>
      <w:sdt>
        <w:sdtPr>
          <w:rPr>
            <w:rFonts w:asciiTheme="majorBidi" w:hAnsiTheme="majorBidi" w:cstheme="majorBidi"/>
            <w:sz w:val="24"/>
            <w:szCs w:val="24"/>
          </w:rPr>
          <w:id w:val="-605815207"/>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CITATION Geb4 \l 1033 </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(20)</w:t>
          </w:r>
          <w:r w:rsidR="00EC33D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Key features of communal narcissism include</w:t>
      </w:r>
      <w:r w:rsidR="00C619FF" w:rsidRPr="002E6DA6">
        <w:rPr>
          <w:rFonts w:asciiTheme="majorBidi" w:hAnsiTheme="majorBidi" w:cstheme="majorBidi" w:hint="cs"/>
          <w:sz w:val="24"/>
          <w:szCs w:val="24"/>
          <w:rtl/>
        </w:rPr>
        <w:t xml:space="preserve"> </w:t>
      </w:r>
      <w:sdt>
        <w:sdtPr>
          <w:rPr>
            <w:rFonts w:asciiTheme="majorBidi" w:hAnsiTheme="majorBidi" w:cstheme="majorBidi"/>
            <w:sz w:val="24"/>
            <w:szCs w:val="24"/>
          </w:rPr>
          <w:id w:val="-1520701528"/>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Geb2 \l 1033  \m Geb4 \m Kwi1 \m Luo1</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(19,20,21,22)</w:t>
          </w:r>
          <w:r w:rsidR="00EC33D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01915D29" w14:textId="77777777" w:rsidR="00184B88" w:rsidRPr="002E6DA6" w:rsidRDefault="00184B88" w:rsidP="007373CE">
      <w:pPr>
        <w:numPr>
          <w:ilvl w:val="0"/>
          <w:numId w:val="4"/>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Exaggerated altruism: Believing they are exceptionally caring, generous, and self-sacrificing, often seeking recognition and praise for their acts of kindness</w:t>
      </w:r>
      <w:r w:rsidRPr="002E6DA6">
        <w:rPr>
          <w:rFonts w:asciiTheme="majorBidi" w:hAnsiTheme="majorBidi" w:cstheme="majorBidi"/>
          <w:sz w:val="24"/>
          <w:szCs w:val="24"/>
          <w:rtl/>
        </w:rPr>
        <w:t>.</w:t>
      </w:r>
    </w:p>
    <w:p w14:paraId="40AFB00E" w14:textId="77777777" w:rsidR="00184B88" w:rsidRPr="002E6DA6" w:rsidRDefault="00184B88" w:rsidP="007373CE">
      <w:pPr>
        <w:numPr>
          <w:ilvl w:val="0"/>
          <w:numId w:val="4"/>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lastRenderedPageBreak/>
        <w:t>Need for admiration: Strong desire for admiration and validation from others, seeking recognition for their supposed altruistic deeds and becoming resentful if underappreciated</w:t>
      </w:r>
      <w:r w:rsidRPr="002E6DA6">
        <w:rPr>
          <w:rFonts w:asciiTheme="majorBidi" w:hAnsiTheme="majorBidi" w:cstheme="majorBidi"/>
          <w:sz w:val="24"/>
          <w:szCs w:val="24"/>
          <w:rtl/>
        </w:rPr>
        <w:t>.</w:t>
      </w:r>
    </w:p>
    <w:p w14:paraId="30FDD3DB" w14:textId="77777777" w:rsidR="009A7027" w:rsidRPr="002E6DA6" w:rsidRDefault="00184B88" w:rsidP="007373CE">
      <w:pPr>
        <w:numPr>
          <w:ilvl w:val="0"/>
          <w:numId w:val="4"/>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Ingratiation: Using acts of kindness to ingratiate themselves with others and gain social status or influence, strategically choosing charitable activities that enhance their public image</w:t>
      </w:r>
      <w:r w:rsidRPr="002E6DA6">
        <w:rPr>
          <w:rFonts w:asciiTheme="majorBidi" w:hAnsiTheme="majorBidi" w:cstheme="majorBidi"/>
          <w:sz w:val="24"/>
          <w:szCs w:val="24"/>
          <w:rtl/>
        </w:rPr>
        <w:t>.</w:t>
      </w:r>
    </w:p>
    <w:p w14:paraId="34B64A1A" w14:textId="2D703F88" w:rsidR="009A7027" w:rsidRPr="002E6DA6" w:rsidRDefault="00184B88" w:rsidP="007373CE">
      <w:pPr>
        <w:numPr>
          <w:ilvl w:val="0"/>
          <w:numId w:val="4"/>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Lack of empathy: </w:t>
      </w:r>
      <w:r w:rsidR="00190026" w:rsidRPr="002E6DA6">
        <w:rPr>
          <w:rFonts w:asciiTheme="majorBidi" w:hAnsiTheme="majorBidi" w:cstheme="majorBidi"/>
          <w:sz w:val="24"/>
          <w:szCs w:val="24"/>
        </w:rPr>
        <w:t>Despite being generous, such individuals do not have true empathy; they help others because they want to be praised or because they hope to gain something</w:t>
      </w:r>
      <w:r w:rsidR="00190026" w:rsidRPr="002E6DA6">
        <w:rPr>
          <w:rFonts w:asciiTheme="majorBidi" w:hAnsiTheme="majorBidi"/>
          <w:sz w:val="24"/>
          <w:szCs w:val="24"/>
          <w:rtl/>
        </w:rPr>
        <w:t xml:space="preserve">. </w:t>
      </w:r>
    </w:p>
    <w:p w14:paraId="19DBCFD0" w14:textId="46421BFF" w:rsidR="009A7027" w:rsidRPr="002E6DA6" w:rsidRDefault="00190026" w:rsidP="003E0EC9">
      <w:pPr>
        <w:numPr>
          <w:ilvl w:val="0"/>
          <w:numId w:val="4"/>
        </w:numPr>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They have a low level of vulnerability, e. G., they can easily be hurt by anything, and when you attack </w:t>
      </w:r>
      <w:r w:rsidR="00D46B94" w:rsidRPr="002E6DA6">
        <w:rPr>
          <w:rFonts w:asciiTheme="majorBidi" w:hAnsiTheme="majorBidi" w:cstheme="majorBidi"/>
          <w:sz w:val="24"/>
          <w:szCs w:val="24"/>
        </w:rPr>
        <w:t>someone else’s</w:t>
      </w:r>
      <w:r w:rsidRPr="002E6DA6">
        <w:rPr>
          <w:rFonts w:asciiTheme="majorBidi" w:hAnsiTheme="majorBidi" w:cstheme="majorBidi"/>
          <w:sz w:val="24"/>
          <w:szCs w:val="24"/>
        </w:rPr>
        <w:t xml:space="preserve"> ego, they become defensive</w:t>
      </w:r>
      <w:r w:rsidR="009A7027" w:rsidRPr="002E6DA6">
        <w:rPr>
          <w:rFonts w:asciiTheme="majorBidi" w:hAnsiTheme="majorBidi"/>
          <w:sz w:val="24"/>
          <w:szCs w:val="24"/>
        </w:rPr>
        <w:t>.</w:t>
      </w:r>
    </w:p>
    <w:p w14:paraId="6EF22682" w14:textId="72F1DB53" w:rsidR="00184B88" w:rsidRPr="002E6DA6" w:rsidRDefault="00190026" w:rsidP="000D0521">
      <w:pPr>
        <w:jc w:val="both"/>
        <w:rPr>
          <w:rFonts w:asciiTheme="majorBidi" w:hAnsiTheme="majorBidi" w:cstheme="majorBidi"/>
          <w:sz w:val="24"/>
          <w:szCs w:val="24"/>
        </w:rPr>
      </w:pPr>
      <w:r w:rsidRPr="002E6DA6">
        <w:rPr>
          <w:rFonts w:asciiTheme="majorBidi" w:hAnsiTheme="majorBidi" w:cstheme="majorBidi"/>
          <w:sz w:val="24"/>
          <w:szCs w:val="24"/>
        </w:rPr>
        <w:t xml:space="preserve">Narcissists with a </w:t>
      </w:r>
      <w:r w:rsidR="00D46B94" w:rsidRPr="002E6DA6">
        <w:rPr>
          <w:rFonts w:asciiTheme="majorBidi" w:hAnsiTheme="majorBidi" w:cstheme="majorBidi"/>
          <w:sz w:val="24"/>
          <w:szCs w:val="24"/>
        </w:rPr>
        <w:t>communal orientation present unique feature of narcissistic characters</w:t>
      </w:r>
      <w:r w:rsidRPr="002E6DA6">
        <w:rPr>
          <w:rFonts w:asciiTheme="majorBidi" w:hAnsiTheme="majorBidi" w:cstheme="majorBidi"/>
          <w:sz w:val="24"/>
          <w:szCs w:val="24"/>
        </w:rPr>
        <w:t xml:space="preserve"> but with an overemphasis on being greatly giving and showing much altruism</w:t>
      </w:r>
      <w:r w:rsidR="009A7027" w:rsidRPr="002E6DA6">
        <w:rPr>
          <w:rFonts w:asciiTheme="majorBidi" w:hAnsiTheme="majorBidi"/>
          <w:sz w:val="24"/>
          <w:szCs w:val="24"/>
        </w:rPr>
        <w:t xml:space="preserve">. </w:t>
      </w:r>
      <w:r w:rsidRPr="002E6DA6">
        <w:rPr>
          <w:rFonts w:asciiTheme="majorBidi" w:hAnsiTheme="majorBidi" w:cstheme="majorBidi"/>
          <w:sz w:val="24"/>
          <w:szCs w:val="24"/>
        </w:rPr>
        <w:t xml:space="preserve">The analysis reveals that although communal narcissists may seem to be kind, they still have a few symptoms of NPD: demanding others’ respect, ignoring other </w:t>
      </w:r>
      <w:r w:rsidR="00D46B94" w:rsidRPr="002E6DA6">
        <w:rPr>
          <w:rFonts w:asciiTheme="majorBidi" w:hAnsiTheme="majorBidi" w:cstheme="majorBidi"/>
          <w:sz w:val="24"/>
          <w:szCs w:val="24"/>
        </w:rPr>
        <w:t>individuals’</w:t>
      </w:r>
      <w:r w:rsidRPr="002E6DA6">
        <w:rPr>
          <w:rFonts w:asciiTheme="majorBidi" w:hAnsiTheme="majorBidi" w:cstheme="majorBidi"/>
          <w:sz w:val="24"/>
          <w:szCs w:val="24"/>
        </w:rPr>
        <w:t xml:space="preserve"> feelings, and being unable to have deep interpersonal relationships</w:t>
      </w:r>
      <w:r w:rsidR="00086657" w:rsidRPr="002E6DA6">
        <w:rPr>
          <w:rFonts w:asciiTheme="majorBidi" w:hAnsiTheme="majorBidi" w:cstheme="majorBidi"/>
          <w:sz w:val="24"/>
          <w:szCs w:val="24"/>
        </w:rPr>
        <w:t xml:space="preserve"> </w:t>
      </w:r>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Geb2 \l 1033  \m Geb4 \m Kwi1 \m Luo1</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(22)</w:t>
      </w:r>
      <w:r w:rsidR="00EC33D6" w:rsidRPr="002E6DA6">
        <w:rPr>
          <w:rFonts w:asciiTheme="majorBidi" w:hAnsiTheme="majorBidi" w:cstheme="majorBidi"/>
          <w:sz w:val="24"/>
          <w:szCs w:val="24"/>
        </w:rPr>
        <w:fldChar w:fldCharType="end"/>
      </w:r>
      <w:r w:rsidR="00184B88" w:rsidRPr="002E6DA6">
        <w:rPr>
          <w:rFonts w:asciiTheme="majorBidi" w:hAnsiTheme="majorBidi" w:cstheme="majorBidi"/>
          <w:sz w:val="24"/>
          <w:szCs w:val="24"/>
          <w:rtl/>
        </w:rPr>
        <w:t>.</w:t>
      </w:r>
    </w:p>
    <w:p w14:paraId="2AF5FF28" w14:textId="183A7AAC" w:rsidR="00F2227A" w:rsidRPr="002E6DA6" w:rsidRDefault="00184B88" w:rsidP="000D0521">
      <w:pPr>
        <w:numPr>
          <w:ilvl w:val="0"/>
          <w:numId w:val="2"/>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Collective Narcissism:</w:t>
      </w:r>
      <w:r w:rsidRPr="002E6DA6">
        <w:rPr>
          <w:rFonts w:asciiTheme="majorBidi" w:hAnsiTheme="majorBidi" w:cstheme="majorBidi"/>
          <w:sz w:val="24"/>
          <w:szCs w:val="24"/>
        </w:rPr>
        <w:t xml:space="preserve"> </w:t>
      </w:r>
      <w:r w:rsidR="00F2227A" w:rsidRPr="002E6DA6">
        <w:rPr>
          <w:rFonts w:asciiTheme="majorBidi" w:hAnsiTheme="majorBidi" w:cstheme="majorBidi"/>
          <w:sz w:val="24"/>
          <w:szCs w:val="24"/>
        </w:rPr>
        <w:t xml:space="preserve">Collective narcissism can be described as a psychological phenomenon in which individuals have very high self-esteem looking at their own party as the best one which is also greatly attached to it to such an extent that it cannot be compared with others </w:t>
      </w:r>
      <w:sdt>
        <w:sdtPr>
          <w:rPr>
            <w:rFonts w:asciiTheme="majorBidi" w:hAnsiTheme="majorBidi" w:cstheme="majorBidi"/>
            <w:sz w:val="24"/>
            <w:szCs w:val="24"/>
          </w:rPr>
          <w:id w:val="-1510512232"/>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Cic \l 1033 </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(23)</w:t>
          </w:r>
          <w:r w:rsidR="00EC33D6" w:rsidRPr="002E6DA6">
            <w:rPr>
              <w:rFonts w:asciiTheme="majorBidi" w:hAnsiTheme="majorBidi" w:cstheme="majorBidi"/>
              <w:sz w:val="24"/>
              <w:szCs w:val="24"/>
            </w:rPr>
            <w:fldChar w:fldCharType="end"/>
          </w:r>
        </w:sdtContent>
      </w:sdt>
      <w:r w:rsidR="00F2227A" w:rsidRPr="002E6DA6">
        <w:rPr>
          <w:rFonts w:asciiTheme="majorBidi" w:hAnsiTheme="majorBidi"/>
          <w:sz w:val="24"/>
          <w:szCs w:val="24"/>
          <w:rtl/>
        </w:rPr>
        <w:t>.</w:t>
      </w:r>
      <w:r w:rsidR="00F2227A" w:rsidRPr="002E6DA6">
        <w:rPr>
          <w:rFonts w:asciiTheme="majorBidi" w:hAnsiTheme="majorBidi"/>
          <w:sz w:val="24"/>
          <w:szCs w:val="24"/>
        </w:rPr>
        <w:t xml:space="preserve"> </w:t>
      </w:r>
      <w:r w:rsidR="00F2227A" w:rsidRPr="002E6DA6">
        <w:rPr>
          <w:rFonts w:asciiTheme="majorBidi" w:hAnsiTheme="majorBidi" w:cstheme="majorBidi"/>
          <w:sz w:val="24"/>
          <w:szCs w:val="24"/>
        </w:rPr>
        <w:t>The difference between individual and collective narcissism is that the first one is about feeling better than others while the second suggests that an individual believes in group’s greatness and unique character</w:t>
      </w:r>
      <w:r w:rsidR="0056421E" w:rsidRPr="002E6DA6">
        <w:rPr>
          <w:rFonts w:asciiTheme="majorBidi" w:hAnsiTheme="majorBidi" w:cstheme="majorBidi"/>
          <w:sz w:val="24"/>
          <w:szCs w:val="24"/>
        </w:rPr>
        <w:t xml:space="preserve"> </w:t>
      </w:r>
      <w:sdt>
        <w:sdtPr>
          <w:rPr>
            <w:rFonts w:asciiTheme="majorBidi" w:hAnsiTheme="majorBidi" w:cstheme="majorBidi"/>
            <w:sz w:val="24"/>
            <w:szCs w:val="24"/>
          </w:rPr>
          <w:id w:val="-80141029"/>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CITATION Gol \l 1033 </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(24)</w:t>
          </w:r>
          <w:r w:rsidR="0056421E" w:rsidRPr="002E6DA6">
            <w:rPr>
              <w:rFonts w:asciiTheme="majorBidi" w:hAnsiTheme="majorBidi" w:cstheme="majorBidi"/>
              <w:sz w:val="24"/>
              <w:szCs w:val="24"/>
            </w:rPr>
            <w:fldChar w:fldCharType="end"/>
          </w:r>
        </w:sdtContent>
      </w:sdt>
      <w:r w:rsidR="00F2227A" w:rsidRPr="002E6DA6">
        <w:rPr>
          <w:rFonts w:asciiTheme="majorBidi" w:hAnsiTheme="majorBidi"/>
          <w:sz w:val="24"/>
          <w:szCs w:val="24"/>
        </w:rPr>
        <w:t xml:space="preserve"> </w:t>
      </w:r>
      <w:r w:rsidR="00F2227A" w:rsidRPr="002E6DA6">
        <w:rPr>
          <w:rFonts w:asciiTheme="majorBidi" w:hAnsiTheme="majorBidi" w:cstheme="majorBidi"/>
          <w:sz w:val="24"/>
          <w:szCs w:val="24"/>
        </w:rPr>
        <w:t>Some of the main features of collective narcissism are as follows</w:t>
      </w:r>
      <w:r w:rsidR="00086657" w:rsidRPr="002E6DA6">
        <w:rPr>
          <w:rFonts w:asciiTheme="majorBidi" w:hAnsiTheme="majorBidi" w:cstheme="majorBidi"/>
          <w:sz w:val="24"/>
          <w:szCs w:val="24"/>
        </w:rPr>
        <w:t xml:space="preserve"> </w:t>
      </w:r>
      <w:sdt>
        <w:sdtPr>
          <w:rPr>
            <w:rFonts w:asciiTheme="majorBidi" w:hAnsiTheme="majorBidi" w:cstheme="majorBidi"/>
            <w:sz w:val="24"/>
            <w:szCs w:val="24"/>
          </w:rPr>
          <w:id w:val="-1179124661"/>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Cic \l 1033  \m Gol \m DeZ \m Żem</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(23,24,25,26)</w:t>
          </w:r>
          <w:r w:rsidR="00EC33D6" w:rsidRPr="002E6DA6">
            <w:rPr>
              <w:rFonts w:asciiTheme="majorBidi" w:hAnsiTheme="majorBidi" w:cstheme="majorBidi"/>
              <w:sz w:val="24"/>
              <w:szCs w:val="24"/>
            </w:rPr>
            <w:fldChar w:fldCharType="end"/>
          </w:r>
        </w:sdtContent>
      </w:sdt>
      <w:r w:rsidR="00C619FF" w:rsidRPr="002E6DA6">
        <w:rPr>
          <w:rFonts w:asciiTheme="majorBidi" w:hAnsiTheme="majorBidi" w:cstheme="majorBidi" w:hint="cs"/>
          <w:sz w:val="24"/>
          <w:szCs w:val="24"/>
          <w:rtl/>
        </w:rPr>
        <w:t>:</w:t>
      </w:r>
    </w:p>
    <w:p w14:paraId="382B99C6" w14:textId="77777777" w:rsidR="00F2227A" w:rsidRPr="002E6DA6" w:rsidRDefault="00F2227A" w:rsidP="007373CE">
      <w:pPr>
        <w:numPr>
          <w:ilvl w:val="0"/>
          <w:numId w:val="66"/>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Group superiority.</w:t>
      </w:r>
    </w:p>
    <w:p w14:paraId="6B067EDE" w14:textId="77777777" w:rsidR="00F2227A" w:rsidRPr="002E6DA6" w:rsidRDefault="00F2227A" w:rsidP="007373CE">
      <w:pPr>
        <w:numPr>
          <w:ilvl w:val="0"/>
          <w:numId w:val="66"/>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Entitlement.</w:t>
      </w:r>
    </w:p>
    <w:p w14:paraId="6A03C587" w14:textId="77777777" w:rsidR="00F2227A" w:rsidRPr="002E6DA6" w:rsidRDefault="00F2227A" w:rsidP="007373CE">
      <w:pPr>
        <w:numPr>
          <w:ilvl w:val="0"/>
          <w:numId w:val="66"/>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Perceived victimization.</w:t>
      </w:r>
    </w:p>
    <w:p w14:paraId="40D331A8" w14:textId="77777777" w:rsidR="00F2227A" w:rsidRPr="002E6DA6" w:rsidRDefault="00F2227A" w:rsidP="007373CE">
      <w:pPr>
        <w:numPr>
          <w:ilvl w:val="0"/>
          <w:numId w:val="66"/>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Intergroup hostility.</w:t>
      </w:r>
    </w:p>
    <w:p w14:paraId="35F874C3" w14:textId="77777777" w:rsidR="00F2227A" w:rsidRPr="002E6DA6" w:rsidRDefault="00F2227A" w:rsidP="007373CE">
      <w:pPr>
        <w:numPr>
          <w:ilvl w:val="0"/>
          <w:numId w:val="66"/>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Need for external validation.</w:t>
      </w:r>
    </w:p>
    <w:p w14:paraId="4453B3D2" w14:textId="044A6B06" w:rsidR="00184B88" w:rsidRPr="002E6DA6" w:rsidRDefault="00F2227A" w:rsidP="003E0EC9">
      <w:pPr>
        <w:numPr>
          <w:ilvl w:val="0"/>
          <w:numId w:val="66"/>
        </w:numPr>
        <w:tabs>
          <w:tab w:val="left" w:pos="284"/>
        </w:tabs>
        <w:ind w:left="0" w:firstLine="0"/>
        <w:jc w:val="both"/>
        <w:rPr>
          <w:rFonts w:asciiTheme="majorBidi" w:hAnsiTheme="majorBidi" w:cstheme="majorBidi"/>
          <w:sz w:val="24"/>
          <w:szCs w:val="24"/>
        </w:rPr>
      </w:pPr>
      <w:r w:rsidRPr="002E6DA6">
        <w:rPr>
          <w:rFonts w:asciiTheme="majorBidi" w:hAnsiTheme="majorBidi" w:cstheme="majorBidi"/>
          <w:sz w:val="24"/>
          <w:szCs w:val="24"/>
        </w:rPr>
        <w:t>Group identity fusion</w:t>
      </w:r>
      <w:r w:rsidR="00184B88" w:rsidRPr="002E6DA6">
        <w:rPr>
          <w:rFonts w:asciiTheme="majorBidi" w:hAnsiTheme="majorBidi" w:cstheme="majorBidi"/>
          <w:sz w:val="24"/>
          <w:szCs w:val="24"/>
        </w:rPr>
        <w:t>.</w:t>
      </w:r>
    </w:p>
    <w:p w14:paraId="5A264785" w14:textId="791D6F52" w:rsidR="00184B88" w:rsidRPr="002E6DA6" w:rsidRDefault="00184B88" w:rsidP="000D0521">
      <w:pPr>
        <w:jc w:val="both"/>
        <w:rPr>
          <w:rFonts w:asciiTheme="majorBidi" w:hAnsiTheme="majorBidi" w:cstheme="majorBidi"/>
          <w:sz w:val="24"/>
          <w:szCs w:val="24"/>
        </w:rPr>
      </w:pPr>
      <w:r w:rsidRPr="002E6DA6">
        <w:rPr>
          <w:rFonts w:asciiTheme="majorBidi" w:hAnsiTheme="majorBidi" w:cstheme="majorBidi"/>
          <w:sz w:val="24"/>
          <w:szCs w:val="24"/>
        </w:rPr>
        <w:t xml:space="preserve">Collective narcissism can significantly impact intergroup relations, social cohesion, and conflict resolution. While a moderate level of group pride and identification can be </w:t>
      </w:r>
      <w:r w:rsidRPr="002E6DA6">
        <w:rPr>
          <w:rFonts w:asciiTheme="majorBidi" w:hAnsiTheme="majorBidi" w:cstheme="majorBidi"/>
          <w:sz w:val="24"/>
          <w:szCs w:val="24"/>
        </w:rPr>
        <w:lastRenderedPageBreak/>
        <w:t>healthy, excessive collective narcissism may contribute to negative outcomes such as prejudice, intergroup conflict, and societal division. Recognizing and addressing collective narcissism is important for promoting positive intergroup relations and fostering a more inclusive and equitable society</w:t>
      </w:r>
      <w:r w:rsidR="00EC33D6" w:rsidRPr="002E6DA6">
        <w:rPr>
          <w:rFonts w:asciiTheme="majorBidi" w:hAnsiTheme="majorBidi" w:cstheme="majorBidi"/>
          <w:sz w:val="24"/>
          <w:szCs w:val="24"/>
        </w:rPr>
        <w:t xml:space="preserve"> </w:t>
      </w:r>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Cic \l 1033  \m Gol \m DeZ \m Żem</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(26)</w:t>
      </w:r>
      <w:r w:rsidR="00EC33D6" w:rsidRPr="002E6DA6">
        <w:rPr>
          <w:rFonts w:asciiTheme="majorBidi" w:hAnsiTheme="majorBidi" w:cstheme="majorBidi"/>
          <w:sz w:val="24"/>
          <w:szCs w:val="24"/>
        </w:rPr>
        <w:fldChar w:fldCharType="end"/>
      </w:r>
      <w:r w:rsidR="00086657" w:rsidRPr="002E6DA6">
        <w:rPr>
          <w:rFonts w:asciiTheme="majorBidi" w:hAnsiTheme="majorBidi" w:cstheme="majorBidi"/>
          <w:sz w:val="24"/>
          <w:szCs w:val="24"/>
        </w:rPr>
        <w:t xml:space="preserve"> </w:t>
      </w:r>
      <w:r w:rsidR="000D0521" w:rsidRPr="002E6DA6">
        <w:rPr>
          <w:rFonts w:asciiTheme="majorBidi" w:hAnsiTheme="majorBidi" w:cstheme="majorBidi"/>
          <w:sz w:val="24"/>
          <w:szCs w:val="24"/>
        </w:rPr>
        <w:t>.</w:t>
      </w:r>
    </w:p>
    <w:p w14:paraId="0992970E" w14:textId="7AD18743" w:rsidR="00184B88" w:rsidRPr="002E6DA6" w:rsidRDefault="00184B88" w:rsidP="00EC33D6">
      <w:pPr>
        <w:numPr>
          <w:ilvl w:val="0"/>
          <w:numId w:val="2"/>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Malignant Narcissism</w:t>
      </w:r>
      <w:r w:rsidRPr="002E6DA6">
        <w:rPr>
          <w:rFonts w:asciiTheme="majorBidi" w:hAnsiTheme="majorBidi" w:cstheme="majorBidi"/>
          <w:b/>
          <w:bCs/>
          <w:i/>
          <w:iCs/>
          <w:sz w:val="24"/>
          <w:szCs w:val="24"/>
          <w:rtl/>
        </w:rPr>
        <w:t>:</w:t>
      </w:r>
      <w:r w:rsidRPr="002E6DA6">
        <w:rPr>
          <w:rFonts w:asciiTheme="majorBidi" w:hAnsiTheme="majorBidi" w:cstheme="majorBidi"/>
          <w:sz w:val="24"/>
          <w:szCs w:val="24"/>
        </w:rPr>
        <w:t xml:space="preserve"> </w:t>
      </w:r>
      <w:r w:rsidR="00FA1E4A" w:rsidRPr="002E6DA6">
        <w:rPr>
          <w:rFonts w:asciiTheme="majorBidi" w:hAnsiTheme="majorBidi" w:cstheme="majorBidi"/>
          <w:sz w:val="24"/>
          <w:szCs w:val="24"/>
        </w:rPr>
        <w:t>I</w:t>
      </w:r>
      <w:r w:rsidRPr="002E6DA6">
        <w:rPr>
          <w:rFonts w:asciiTheme="majorBidi" w:hAnsiTheme="majorBidi" w:cstheme="majorBidi"/>
          <w:sz w:val="24"/>
          <w:szCs w:val="24"/>
        </w:rPr>
        <w:t>t is considered the most severe form; malignant narcissism combines traits of narcissistic personality disorder with antisocial behavior. Individuals with malignant narcissism exhibit vindictiveness, sadism, paranoia, and a profound lack of empathy. They engage in manipulative and abusive behaviors, causing significant harm to others without remorse or guilt. The key features of malignant narcissism are</w:t>
      </w:r>
      <w:r w:rsidR="00C619FF" w:rsidRPr="002E6DA6">
        <w:rPr>
          <w:rFonts w:asciiTheme="majorBidi" w:hAnsiTheme="majorBidi" w:cstheme="majorBidi"/>
          <w:sz w:val="24"/>
          <w:szCs w:val="24"/>
        </w:rPr>
        <w:t>.</w:t>
      </w:r>
    </w:p>
    <w:p w14:paraId="57B9B07A"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Extreme Egocentrism and Grandiosity</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Individuals with malignant narcissism exhibit an exaggerated sense of self-importance and superiority</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They believe they are entitled to special treatment and admiration, often without any merit</w:t>
      </w:r>
      <w:r w:rsidRPr="002E6DA6">
        <w:rPr>
          <w:rFonts w:asciiTheme="majorBidi" w:hAnsiTheme="majorBidi" w:cstheme="majorBidi"/>
          <w:sz w:val="24"/>
          <w:szCs w:val="24"/>
          <w:rtl/>
        </w:rPr>
        <w:t>.</w:t>
      </w:r>
    </w:p>
    <w:p w14:paraId="09B42199"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Lack of Empathy</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A profound inability to understand or care about the feelings and needs of others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They are often indifferent to the suffering they cause and may even take pleasure in it</w:t>
      </w:r>
      <w:r w:rsidRPr="002E6DA6">
        <w:rPr>
          <w:rFonts w:asciiTheme="majorBidi" w:hAnsiTheme="majorBidi" w:cstheme="majorBidi"/>
          <w:sz w:val="24"/>
          <w:szCs w:val="24"/>
          <w:rtl/>
        </w:rPr>
        <w:t>.</w:t>
      </w:r>
    </w:p>
    <w:p w14:paraId="5E79A5EC"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Manipulativeness and Deceit</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Highly skilled in manipulating others to achieve their own goals</w:t>
      </w:r>
      <w:r w:rsidRPr="002E6DA6">
        <w:rPr>
          <w:rFonts w:asciiTheme="majorBidi" w:hAnsiTheme="majorBidi" w:cstheme="majorBidi"/>
          <w:sz w:val="24"/>
          <w:szCs w:val="24"/>
          <w:rtl/>
        </w:rPr>
        <w:t>.</w:t>
      </w:r>
    </w:p>
    <w:p w14:paraId="7BDF498A"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Frequently use deceit, charm, and coercion to control and exploit people around them.</w:t>
      </w:r>
    </w:p>
    <w:p w14:paraId="4015282C"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Paranoia</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Often exhibit paranoid tendencies, suspecting that others are out to harm or undermine them</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This paranoia can lead to a preemptive strike mentality, where they attack perceived threats aggressively</w:t>
      </w:r>
      <w:r w:rsidRPr="002E6DA6">
        <w:rPr>
          <w:rFonts w:asciiTheme="majorBidi" w:hAnsiTheme="majorBidi" w:cstheme="majorBidi"/>
          <w:sz w:val="24"/>
          <w:szCs w:val="24"/>
          <w:rtl/>
        </w:rPr>
        <w:t>.</w:t>
      </w:r>
    </w:p>
    <w:p w14:paraId="06B2EF56"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Aggression and Sadism</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Display aggressive behavior and may derive pleasure from inflicting pain or suffering on others (sadism)</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Their aggression can be physical, emotional, or psychological</w:t>
      </w:r>
      <w:r w:rsidRPr="002E6DA6">
        <w:rPr>
          <w:rFonts w:asciiTheme="majorBidi" w:hAnsiTheme="majorBidi" w:cstheme="majorBidi"/>
          <w:sz w:val="24"/>
          <w:szCs w:val="24"/>
          <w:rtl/>
        </w:rPr>
        <w:t>.</w:t>
      </w:r>
    </w:p>
    <w:p w14:paraId="1994776F"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Vindictiveness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Highly vengeful, holding grudges and seeking revenge against those they believe have wronged them</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This vindictive nature makes them dangerous to cross or confront</w:t>
      </w:r>
      <w:r w:rsidRPr="002E6DA6">
        <w:rPr>
          <w:rFonts w:asciiTheme="majorBidi" w:hAnsiTheme="majorBidi" w:cstheme="majorBidi"/>
          <w:sz w:val="24"/>
          <w:szCs w:val="24"/>
          <w:rtl/>
        </w:rPr>
        <w:t>.</w:t>
      </w:r>
    </w:p>
    <w:p w14:paraId="6FB691D9" w14:textId="5C14A4D2"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Exploitative Relationships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Form relationships primarily to exploit others for their gain</w:t>
      </w:r>
      <w:r w:rsidRPr="002E6DA6">
        <w:rPr>
          <w:rFonts w:asciiTheme="majorBidi" w:hAnsiTheme="majorBidi" w:cstheme="majorBidi"/>
          <w:sz w:val="24"/>
          <w:szCs w:val="24"/>
          <w:rtl/>
        </w:rPr>
        <w:t>.</w:t>
      </w:r>
    </w:p>
    <w:p w14:paraId="4A061855"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These relationships are often short-lived, as they discard people once they are no longer useful</w:t>
      </w:r>
      <w:r w:rsidRPr="002E6DA6">
        <w:rPr>
          <w:rFonts w:asciiTheme="majorBidi" w:hAnsiTheme="majorBidi" w:cstheme="majorBidi"/>
          <w:sz w:val="24"/>
          <w:szCs w:val="24"/>
          <w:rtl/>
        </w:rPr>
        <w:t>.</w:t>
      </w:r>
    </w:p>
    <w:p w14:paraId="66E0614C"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lastRenderedPageBreak/>
        <w:t>Lack of Remorse or Guilt</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Unaffected by the harm they cause, showing no remorse or guilt for their actions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Their lack of conscience allows them to commit acts that most people would find reprehensible</w:t>
      </w:r>
      <w:r w:rsidRPr="002E6DA6">
        <w:rPr>
          <w:rFonts w:asciiTheme="majorBidi" w:hAnsiTheme="majorBidi" w:cstheme="majorBidi"/>
          <w:sz w:val="24"/>
          <w:szCs w:val="24"/>
          <w:rtl/>
        </w:rPr>
        <w:t>.</w:t>
      </w:r>
    </w:p>
    <w:p w14:paraId="49019A71" w14:textId="77777777" w:rsidR="00184B88" w:rsidRPr="002E6DA6" w:rsidRDefault="00184B88" w:rsidP="007373CE">
      <w:pPr>
        <w:numPr>
          <w:ilvl w:val="0"/>
          <w:numId w:val="5"/>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Antisocial Behavior</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Engages in behaviors that violate societal norms and the rights of others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This includes lying, cheating, stealing, and other forms of misconduct without any regard for consequences</w:t>
      </w:r>
      <w:r w:rsidRPr="002E6DA6">
        <w:rPr>
          <w:rFonts w:asciiTheme="majorBidi" w:hAnsiTheme="majorBidi" w:cstheme="majorBidi"/>
          <w:sz w:val="24"/>
          <w:szCs w:val="24"/>
          <w:rtl/>
        </w:rPr>
        <w:t>.</w:t>
      </w:r>
    </w:p>
    <w:p w14:paraId="49A4377B" w14:textId="05A19305" w:rsidR="00184B88" w:rsidRPr="002E6DA6" w:rsidRDefault="00184B88" w:rsidP="00B5792E">
      <w:pPr>
        <w:numPr>
          <w:ilvl w:val="0"/>
          <w:numId w:val="5"/>
        </w:numPr>
        <w:ind w:left="426" w:hanging="426"/>
        <w:jc w:val="both"/>
        <w:rPr>
          <w:rFonts w:asciiTheme="majorBidi" w:hAnsiTheme="majorBidi" w:cstheme="majorBidi"/>
          <w:sz w:val="24"/>
          <w:szCs w:val="24"/>
        </w:rPr>
      </w:pPr>
      <w:r w:rsidRPr="002E6DA6">
        <w:rPr>
          <w:rFonts w:asciiTheme="majorBidi" w:hAnsiTheme="majorBidi" w:cstheme="majorBidi"/>
          <w:sz w:val="24"/>
          <w:szCs w:val="24"/>
        </w:rPr>
        <w:t>Charismatic and Charming Facade</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Can be extremely charming and charismatic when it serves their purposes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This facade makes it difficult for others to initially recognize their true nature.</w:t>
      </w:r>
    </w:p>
    <w:p w14:paraId="3BF13E6E" w14:textId="2DEBB272" w:rsidR="00184B88" w:rsidRPr="002E6DA6" w:rsidRDefault="00184B88" w:rsidP="00EC33D6">
      <w:pPr>
        <w:numPr>
          <w:ilvl w:val="0"/>
          <w:numId w:val="2"/>
        </w:numPr>
        <w:tabs>
          <w:tab w:val="left" w:pos="284"/>
        </w:tabs>
        <w:spacing w:after="0"/>
        <w:ind w:left="0" w:firstLine="0"/>
        <w:jc w:val="both"/>
        <w:rPr>
          <w:rFonts w:asciiTheme="majorBidi" w:hAnsiTheme="majorBidi" w:cstheme="majorBidi"/>
          <w:sz w:val="24"/>
          <w:szCs w:val="24"/>
        </w:rPr>
      </w:pPr>
      <w:r w:rsidRPr="002E6DA6">
        <w:rPr>
          <w:rFonts w:asciiTheme="majorBidi" w:hAnsiTheme="majorBidi" w:cstheme="majorBidi"/>
          <w:b/>
          <w:bCs/>
          <w:i/>
          <w:iCs/>
          <w:sz w:val="24"/>
          <w:szCs w:val="24"/>
        </w:rPr>
        <w:t>Antagonistic Narcissism:</w:t>
      </w:r>
      <w:r w:rsidRPr="002E6DA6">
        <w:rPr>
          <w:rFonts w:asciiTheme="majorBidi" w:hAnsiTheme="majorBidi" w:cstheme="majorBidi"/>
          <w:sz w:val="24"/>
          <w:szCs w:val="24"/>
        </w:rPr>
        <w:t xml:space="preserve"> </w:t>
      </w:r>
      <w:r w:rsidR="007A790C" w:rsidRPr="002E6DA6">
        <w:rPr>
          <w:rFonts w:asciiTheme="majorBidi" w:hAnsiTheme="majorBidi" w:cstheme="majorBidi"/>
          <w:sz w:val="24"/>
          <w:szCs w:val="24"/>
        </w:rPr>
        <w:t xml:space="preserve">It </w:t>
      </w:r>
      <w:r w:rsidRPr="002E6DA6">
        <w:rPr>
          <w:rFonts w:asciiTheme="majorBidi" w:hAnsiTheme="majorBidi" w:cstheme="majorBidi"/>
          <w:sz w:val="24"/>
          <w:szCs w:val="24"/>
        </w:rPr>
        <w:t>is characterized by competitiveness, hostility, and a persistent need to outperform others. Individuals with this type of narcissism view social interactions as contests for dominance, displaying aggression and a lack of trust towards others. They may belittle or demean perceived rivals, maintaining a hostile environment that isolates them from potential threats. The key features are:</w:t>
      </w:r>
    </w:p>
    <w:p w14:paraId="30F4C626" w14:textId="77777777" w:rsidR="00184B88" w:rsidRPr="002E6DA6" w:rsidRDefault="00184B88"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Competitiveness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Individuals with antagonistic narcissism are highly competitive, constantly seeking to outperform others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They view social interactions as zero-sum games where there are clear winners and losers</w:t>
      </w:r>
      <w:r w:rsidRPr="002E6DA6">
        <w:rPr>
          <w:rFonts w:asciiTheme="majorBidi" w:hAnsiTheme="majorBidi" w:cstheme="majorBidi"/>
          <w:sz w:val="24"/>
          <w:szCs w:val="24"/>
          <w:rtl/>
        </w:rPr>
        <w:t>.</w:t>
      </w:r>
    </w:p>
    <w:p w14:paraId="39625E85" w14:textId="76E4CC06" w:rsidR="00184B88" w:rsidRPr="002E6DA6" w:rsidRDefault="00184B88"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Hostility and Aggression</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w:t>
      </w:r>
      <w:r w:rsidR="007A790C" w:rsidRPr="002E6DA6">
        <w:rPr>
          <w:rFonts w:asciiTheme="majorBidi" w:hAnsiTheme="majorBidi" w:cstheme="majorBidi"/>
          <w:sz w:val="24"/>
          <w:szCs w:val="24"/>
        </w:rPr>
        <w:t xml:space="preserve">Displays </w:t>
      </w:r>
      <w:r w:rsidRPr="002E6DA6">
        <w:rPr>
          <w:rFonts w:asciiTheme="majorBidi" w:hAnsiTheme="majorBidi" w:cstheme="majorBidi"/>
          <w:sz w:val="24"/>
          <w:szCs w:val="24"/>
        </w:rPr>
        <w:t>frequent hostility and aggression towards others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This can manifest as verbal abuse, bullying, or undermining others to assert dominance</w:t>
      </w:r>
      <w:r w:rsidRPr="002E6DA6">
        <w:rPr>
          <w:rFonts w:asciiTheme="majorBidi" w:hAnsiTheme="majorBidi" w:cstheme="majorBidi"/>
          <w:sz w:val="24"/>
          <w:szCs w:val="24"/>
          <w:rtl/>
        </w:rPr>
        <w:t>.</w:t>
      </w:r>
    </w:p>
    <w:p w14:paraId="1AC397DC" w14:textId="77777777" w:rsidR="00F2227A" w:rsidRPr="002E6DA6" w:rsidRDefault="00184B88"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Low Trust and Suspicion</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Tend to be distrustful of others, often suspecting ulterior motives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They believe that others are out to get them or compete against them</w:t>
      </w:r>
      <w:r w:rsidRPr="002E6DA6">
        <w:rPr>
          <w:rFonts w:asciiTheme="majorBidi" w:hAnsiTheme="majorBidi" w:cstheme="majorBidi"/>
          <w:sz w:val="24"/>
          <w:szCs w:val="24"/>
          <w:rtl/>
        </w:rPr>
        <w:t>.</w:t>
      </w:r>
    </w:p>
    <w:p w14:paraId="49B50C25" w14:textId="77777777" w:rsidR="00F2227A" w:rsidRPr="002E6DA6" w:rsidRDefault="00184B88"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Need for Superiority</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w:t>
      </w:r>
      <w:r w:rsidR="00F2227A" w:rsidRPr="002E6DA6">
        <w:rPr>
          <w:rFonts w:asciiTheme="majorBidi" w:hAnsiTheme="majorBidi" w:cstheme="majorBidi"/>
          <w:sz w:val="24"/>
          <w:szCs w:val="24"/>
        </w:rPr>
        <w:t>This describes individuals who feel that they are better than the rest in a way that evinces a great necessity on their part</w:t>
      </w:r>
      <w:r w:rsidR="00F2227A" w:rsidRPr="002E6DA6">
        <w:rPr>
          <w:rFonts w:asciiTheme="majorBidi" w:hAnsiTheme="majorBidi"/>
          <w:sz w:val="24"/>
          <w:szCs w:val="24"/>
          <w:rtl/>
        </w:rPr>
        <w:t>.</w:t>
      </w:r>
      <w:r w:rsidR="00F2227A" w:rsidRPr="002E6DA6">
        <w:rPr>
          <w:rFonts w:asciiTheme="majorBidi" w:hAnsiTheme="majorBidi"/>
          <w:sz w:val="24"/>
          <w:szCs w:val="24"/>
        </w:rPr>
        <w:t xml:space="preserve"> </w:t>
      </w:r>
      <w:r w:rsidR="00F2227A" w:rsidRPr="002E6DA6">
        <w:rPr>
          <w:rFonts w:asciiTheme="majorBidi" w:hAnsiTheme="majorBidi" w:cstheme="majorBidi"/>
          <w:sz w:val="24"/>
          <w:szCs w:val="24"/>
        </w:rPr>
        <w:t>Their identity issues are dependent on whether they are in a position of being seen as more powerful, intelligent or successful than other individuals</w:t>
      </w:r>
      <w:r w:rsidR="00F2227A" w:rsidRPr="002E6DA6">
        <w:rPr>
          <w:rFonts w:asciiTheme="majorBidi" w:hAnsiTheme="majorBidi"/>
          <w:sz w:val="24"/>
          <w:szCs w:val="24"/>
          <w:rtl/>
        </w:rPr>
        <w:t>.</w:t>
      </w:r>
    </w:p>
    <w:p w14:paraId="05D1EFDC" w14:textId="77777777" w:rsidR="00F2227A" w:rsidRPr="002E6DA6" w:rsidRDefault="00F2227A"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Lack of Empathy: They do not care about what others feel or want unless such areas can be used to achieve their goals</w:t>
      </w:r>
      <w:r w:rsidRPr="002E6DA6">
        <w:rPr>
          <w:rFonts w:asciiTheme="majorBidi" w:hAnsiTheme="majorBidi"/>
          <w:sz w:val="24"/>
          <w:szCs w:val="24"/>
          <w:rtl/>
        </w:rPr>
        <w:t>.</w:t>
      </w:r>
    </w:p>
    <w:p w14:paraId="41FAC7F5" w14:textId="77777777" w:rsidR="00F2227A" w:rsidRPr="002E6DA6" w:rsidRDefault="00F2227A"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Arrogance and Entitlement: They carry themselves with pride and the attitude of entitlement which makes them feel like they deserve some accolades</w:t>
      </w:r>
      <w:r w:rsidRPr="002E6DA6">
        <w:rPr>
          <w:rFonts w:asciiTheme="majorBidi" w:hAnsiTheme="majorBidi"/>
          <w:sz w:val="24"/>
          <w:szCs w:val="24"/>
          <w:rtl/>
        </w:rPr>
        <w:t>.</w:t>
      </w:r>
    </w:p>
    <w:p w14:paraId="451B5AC6" w14:textId="77777777" w:rsidR="00F2227A" w:rsidRPr="002E6DA6" w:rsidRDefault="00F2227A"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Argumentative and Confrontational: This follows them into social settings where they like being in charge</w:t>
      </w:r>
      <w:r w:rsidRPr="002E6DA6">
        <w:rPr>
          <w:rFonts w:asciiTheme="majorBidi" w:hAnsiTheme="majorBidi"/>
          <w:sz w:val="24"/>
          <w:szCs w:val="24"/>
          <w:rtl/>
        </w:rPr>
        <w:t>.</w:t>
      </w:r>
    </w:p>
    <w:p w14:paraId="572F1F1B" w14:textId="77777777" w:rsidR="00F2227A" w:rsidRPr="002E6DA6" w:rsidRDefault="00F2227A"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lastRenderedPageBreak/>
        <w:t>Dominance in Social Interactions: They’re always quick to interrupt and talk over individuals so that they can have their way in any conversation or social gathering</w:t>
      </w:r>
      <w:r w:rsidRPr="002E6DA6">
        <w:rPr>
          <w:rFonts w:asciiTheme="majorBidi" w:hAnsiTheme="majorBidi"/>
          <w:sz w:val="24"/>
          <w:szCs w:val="24"/>
          <w:rtl/>
        </w:rPr>
        <w:t>.</w:t>
      </w:r>
    </w:p>
    <w:p w14:paraId="57F7B4AF" w14:textId="77777777" w:rsidR="00F2227A" w:rsidRPr="002E6DA6" w:rsidRDefault="00F2227A" w:rsidP="007373CE">
      <w:pPr>
        <w:numPr>
          <w:ilvl w:val="0"/>
          <w:numId w:val="6"/>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Belittling and Demeaning Others: The act of belittling or disrespecting others who are seen as competition or enemies is common with them</w:t>
      </w:r>
      <w:r w:rsidRPr="002E6DA6">
        <w:rPr>
          <w:rFonts w:asciiTheme="majorBidi" w:hAnsiTheme="majorBidi"/>
          <w:sz w:val="24"/>
          <w:szCs w:val="24"/>
          <w:rtl/>
        </w:rPr>
        <w:t>.</w:t>
      </w:r>
    </w:p>
    <w:p w14:paraId="0328AA3B" w14:textId="7BD58769" w:rsidR="00F2227A" w:rsidRPr="002E6DA6" w:rsidRDefault="00F2227A" w:rsidP="00B5792E">
      <w:pPr>
        <w:numPr>
          <w:ilvl w:val="0"/>
          <w:numId w:val="6"/>
        </w:numPr>
        <w:ind w:left="426" w:hanging="426"/>
        <w:jc w:val="both"/>
        <w:rPr>
          <w:rFonts w:asciiTheme="majorBidi" w:hAnsiTheme="majorBidi" w:cstheme="majorBidi"/>
          <w:sz w:val="24"/>
          <w:szCs w:val="24"/>
        </w:rPr>
      </w:pPr>
      <w:r w:rsidRPr="002E6DA6">
        <w:rPr>
          <w:rFonts w:asciiTheme="majorBidi" w:hAnsiTheme="majorBidi" w:cstheme="majorBidi"/>
          <w:sz w:val="24"/>
          <w:szCs w:val="24"/>
        </w:rPr>
        <w:t>Difficulty Maintaining Relationships: Because they are so hostile and belligerent, it becomes very hard for them to keep friends for long</w:t>
      </w:r>
      <w:r w:rsidRPr="002E6DA6">
        <w:rPr>
          <w:rFonts w:asciiTheme="majorBidi" w:hAnsiTheme="majorBidi"/>
          <w:sz w:val="24"/>
          <w:szCs w:val="24"/>
          <w:rtl/>
        </w:rPr>
        <w:t>.</w:t>
      </w:r>
    </w:p>
    <w:p w14:paraId="510F73B1" w14:textId="7331B2F2" w:rsidR="000004A3" w:rsidRPr="002E6DA6" w:rsidRDefault="00F2227A"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Therefore, narcissism can range from healthy self-esteem that enhances one’s identity and relationships with others to detrimental personality traits compromising interpersonal interactions (e. </w:t>
      </w:r>
      <w:r w:rsidR="00132E6D" w:rsidRPr="002E6DA6">
        <w:rPr>
          <w:rFonts w:asciiTheme="majorBidi" w:hAnsiTheme="majorBidi" w:cstheme="majorBidi"/>
          <w:sz w:val="24"/>
          <w:szCs w:val="24"/>
        </w:rPr>
        <w:t>entitlement</w:t>
      </w:r>
      <w:r w:rsidRPr="002E6DA6">
        <w:rPr>
          <w:rFonts w:asciiTheme="majorBidi" w:hAnsiTheme="majorBidi" w:cstheme="majorBidi"/>
          <w:sz w:val="24"/>
          <w:szCs w:val="24"/>
        </w:rPr>
        <w:t xml:space="preserve"> and aggression)</w:t>
      </w:r>
      <w:r w:rsidRPr="002E6DA6">
        <w:rPr>
          <w:rFonts w:asciiTheme="majorBidi" w:hAnsiTheme="majorBidi"/>
          <w:sz w:val="24"/>
          <w:szCs w:val="24"/>
          <w:rtl/>
        </w:rPr>
        <w:t>.</w:t>
      </w:r>
      <w:r w:rsidRPr="002E6DA6">
        <w:rPr>
          <w:rFonts w:asciiTheme="majorBidi" w:hAnsiTheme="majorBidi" w:cstheme="majorBidi"/>
          <w:sz w:val="24"/>
          <w:szCs w:val="24"/>
        </w:rPr>
        <w:t xml:space="preserve"> On the other hand, </w:t>
      </w:r>
      <w:r w:rsidR="00132E6D" w:rsidRPr="002E6DA6">
        <w:rPr>
          <w:rFonts w:asciiTheme="majorBidi" w:hAnsiTheme="majorBidi" w:cstheme="majorBidi"/>
          <w:sz w:val="24"/>
          <w:szCs w:val="24"/>
        </w:rPr>
        <w:t>narcissistic personality disorder</w:t>
      </w:r>
      <w:r w:rsidRPr="002E6DA6">
        <w:rPr>
          <w:rFonts w:asciiTheme="majorBidi" w:hAnsiTheme="majorBidi" w:cstheme="majorBidi"/>
          <w:sz w:val="24"/>
          <w:szCs w:val="24"/>
        </w:rPr>
        <w:t xml:space="preserve"> (NPD) refers to a mental health diagnosis characterized by grandiosity, lack of empathy, and pervasive difficulties in functioning that must be assessed and treated by mental health professionals</w:t>
      </w:r>
      <w:r w:rsidR="00184B88" w:rsidRPr="002E6DA6">
        <w:rPr>
          <w:rFonts w:asciiTheme="majorBidi" w:hAnsiTheme="majorBidi" w:cstheme="majorBidi"/>
          <w:sz w:val="24"/>
          <w:szCs w:val="24"/>
        </w:rPr>
        <w:t>.</w:t>
      </w:r>
    </w:p>
    <w:p w14:paraId="7436A599" w14:textId="7418B702" w:rsidR="00184B88" w:rsidRPr="002E6DA6" w:rsidRDefault="00B5792E" w:rsidP="007373CE">
      <w:pPr>
        <w:pStyle w:val="Heading3"/>
        <w:jc w:val="left"/>
      </w:pPr>
      <w:bookmarkStart w:id="112" w:name="_Toc180493083"/>
      <w:bookmarkStart w:id="113" w:name="_Toc183773475"/>
      <w:bookmarkStart w:id="114" w:name="_Toc186110901"/>
      <w:bookmarkStart w:id="115" w:name="_Toc186110984"/>
      <w:bookmarkStart w:id="116" w:name="_Toc160230536"/>
      <w:bookmarkStart w:id="117" w:name="_Toc204193601"/>
      <w:r w:rsidRPr="002E6DA6">
        <w:t xml:space="preserve">1.7.5 </w:t>
      </w:r>
      <w:r w:rsidR="00184B88" w:rsidRPr="002E6DA6">
        <w:t>Theories Explaining Narcissism</w:t>
      </w:r>
      <w:bookmarkEnd w:id="112"/>
      <w:bookmarkEnd w:id="113"/>
      <w:bookmarkEnd w:id="114"/>
      <w:bookmarkEnd w:id="115"/>
      <w:bookmarkEnd w:id="116"/>
      <w:bookmarkEnd w:id="117"/>
    </w:p>
    <w:p w14:paraId="6F7BD950" w14:textId="18F830FC" w:rsidR="00184B88" w:rsidRPr="002E6DA6" w:rsidRDefault="00184B88" w:rsidP="00EC33D6">
      <w:pPr>
        <w:jc w:val="both"/>
        <w:rPr>
          <w:rFonts w:asciiTheme="majorBidi" w:hAnsiTheme="majorBidi" w:cstheme="majorBidi"/>
          <w:sz w:val="24"/>
          <w:szCs w:val="24"/>
        </w:rPr>
      </w:pPr>
      <w:r w:rsidRPr="002E6DA6">
        <w:rPr>
          <w:rFonts w:asciiTheme="majorBidi" w:hAnsiTheme="majorBidi" w:cstheme="majorBidi"/>
          <w:sz w:val="24"/>
          <w:szCs w:val="24"/>
        </w:rPr>
        <w:t>Sigmund Freud's early work on narcissism laid the foundation for subsequent theories. Freud (1914) introduced the concept of "primary narcissism," a normal stage in infant development where the child is focused on self-love. He later described "secondary narcissism," where libidinal energy is withdrawn from external objects and redirected toward the self, contributing to pathological narcissism. Freud's drive theory posited that narcissism is rooted in the libidinal economy, where the self becomes the primary object of desire.</w:t>
      </w:r>
    </w:p>
    <w:p w14:paraId="7D4CC047" w14:textId="428F4880" w:rsidR="00184B88" w:rsidRPr="002E6DA6" w:rsidRDefault="00184B88" w:rsidP="000D0521">
      <w:pPr>
        <w:jc w:val="both"/>
        <w:rPr>
          <w:rFonts w:asciiTheme="majorBidi" w:hAnsiTheme="majorBidi" w:cstheme="majorBidi"/>
          <w:sz w:val="24"/>
          <w:szCs w:val="24"/>
          <w:rtl/>
        </w:rPr>
      </w:pPr>
      <w:r w:rsidRPr="002E6DA6">
        <w:rPr>
          <w:rFonts w:asciiTheme="majorBidi" w:hAnsiTheme="majorBidi" w:cstheme="majorBidi"/>
          <w:sz w:val="24"/>
          <w:szCs w:val="24"/>
        </w:rPr>
        <w:t>Understanding the intricate dynamics of narcissism has been a focus of contemporary psychodynamic theories, offering insights into the motivational underpinnings that drive human behavior and shape individuals' sense of self. Departing from the traditional drive model, which posits motivations rooted in innate aggression and sexual desires, recent decades have witnessed a shift toward a more nuanced understanding of narcissism's motivational etiology</w:t>
      </w:r>
      <w:r w:rsidR="00EC33D6" w:rsidRPr="002E6DA6">
        <w:rPr>
          <w:rFonts w:asciiTheme="majorBidi" w:hAnsiTheme="majorBidi" w:cstheme="majorBidi"/>
          <w:sz w:val="24"/>
          <w:szCs w:val="24"/>
        </w:rPr>
        <w:t xml:space="preserve"> </w:t>
      </w:r>
      <w:sdt>
        <w:sdtPr>
          <w:rPr>
            <w:rFonts w:asciiTheme="majorBidi" w:hAnsiTheme="majorBidi" w:cstheme="majorBidi"/>
            <w:sz w:val="24"/>
            <w:szCs w:val="24"/>
          </w:rPr>
          <w:id w:val="1317536094"/>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Mei \l 1033 </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(27)</w:t>
          </w:r>
          <w:r w:rsidR="00EC33D6" w:rsidRPr="002E6DA6">
            <w:rPr>
              <w:rFonts w:asciiTheme="majorBidi" w:hAnsiTheme="majorBidi" w:cstheme="majorBidi"/>
              <w:sz w:val="24"/>
              <w:szCs w:val="24"/>
            </w:rPr>
            <w:fldChar w:fldCharType="end"/>
          </w:r>
        </w:sdtContent>
      </w:sdt>
      <w:r w:rsidR="00454A1A" w:rsidRPr="002E6DA6">
        <w:rPr>
          <w:rFonts w:asciiTheme="majorBidi" w:hAnsiTheme="majorBidi" w:cstheme="majorBidi"/>
          <w:sz w:val="24"/>
          <w:szCs w:val="24"/>
        </w:rPr>
        <w:t xml:space="preserve"> </w:t>
      </w:r>
    </w:p>
    <w:p w14:paraId="411D7273" w14:textId="0F3240C3" w:rsidR="00184B88" w:rsidRPr="002E6DA6" w:rsidRDefault="00184B88" w:rsidP="000D0521">
      <w:pPr>
        <w:numPr>
          <w:ilvl w:val="0"/>
          <w:numId w:val="7"/>
        </w:numPr>
        <w:tabs>
          <w:tab w:val="left" w:pos="284"/>
        </w:tabs>
        <w:ind w:left="0" w:firstLine="0"/>
        <w:jc w:val="both"/>
        <w:rPr>
          <w:rFonts w:asciiTheme="majorBidi" w:hAnsiTheme="majorBidi" w:cstheme="majorBidi"/>
          <w:b/>
          <w:bCs/>
          <w:i/>
          <w:iCs/>
          <w:sz w:val="24"/>
          <w:szCs w:val="24"/>
        </w:rPr>
      </w:pPr>
      <w:r w:rsidRPr="002E6DA6">
        <w:rPr>
          <w:rFonts w:asciiTheme="majorBidi" w:hAnsiTheme="majorBidi" w:cstheme="majorBidi"/>
          <w:i/>
          <w:iCs/>
          <w:sz w:val="24"/>
          <w:szCs w:val="24"/>
        </w:rPr>
        <w:t>Relational Psychoanalysis:</w:t>
      </w:r>
      <w:r w:rsidR="00B5792E" w:rsidRPr="002E6DA6">
        <w:rPr>
          <w:rFonts w:asciiTheme="majorBidi" w:hAnsiTheme="majorBidi" w:cstheme="majorBidi"/>
          <w:i/>
          <w:iCs/>
          <w:sz w:val="24"/>
          <w:szCs w:val="24"/>
        </w:rPr>
        <w:t xml:space="preserve"> </w:t>
      </w:r>
      <w:r w:rsidRPr="002E6DA6">
        <w:rPr>
          <w:rFonts w:asciiTheme="majorBidi" w:hAnsiTheme="majorBidi" w:cstheme="majorBidi"/>
          <w:sz w:val="24"/>
          <w:szCs w:val="24"/>
        </w:rPr>
        <w:t xml:space="preserve">In contrast to the drive model, contemporary relational psychoanalysis emphasizes attachment, mentalization, relational needs, and motivational affective systems </w:t>
      </w:r>
      <w:sdt>
        <w:sdtPr>
          <w:rPr>
            <w:rFonts w:asciiTheme="majorBidi" w:hAnsiTheme="majorBidi" w:cstheme="majorBidi"/>
            <w:sz w:val="24"/>
            <w:szCs w:val="24"/>
          </w:rPr>
          <w:id w:val="-1584602096"/>
          <w:citation/>
        </w:sdtPr>
        <w:sdtEndPr/>
        <w:sdtContent>
          <w:r w:rsidR="00EC33D6" w:rsidRPr="002E6DA6">
            <w:rPr>
              <w:rFonts w:asciiTheme="majorBidi" w:hAnsiTheme="majorBidi" w:cstheme="majorBidi"/>
              <w:sz w:val="24"/>
              <w:szCs w:val="24"/>
            </w:rPr>
            <w:fldChar w:fldCharType="begin"/>
          </w:r>
          <w:r w:rsidR="00EC33D6" w:rsidRPr="002E6DA6">
            <w:rPr>
              <w:rFonts w:asciiTheme="majorBidi" w:hAnsiTheme="majorBidi" w:cstheme="majorBidi"/>
              <w:sz w:val="24"/>
              <w:szCs w:val="24"/>
            </w:rPr>
            <w:instrText xml:space="preserve"> CITATION Mod \l 1033  \m Pan \m Akh \m Mei1 \m Lic</w:instrText>
          </w:r>
          <w:r w:rsidR="00EC33D6" w:rsidRPr="002E6DA6">
            <w:rPr>
              <w:rFonts w:asciiTheme="majorBidi" w:hAnsiTheme="majorBidi" w:cstheme="majorBidi"/>
              <w:sz w:val="24"/>
              <w:szCs w:val="24"/>
            </w:rPr>
            <w:fldChar w:fldCharType="separate"/>
          </w:r>
          <w:r w:rsidR="00EC33D6" w:rsidRPr="002E6DA6">
            <w:rPr>
              <w:rFonts w:asciiTheme="majorBidi" w:hAnsiTheme="majorBidi" w:cstheme="majorBidi"/>
              <w:noProof/>
              <w:sz w:val="24"/>
              <w:szCs w:val="24"/>
            </w:rPr>
            <w:t>(28,29,30,31,32)</w:t>
          </w:r>
          <w:r w:rsidR="00EC33D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According to this perspective, human beings strive for self-organization</w:t>
      </w:r>
      <w:r w:rsidR="000B342C" w:rsidRPr="002E6DA6">
        <w:rPr>
          <w:rFonts w:asciiTheme="majorBidi" w:hAnsiTheme="majorBidi" w:cstheme="majorBidi"/>
          <w:sz w:val="24"/>
          <w:szCs w:val="24"/>
        </w:rPr>
        <w:t>,</w:t>
      </w:r>
      <w:r w:rsidRPr="002E6DA6">
        <w:rPr>
          <w:rFonts w:asciiTheme="majorBidi" w:hAnsiTheme="majorBidi" w:cstheme="majorBidi"/>
          <w:sz w:val="24"/>
          <w:szCs w:val="24"/>
        </w:rPr>
        <w:t xml:space="preserve"> development</w:t>
      </w:r>
      <w:r w:rsidR="000B342C" w:rsidRPr="002E6DA6">
        <w:rPr>
          <w:rFonts w:asciiTheme="majorBidi" w:hAnsiTheme="majorBidi" w:cstheme="majorBidi"/>
          <w:sz w:val="24"/>
          <w:szCs w:val="24"/>
        </w:rPr>
        <w:t>,</w:t>
      </w:r>
      <w:r w:rsidRPr="002E6DA6">
        <w:rPr>
          <w:rFonts w:asciiTheme="majorBidi" w:hAnsiTheme="majorBidi" w:cstheme="majorBidi"/>
          <w:sz w:val="24"/>
          <w:szCs w:val="24"/>
        </w:rPr>
        <w:t xml:space="preserve"> and homeostasis, with biological and emotional forces </w:t>
      </w:r>
      <w:r w:rsidRPr="002E6DA6">
        <w:rPr>
          <w:rFonts w:asciiTheme="majorBidi" w:hAnsiTheme="majorBidi" w:cstheme="majorBidi"/>
          <w:sz w:val="24"/>
          <w:szCs w:val="24"/>
        </w:rPr>
        <w:lastRenderedPageBreak/>
        <w:t xml:space="preserve">playing pivotal roles. Optimal development involves fulfilling emotional needs in babies and toddlers for attachment and emotion regulation through reciprocal interactions </w:t>
      </w:r>
      <w:sdt>
        <w:sdtPr>
          <w:rPr>
            <w:rFonts w:asciiTheme="majorBidi" w:hAnsiTheme="majorBidi" w:cstheme="majorBidi"/>
            <w:sz w:val="24"/>
            <w:szCs w:val="24"/>
          </w:rPr>
          <w:id w:val="312524133"/>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Sch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(33)</w:t>
          </w:r>
          <w:r w:rsidR="00DF41A9" w:rsidRPr="002E6DA6">
            <w:rPr>
              <w:rFonts w:asciiTheme="majorBidi" w:hAnsiTheme="majorBidi" w:cstheme="majorBidi"/>
              <w:sz w:val="24"/>
              <w:szCs w:val="24"/>
            </w:rPr>
            <w:fldChar w:fldCharType="end"/>
          </w:r>
        </w:sdtContent>
      </w:sdt>
    </w:p>
    <w:p w14:paraId="21BC9007" w14:textId="67155F35" w:rsidR="00184B88" w:rsidRPr="002E6DA6" w:rsidRDefault="00184B88" w:rsidP="000D0521">
      <w:pPr>
        <w:jc w:val="both"/>
        <w:rPr>
          <w:rFonts w:asciiTheme="majorBidi" w:hAnsiTheme="majorBidi" w:cstheme="majorBidi"/>
          <w:sz w:val="24"/>
          <w:szCs w:val="24"/>
        </w:rPr>
      </w:pPr>
      <w:r w:rsidRPr="002E6DA6">
        <w:rPr>
          <w:rFonts w:asciiTheme="majorBidi" w:hAnsiTheme="majorBidi" w:cstheme="majorBidi"/>
          <w:sz w:val="24"/>
          <w:szCs w:val="24"/>
        </w:rPr>
        <w:t>Object relations theory is integral to this development, particularly emphasizing two-person psychology in newer theories. Implicit working models formed during this phase serve as the blueprint for the "self-as-agent," influencing capacities such as emotion regulation, attachment, mentalizing, reflective functioning, empathizing, and epistemic trust</w:t>
      </w:r>
      <w:r w:rsidR="00B5792E" w:rsidRPr="002E6DA6">
        <w:rPr>
          <w:rFonts w:asciiTheme="majorBidi" w:hAnsiTheme="majorBidi" w:cstheme="majorBidi"/>
          <w:sz w:val="24"/>
          <w:szCs w:val="24"/>
        </w:rPr>
        <w:t xml:space="preserve"> </w:t>
      </w:r>
      <w:sdt>
        <w:sdtPr>
          <w:rPr>
            <w:rFonts w:asciiTheme="majorBidi" w:hAnsiTheme="majorBidi" w:cstheme="majorBidi"/>
            <w:sz w:val="24"/>
            <w:szCs w:val="24"/>
          </w:rPr>
          <w:id w:val="-1324198623"/>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Fon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(34)</w:t>
          </w:r>
          <w:r w:rsidR="00DF41A9" w:rsidRPr="002E6DA6">
            <w:rPr>
              <w:rFonts w:asciiTheme="majorBidi" w:hAnsiTheme="majorBidi" w:cstheme="majorBidi"/>
              <w:sz w:val="24"/>
              <w:szCs w:val="24"/>
            </w:rPr>
            <w:fldChar w:fldCharType="end"/>
          </w:r>
        </w:sdtContent>
      </w:sdt>
      <w:r w:rsidR="00B5792E" w:rsidRPr="002E6DA6">
        <w:rPr>
          <w:rFonts w:asciiTheme="majorBidi" w:hAnsiTheme="majorBidi" w:cstheme="majorBidi"/>
          <w:sz w:val="24"/>
          <w:szCs w:val="24"/>
        </w:rPr>
        <w:t>.</w:t>
      </w:r>
      <w:r w:rsidRPr="002E6DA6">
        <w:rPr>
          <w:rFonts w:asciiTheme="majorBidi" w:hAnsiTheme="majorBidi" w:cstheme="majorBidi"/>
          <w:sz w:val="24"/>
          <w:szCs w:val="24"/>
        </w:rPr>
        <w:t>This stage is implicit and experienced through enactment due to infants' absence of speech and symbolic thinking.</w:t>
      </w:r>
    </w:p>
    <w:p w14:paraId="59EE25BF" w14:textId="1DA598BC" w:rsidR="00184B88" w:rsidRPr="002E6DA6" w:rsidRDefault="00184B88" w:rsidP="000D0521">
      <w:pPr>
        <w:jc w:val="both"/>
        <w:rPr>
          <w:rFonts w:asciiTheme="majorBidi" w:hAnsiTheme="majorBidi" w:cstheme="majorBidi"/>
          <w:sz w:val="24"/>
          <w:szCs w:val="24"/>
        </w:rPr>
      </w:pPr>
      <w:r w:rsidRPr="002E6DA6">
        <w:rPr>
          <w:rFonts w:asciiTheme="majorBidi" w:hAnsiTheme="majorBidi" w:cstheme="majorBidi"/>
          <w:sz w:val="24"/>
          <w:szCs w:val="24"/>
        </w:rPr>
        <w:t xml:space="preserve">As language and symbolization capacities grow in preschoolers, the realization of the self as a subject that experiences emotions </w:t>
      </w:r>
      <w:r w:rsidR="000B342C" w:rsidRPr="002E6DA6">
        <w:rPr>
          <w:rFonts w:asciiTheme="majorBidi" w:hAnsiTheme="majorBidi" w:cstheme="majorBidi"/>
          <w:sz w:val="24"/>
          <w:szCs w:val="24"/>
        </w:rPr>
        <w:t>emerge</w:t>
      </w:r>
      <w:r w:rsidRPr="002E6DA6">
        <w:rPr>
          <w:rFonts w:asciiTheme="majorBidi" w:hAnsiTheme="majorBidi" w:cstheme="majorBidi"/>
          <w:sz w:val="24"/>
          <w:szCs w:val="24"/>
        </w:rPr>
        <w:t>—the self-as-subject. This stage involves conscious self-experience, separation from, and attachment to significant others. Reasoning capacity increases significantly after the age of seven, leading to the development of the self-as-object and a firmer sense of identity. Self-evaluation and the capacity to experience self-conscious emotions further evolve during this phase</w:t>
      </w:r>
      <w:r w:rsidR="00B5792E" w:rsidRPr="002E6DA6">
        <w:rPr>
          <w:rFonts w:asciiTheme="majorBidi" w:hAnsiTheme="majorBidi" w:cstheme="majorBidi"/>
          <w:sz w:val="24"/>
          <w:szCs w:val="24"/>
        </w:rPr>
        <w:t xml:space="preserve"> </w:t>
      </w:r>
      <w:sdt>
        <w:sdtPr>
          <w:rPr>
            <w:rFonts w:asciiTheme="majorBidi" w:hAnsiTheme="majorBidi" w:cstheme="majorBidi"/>
            <w:sz w:val="24"/>
            <w:szCs w:val="24"/>
          </w:rPr>
          <w:id w:val="-11303634"/>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Mei \l 1033  \m Sch1 \m Sch2</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(27,35,36)</w:t>
          </w:r>
          <w:r w:rsidR="00DF41A9" w:rsidRPr="002E6DA6">
            <w:rPr>
              <w:rFonts w:asciiTheme="majorBidi" w:hAnsiTheme="majorBidi" w:cstheme="majorBidi"/>
              <w:sz w:val="24"/>
              <w:szCs w:val="24"/>
            </w:rPr>
            <w:fldChar w:fldCharType="end"/>
          </w:r>
        </w:sdtContent>
      </w:sdt>
      <w:r w:rsidR="00B5792E" w:rsidRPr="002E6DA6">
        <w:rPr>
          <w:rFonts w:asciiTheme="majorBidi" w:hAnsiTheme="majorBidi" w:cstheme="majorBidi"/>
          <w:sz w:val="24"/>
          <w:szCs w:val="24"/>
        </w:rPr>
        <w:t>.</w:t>
      </w:r>
    </w:p>
    <w:p w14:paraId="202AFBFC" w14:textId="4655D1F6" w:rsidR="00184B88" w:rsidRPr="002E6DA6" w:rsidRDefault="00184B88" w:rsidP="000D0521">
      <w:pPr>
        <w:jc w:val="both"/>
        <w:rPr>
          <w:rFonts w:asciiTheme="majorBidi" w:hAnsiTheme="majorBidi" w:cstheme="majorBidi"/>
          <w:sz w:val="24"/>
          <w:szCs w:val="24"/>
        </w:rPr>
      </w:pPr>
      <w:r w:rsidRPr="002E6DA6">
        <w:rPr>
          <w:rFonts w:asciiTheme="majorBidi" w:hAnsiTheme="majorBidi" w:cstheme="majorBidi"/>
          <w:sz w:val="24"/>
          <w:szCs w:val="24"/>
        </w:rPr>
        <w:t>Applying this relational theory to narcissism underscores the central role of chronic frustration in the basic biological need for satisfying reciprocal interactions. Chronic frustration during childhood leads to the development of dysfunctional capacities in emotion regulation, attachment, mentalization, reflective functioning, and empathizing. The self-as-agent may feel more powerless than capable, contributing to narcissistic functioning that impacts both self-regulation and interpersonal behaviors</w:t>
      </w:r>
      <w:r w:rsidR="00C619FF" w:rsidRPr="002E6DA6">
        <w:rPr>
          <w:rFonts w:asciiTheme="majorBidi" w:hAnsiTheme="majorBidi" w:cstheme="majorBidi"/>
          <w:sz w:val="24"/>
          <w:szCs w:val="24"/>
        </w:rPr>
        <w:t xml:space="preserve"> </w:t>
      </w:r>
      <w:sdt>
        <w:sdtPr>
          <w:rPr>
            <w:rFonts w:asciiTheme="majorBidi" w:hAnsiTheme="majorBidi" w:cstheme="majorBidi"/>
            <w:sz w:val="24"/>
            <w:szCs w:val="24"/>
          </w:rPr>
          <w:id w:val="-221828108"/>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Ron4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(37)</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40E94E80" w14:textId="6AC1753F" w:rsidR="00184B88" w:rsidRPr="002E6DA6" w:rsidRDefault="00184B88" w:rsidP="000D0521">
      <w:pPr>
        <w:numPr>
          <w:ilvl w:val="0"/>
          <w:numId w:val="7"/>
        </w:numPr>
        <w:tabs>
          <w:tab w:val="left" w:pos="284"/>
        </w:tabs>
        <w:ind w:left="0" w:firstLine="0"/>
        <w:jc w:val="both"/>
        <w:rPr>
          <w:rFonts w:asciiTheme="majorBidi" w:hAnsiTheme="majorBidi" w:cstheme="majorBidi"/>
          <w:b/>
          <w:bCs/>
          <w:i/>
          <w:iCs/>
          <w:sz w:val="24"/>
          <w:szCs w:val="24"/>
        </w:rPr>
      </w:pPr>
      <w:r w:rsidRPr="002E6DA6">
        <w:rPr>
          <w:rFonts w:asciiTheme="majorBidi" w:hAnsiTheme="majorBidi" w:cstheme="majorBidi"/>
          <w:i/>
          <w:iCs/>
          <w:sz w:val="24"/>
          <w:szCs w:val="24"/>
        </w:rPr>
        <w:t>Intersubjective Psychoanalysis</w:t>
      </w:r>
      <w:r w:rsidR="00B5792E" w:rsidRPr="002E6DA6">
        <w:rPr>
          <w:rFonts w:asciiTheme="majorBidi" w:hAnsiTheme="majorBidi" w:cstheme="majorBidi"/>
          <w:i/>
          <w:iCs/>
          <w:sz w:val="24"/>
          <w:szCs w:val="24"/>
        </w:rPr>
        <w:t xml:space="preserve">: </w:t>
      </w:r>
      <w:r w:rsidRPr="002E6DA6">
        <w:rPr>
          <w:rFonts w:asciiTheme="majorBidi" w:hAnsiTheme="majorBidi" w:cstheme="majorBidi"/>
          <w:sz w:val="24"/>
          <w:szCs w:val="24"/>
        </w:rPr>
        <w:t>Another relatively new psychodynamic theory, intersubjective psychoanalysis, offers additional insights into the dynamics of narcissism</w:t>
      </w:r>
      <w:r w:rsidR="00DF41A9" w:rsidRPr="002E6DA6">
        <w:rPr>
          <w:rFonts w:asciiTheme="majorBidi" w:hAnsiTheme="majorBidi" w:cstheme="majorBidi"/>
          <w:sz w:val="24"/>
          <w:szCs w:val="24"/>
        </w:rPr>
        <w:t xml:space="preserve"> </w:t>
      </w:r>
      <w:sdt>
        <w:sdtPr>
          <w:rPr>
            <w:rFonts w:asciiTheme="majorBidi" w:hAnsiTheme="majorBidi" w:cstheme="majorBidi"/>
            <w:sz w:val="24"/>
            <w:szCs w:val="24"/>
          </w:rPr>
          <w:id w:val="177473916"/>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Ben \l 1033  \m Placeholder1</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(38,39)</w:t>
          </w:r>
          <w:r w:rsidR="00DF41A9" w:rsidRPr="002E6DA6">
            <w:rPr>
              <w:rFonts w:asciiTheme="majorBidi" w:hAnsiTheme="majorBidi" w:cstheme="majorBidi"/>
              <w:sz w:val="24"/>
              <w:szCs w:val="24"/>
            </w:rPr>
            <w:fldChar w:fldCharType="end"/>
          </w:r>
        </w:sdtContent>
      </w:sdt>
      <w:r w:rsidR="008A6492" w:rsidRPr="002E6DA6">
        <w:rPr>
          <w:rFonts w:asciiTheme="majorBidi" w:hAnsiTheme="majorBidi" w:cstheme="majorBidi"/>
          <w:sz w:val="24"/>
          <w:szCs w:val="24"/>
        </w:rPr>
        <w:t xml:space="preserve">. </w:t>
      </w:r>
      <w:r w:rsidRPr="002E6DA6">
        <w:rPr>
          <w:rFonts w:asciiTheme="majorBidi" w:hAnsiTheme="majorBidi" w:cstheme="majorBidi"/>
          <w:sz w:val="24"/>
          <w:szCs w:val="24"/>
        </w:rPr>
        <w:t>This theory diverges significantly from the basic need for satisfying reciprocal interactions proposed by relational psychoanalysis. It focuses on the intrapsychic motivation for the intention to relate, adding a layer of depth and complexity to our understanding of narcissism.</w:t>
      </w:r>
    </w:p>
    <w:p w14:paraId="4ECFF65B" w14:textId="77777777" w:rsidR="009434FE" w:rsidRPr="002E6DA6" w:rsidRDefault="00184B88"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A significant aspect of narcissism, according to intersubjective psychoanalysis, is the severe impairment of intrinsic motivation to seek closeness and recognize the other as a subject. </w:t>
      </w:r>
      <w:r w:rsidR="009434FE" w:rsidRPr="002E6DA6">
        <w:rPr>
          <w:rFonts w:asciiTheme="majorBidi" w:hAnsiTheme="majorBidi" w:cstheme="majorBidi"/>
          <w:sz w:val="24"/>
          <w:szCs w:val="24"/>
        </w:rPr>
        <w:t xml:space="preserve">Another important trait linked with narcissism in this model is disorganized self. </w:t>
      </w:r>
    </w:p>
    <w:p w14:paraId="1B2AE70A" w14:textId="2AAC3735" w:rsidR="009434FE" w:rsidRPr="002E6DA6" w:rsidRDefault="009434FE" w:rsidP="00521D37">
      <w:pPr>
        <w:jc w:val="both"/>
        <w:rPr>
          <w:rFonts w:asciiTheme="majorBidi" w:hAnsiTheme="majorBidi" w:cstheme="majorBidi"/>
          <w:sz w:val="24"/>
          <w:szCs w:val="24"/>
        </w:rPr>
      </w:pPr>
      <w:r w:rsidRPr="002E6DA6">
        <w:rPr>
          <w:rFonts w:asciiTheme="majorBidi" w:hAnsiTheme="majorBidi" w:cstheme="majorBidi"/>
          <w:sz w:val="24"/>
          <w:szCs w:val="24"/>
        </w:rPr>
        <w:lastRenderedPageBreak/>
        <w:t xml:space="preserve">Otto </w:t>
      </w:r>
      <w:proofErr w:type="spellStart"/>
      <w:r w:rsidRPr="002E6DA6">
        <w:rPr>
          <w:rFonts w:asciiTheme="majorBidi" w:hAnsiTheme="majorBidi" w:cstheme="majorBidi"/>
          <w:sz w:val="24"/>
          <w:szCs w:val="24"/>
        </w:rPr>
        <w:t>Kernberg</w:t>
      </w:r>
      <w:proofErr w:type="spellEnd"/>
      <w:r w:rsidRPr="002E6DA6">
        <w:rPr>
          <w:rFonts w:asciiTheme="majorBidi" w:hAnsiTheme="majorBidi" w:cstheme="majorBidi"/>
          <w:sz w:val="24"/>
          <w:szCs w:val="24"/>
        </w:rPr>
        <w:t xml:space="preserve"> is considered one of the leading authors on narcissism with his amazing work forming a significant part in the development of the psychoanalytic viewpoint regarding </w:t>
      </w:r>
      <w:r w:rsidR="00931913" w:rsidRPr="002E6DA6">
        <w:rPr>
          <w:rFonts w:asciiTheme="majorBidi" w:hAnsiTheme="majorBidi" w:cstheme="majorBidi"/>
          <w:sz w:val="24"/>
          <w:szCs w:val="24"/>
        </w:rPr>
        <w:t>narcissistic personality disorder</w:t>
      </w:r>
      <w:r w:rsidRPr="002E6DA6">
        <w:rPr>
          <w:rFonts w:asciiTheme="majorBidi" w:hAnsiTheme="majorBidi" w:cstheme="majorBidi"/>
          <w:sz w:val="24"/>
          <w:szCs w:val="24"/>
        </w:rPr>
        <w:t xml:space="preserve"> (NPD).</w:t>
      </w:r>
    </w:p>
    <w:p w14:paraId="57EE2646" w14:textId="4B9AA09B" w:rsidR="009434FE" w:rsidRPr="002E6DA6" w:rsidRDefault="009434FE" w:rsidP="000D0521">
      <w:pPr>
        <w:jc w:val="both"/>
        <w:rPr>
          <w:rFonts w:asciiTheme="majorBidi" w:hAnsiTheme="majorBidi" w:cstheme="majorBidi"/>
          <w:sz w:val="24"/>
          <w:szCs w:val="24"/>
        </w:rPr>
      </w:pPr>
      <w:r w:rsidRPr="002E6DA6">
        <w:rPr>
          <w:rFonts w:asciiTheme="majorBidi" w:hAnsiTheme="majorBidi" w:cstheme="majorBidi"/>
          <w:sz w:val="24"/>
          <w:szCs w:val="24"/>
        </w:rPr>
        <w:t xml:space="preserve">In his work, </w:t>
      </w:r>
      <w:sdt>
        <w:sdtPr>
          <w:rPr>
            <w:rFonts w:asciiTheme="majorBidi" w:hAnsiTheme="majorBidi" w:cstheme="majorBidi"/>
            <w:sz w:val="24"/>
            <w:szCs w:val="24"/>
          </w:rPr>
          <w:id w:val="1014726021"/>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Ker2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(40)</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pointed out that individuals with NPD experience deep down inside them a kind of abnormal grandiosity and at the same time feel very vulnerable or not safe; he proposed that these characteristics represented defenses used by such </w:t>
      </w:r>
      <w:r w:rsidR="00931913" w:rsidRPr="002E6DA6">
        <w:rPr>
          <w:rFonts w:asciiTheme="majorBidi" w:hAnsiTheme="majorBidi" w:cstheme="majorBidi"/>
          <w:sz w:val="24"/>
          <w:szCs w:val="24"/>
        </w:rPr>
        <w:t>people</w:t>
      </w:r>
      <w:r w:rsidRPr="002E6DA6">
        <w:rPr>
          <w:rFonts w:asciiTheme="majorBidi" w:hAnsiTheme="majorBidi" w:cstheme="majorBidi"/>
          <w:sz w:val="24"/>
          <w:szCs w:val="24"/>
        </w:rPr>
        <w:t xml:space="preserve"> against their true underlying worthlessness and emptiness feelings.</w:t>
      </w:r>
    </w:p>
    <w:p w14:paraId="663F3BBF" w14:textId="77777777" w:rsidR="009434FE" w:rsidRPr="002E6DA6" w:rsidRDefault="009434FE" w:rsidP="00521D37">
      <w:pPr>
        <w:jc w:val="both"/>
        <w:rPr>
          <w:rFonts w:asciiTheme="majorBidi" w:hAnsiTheme="majorBidi" w:cstheme="majorBidi"/>
          <w:sz w:val="24"/>
          <w:szCs w:val="24"/>
        </w:rPr>
      </w:pPr>
      <w:r w:rsidRPr="002E6DA6">
        <w:rPr>
          <w:rFonts w:asciiTheme="majorBidi" w:hAnsiTheme="majorBidi" w:cstheme="majorBidi"/>
          <w:sz w:val="24"/>
          <w:szCs w:val="24"/>
        </w:rPr>
        <w:t>He used the term "malignant narcissism" to describe an extreme form of narcissism characterized by combining narcissistic, antisocial, paranoid, and sadistic elements.</w:t>
      </w:r>
    </w:p>
    <w:p w14:paraId="097CE1BB" w14:textId="7E8B4CA0" w:rsidR="009434FE" w:rsidRPr="002E6DA6" w:rsidRDefault="009434FE" w:rsidP="00521D37">
      <w:pPr>
        <w:jc w:val="both"/>
        <w:rPr>
          <w:rFonts w:asciiTheme="majorBidi" w:hAnsiTheme="majorBidi" w:cstheme="majorBidi"/>
          <w:sz w:val="24"/>
          <w:szCs w:val="24"/>
        </w:rPr>
      </w:pPr>
      <w:r w:rsidRPr="002E6DA6">
        <w:rPr>
          <w:rFonts w:asciiTheme="majorBidi" w:hAnsiTheme="majorBidi" w:cstheme="majorBidi"/>
          <w:sz w:val="24"/>
          <w:szCs w:val="24"/>
        </w:rPr>
        <w:t>This view reveals that individuals suffering from NPD have a nature that is characterized by being very aggressive and always wanting to take advantage of others, hence</w:t>
      </w:r>
      <w:r w:rsidR="009055DC" w:rsidRPr="002E6DA6">
        <w:rPr>
          <w:rFonts w:asciiTheme="majorBidi" w:hAnsiTheme="majorBidi" w:cstheme="majorBidi"/>
          <w:sz w:val="24"/>
          <w:szCs w:val="24"/>
        </w:rPr>
        <w:t>,</w:t>
      </w:r>
      <w:r w:rsidRPr="002E6DA6">
        <w:rPr>
          <w:rFonts w:asciiTheme="majorBidi" w:hAnsiTheme="majorBidi" w:cstheme="majorBidi"/>
          <w:sz w:val="24"/>
          <w:szCs w:val="24"/>
        </w:rPr>
        <w:t xml:space="preserve"> they cannot relate well with other </w:t>
      </w:r>
      <w:r w:rsidR="00EE235A" w:rsidRPr="002E6DA6">
        <w:rPr>
          <w:rFonts w:asciiTheme="majorBidi" w:hAnsiTheme="majorBidi" w:cstheme="majorBidi"/>
          <w:sz w:val="24"/>
          <w:szCs w:val="24"/>
        </w:rPr>
        <w:t>people</w:t>
      </w:r>
      <w:r w:rsidRPr="002E6DA6">
        <w:rPr>
          <w:rFonts w:asciiTheme="majorBidi" w:hAnsiTheme="majorBidi" w:cstheme="majorBidi"/>
          <w:sz w:val="24"/>
          <w:szCs w:val="24"/>
        </w:rPr>
        <w:t>.</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Narcissism is also better understood through the works of Donald Winnicott.</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Winnicott’s study was based on the relationship that exists between a mother and her child at its early </w:t>
      </w:r>
      <w:r w:rsidR="00D10768" w:rsidRPr="002E6DA6">
        <w:rPr>
          <w:rFonts w:asciiTheme="majorBidi" w:hAnsiTheme="majorBidi" w:cstheme="majorBidi"/>
          <w:sz w:val="24"/>
          <w:szCs w:val="24"/>
        </w:rPr>
        <w:t>stages,</w:t>
      </w:r>
      <w:r w:rsidRPr="002E6DA6">
        <w:rPr>
          <w:rFonts w:asciiTheme="majorBidi" w:hAnsiTheme="majorBidi" w:cstheme="majorBidi"/>
          <w:sz w:val="24"/>
          <w:szCs w:val="24"/>
        </w:rPr>
        <w:t xml:space="preserve"> and he stated clearly that there should be a "good enough mother" who can assist a child in developing well rounded personality.</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He proposed the idea of a false self that arises when an individual’s true self does not receive appropriate care during its formative years.</w:t>
      </w:r>
    </w:p>
    <w:p w14:paraId="0B72CA32" w14:textId="41078D09" w:rsidR="009434FE" w:rsidRPr="002E6DA6" w:rsidRDefault="009434F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In narcissistic </w:t>
      </w:r>
      <w:r w:rsidR="00D10768" w:rsidRPr="002E6DA6">
        <w:rPr>
          <w:rFonts w:asciiTheme="majorBidi" w:hAnsiTheme="majorBidi" w:cstheme="majorBidi"/>
          <w:sz w:val="24"/>
          <w:szCs w:val="24"/>
        </w:rPr>
        <w:t>people</w:t>
      </w:r>
      <w:r w:rsidRPr="002E6DA6">
        <w:rPr>
          <w:rFonts w:asciiTheme="majorBidi" w:hAnsiTheme="majorBidi" w:cstheme="majorBidi"/>
          <w:sz w:val="24"/>
          <w:szCs w:val="24"/>
        </w:rPr>
        <w:t>, this fake identity poses as a defense mechanism characterized by superficial attractiveness and pompous nature.</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Winnicott’s theory brings out the importance of initial interactional encounters towards molding self-concept among individuals diagnosed with NPD.</w:t>
      </w:r>
    </w:p>
    <w:p w14:paraId="64336273" w14:textId="41A570D9" w:rsidR="00575040" w:rsidRPr="002E6DA6" w:rsidRDefault="009434FE" w:rsidP="000D0521">
      <w:pPr>
        <w:jc w:val="both"/>
        <w:rPr>
          <w:rFonts w:asciiTheme="majorBidi" w:hAnsiTheme="majorBidi" w:cstheme="majorBidi"/>
          <w:sz w:val="24"/>
          <w:szCs w:val="24"/>
        </w:rPr>
      </w:pPr>
      <w:r w:rsidRPr="002E6DA6">
        <w:rPr>
          <w:rFonts w:asciiTheme="majorBidi" w:hAnsiTheme="majorBidi" w:cstheme="majorBidi"/>
          <w:sz w:val="24"/>
          <w:szCs w:val="24"/>
        </w:rPr>
        <w:t>The concept of narcissism has been expanded by Heinz Kohut in self-psychology.</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The term "self-objects", used by</w:t>
      </w:r>
      <w:r w:rsidR="00646F96" w:rsidRPr="002E6DA6">
        <w:rPr>
          <w:rFonts w:asciiTheme="majorBidi" w:hAnsiTheme="majorBidi" w:cstheme="majorBidi"/>
          <w:sz w:val="24"/>
          <w:szCs w:val="24"/>
        </w:rPr>
        <w:t xml:space="preserve"> </w:t>
      </w:r>
      <w:sdt>
        <w:sdtPr>
          <w:rPr>
            <w:rFonts w:asciiTheme="majorBidi" w:hAnsiTheme="majorBidi" w:cstheme="majorBidi"/>
            <w:sz w:val="24"/>
            <w:szCs w:val="24"/>
          </w:rPr>
          <w:id w:val="1104160245"/>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Koh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(41)</w:t>
          </w:r>
          <w:r w:rsidR="00DF41A9" w:rsidRPr="002E6DA6">
            <w:rPr>
              <w:rFonts w:asciiTheme="majorBidi" w:hAnsiTheme="majorBidi" w:cstheme="majorBidi"/>
              <w:sz w:val="24"/>
              <w:szCs w:val="24"/>
            </w:rPr>
            <w:fldChar w:fldCharType="end"/>
          </w:r>
        </w:sdtContent>
      </w:sdt>
      <w:r w:rsidR="000D0521" w:rsidRPr="002E6DA6">
        <w:rPr>
          <w:rFonts w:asciiTheme="majorBidi" w:hAnsiTheme="majorBidi" w:cstheme="majorBidi"/>
          <w:sz w:val="24"/>
          <w:szCs w:val="24"/>
        </w:rPr>
        <w:t xml:space="preserve"> </w:t>
      </w:r>
      <w:r w:rsidR="009E4B20" w:rsidRPr="002E6DA6">
        <w:rPr>
          <w:rFonts w:asciiTheme="majorBidi" w:hAnsiTheme="majorBidi" w:cstheme="majorBidi"/>
          <w:sz w:val="24"/>
          <w:szCs w:val="24"/>
        </w:rPr>
        <w:t xml:space="preserve">refers </w:t>
      </w:r>
      <w:r w:rsidRPr="002E6DA6">
        <w:rPr>
          <w:rFonts w:asciiTheme="majorBidi" w:hAnsiTheme="majorBidi" w:cstheme="majorBidi"/>
          <w:sz w:val="24"/>
          <w:szCs w:val="24"/>
        </w:rPr>
        <w:t>to significant others who help in constructing an individual’s personality.</w:t>
      </w:r>
    </w:p>
    <w:p w14:paraId="08AAEC85" w14:textId="19F83FBE" w:rsidR="00184B88" w:rsidRPr="002E6DA6" w:rsidRDefault="009434F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Kohut suggested that when there is a disruption in the empathic </w:t>
      </w:r>
      <w:r w:rsidR="00ED3727" w:rsidRPr="002E6DA6">
        <w:rPr>
          <w:rFonts w:asciiTheme="majorBidi" w:hAnsiTheme="majorBidi" w:cstheme="majorBidi"/>
          <w:sz w:val="24"/>
          <w:szCs w:val="24"/>
        </w:rPr>
        <w:t>attune</w:t>
      </w:r>
      <w:r w:rsidRPr="002E6DA6">
        <w:rPr>
          <w:rFonts w:asciiTheme="majorBidi" w:hAnsiTheme="majorBidi" w:cstheme="majorBidi"/>
          <w:sz w:val="24"/>
          <w:szCs w:val="24"/>
        </w:rPr>
        <w:t xml:space="preserve"> given by the self-object, there would be a disintegration of </w:t>
      </w:r>
      <w:r w:rsidR="00ED3727" w:rsidRPr="002E6DA6">
        <w:rPr>
          <w:rFonts w:asciiTheme="majorBidi" w:hAnsiTheme="majorBidi" w:cstheme="majorBidi"/>
          <w:sz w:val="24"/>
          <w:szCs w:val="24"/>
        </w:rPr>
        <w:t>self-leading</w:t>
      </w:r>
      <w:r w:rsidRPr="002E6DA6">
        <w:rPr>
          <w:rFonts w:asciiTheme="majorBidi" w:hAnsiTheme="majorBidi" w:cstheme="majorBidi"/>
          <w:sz w:val="24"/>
          <w:szCs w:val="24"/>
        </w:rPr>
        <w:t xml:space="preserve"> to narcissistic pathology.</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He identified two types of internal structures: the grandiose self and </w:t>
      </w:r>
      <w:r w:rsidR="008F5BA5" w:rsidRPr="002E6DA6">
        <w:rPr>
          <w:rFonts w:asciiTheme="majorBidi" w:hAnsiTheme="majorBidi" w:cstheme="majorBidi"/>
          <w:sz w:val="24"/>
          <w:szCs w:val="24"/>
        </w:rPr>
        <w:t xml:space="preserve">the </w:t>
      </w:r>
      <w:r w:rsidR="00ED3727" w:rsidRPr="002E6DA6">
        <w:rPr>
          <w:rFonts w:asciiTheme="majorBidi" w:hAnsiTheme="majorBidi" w:cstheme="majorBidi"/>
          <w:sz w:val="24"/>
          <w:szCs w:val="24"/>
        </w:rPr>
        <w:t>idealized</w:t>
      </w:r>
      <w:r w:rsidRPr="002E6DA6">
        <w:rPr>
          <w:rFonts w:asciiTheme="majorBidi" w:hAnsiTheme="majorBidi" w:cstheme="majorBidi"/>
          <w:sz w:val="24"/>
          <w:szCs w:val="24"/>
        </w:rPr>
        <w:t xml:space="preserve"> parental imago, both of which are crucial for a unified sense of identity.</w:t>
      </w:r>
      <w:r w:rsidR="00575040" w:rsidRPr="002E6DA6">
        <w:rPr>
          <w:rFonts w:asciiTheme="majorBidi" w:hAnsiTheme="majorBidi" w:cstheme="majorBidi"/>
          <w:sz w:val="24"/>
          <w:szCs w:val="24"/>
        </w:rPr>
        <w:t xml:space="preserve"> </w:t>
      </w:r>
      <w:r w:rsidRPr="002E6DA6">
        <w:rPr>
          <w:rFonts w:asciiTheme="majorBidi" w:hAnsiTheme="majorBidi" w:cstheme="majorBidi"/>
          <w:sz w:val="24"/>
          <w:szCs w:val="24"/>
        </w:rPr>
        <w:t>Therefore, he emphasized that empathy is crucial, and patients must be cared for like mirrors if they are to get well from this disorder</w:t>
      </w:r>
      <w:r w:rsidR="00184B88" w:rsidRPr="002E6DA6">
        <w:rPr>
          <w:rFonts w:asciiTheme="majorBidi" w:hAnsiTheme="majorBidi" w:cstheme="majorBidi"/>
          <w:sz w:val="24"/>
          <w:szCs w:val="24"/>
        </w:rPr>
        <w:t>.</w:t>
      </w:r>
    </w:p>
    <w:p w14:paraId="1B66AB88" w14:textId="6E420168" w:rsidR="00353A5E" w:rsidRPr="002E6DA6" w:rsidRDefault="00184B88" w:rsidP="000C471B">
      <w:pPr>
        <w:numPr>
          <w:ilvl w:val="0"/>
          <w:numId w:val="7"/>
        </w:numPr>
        <w:tabs>
          <w:tab w:val="left" w:pos="284"/>
        </w:tabs>
        <w:ind w:left="0" w:firstLine="0"/>
        <w:jc w:val="both"/>
        <w:rPr>
          <w:rFonts w:asciiTheme="majorBidi" w:hAnsiTheme="majorBidi" w:cstheme="majorBidi"/>
          <w:b/>
          <w:bCs/>
          <w:i/>
          <w:iCs/>
          <w:sz w:val="24"/>
          <w:szCs w:val="24"/>
        </w:rPr>
      </w:pPr>
      <w:r w:rsidRPr="002E6DA6">
        <w:rPr>
          <w:rFonts w:asciiTheme="majorBidi" w:hAnsiTheme="majorBidi" w:cstheme="majorBidi"/>
          <w:b/>
          <w:bCs/>
          <w:i/>
          <w:iCs/>
          <w:sz w:val="24"/>
          <w:szCs w:val="24"/>
        </w:rPr>
        <w:lastRenderedPageBreak/>
        <w:t>Diagnostic and Statistical Manual of Mental Disorders (DSM-5)</w:t>
      </w:r>
      <w:r w:rsidR="008A6492" w:rsidRPr="002E6DA6">
        <w:rPr>
          <w:rFonts w:asciiTheme="majorBidi" w:hAnsiTheme="majorBidi" w:cstheme="majorBidi"/>
          <w:b/>
          <w:bCs/>
          <w:i/>
          <w:iCs/>
          <w:sz w:val="24"/>
          <w:szCs w:val="24"/>
        </w:rPr>
        <w:t xml:space="preserve">: </w:t>
      </w:r>
      <w:r w:rsidRPr="002E6DA6">
        <w:rPr>
          <w:rFonts w:asciiTheme="majorBidi" w:hAnsiTheme="majorBidi" w:cstheme="majorBidi"/>
          <w:sz w:val="24"/>
          <w:szCs w:val="24"/>
        </w:rPr>
        <w:t>In addition to these psychodynamic perspectives, the Diagnostic and Statistical Manual of Mental Disorders, Fifth Edition (DSM-5), provides a comprehensive framework for diagnosing narcissistic personality disorder</w:t>
      </w:r>
      <w:r w:rsidR="00646F96" w:rsidRPr="002E6DA6">
        <w:rPr>
          <w:rFonts w:asciiTheme="majorBidi" w:hAnsiTheme="majorBidi" w:cstheme="majorBidi"/>
          <w:sz w:val="24"/>
          <w:szCs w:val="24"/>
        </w:rPr>
        <w:t xml:space="preserve"> </w:t>
      </w:r>
      <w:sdt>
        <w:sdtPr>
          <w:rPr>
            <w:rFonts w:asciiTheme="majorBidi" w:hAnsiTheme="majorBidi" w:cstheme="majorBidi"/>
            <w:sz w:val="24"/>
            <w:szCs w:val="24"/>
          </w:rPr>
          <w:id w:val="-488638744"/>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Ass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(42)</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According to the DSM-5, NPD is characterized by a pervasive pattern of grandiosity, a need for admiration, and a lack of empathy. Symptoms include a grandiose sense of self-importance, fantasies of unlimited success and power, a sense of entitlement, and exploitative behavior in relationships. The DSM-5 criteria emphasize the functional impairments and distress caused by these traits, providing a standardized approach to diagnosis and treatment.</w:t>
      </w:r>
    </w:p>
    <w:p w14:paraId="55532262" w14:textId="5870CE10" w:rsidR="00053F77" w:rsidRPr="002E6DA6" w:rsidRDefault="008A6492" w:rsidP="008A6492">
      <w:pPr>
        <w:pStyle w:val="Heading2"/>
      </w:pPr>
      <w:bookmarkStart w:id="118" w:name="_Toc160230537"/>
      <w:bookmarkStart w:id="119" w:name="_Toc180493084"/>
      <w:bookmarkStart w:id="120" w:name="_Toc183773476"/>
      <w:bookmarkStart w:id="121" w:name="_Toc186110902"/>
      <w:bookmarkStart w:id="122" w:name="_Toc186110985"/>
      <w:bookmarkStart w:id="123" w:name="_Toc204193602"/>
      <w:r w:rsidRPr="002E6DA6">
        <w:t xml:space="preserve">1.8 </w:t>
      </w:r>
      <w:r w:rsidR="00184B88" w:rsidRPr="002E6DA6">
        <w:t>Cognitive Distortions</w:t>
      </w:r>
      <w:bookmarkEnd w:id="118"/>
      <w:bookmarkEnd w:id="119"/>
      <w:bookmarkEnd w:id="120"/>
      <w:bookmarkEnd w:id="121"/>
      <w:bookmarkEnd w:id="122"/>
      <w:bookmarkEnd w:id="123"/>
    </w:p>
    <w:p w14:paraId="0B729AC0" w14:textId="5976E29B" w:rsidR="00646F96" w:rsidRPr="002E6DA6" w:rsidRDefault="00184B88" w:rsidP="00DF41A9">
      <w:pPr>
        <w:jc w:val="both"/>
        <w:rPr>
          <w:rFonts w:asciiTheme="majorBidi" w:hAnsiTheme="majorBidi" w:cstheme="majorBidi"/>
          <w:sz w:val="24"/>
          <w:szCs w:val="24"/>
        </w:rPr>
      </w:pPr>
      <w:bookmarkStart w:id="124" w:name="_Toc160230538"/>
      <w:r w:rsidRPr="002E6DA6">
        <w:rPr>
          <w:rFonts w:asciiTheme="majorBidi" w:hAnsiTheme="majorBidi" w:cstheme="majorBidi"/>
          <w:sz w:val="24"/>
          <w:szCs w:val="24"/>
        </w:rPr>
        <w:t>Cognitive distortions are irrational, biased ways of thinking that can significantly impact an individual's perception of reality. Coined by Aaron T. Beck in the 1960s as part of his pioneering work in cognitive therapy, these distortions are central to the development and maintenance of psychological disorders, particularly depression and anxiety. They are defined as habitual errors in thinking that lead individuals to perceive situations in an overly negative or unrealistic manner, exa</w:t>
      </w:r>
      <w:r w:rsidR="00646F96" w:rsidRPr="002E6DA6">
        <w:rPr>
          <w:rFonts w:asciiTheme="majorBidi" w:hAnsiTheme="majorBidi" w:cstheme="majorBidi"/>
          <w:sz w:val="24"/>
          <w:szCs w:val="24"/>
        </w:rPr>
        <w:t>cerbating mental health issues.</w:t>
      </w:r>
    </w:p>
    <w:p w14:paraId="1E5E6718" w14:textId="4DDEB836" w:rsidR="00184B88" w:rsidRPr="002E6DA6" w:rsidRDefault="00184B88" w:rsidP="00DF41A9">
      <w:pPr>
        <w:jc w:val="both"/>
        <w:rPr>
          <w:rFonts w:asciiTheme="majorBidi" w:hAnsiTheme="majorBidi" w:cstheme="majorBidi"/>
          <w:sz w:val="24"/>
          <w:szCs w:val="24"/>
        </w:rPr>
      </w:pPr>
      <w:r w:rsidRPr="002E6DA6">
        <w:rPr>
          <w:rFonts w:asciiTheme="majorBidi" w:hAnsiTheme="majorBidi" w:cstheme="majorBidi"/>
          <w:sz w:val="24"/>
          <w:szCs w:val="24"/>
        </w:rPr>
        <w:t>There are multiple definitions of cognitive distortions: they are "exaggerated or irrational thoughts that distort a person's perception of reality," "irrational beliefs about oneself, others, and the world that contribute to emotional disturbances," "ways our mind convinces us of something untrue," "faulty thinking patterns common among people with anxiety and depression," "unhelpful thinking patterns contributing to distress or emotional problems," and "biased perspectives on ourselves and the world around us”</w:t>
      </w:r>
      <w:r w:rsidR="00646F96"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w:t>
      </w:r>
      <w:r w:rsidR="008A6492" w:rsidRPr="002E6DA6">
        <w:rPr>
          <w:rFonts w:asciiTheme="majorBidi" w:hAnsiTheme="majorBidi" w:cstheme="majorBidi"/>
          <w:sz w:val="24"/>
          <w:szCs w:val="24"/>
        </w:rPr>
        <w:t>.</w:t>
      </w:r>
    </w:p>
    <w:p w14:paraId="26A5BCD1" w14:textId="4C83F896" w:rsidR="00184B88" w:rsidRPr="002E6DA6" w:rsidRDefault="00184B88" w:rsidP="00C61F0D">
      <w:pPr>
        <w:pStyle w:val="Heading3"/>
        <w:numPr>
          <w:ilvl w:val="2"/>
          <w:numId w:val="78"/>
        </w:numPr>
      </w:pPr>
      <w:bookmarkStart w:id="125" w:name="_Toc180493085"/>
      <w:bookmarkStart w:id="126" w:name="_Toc183773477"/>
      <w:bookmarkStart w:id="127" w:name="_Toc186110903"/>
      <w:bookmarkStart w:id="128" w:name="_Toc186110986"/>
      <w:bookmarkStart w:id="129" w:name="_Toc204193603"/>
      <w:r w:rsidRPr="002E6DA6">
        <w:t>Types and Forms of Cognitive Distortions</w:t>
      </w:r>
      <w:bookmarkEnd w:id="125"/>
      <w:bookmarkEnd w:id="126"/>
      <w:bookmarkEnd w:id="127"/>
      <w:bookmarkEnd w:id="128"/>
      <w:bookmarkEnd w:id="129"/>
    </w:p>
    <w:p w14:paraId="3C5FC854" w14:textId="4F01E300" w:rsidR="00575040" w:rsidRPr="002E6DA6" w:rsidRDefault="00575040" w:rsidP="00DF41A9">
      <w:pPr>
        <w:spacing w:after="0"/>
        <w:jc w:val="both"/>
        <w:rPr>
          <w:rFonts w:asciiTheme="majorBidi" w:hAnsiTheme="majorBidi" w:cstheme="majorBidi"/>
          <w:sz w:val="24"/>
          <w:szCs w:val="24"/>
        </w:rPr>
      </w:pPr>
      <w:r w:rsidRPr="002E6DA6">
        <w:rPr>
          <w:rFonts w:asciiTheme="majorBidi" w:hAnsiTheme="majorBidi" w:cstheme="majorBidi"/>
          <w:sz w:val="24"/>
          <w:szCs w:val="24"/>
        </w:rPr>
        <w:t>There are different forms that cognitive distortions take, with each representing an illogical way of thought. Some of the standard types are as follows</w:t>
      </w:r>
      <w:r w:rsidR="00C056F6" w:rsidRPr="002E6DA6">
        <w:rPr>
          <w:rFonts w:asciiTheme="majorBidi" w:hAnsiTheme="majorBidi" w:cstheme="majorBidi"/>
          <w:sz w:val="24"/>
          <w:szCs w:val="24"/>
        </w:rPr>
        <w:t>.</w:t>
      </w:r>
    </w:p>
    <w:p w14:paraId="4CABBD2B"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All-or-nothing way of thought.</w:t>
      </w:r>
    </w:p>
    <w:p w14:paraId="46A8298B"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Overgeneralization.</w:t>
      </w:r>
    </w:p>
    <w:p w14:paraId="0DE653F9"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Mental filtering.</w:t>
      </w:r>
    </w:p>
    <w:p w14:paraId="3F34CBE4"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Disqualifying the positive.</w:t>
      </w:r>
    </w:p>
    <w:p w14:paraId="234A0853"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Jumping to conclusions.</w:t>
      </w:r>
    </w:p>
    <w:p w14:paraId="733A2C10"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Catastrophizing.</w:t>
      </w:r>
    </w:p>
    <w:p w14:paraId="0D9D0DDE"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lastRenderedPageBreak/>
        <w:t>Emotional reasoning.</w:t>
      </w:r>
    </w:p>
    <w:p w14:paraId="7C88858C"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Should statements.</w:t>
      </w:r>
    </w:p>
    <w:p w14:paraId="6B64485E" w14:textId="77777777" w:rsidR="00575040" w:rsidRPr="002E6DA6" w:rsidRDefault="00575040" w:rsidP="002E32E3">
      <w:pPr>
        <w:numPr>
          <w:ilvl w:val="0"/>
          <w:numId w:val="68"/>
        </w:numPr>
        <w:tabs>
          <w:tab w:val="left" w:pos="426"/>
        </w:tabs>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Labeling and mislabeling.</w:t>
      </w:r>
    </w:p>
    <w:p w14:paraId="641DA91B" w14:textId="568FF2D9" w:rsidR="00184B88" w:rsidRPr="002E6DA6" w:rsidRDefault="00575040" w:rsidP="00B259A1">
      <w:pPr>
        <w:numPr>
          <w:ilvl w:val="0"/>
          <w:numId w:val="68"/>
        </w:numPr>
        <w:tabs>
          <w:tab w:val="left" w:pos="426"/>
        </w:tabs>
        <w:ind w:left="0" w:firstLine="0"/>
        <w:jc w:val="both"/>
        <w:rPr>
          <w:rFonts w:asciiTheme="majorBidi" w:hAnsiTheme="majorBidi" w:cstheme="majorBidi"/>
          <w:sz w:val="24"/>
          <w:szCs w:val="24"/>
        </w:rPr>
      </w:pPr>
      <w:r w:rsidRPr="002E6DA6">
        <w:rPr>
          <w:rFonts w:asciiTheme="majorBidi" w:hAnsiTheme="majorBidi" w:cstheme="majorBidi"/>
          <w:sz w:val="24"/>
          <w:szCs w:val="24"/>
        </w:rPr>
        <w:t>Personalization</w:t>
      </w:r>
      <w:r w:rsidR="00184B88" w:rsidRPr="002E6DA6">
        <w:rPr>
          <w:rFonts w:asciiTheme="majorBidi" w:hAnsiTheme="majorBidi" w:cstheme="majorBidi"/>
          <w:sz w:val="24"/>
          <w:szCs w:val="24"/>
          <w:rtl/>
        </w:rPr>
        <w:t>.</w:t>
      </w:r>
    </w:p>
    <w:p w14:paraId="60ED66F8" w14:textId="6DBC4F9B" w:rsidR="00184B88" w:rsidRPr="002E6DA6" w:rsidRDefault="008A6492" w:rsidP="00C61F0D">
      <w:pPr>
        <w:pStyle w:val="Heading3"/>
      </w:pPr>
      <w:bookmarkStart w:id="130" w:name="_Toc180493086"/>
      <w:bookmarkStart w:id="131" w:name="_Toc183773478"/>
      <w:bookmarkStart w:id="132" w:name="_Toc186110904"/>
      <w:bookmarkStart w:id="133" w:name="_Toc186110987"/>
      <w:bookmarkStart w:id="134" w:name="_Toc204193604"/>
      <w:r w:rsidRPr="002E6DA6">
        <w:t xml:space="preserve">1.8.2 </w:t>
      </w:r>
      <w:r w:rsidR="00184B88" w:rsidRPr="002E6DA6">
        <w:t>Cognitive Distortions Components</w:t>
      </w:r>
      <w:bookmarkEnd w:id="130"/>
      <w:bookmarkEnd w:id="131"/>
      <w:bookmarkEnd w:id="132"/>
      <w:bookmarkEnd w:id="133"/>
      <w:bookmarkEnd w:id="134"/>
    </w:p>
    <w:p w14:paraId="662B5892" w14:textId="1296768B" w:rsidR="00575040" w:rsidRPr="002E6DA6" w:rsidRDefault="00575040" w:rsidP="00521D37">
      <w:pPr>
        <w:jc w:val="both"/>
        <w:rPr>
          <w:rFonts w:asciiTheme="majorBidi" w:hAnsiTheme="majorBidi" w:cstheme="majorBidi"/>
          <w:sz w:val="24"/>
          <w:szCs w:val="24"/>
        </w:rPr>
      </w:pPr>
      <w:r w:rsidRPr="002E6DA6">
        <w:rPr>
          <w:rFonts w:asciiTheme="majorBidi" w:hAnsiTheme="majorBidi" w:cstheme="majorBidi"/>
          <w:sz w:val="24"/>
          <w:szCs w:val="24"/>
        </w:rPr>
        <w:t>In the development of cognitive distortions, core beliefs, assumptions</w:t>
      </w:r>
      <w:r w:rsidR="009A0BFB" w:rsidRPr="002E6DA6">
        <w:rPr>
          <w:rFonts w:asciiTheme="majorBidi" w:hAnsiTheme="majorBidi" w:cstheme="majorBidi"/>
          <w:sz w:val="24"/>
          <w:szCs w:val="24"/>
        </w:rPr>
        <w:t>,</w:t>
      </w:r>
      <w:r w:rsidRPr="002E6DA6">
        <w:rPr>
          <w:rFonts w:asciiTheme="majorBidi" w:hAnsiTheme="majorBidi" w:cstheme="majorBidi"/>
          <w:sz w:val="24"/>
          <w:szCs w:val="24"/>
        </w:rPr>
        <w:t xml:space="preserve"> and automatic thoughts play an important role. Core beliefs refer to the deeply ingrained ideas that individuals have about themselves, others</w:t>
      </w:r>
      <w:r w:rsidR="008769BD" w:rsidRPr="002E6DA6">
        <w:rPr>
          <w:rFonts w:asciiTheme="majorBidi" w:hAnsiTheme="majorBidi" w:cstheme="majorBidi"/>
          <w:sz w:val="24"/>
          <w:szCs w:val="24"/>
        </w:rPr>
        <w:t>,</w:t>
      </w:r>
      <w:r w:rsidRPr="002E6DA6">
        <w:rPr>
          <w:rFonts w:asciiTheme="majorBidi" w:hAnsiTheme="majorBidi" w:cstheme="majorBidi"/>
          <w:sz w:val="24"/>
          <w:szCs w:val="24"/>
        </w:rPr>
        <w:t xml:space="preserve"> and the environment as a result of various experiences they have undergone over the years, particularly in childhood</w:t>
      </w:r>
      <w:r w:rsidR="008769BD" w:rsidRPr="002E6DA6">
        <w:rPr>
          <w:rFonts w:asciiTheme="majorBidi" w:hAnsiTheme="majorBidi" w:cstheme="majorBidi"/>
          <w:sz w:val="24"/>
          <w:szCs w:val="24"/>
        </w:rPr>
        <w:t>. Examples</w:t>
      </w:r>
      <w:r w:rsidRPr="002E6DA6">
        <w:rPr>
          <w:rFonts w:asciiTheme="majorBidi" w:hAnsiTheme="majorBidi" w:cstheme="majorBidi"/>
          <w:sz w:val="24"/>
          <w:szCs w:val="24"/>
        </w:rPr>
        <w:t xml:space="preserve"> of positive core beliefs are: "I am capable" and "People are generally good". On the other </w:t>
      </w:r>
      <w:r w:rsidR="008769BD" w:rsidRPr="002E6DA6">
        <w:rPr>
          <w:rFonts w:asciiTheme="majorBidi" w:hAnsiTheme="majorBidi" w:cstheme="majorBidi"/>
          <w:sz w:val="24"/>
          <w:szCs w:val="24"/>
        </w:rPr>
        <w:t>hand,</w:t>
      </w:r>
      <w:r w:rsidRPr="002E6DA6">
        <w:rPr>
          <w:rFonts w:asciiTheme="majorBidi" w:hAnsiTheme="majorBidi" w:cstheme="majorBidi"/>
          <w:sz w:val="24"/>
          <w:szCs w:val="24"/>
        </w:rPr>
        <w:t xml:space="preserve"> negative core beliefs may </w:t>
      </w:r>
      <w:r w:rsidR="008769BD" w:rsidRPr="002E6DA6">
        <w:rPr>
          <w:rFonts w:asciiTheme="majorBidi" w:hAnsiTheme="majorBidi" w:cstheme="majorBidi"/>
          <w:sz w:val="24"/>
          <w:szCs w:val="24"/>
        </w:rPr>
        <w:t>be</w:t>
      </w:r>
      <w:r w:rsidRPr="002E6DA6">
        <w:rPr>
          <w:rFonts w:asciiTheme="majorBidi" w:hAnsiTheme="majorBidi" w:cstheme="majorBidi"/>
          <w:sz w:val="24"/>
          <w:szCs w:val="24"/>
        </w:rPr>
        <w:t xml:space="preserve"> "I am not loved" or "The universe is not safe". These negative core beliefs usually result in cognitive distortions since they make us misinterpret data through a certain way that is prejudiced by these beliefs.</w:t>
      </w:r>
    </w:p>
    <w:p w14:paraId="3377A4A6" w14:textId="158E6535" w:rsidR="00575040" w:rsidRPr="002E6DA6" w:rsidRDefault="00575040" w:rsidP="00DF41A9">
      <w:pPr>
        <w:jc w:val="both"/>
        <w:rPr>
          <w:rFonts w:asciiTheme="majorBidi" w:hAnsiTheme="majorBidi" w:cstheme="majorBidi"/>
          <w:sz w:val="24"/>
          <w:szCs w:val="24"/>
        </w:rPr>
      </w:pPr>
      <w:r w:rsidRPr="002E6DA6">
        <w:rPr>
          <w:rFonts w:asciiTheme="majorBidi" w:hAnsiTheme="majorBidi" w:cstheme="majorBidi"/>
          <w:sz w:val="24"/>
          <w:szCs w:val="24"/>
        </w:rPr>
        <w:t>For instance, an individual who has a core belief that they are not lovable may engage in all-or-nothing considering where every form of critique is taken as proof that one is completely unworthy of being loved.  Assumptions refer to conditional rules or expectations which are derived from core beliefs in order to direct one’s behavior and thought patterns towards defending oneself from the truth contained in such core belief. For example, someone with the core belief "I am unlovable" might develop an assumption like "If I am imperfect, then individuals won’t like me", which in turn gives rise to distortions such as "should" statements (e. G., "I should always be perfect")</w:t>
      </w:r>
      <w:r w:rsidR="008A6492" w:rsidRPr="002E6DA6">
        <w:rPr>
          <w:rFonts w:asciiTheme="majorBidi" w:hAnsiTheme="majorBidi" w:cstheme="majorBidi"/>
          <w:sz w:val="24"/>
          <w:szCs w:val="24"/>
        </w:rPr>
        <w:t>.</w:t>
      </w:r>
    </w:p>
    <w:p w14:paraId="7824FC6C" w14:textId="5AD7F7D1" w:rsidR="00575040" w:rsidRPr="002E6DA6" w:rsidRDefault="00575040" w:rsidP="00DF41A9">
      <w:pPr>
        <w:jc w:val="both"/>
        <w:rPr>
          <w:rFonts w:asciiTheme="majorBidi" w:hAnsiTheme="majorBidi" w:cstheme="majorBidi"/>
          <w:sz w:val="24"/>
          <w:szCs w:val="24"/>
        </w:rPr>
      </w:pPr>
      <w:r w:rsidRPr="002E6DA6">
        <w:rPr>
          <w:rFonts w:asciiTheme="majorBidi" w:hAnsiTheme="majorBidi" w:cstheme="majorBidi"/>
          <w:sz w:val="24"/>
          <w:szCs w:val="24"/>
        </w:rPr>
        <w:t>By considering this</w:t>
      </w:r>
      <w:r w:rsidR="007B06AA" w:rsidRPr="002E6DA6">
        <w:rPr>
          <w:rFonts w:asciiTheme="majorBidi" w:hAnsiTheme="majorBidi" w:cstheme="majorBidi"/>
          <w:sz w:val="24"/>
          <w:szCs w:val="24"/>
        </w:rPr>
        <w:t>,</w:t>
      </w:r>
      <w:r w:rsidRPr="002E6DA6">
        <w:rPr>
          <w:rFonts w:asciiTheme="majorBidi" w:hAnsiTheme="majorBidi" w:cstheme="majorBidi"/>
          <w:sz w:val="24"/>
          <w:szCs w:val="24"/>
        </w:rPr>
        <w:t xml:space="preserve"> someone believes that he or she is incompetent and assumes that if he or she makes a mistake</w:t>
      </w:r>
      <w:r w:rsidR="007B06AA" w:rsidRPr="002E6DA6">
        <w:rPr>
          <w:rFonts w:asciiTheme="majorBidi" w:hAnsiTheme="majorBidi" w:cstheme="majorBidi"/>
          <w:sz w:val="24"/>
          <w:szCs w:val="24"/>
        </w:rPr>
        <w:t>,</w:t>
      </w:r>
      <w:r w:rsidRPr="002E6DA6">
        <w:rPr>
          <w:rFonts w:asciiTheme="majorBidi" w:hAnsiTheme="majorBidi" w:cstheme="majorBidi"/>
          <w:sz w:val="24"/>
          <w:szCs w:val="24"/>
        </w:rPr>
        <w:t xml:space="preserve"> individuals will say that he or she is incompetent. This kind of quick way of </w:t>
      </w:r>
      <w:r w:rsidR="007B06AA" w:rsidRPr="002E6DA6">
        <w:rPr>
          <w:rFonts w:asciiTheme="majorBidi" w:hAnsiTheme="majorBidi" w:cstheme="majorBidi"/>
          <w:sz w:val="24"/>
          <w:szCs w:val="24"/>
        </w:rPr>
        <w:t>thinking</w:t>
      </w:r>
      <w:r w:rsidRPr="002E6DA6">
        <w:rPr>
          <w:rFonts w:asciiTheme="majorBidi" w:hAnsiTheme="majorBidi" w:cstheme="majorBidi"/>
          <w:sz w:val="24"/>
          <w:szCs w:val="24"/>
        </w:rPr>
        <w:t xml:space="preserve"> reflects a negativity bias and is also known as "catastrophizing". The way core beliefs, assumptions</w:t>
      </w:r>
      <w:r w:rsidR="007B06AA" w:rsidRPr="002E6DA6">
        <w:rPr>
          <w:rFonts w:asciiTheme="majorBidi" w:hAnsiTheme="majorBidi" w:cstheme="majorBidi"/>
          <w:sz w:val="24"/>
          <w:szCs w:val="24"/>
        </w:rPr>
        <w:t>,</w:t>
      </w:r>
      <w:r w:rsidRPr="002E6DA6">
        <w:rPr>
          <w:rFonts w:asciiTheme="majorBidi" w:hAnsiTheme="majorBidi" w:cstheme="majorBidi"/>
          <w:sz w:val="24"/>
          <w:szCs w:val="24"/>
        </w:rPr>
        <w:t xml:space="preserve"> and automatic thoughts interact forms a cognitive structure determining </w:t>
      </w:r>
      <w:r w:rsidR="007B06AA" w:rsidRPr="002E6DA6">
        <w:rPr>
          <w:rFonts w:asciiTheme="majorBidi" w:hAnsiTheme="majorBidi" w:cstheme="majorBidi"/>
          <w:sz w:val="24"/>
          <w:szCs w:val="24"/>
        </w:rPr>
        <w:t>one’s</w:t>
      </w:r>
      <w:r w:rsidRPr="002E6DA6">
        <w:rPr>
          <w:rFonts w:asciiTheme="majorBidi" w:hAnsiTheme="majorBidi" w:cstheme="majorBidi"/>
          <w:sz w:val="24"/>
          <w:szCs w:val="24"/>
        </w:rPr>
        <w:t xml:space="preserve"> interpretation and reaction towards </w:t>
      </w:r>
      <w:r w:rsidR="00FA1E4A" w:rsidRPr="002E6DA6">
        <w:rPr>
          <w:rFonts w:asciiTheme="majorBidi" w:hAnsiTheme="majorBidi" w:cstheme="majorBidi"/>
          <w:sz w:val="24"/>
          <w:szCs w:val="24"/>
        </w:rPr>
        <w:t>experiences,</w:t>
      </w:r>
      <w:r w:rsidRPr="002E6DA6">
        <w:rPr>
          <w:rFonts w:asciiTheme="majorBidi" w:hAnsiTheme="majorBidi" w:cstheme="majorBidi"/>
          <w:sz w:val="24"/>
          <w:szCs w:val="24"/>
        </w:rPr>
        <w:t xml:space="preserve"> hence sustaining cognitive distortions. Such negative core beliefs give rise to maladaptive assumptions that culminate into negative automatic thoughts, therefore feeding distorted sense of reality. </w:t>
      </w:r>
    </w:p>
    <w:p w14:paraId="3C550BB4" w14:textId="6248155F" w:rsidR="00184B88" w:rsidRPr="002E6DA6" w:rsidRDefault="00575040" w:rsidP="00DF41A9">
      <w:pPr>
        <w:jc w:val="both"/>
        <w:rPr>
          <w:rFonts w:asciiTheme="majorBidi" w:hAnsiTheme="majorBidi" w:cstheme="majorBidi"/>
          <w:sz w:val="24"/>
          <w:szCs w:val="24"/>
        </w:rPr>
      </w:pPr>
      <w:r w:rsidRPr="002E6DA6">
        <w:rPr>
          <w:rFonts w:asciiTheme="majorBidi" w:hAnsiTheme="majorBidi" w:cstheme="majorBidi"/>
          <w:sz w:val="24"/>
          <w:szCs w:val="24"/>
        </w:rPr>
        <w:t xml:space="preserve">For example, an individual who holds the belief "I am undeserving" may take for granted that "When I fail to excel always, it means I am nothing"; hence this will lead to automatic </w:t>
      </w:r>
      <w:r w:rsidRPr="002E6DA6">
        <w:rPr>
          <w:rFonts w:asciiTheme="majorBidi" w:hAnsiTheme="majorBidi" w:cstheme="majorBidi"/>
          <w:sz w:val="24"/>
          <w:szCs w:val="24"/>
        </w:rPr>
        <w:lastRenderedPageBreak/>
        <w:t>thoughts like, "I have done everything wrong in this presentation; I’m sure everyone sees that I’m incompetent"</w:t>
      </w:r>
      <w:r w:rsidR="002B65B9" w:rsidRPr="002E6DA6">
        <w:rPr>
          <w:rFonts w:asciiTheme="majorBidi" w:hAnsiTheme="majorBidi" w:cstheme="majorBidi"/>
          <w:sz w:val="24"/>
          <w:szCs w:val="24"/>
        </w:rPr>
        <w:t>.</w:t>
      </w:r>
    </w:p>
    <w:p w14:paraId="25AEC352" w14:textId="32F52767" w:rsidR="00184B88" w:rsidRPr="002E6DA6" w:rsidRDefault="008A6492" w:rsidP="00C61F0D">
      <w:pPr>
        <w:pStyle w:val="Heading3"/>
      </w:pPr>
      <w:bookmarkStart w:id="135" w:name="_Toc180493087"/>
      <w:bookmarkStart w:id="136" w:name="_Toc183773479"/>
      <w:bookmarkStart w:id="137" w:name="_Toc186110905"/>
      <w:bookmarkStart w:id="138" w:name="_Toc186110988"/>
      <w:bookmarkStart w:id="139" w:name="_Toc204193605"/>
      <w:r w:rsidRPr="002E6DA6">
        <w:t xml:space="preserve">1.8.3 </w:t>
      </w:r>
      <w:r w:rsidR="00184B88" w:rsidRPr="002E6DA6">
        <w:t>The Impact of Core Beliefs on Cognitive Distortions</w:t>
      </w:r>
      <w:bookmarkEnd w:id="135"/>
      <w:bookmarkEnd w:id="136"/>
      <w:bookmarkEnd w:id="137"/>
      <w:bookmarkEnd w:id="138"/>
      <w:bookmarkEnd w:id="139"/>
    </w:p>
    <w:p w14:paraId="3C87ECD8" w14:textId="57EBA9FE" w:rsidR="00184B88" w:rsidRPr="002E6DA6" w:rsidRDefault="00184B88" w:rsidP="00DF41A9">
      <w:pPr>
        <w:spacing w:after="0"/>
        <w:jc w:val="both"/>
        <w:rPr>
          <w:rFonts w:asciiTheme="majorBidi" w:hAnsiTheme="majorBidi" w:cstheme="majorBidi"/>
          <w:sz w:val="24"/>
          <w:szCs w:val="24"/>
        </w:rPr>
      </w:pPr>
      <w:r w:rsidRPr="002E6DA6">
        <w:rPr>
          <w:rFonts w:asciiTheme="majorBidi" w:hAnsiTheme="majorBidi" w:cstheme="majorBidi"/>
          <w:sz w:val="24"/>
          <w:szCs w:val="24"/>
        </w:rPr>
        <w:t>Core beliefs profoundly influence cognitive distortions, shaping how individuals interpret experiences and interact with the world. Negative core beliefs, such as "I am unworthy" or "I am incompetent," bias perceptions and lead to distorted thinking patterns. These distortions manifest in various ways, including mental filtering, all-or-nothing thinking, and overgeneralization, where individuals selectively focus on negative aspects, exaggerate failures, and make sweeping conclusions based on limited evidence. Such cognitive distortions are perpetuated through automatic thoughts and reinforce negative cycles of emotions and behaviors, ultimately reinforcing the original negative core beliefs. Understanding this interplay is crucial in cognitive-behavioral therapy to promote healthier thought patterns and emotional well-being. Core beliefs influence cognitive distortions by the following processes:</w:t>
      </w:r>
    </w:p>
    <w:p w14:paraId="4595DBF5" w14:textId="77777777" w:rsidR="00184B88" w:rsidRPr="002E6DA6" w:rsidRDefault="00184B88" w:rsidP="00B026F1">
      <w:pPr>
        <w:numPr>
          <w:ilvl w:val="0"/>
          <w:numId w:val="8"/>
        </w:numPr>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Filtering Information</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Core beliefs act as filters through which we interpret experiences. Holding a negative core belief like "I am unworthy" can lead to interpreting neutral or positive events negatively, known as "mental filtering," focusing only on negative aspects while disregarding positives</w:t>
      </w:r>
      <w:r w:rsidRPr="002E6DA6">
        <w:rPr>
          <w:rFonts w:asciiTheme="majorBidi" w:hAnsiTheme="majorBidi" w:cstheme="majorBidi"/>
          <w:sz w:val="24"/>
          <w:szCs w:val="24"/>
          <w:rtl/>
        </w:rPr>
        <w:t>.</w:t>
      </w:r>
    </w:p>
    <w:p w14:paraId="21241667" w14:textId="77777777" w:rsidR="00184B88" w:rsidRPr="002E6DA6" w:rsidRDefault="00184B88" w:rsidP="00B026F1">
      <w:pPr>
        <w:numPr>
          <w:ilvl w:val="0"/>
          <w:numId w:val="8"/>
        </w:numPr>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Biasing Thought Patterns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Negative core beliefs predispose individuals to think in ways that reinforce these beliefs. For instance, someone believing "I am incompetent" might engage in "all-or-nothing thinking," seeing any minor mistake as complete failure, thus reinforcing their core belief</w:t>
      </w:r>
      <w:r w:rsidRPr="002E6DA6">
        <w:rPr>
          <w:rFonts w:asciiTheme="majorBidi" w:hAnsiTheme="majorBidi" w:cstheme="majorBidi"/>
          <w:sz w:val="24"/>
          <w:szCs w:val="24"/>
          <w:rtl/>
        </w:rPr>
        <w:t>.</w:t>
      </w:r>
    </w:p>
    <w:p w14:paraId="007C4371" w14:textId="77777777" w:rsidR="00184B88" w:rsidRPr="002E6DA6" w:rsidRDefault="00184B88" w:rsidP="00B026F1">
      <w:pPr>
        <w:numPr>
          <w:ilvl w:val="0"/>
          <w:numId w:val="8"/>
        </w:numPr>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Forming Dysfunctional Assumptions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Core beliefs give rise to assumptions dictating conditional rules for living. For example, believing "I am unlovable" may lead to assuming "If I am not perfect, people will reject me," fostering cognitive distortions like "should statements</w:t>
      </w:r>
      <w:r w:rsidRPr="002E6DA6">
        <w:rPr>
          <w:rFonts w:asciiTheme="majorBidi" w:hAnsiTheme="majorBidi" w:cstheme="majorBidi"/>
          <w:sz w:val="24"/>
          <w:szCs w:val="24"/>
          <w:rtl/>
        </w:rPr>
        <w:t>."</w:t>
      </w:r>
    </w:p>
    <w:p w14:paraId="3A33E73F" w14:textId="77777777" w:rsidR="00184B88" w:rsidRPr="002E6DA6" w:rsidRDefault="00184B88" w:rsidP="00B026F1">
      <w:pPr>
        <w:numPr>
          <w:ilvl w:val="0"/>
          <w:numId w:val="8"/>
        </w:numPr>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Generating Automatic Thoughts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Core beliefs and assumptions influence automatic thoughts in response to situations, often manifesting as cognitive distortions. For instance, someone with the core belief "I am a failure" might automatically think "I will never succeed at anything," an example of "overgeneralization</w:t>
      </w:r>
      <w:r w:rsidRPr="002E6DA6">
        <w:rPr>
          <w:rFonts w:asciiTheme="majorBidi" w:hAnsiTheme="majorBidi" w:cstheme="majorBidi"/>
          <w:sz w:val="24"/>
          <w:szCs w:val="24"/>
          <w:rtl/>
        </w:rPr>
        <w:t>."</w:t>
      </w:r>
    </w:p>
    <w:p w14:paraId="3F941F1A" w14:textId="77788F63" w:rsidR="000004A3" w:rsidRPr="002E6DA6" w:rsidRDefault="00184B88" w:rsidP="008A6492">
      <w:pPr>
        <w:numPr>
          <w:ilvl w:val="0"/>
          <w:numId w:val="8"/>
        </w:numPr>
        <w:ind w:left="284" w:hanging="284"/>
        <w:jc w:val="both"/>
        <w:rPr>
          <w:rFonts w:asciiTheme="majorBidi" w:hAnsiTheme="majorBidi" w:cstheme="majorBidi"/>
          <w:sz w:val="24"/>
          <w:szCs w:val="24"/>
        </w:rPr>
      </w:pPr>
      <w:r w:rsidRPr="002E6DA6">
        <w:rPr>
          <w:rFonts w:asciiTheme="majorBidi" w:hAnsiTheme="majorBidi" w:cstheme="majorBidi"/>
          <w:sz w:val="24"/>
          <w:szCs w:val="24"/>
        </w:rPr>
        <w:t>Perpetuating Negative Cycles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Cognitive distortions fueled by negative core beliefs create self-reinforcing cycles. Distorted thinking triggers negative emotions and </w:t>
      </w:r>
      <w:r w:rsidRPr="002E6DA6">
        <w:rPr>
          <w:rFonts w:asciiTheme="majorBidi" w:hAnsiTheme="majorBidi" w:cstheme="majorBidi"/>
          <w:sz w:val="24"/>
          <w:szCs w:val="24"/>
        </w:rPr>
        <w:lastRenderedPageBreak/>
        <w:t>behaviors that reinforce original negative beliefs. For example, catastrophizing minor setbacks may lead to risk avoidance, reinforcing the belief of incapability</w:t>
      </w:r>
      <w:r w:rsidRPr="002E6DA6">
        <w:rPr>
          <w:rFonts w:asciiTheme="majorBidi" w:hAnsiTheme="majorBidi" w:cstheme="majorBidi"/>
          <w:sz w:val="24"/>
          <w:szCs w:val="24"/>
          <w:rtl/>
        </w:rPr>
        <w:t>.</w:t>
      </w:r>
    </w:p>
    <w:p w14:paraId="1B784104" w14:textId="1A2C346A" w:rsidR="00184B88" w:rsidRPr="002E6DA6" w:rsidRDefault="008A6492" w:rsidP="00C61F0D">
      <w:pPr>
        <w:pStyle w:val="Heading3"/>
      </w:pPr>
      <w:bookmarkStart w:id="140" w:name="_Toc180493088"/>
      <w:bookmarkStart w:id="141" w:name="_Toc183773480"/>
      <w:bookmarkStart w:id="142" w:name="_Toc186110906"/>
      <w:bookmarkStart w:id="143" w:name="_Toc186110989"/>
      <w:bookmarkStart w:id="144" w:name="_Toc204193606"/>
      <w:r w:rsidRPr="002E6DA6">
        <w:t xml:space="preserve">1.8.4 </w:t>
      </w:r>
      <w:r w:rsidR="00184B88" w:rsidRPr="002E6DA6">
        <w:t>Impacts of Cognitive Distortions on Mental Health</w:t>
      </w:r>
      <w:bookmarkEnd w:id="140"/>
      <w:bookmarkEnd w:id="141"/>
      <w:bookmarkEnd w:id="142"/>
      <w:bookmarkEnd w:id="143"/>
      <w:bookmarkEnd w:id="144"/>
    </w:p>
    <w:p w14:paraId="611B4E76" w14:textId="2FA48FFC" w:rsidR="00575040" w:rsidRPr="002E6DA6" w:rsidRDefault="00575040" w:rsidP="00521D37">
      <w:pPr>
        <w:jc w:val="both"/>
        <w:rPr>
          <w:rFonts w:asciiTheme="majorBidi" w:hAnsiTheme="majorBidi" w:cstheme="majorBidi"/>
          <w:sz w:val="24"/>
          <w:szCs w:val="24"/>
        </w:rPr>
      </w:pPr>
      <w:r w:rsidRPr="002E6DA6">
        <w:rPr>
          <w:rFonts w:asciiTheme="majorBidi" w:hAnsiTheme="majorBidi" w:cstheme="majorBidi"/>
          <w:sz w:val="24"/>
          <w:szCs w:val="24"/>
        </w:rPr>
        <w:t>The mental condition is significantly affected by cognitive distortions</w:t>
      </w:r>
      <w:r w:rsidR="007200F6" w:rsidRPr="002E6DA6">
        <w:rPr>
          <w:rFonts w:asciiTheme="majorBidi" w:hAnsiTheme="majorBidi" w:cstheme="majorBidi"/>
          <w:sz w:val="24"/>
          <w:szCs w:val="24"/>
        </w:rPr>
        <w:t>,</w:t>
      </w:r>
      <w:r w:rsidRPr="002E6DA6">
        <w:rPr>
          <w:rFonts w:asciiTheme="majorBidi" w:hAnsiTheme="majorBidi" w:cstheme="majorBidi"/>
          <w:sz w:val="24"/>
          <w:szCs w:val="24"/>
        </w:rPr>
        <w:t xml:space="preserve"> which have an impact on the thought process, feelings</w:t>
      </w:r>
      <w:r w:rsidR="007200F6" w:rsidRPr="002E6DA6">
        <w:rPr>
          <w:rFonts w:asciiTheme="majorBidi" w:hAnsiTheme="majorBidi" w:cstheme="majorBidi"/>
          <w:sz w:val="24"/>
          <w:szCs w:val="24"/>
        </w:rPr>
        <w:t>,</w:t>
      </w:r>
      <w:r w:rsidRPr="002E6DA6">
        <w:rPr>
          <w:rFonts w:asciiTheme="majorBidi" w:hAnsiTheme="majorBidi" w:cstheme="majorBidi"/>
          <w:sz w:val="24"/>
          <w:szCs w:val="24"/>
        </w:rPr>
        <w:t xml:space="preserve"> and behavior. Such distortions lead to psychological problems. Depression and anxiety disorders by </w:t>
      </w:r>
      <w:r w:rsidR="007200F6" w:rsidRPr="002E6DA6">
        <w:rPr>
          <w:rFonts w:asciiTheme="majorBidi" w:hAnsiTheme="majorBidi" w:cstheme="majorBidi"/>
          <w:sz w:val="24"/>
          <w:szCs w:val="24"/>
        </w:rPr>
        <w:t xml:space="preserve">increased </w:t>
      </w:r>
      <w:r w:rsidRPr="002E6DA6">
        <w:rPr>
          <w:rFonts w:asciiTheme="majorBidi" w:hAnsiTheme="majorBidi" w:cstheme="majorBidi"/>
          <w:sz w:val="24"/>
          <w:szCs w:val="24"/>
        </w:rPr>
        <w:t>negativity such as sorrow, terror or even anger</w:t>
      </w:r>
      <w:r w:rsidR="00805554" w:rsidRPr="002E6DA6">
        <w:rPr>
          <w:rFonts w:asciiTheme="majorBidi" w:hAnsiTheme="majorBidi" w:cstheme="majorBidi"/>
          <w:sz w:val="24"/>
          <w:szCs w:val="24"/>
        </w:rPr>
        <w:t>,</w:t>
      </w:r>
      <w:r w:rsidRPr="002E6DA6">
        <w:rPr>
          <w:rFonts w:asciiTheme="majorBidi" w:hAnsiTheme="majorBidi" w:cstheme="majorBidi"/>
          <w:sz w:val="24"/>
          <w:szCs w:val="24"/>
        </w:rPr>
        <w:t xml:space="preserve"> among victims. Take</w:t>
      </w:r>
      <w:r w:rsidR="00805554" w:rsidRPr="002E6DA6">
        <w:rPr>
          <w:rFonts w:asciiTheme="majorBidi" w:hAnsiTheme="majorBidi" w:cstheme="majorBidi"/>
          <w:sz w:val="24"/>
          <w:szCs w:val="24"/>
        </w:rPr>
        <w:t>,</w:t>
      </w:r>
      <w:r w:rsidRPr="002E6DA6">
        <w:rPr>
          <w:rFonts w:asciiTheme="majorBidi" w:hAnsiTheme="majorBidi" w:cstheme="majorBidi"/>
          <w:sz w:val="24"/>
          <w:szCs w:val="24"/>
        </w:rPr>
        <w:t xml:space="preserve"> for instance, if someone is always in the </w:t>
      </w:r>
      <w:r w:rsidR="007200F6" w:rsidRPr="002E6DA6">
        <w:rPr>
          <w:rFonts w:asciiTheme="majorBidi" w:hAnsiTheme="majorBidi" w:cstheme="majorBidi"/>
          <w:sz w:val="24"/>
          <w:szCs w:val="24"/>
        </w:rPr>
        <w:t>habit</w:t>
      </w:r>
      <w:r w:rsidRPr="002E6DA6">
        <w:rPr>
          <w:rFonts w:asciiTheme="majorBidi" w:hAnsiTheme="majorBidi" w:cstheme="majorBidi"/>
          <w:sz w:val="24"/>
          <w:szCs w:val="24"/>
        </w:rPr>
        <w:t xml:space="preserve"> of </w:t>
      </w:r>
      <w:r w:rsidR="00805554" w:rsidRPr="002E6DA6">
        <w:rPr>
          <w:rFonts w:asciiTheme="majorBidi" w:hAnsiTheme="majorBidi" w:cstheme="majorBidi"/>
          <w:sz w:val="24"/>
          <w:szCs w:val="24"/>
        </w:rPr>
        <w:t>thinking</w:t>
      </w:r>
      <w:r w:rsidRPr="002E6DA6">
        <w:rPr>
          <w:rFonts w:asciiTheme="majorBidi" w:hAnsiTheme="majorBidi" w:cstheme="majorBidi"/>
          <w:sz w:val="24"/>
          <w:szCs w:val="24"/>
        </w:rPr>
        <w:t xml:space="preserve"> that the worst is going to happen</w:t>
      </w:r>
      <w:r w:rsidR="00805554" w:rsidRPr="002E6DA6">
        <w:rPr>
          <w:rFonts w:asciiTheme="majorBidi" w:hAnsiTheme="majorBidi" w:cstheme="majorBidi"/>
          <w:sz w:val="24"/>
          <w:szCs w:val="24"/>
        </w:rPr>
        <w:t>,</w:t>
      </w:r>
      <w:r w:rsidRPr="002E6DA6">
        <w:rPr>
          <w:rFonts w:asciiTheme="majorBidi" w:hAnsiTheme="majorBidi" w:cstheme="majorBidi"/>
          <w:sz w:val="24"/>
          <w:szCs w:val="24"/>
        </w:rPr>
        <w:t xml:space="preserve"> then he/she will be prone to experiencing acute </w:t>
      </w:r>
      <w:r w:rsidR="00805554" w:rsidRPr="002E6DA6">
        <w:rPr>
          <w:rFonts w:asciiTheme="majorBidi" w:hAnsiTheme="majorBidi" w:cstheme="majorBidi"/>
          <w:sz w:val="24"/>
          <w:szCs w:val="24"/>
        </w:rPr>
        <w:t>anxiety</w:t>
      </w:r>
      <w:r w:rsidRPr="002E6DA6">
        <w:rPr>
          <w:rFonts w:asciiTheme="majorBidi" w:hAnsiTheme="majorBidi" w:cstheme="majorBidi"/>
          <w:sz w:val="24"/>
          <w:szCs w:val="24"/>
        </w:rPr>
        <w:t xml:space="preserve"> over time</w:t>
      </w:r>
      <w:r w:rsidR="00805554" w:rsidRPr="002E6DA6">
        <w:rPr>
          <w:rFonts w:asciiTheme="majorBidi" w:hAnsiTheme="majorBidi" w:cstheme="majorBidi"/>
          <w:sz w:val="24"/>
          <w:szCs w:val="24"/>
        </w:rPr>
        <w:t>,</w:t>
      </w:r>
      <w:r w:rsidRPr="002E6DA6">
        <w:rPr>
          <w:rFonts w:asciiTheme="majorBidi" w:hAnsiTheme="majorBidi" w:cstheme="majorBidi"/>
          <w:sz w:val="24"/>
          <w:szCs w:val="24"/>
        </w:rPr>
        <w:t xml:space="preserve"> which could subsequently result in maladaptive behaviors (for instance</w:t>
      </w:r>
      <w:r w:rsidR="00805554" w:rsidRPr="002E6DA6">
        <w:rPr>
          <w:rFonts w:asciiTheme="majorBidi" w:hAnsiTheme="majorBidi" w:cstheme="majorBidi"/>
          <w:sz w:val="24"/>
          <w:szCs w:val="24"/>
        </w:rPr>
        <w:t>,</w:t>
      </w:r>
      <w:r w:rsidRPr="002E6DA6">
        <w:rPr>
          <w:rFonts w:asciiTheme="majorBidi" w:hAnsiTheme="majorBidi" w:cstheme="majorBidi"/>
          <w:sz w:val="24"/>
          <w:szCs w:val="24"/>
        </w:rPr>
        <w:t xml:space="preserve"> avoidance or aggression). These errors vitiate </w:t>
      </w:r>
      <w:r w:rsidR="00805554" w:rsidRPr="002E6DA6">
        <w:rPr>
          <w:rFonts w:asciiTheme="majorBidi" w:hAnsiTheme="majorBidi" w:cstheme="majorBidi"/>
          <w:sz w:val="24"/>
          <w:szCs w:val="24"/>
        </w:rPr>
        <w:t>problem-solving</w:t>
      </w:r>
      <w:r w:rsidRPr="002E6DA6">
        <w:rPr>
          <w:rFonts w:asciiTheme="majorBidi" w:hAnsiTheme="majorBidi" w:cstheme="majorBidi"/>
          <w:sz w:val="24"/>
          <w:szCs w:val="24"/>
        </w:rPr>
        <w:t xml:space="preserve"> and judgment because affected persons view things in a negative light due to their distorted views.</w:t>
      </w:r>
    </w:p>
    <w:p w14:paraId="0501413A" w14:textId="6DBEDAA0" w:rsidR="00575040" w:rsidRPr="002E6DA6" w:rsidRDefault="00575040" w:rsidP="00DF41A9">
      <w:pPr>
        <w:jc w:val="both"/>
        <w:rPr>
          <w:rFonts w:asciiTheme="majorBidi" w:hAnsiTheme="majorBidi" w:cstheme="majorBidi"/>
          <w:sz w:val="24"/>
          <w:szCs w:val="24"/>
        </w:rPr>
      </w:pPr>
      <w:r w:rsidRPr="002E6DA6">
        <w:rPr>
          <w:rFonts w:asciiTheme="majorBidi" w:hAnsiTheme="majorBidi" w:cstheme="majorBidi"/>
          <w:sz w:val="24"/>
          <w:szCs w:val="24"/>
        </w:rPr>
        <w:t>Distortions also result in self-defeating behaviors such as procrastination or self-sabotage that serve to strengthen negativity. Ultimately, these make it difficult for individuals to cope with various problems in life as they affect self-esteem and resistance capacities</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1309778980"/>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Yur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(43)</w:t>
          </w:r>
          <w:r w:rsidR="00DF41A9" w:rsidRPr="002E6DA6">
            <w:rPr>
              <w:rFonts w:asciiTheme="majorBidi" w:hAnsiTheme="majorBidi" w:cstheme="majorBidi"/>
              <w:sz w:val="24"/>
              <w:szCs w:val="24"/>
            </w:rPr>
            <w:fldChar w:fldCharType="end"/>
          </w:r>
        </w:sdtContent>
      </w:sdt>
      <w:r w:rsidR="00D440BE" w:rsidRPr="002E6DA6">
        <w:rPr>
          <w:rFonts w:asciiTheme="majorBidi" w:hAnsiTheme="majorBidi" w:cstheme="majorBidi"/>
          <w:sz w:val="24"/>
          <w:szCs w:val="24"/>
        </w:rPr>
        <w:fldChar w:fldCharType="begin"/>
      </w:r>
      <w:r w:rsidR="00D440BE" w:rsidRPr="002E6DA6">
        <w:rPr>
          <w:rFonts w:asciiTheme="majorBidi" w:hAnsiTheme="majorBidi" w:cstheme="majorBidi"/>
          <w:sz w:val="24"/>
          <w:szCs w:val="24"/>
        </w:rPr>
        <w:instrText xml:space="preserve"> ADDIN EN.CITE &lt;EndNote&gt;&lt;Cite&gt;&lt;Author&gt;Dobson &amp;amp; Dozois&lt;/Author&gt;&lt;Year&gt;2021&lt;/Year&gt;&lt;RecNum&gt;177&lt;/RecNum&gt;&lt;DisplayText&gt;(67, 68, 81)&lt;/DisplayText&gt;&lt;record&gt;&lt;rec-number&gt;177&lt;/rec-number&gt;&lt;foreign-keys&gt;&lt;key app="EN" db-id="vr2vvdde3prdz8eawzc5zr2qxvsedd0992dr" timestamp="1753042243"&gt;177&lt;/key&gt;&lt;/foreign-keys&gt;&lt;ref-type name="Journal Article"&gt;17&lt;/ref-type&gt;&lt;contributors&gt;&lt;authors&gt;&lt;author&gt;Dobson &amp;amp; Dozois, &lt;/author&gt;&lt;/authors&gt;&lt;/contributors&gt;&lt;titles&gt;&lt;/titles&gt;&lt;dates&gt;&lt;year&gt;2021&lt;/year&gt;&lt;/dates&gt;&lt;urls&gt;&lt;/urls&gt;&lt;/record&gt;&lt;/Cite&gt;&lt;Cite&gt;&lt;Author&gt;Nezu et al.&lt;/Author&gt;&lt;Year&gt;2014&lt;/Year&gt;&lt;RecNum&gt;178&lt;/RecNum&gt;&lt;record&gt;&lt;rec-number&gt;178&lt;/rec-number&gt;&lt;foreign-keys&gt;&lt;key app="EN" db-id="vr2vvdde3prdz8eawzc5zr2qxvsedd0992dr" timestamp="1753042281"&gt;178&lt;/key&gt;&lt;/foreign-keys&gt;&lt;ref-type name="Journal Article"&gt;17&lt;/ref-type&gt;&lt;contributors&gt;&lt;authors&gt;&lt;author&gt;Nezu et al., &lt;/author&gt;&lt;/authors&gt;&lt;/contributors&gt;&lt;titles&gt;&lt;/titles&gt;&lt;dates&gt;&lt;year&gt;2014&lt;/year&gt;&lt;/dates&gt;&lt;urls&gt;&lt;/urls&gt;&lt;/record&gt;&lt;/Cite&gt;&lt;Cite&gt;&lt;Author&gt;Yurica&lt;/Author&gt;&lt;Year&gt;2001&lt;/Year&gt;&lt;RecNum&gt;151&lt;/RecNum&gt;&lt;record&gt;&lt;rec-number&gt;151&lt;/rec-number&gt;&lt;foreign-keys&gt;&lt;key app="EN" db-id="vr2vvdde3prdz8eawzc5zr2qxvsedd0992dr" timestamp="1752865674"&gt;151&lt;/key&gt;&lt;/foreign-keys&gt;&lt;ref-type name="Journal Article"&gt;17&lt;/ref-type&gt;&lt;contributors&gt;&lt;authors&gt;&lt;author&gt;Yurica, C. L., &amp;amp; DiTomasso, R&lt;/author&gt;&lt;/authors&gt;&lt;/contributors&gt;&lt;titles&gt;&lt;title&gt;Inventory of Cognitive Distortions (ICD) Inventory of Cognitive Distortions: Development and validation of a psychometric test for the measurement of cognitive distortions&lt;/title&gt;&lt;/titles&gt;&lt;dates&gt;&lt;year&gt;2001&lt;/year&gt;&lt;/dates&gt;&lt;urls&gt;&lt;/urls&gt;&lt;/record&gt;&lt;/Cite&gt;&lt;/EndNote&gt;</w:instrText>
      </w:r>
      <w:r w:rsidR="00D440BE" w:rsidRPr="002E6DA6">
        <w:rPr>
          <w:rFonts w:asciiTheme="majorBidi" w:hAnsiTheme="majorBidi" w:cstheme="majorBidi"/>
          <w:sz w:val="24"/>
          <w:szCs w:val="24"/>
        </w:rPr>
        <w:fldChar w:fldCharType="separate"/>
      </w:r>
      <w:r w:rsidR="00D440BE" w:rsidRPr="002E6DA6">
        <w:rPr>
          <w:rFonts w:asciiTheme="majorBidi" w:hAnsiTheme="majorBidi" w:cstheme="majorBidi"/>
          <w:noProof/>
          <w:sz w:val="24"/>
          <w:szCs w:val="24"/>
        </w:rPr>
        <w:t>(81)</w:t>
      </w:r>
      <w:r w:rsidR="00D440BE"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To sum it up, psychotherapists must </w:t>
      </w:r>
      <w:r w:rsidR="007200F6" w:rsidRPr="002E6DA6">
        <w:rPr>
          <w:rFonts w:asciiTheme="majorBidi" w:hAnsiTheme="majorBidi" w:cstheme="majorBidi"/>
          <w:sz w:val="24"/>
          <w:szCs w:val="24"/>
        </w:rPr>
        <w:t>prioritize</w:t>
      </w:r>
      <w:r w:rsidRPr="002E6DA6">
        <w:rPr>
          <w:rFonts w:asciiTheme="majorBidi" w:hAnsiTheme="majorBidi" w:cstheme="majorBidi"/>
          <w:sz w:val="24"/>
          <w:szCs w:val="24"/>
        </w:rPr>
        <w:t xml:space="preserve"> studying and dealing with cognitive distortions which will otherwise improve personal health by using cognitive restructuring among other approaches.</w:t>
      </w:r>
    </w:p>
    <w:p w14:paraId="502CADCA" w14:textId="148BAF0C" w:rsidR="000004A3" w:rsidRPr="002E6DA6" w:rsidRDefault="00575040"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Through identification and alteration of these distorted thought patterns, individuals can develop better ways of </w:t>
      </w:r>
      <w:r w:rsidR="00034649" w:rsidRPr="002E6DA6">
        <w:rPr>
          <w:rFonts w:asciiTheme="majorBidi" w:hAnsiTheme="majorBidi" w:cstheme="majorBidi"/>
          <w:sz w:val="24"/>
          <w:szCs w:val="24"/>
        </w:rPr>
        <w:t>thinking</w:t>
      </w:r>
      <w:r w:rsidRPr="002E6DA6">
        <w:rPr>
          <w:rFonts w:asciiTheme="majorBidi" w:hAnsiTheme="majorBidi" w:cstheme="majorBidi"/>
          <w:sz w:val="24"/>
          <w:szCs w:val="24"/>
        </w:rPr>
        <w:t xml:space="preserve"> as well as increase their level of emotional control; this will then translate into improved mental health altogether</w:t>
      </w:r>
      <w:r w:rsidR="00184B88" w:rsidRPr="002E6DA6">
        <w:rPr>
          <w:rFonts w:asciiTheme="majorBidi" w:hAnsiTheme="majorBidi" w:cstheme="majorBidi"/>
          <w:sz w:val="24"/>
          <w:szCs w:val="24"/>
        </w:rPr>
        <w:t>.</w:t>
      </w:r>
    </w:p>
    <w:p w14:paraId="1F2C18C5" w14:textId="6BB712F6" w:rsidR="00184B88" w:rsidRPr="002E6DA6" w:rsidRDefault="00184B88" w:rsidP="00C61F0D">
      <w:pPr>
        <w:pStyle w:val="Heading3"/>
        <w:numPr>
          <w:ilvl w:val="2"/>
          <w:numId w:val="79"/>
        </w:numPr>
      </w:pPr>
      <w:bookmarkStart w:id="145" w:name="_Toc180493089"/>
      <w:bookmarkStart w:id="146" w:name="_Toc183773481"/>
      <w:bookmarkStart w:id="147" w:name="_Toc186110907"/>
      <w:bookmarkStart w:id="148" w:name="_Toc186110990"/>
      <w:bookmarkStart w:id="149" w:name="_Toc204193607"/>
      <w:r w:rsidRPr="002E6DA6">
        <w:t>Theoretical Perspectives Explaining Cognitive Distortions</w:t>
      </w:r>
      <w:bookmarkEnd w:id="145"/>
      <w:bookmarkEnd w:id="146"/>
      <w:bookmarkEnd w:id="147"/>
      <w:bookmarkEnd w:id="148"/>
      <w:bookmarkEnd w:id="149"/>
    </w:p>
    <w:p w14:paraId="0DB1E4A8" w14:textId="668156C8" w:rsidR="00AF5035" w:rsidRPr="002E6DA6" w:rsidRDefault="00AF5035" w:rsidP="00DF41A9">
      <w:pPr>
        <w:spacing w:after="0"/>
        <w:jc w:val="both"/>
        <w:rPr>
          <w:rFonts w:asciiTheme="majorBidi" w:hAnsiTheme="majorBidi" w:cstheme="majorBidi"/>
          <w:sz w:val="24"/>
          <w:szCs w:val="24"/>
        </w:rPr>
      </w:pPr>
      <w:r w:rsidRPr="002E6DA6">
        <w:rPr>
          <w:rFonts w:asciiTheme="majorBidi" w:hAnsiTheme="majorBidi" w:cstheme="majorBidi"/>
          <w:sz w:val="24"/>
          <w:szCs w:val="24"/>
        </w:rPr>
        <w:t>In the field of cognitive-behavioral therapy (CBT), Donald Meichenbaum, Aaron Beck, and Albert Ellis have different opinions regarding cognitive distortions</w:t>
      </w:r>
      <w:r w:rsidR="008A6492" w:rsidRPr="002E6DA6">
        <w:rPr>
          <w:rFonts w:asciiTheme="majorBidi" w:hAnsiTheme="majorBidi"/>
          <w:sz w:val="24"/>
          <w:szCs w:val="24"/>
        </w:rPr>
        <w:t>:</w:t>
      </w:r>
    </w:p>
    <w:p w14:paraId="78699072" w14:textId="470E75B3" w:rsidR="00AF5035" w:rsidRPr="002E6DA6" w:rsidRDefault="00AF5035" w:rsidP="008A6492">
      <w:pPr>
        <w:numPr>
          <w:ilvl w:val="0"/>
          <w:numId w:val="70"/>
        </w:numPr>
        <w:ind w:left="426" w:hanging="426"/>
        <w:jc w:val="both"/>
        <w:rPr>
          <w:rFonts w:asciiTheme="majorBidi" w:hAnsiTheme="majorBidi" w:cstheme="majorBidi"/>
          <w:sz w:val="24"/>
          <w:szCs w:val="24"/>
        </w:rPr>
      </w:pPr>
      <w:r w:rsidRPr="002E6DA6">
        <w:rPr>
          <w:rFonts w:asciiTheme="majorBidi" w:hAnsiTheme="majorBidi" w:cstheme="majorBidi"/>
          <w:sz w:val="24"/>
          <w:szCs w:val="24"/>
        </w:rPr>
        <w:t>Donald Meichenbaum: he views cognitive distortions as maladaptive cognitive processes that contribute to psychological distress, particularly in the context of trauma and stress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At times, the leader in cognitive therapy has written much on cognitive distortions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 xml:space="preserve">According to him, cognitive distortions refer to </w:t>
      </w:r>
      <w:r w:rsidR="00A028DA" w:rsidRPr="002E6DA6">
        <w:rPr>
          <w:rFonts w:asciiTheme="majorBidi" w:hAnsiTheme="majorBidi" w:cstheme="majorBidi"/>
          <w:sz w:val="24"/>
          <w:szCs w:val="24"/>
        </w:rPr>
        <w:t>those ways</w:t>
      </w:r>
      <w:r w:rsidRPr="002E6DA6">
        <w:rPr>
          <w:rFonts w:asciiTheme="majorBidi" w:hAnsiTheme="majorBidi" w:cstheme="majorBidi"/>
          <w:sz w:val="24"/>
          <w:szCs w:val="24"/>
        </w:rPr>
        <w:t xml:space="preserve"> of thought processes </w:t>
      </w:r>
      <w:r w:rsidR="00A028DA" w:rsidRPr="002E6DA6">
        <w:rPr>
          <w:rFonts w:asciiTheme="majorBidi" w:hAnsiTheme="majorBidi" w:cstheme="majorBidi"/>
          <w:sz w:val="24"/>
          <w:szCs w:val="24"/>
        </w:rPr>
        <w:t xml:space="preserve">that </w:t>
      </w:r>
      <w:r w:rsidRPr="002E6DA6">
        <w:rPr>
          <w:rFonts w:asciiTheme="majorBidi" w:hAnsiTheme="majorBidi" w:cstheme="majorBidi"/>
          <w:sz w:val="24"/>
          <w:szCs w:val="24"/>
        </w:rPr>
        <w:t>are described as being neither sensible nor logical since they vitiate or affect the person's judgment</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He came up with certain cognitive distortions that are usually seen in many individuals</w:t>
      </w:r>
      <w:r w:rsidR="00A028DA" w:rsidRPr="002E6DA6">
        <w:rPr>
          <w:rFonts w:asciiTheme="majorBidi" w:hAnsiTheme="majorBidi" w:cstheme="majorBidi"/>
          <w:sz w:val="24"/>
          <w:szCs w:val="24"/>
        </w:rPr>
        <w:t>,</w:t>
      </w:r>
      <w:r w:rsidRPr="002E6DA6">
        <w:rPr>
          <w:rFonts w:asciiTheme="majorBidi" w:hAnsiTheme="majorBidi" w:cstheme="majorBidi"/>
          <w:sz w:val="24"/>
          <w:szCs w:val="24"/>
        </w:rPr>
        <w:t xml:space="preserve"> such as </w:t>
      </w:r>
      <w:r w:rsidR="00A028DA" w:rsidRPr="002E6DA6">
        <w:rPr>
          <w:rFonts w:asciiTheme="majorBidi" w:hAnsiTheme="majorBidi" w:cstheme="majorBidi"/>
          <w:sz w:val="24"/>
          <w:szCs w:val="24"/>
        </w:rPr>
        <w:t xml:space="preserve">the </w:t>
      </w:r>
      <w:r w:rsidRPr="002E6DA6">
        <w:rPr>
          <w:rFonts w:asciiTheme="majorBidi" w:hAnsiTheme="majorBidi" w:cstheme="majorBidi"/>
          <w:sz w:val="24"/>
          <w:szCs w:val="24"/>
        </w:rPr>
        <w:t xml:space="preserve">all-or-nothing way of </w:t>
      </w:r>
      <w:r w:rsidR="00A028DA" w:rsidRPr="002E6DA6">
        <w:rPr>
          <w:rFonts w:asciiTheme="majorBidi" w:hAnsiTheme="majorBidi" w:cstheme="majorBidi"/>
          <w:sz w:val="24"/>
          <w:szCs w:val="24"/>
        </w:rPr>
        <w:t>thinking</w:t>
      </w:r>
      <w:r w:rsidRPr="002E6DA6">
        <w:rPr>
          <w:rFonts w:asciiTheme="majorBidi" w:hAnsiTheme="majorBidi" w:cstheme="majorBidi"/>
          <w:sz w:val="24"/>
          <w:szCs w:val="24"/>
        </w:rPr>
        <w:t xml:space="preserve">, </w:t>
      </w:r>
      <w:r w:rsidRPr="002E6DA6">
        <w:rPr>
          <w:rFonts w:asciiTheme="majorBidi" w:hAnsiTheme="majorBidi" w:cstheme="majorBidi"/>
          <w:sz w:val="24"/>
          <w:szCs w:val="24"/>
        </w:rPr>
        <w:lastRenderedPageBreak/>
        <w:t>overgeneralization, and catastrophizing</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His form of cognitive therapy seeks to first spot these distortions, secondly disconfirm them logically, and lastly replace the original ones with new ones that make more sense</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Within his approach to therapy, there is a principle of cooperation between the therapist and patient which is aimed at checking and changing mistaken views</w:t>
      </w:r>
      <w:r w:rsidRPr="002E6DA6">
        <w:rPr>
          <w:rFonts w:asciiTheme="majorBidi" w:hAnsiTheme="majorBidi"/>
          <w:sz w:val="24"/>
          <w:szCs w:val="24"/>
          <w:rtl/>
        </w:rPr>
        <w:t>.</w:t>
      </w:r>
    </w:p>
    <w:p w14:paraId="6A749194" w14:textId="1C4241B0" w:rsidR="00184B88" w:rsidRPr="002E6DA6" w:rsidRDefault="00AF5035" w:rsidP="008A6492">
      <w:pPr>
        <w:numPr>
          <w:ilvl w:val="0"/>
          <w:numId w:val="10"/>
        </w:numPr>
        <w:ind w:left="426" w:hanging="426"/>
        <w:jc w:val="both"/>
        <w:rPr>
          <w:rFonts w:asciiTheme="majorBidi" w:hAnsiTheme="majorBidi" w:cstheme="majorBidi"/>
          <w:sz w:val="24"/>
          <w:szCs w:val="24"/>
        </w:rPr>
      </w:pPr>
      <w:r w:rsidRPr="002E6DA6">
        <w:rPr>
          <w:rFonts w:asciiTheme="majorBidi" w:hAnsiTheme="majorBidi" w:cstheme="majorBidi"/>
          <w:sz w:val="24"/>
          <w:szCs w:val="24"/>
        </w:rPr>
        <w:t>Aaron Beck is referred to as the father of cognitive therapy and is best known for his work on cognitive distortions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 xml:space="preserve">When you look at it from his perspective, cognitive distortions are described as automatic biases of way of thought that </w:t>
      </w:r>
      <w:r w:rsidR="001C6E55" w:rsidRPr="002E6DA6">
        <w:rPr>
          <w:rFonts w:asciiTheme="majorBidi" w:hAnsiTheme="majorBidi" w:cstheme="majorBidi"/>
          <w:sz w:val="24"/>
          <w:szCs w:val="24"/>
        </w:rPr>
        <w:t>make</w:t>
      </w:r>
      <w:r w:rsidRPr="002E6DA6">
        <w:rPr>
          <w:rFonts w:asciiTheme="majorBidi" w:hAnsiTheme="majorBidi" w:cstheme="majorBidi"/>
          <w:sz w:val="24"/>
          <w:szCs w:val="24"/>
        </w:rPr>
        <w:t xml:space="preserve"> individuals see what is not there in </w:t>
      </w:r>
      <w:r w:rsidR="001C6E55" w:rsidRPr="002E6DA6">
        <w:rPr>
          <w:rFonts w:asciiTheme="majorBidi" w:hAnsiTheme="majorBidi" w:cstheme="majorBidi"/>
          <w:sz w:val="24"/>
          <w:szCs w:val="24"/>
        </w:rPr>
        <w:t>the real world</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Betraying Trust by Being Overly Paranoid</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Changing these with more adaptive ones is at the core of his cognitive psychotherapeutic approach, which is characterized by a collaborative kind of empiricism between the therapist and the patient aimed at testing and changing erroneous beliefs</w:t>
      </w:r>
      <w:r w:rsidR="00184B88" w:rsidRPr="002E6DA6">
        <w:rPr>
          <w:rFonts w:asciiTheme="majorBidi" w:hAnsiTheme="majorBidi" w:cstheme="majorBidi"/>
          <w:sz w:val="24"/>
          <w:szCs w:val="24"/>
          <w:rtl/>
        </w:rPr>
        <w:t>.</w:t>
      </w:r>
    </w:p>
    <w:p w14:paraId="1501D7C0" w14:textId="77777777" w:rsidR="00184B88" w:rsidRPr="002E6DA6" w:rsidRDefault="00184B88" w:rsidP="008A6492">
      <w:pPr>
        <w:numPr>
          <w:ilvl w:val="0"/>
          <w:numId w:val="10"/>
        </w:numPr>
        <w:ind w:left="426" w:hanging="426"/>
        <w:jc w:val="both"/>
        <w:rPr>
          <w:rFonts w:asciiTheme="majorBidi" w:hAnsiTheme="majorBidi" w:cstheme="majorBidi"/>
          <w:sz w:val="24"/>
          <w:szCs w:val="24"/>
        </w:rPr>
      </w:pPr>
      <w:r w:rsidRPr="002E6DA6">
        <w:rPr>
          <w:rFonts w:asciiTheme="majorBidi" w:hAnsiTheme="majorBidi" w:cstheme="majorBidi"/>
          <w:sz w:val="24"/>
          <w:szCs w:val="24"/>
        </w:rPr>
        <w:t>Albert Ellis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he developed Rational Emotive Behavior Therapy (REBT), which also addresses cognitive distortions but from a slightly different perspective. Ellis focuses on irrational beliefs as the core source of emotional disturbance. He identified specific irrational beliefs, such as demandingness (rigid beliefs about how things must be), awfulizing (viewing situations as unbearable or catastrophic), and low frustration tolerance (believing one cannot tolerate difficult situations). Ellis emphasizes disputing these irrational beliefs and replacing them with rational, adaptive beliefs through cognitive restructuring. REBT aims to help individuals develop more flexible and rational thinking patterns, thereby reducing emotional distress and promoting psychological well-being</w:t>
      </w:r>
      <w:r w:rsidRPr="002E6DA6">
        <w:rPr>
          <w:rFonts w:asciiTheme="majorBidi" w:hAnsiTheme="majorBidi" w:cstheme="majorBidi"/>
          <w:sz w:val="24"/>
          <w:szCs w:val="24"/>
          <w:rtl/>
        </w:rPr>
        <w:t>.</w:t>
      </w:r>
    </w:p>
    <w:p w14:paraId="02BE9355" w14:textId="48E01143" w:rsidR="00184B88" w:rsidRPr="002E6DA6" w:rsidRDefault="00184B88" w:rsidP="00DF41A9">
      <w:pPr>
        <w:spacing w:after="0"/>
        <w:ind w:left="426"/>
        <w:jc w:val="both"/>
        <w:rPr>
          <w:rFonts w:asciiTheme="majorBidi" w:hAnsiTheme="majorBidi" w:cstheme="majorBidi"/>
          <w:sz w:val="24"/>
          <w:szCs w:val="24"/>
        </w:rPr>
      </w:pPr>
      <w:r w:rsidRPr="002E6DA6">
        <w:rPr>
          <w:rFonts w:asciiTheme="majorBidi" w:hAnsiTheme="majorBidi" w:cstheme="majorBidi"/>
          <w:sz w:val="24"/>
          <w:szCs w:val="24"/>
        </w:rPr>
        <w:t>Albert Ellis developed the ABCDE model as a core component of Rational Emotive Behavior Therapy (REBT). This model provides a structured framework for understanding how irrational beliefs lead to emotional and behavioral consequences:</w:t>
      </w:r>
    </w:p>
    <w:p w14:paraId="6426C84B" w14:textId="34DEB9B5" w:rsidR="00184B88" w:rsidRPr="002E6DA6" w:rsidRDefault="00184B88"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t>A - Activating Event</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 first component, A, represents </w:t>
      </w:r>
      <w:r w:rsidR="00F62BE5" w:rsidRPr="002E6DA6">
        <w:rPr>
          <w:rFonts w:asciiTheme="majorBidi" w:hAnsiTheme="majorBidi" w:cstheme="majorBidi"/>
          <w:sz w:val="24"/>
          <w:szCs w:val="24"/>
        </w:rPr>
        <w:t>an</w:t>
      </w:r>
      <w:r w:rsidRPr="002E6DA6">
        <w:rPr>
          <w:rFonts w:asciiTheme="majorBidi" w:hAnsiTheme="majorBidi" w:cstheme="majorBidi"/>
          <w:sz w:val="24"/>
          <w:szCs w:val="24"/>
        </w:rPr>
        <w:t xml:space="preserve"> activating event or situation that triggers an emotional response. This could be anything from a specific incident, such as receiving criticism or facing a challenging task, to an ongoing circumstance like a difficult relationship or work stress. Ellis emphasized that it's not the event itself but our interpretation of it that leads to emotional disturbance</w:t>
      </w:r>
      <w:r w:rsidRPr="002E6DA6">
        <w:rPr>
          <w:rFonts w:asciiTheme="majorBidi" w:hAnsiTheme="majorBidi" w:cstheme="majorBidi"/>
          <w:sz w:val="24"/>
          <w:szCs w:val="24"/>
          <w:rtl/>
        </w:rPr>
        <w:t>.</w:t>
      </w:r>
    </w:p>
    <w:p w14:paraId="3EDEC9BA" w14:textId="77777777" w:rsidR="00184B88" w:rsidRPr="002E6DA6" w:rsidRDefault="00184B88"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lastRenderedPageBreak/>
        <w:t>B - Beliefs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Following the activating event, B stands for beliefs. Ellis identified two types of beliefs: rational and irrational. Rational beliefs are flexible, logical, and based on evidence, while irrational beliefs are rigid, unrealistic, and often lead to emotional distress. Examples of irrational beliefs include demandingness (e.g., "I must always succeed"), awfulizing (e.g., "It's terrible when things don't go my way"), and low frustration tolerance (e.g., "I can't stand it when things are difficult")</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w:t>
      </w:r>
    </w:p>
    <w:p w14:paraId="064111AE" w14:textId="5C1C9C8B" w:rsidR="00AF5035" w:rsidRPr="002E6DA6" w:rsidRDefault="00184B88"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t>C - Consequences</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The beliefs identified in B lead directly to </w:t>
      </w:r>
      <w:r w:rsidR="00F62BE5" w:rsidRPr="002E6DA6">
        <w:rPr>
          <w:rFonts w:asciiTheme="majorBidi" w:hAnsiTheme="majorBidi" w:cstheme="majorBidi"/>
          <w:sz w:val="24"/>
          <w:szCs w:val="24"/>
        </w:rPr>
        <w:t>C</w:t>
      </w:r>
      <w:r w:rsidRPr="002E6DA6">
        <w:rPr>
          <w:rFonts w:asciiTheme="majorBidi" w:hAnsiTheme="majorBidi" w:cstheme="majorBidi"/>
          <w:sz w:val="24"/>
          <w:szCs w:val="24"/>
        </w:rPr>
        <w:t xml:space="preserve"> consequences. These are the emotional and behavioral responses triggered by </w:t>
      </w:r>
      <w:r w:rsidR="00F62BE5" w:rsidRPr="002E6DA6">
        <w:rPr>
          <w:rFonts w:asciiTheme="majorBidi" w:hAnsiTheme="majorBidi" w:cstheme="majorBidi"/>
          <w:sz w:val="24"/>
          <w:szCs w:val="24"/>
        </w:rPr>
        <w:t>irrational</w:t>
      </w:r>
      <w:r w:rsidRPr="002E6DA6">
        <w:rPr>
          <w:rFonts w:asciiTheme="majorBidi" w:hAnsiTheme="majorBidi" w:cstheme="majorBidi"/>
          <w:sz w:val="24"/>
          <w:szCs w:val="24"/>
        </w:rPr>
        <w:t xml:space="preserve"> beliefs. Emotional consequences can include feelings of anxiety, depression, anger, or guilt. Behavioral consequences may manifest as avoidance, procrastination, aggression, or other maladaptive behaviors. Ellis argued that it's not the activating event itself but the irrational beliefs about the event that primarily determine emotional and behavioral outcomes</w:t>
      </w:r>
      <w:r w:rsidRPr="002E6DA6">
        <w:rPr>
          <w:rFonts w:asciiTheme="majorBidi" w:hAnsiTheme="majorBidi" w:cstheme="majorBidi"/>
          <w:sz w:val="24"/>
          <w:szCs w:val="24"/>
          <w:rtl/>
        </w:rPr>
        <w:t>.</w:t>
      </w:r>
    </w:p>
    <w:p w14:paraId="2BC197E8" w14:textId="50AE56D0" w:rsidR="00AF5035" w:rsidRPr="002E6DA6" w:rsidRDefault="00184B88"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t>D - Disputing</w:t>
      </w:r>
      <w:r w:rsidRPr="002E6DA6">
        <w:rPr>
          <w:rFonts w:asciiTheme="majorBidi" w:hAnsiTheme="majorBidi" w:cstheme="majorBidi"/>
          <w:sz w:val="24"/>
          <w:szCs w:val="24"/>
          <w:rtl/>
        </w:rPr>
        <w:t>:</w:t>
      </w:r>
      <w:r w:rsidRPr="002E6DA6">
        <w:rPr>
          <w:rFonts w:asciiTheme="majorBidi" w:hAnsiTheme="majorBidi" w:cstheme="majorBidi"/>
          <w:sz w:val="24"/>
          <w:szCs w:val="24"/>
        </w:rPr>
        <w:t xml:space="preserve"> In the fourth step, D, Ellis introduced disputing irrational beliefs. This involves challenging and questioning the validity of irrational beliefs identified in step B. Therapists using REBT help clients dispute these beliefs by encouraging them to examine the evidence supporting and refuting their irrational thoughts. </w:t>
      </w:r>
      <w:r w:rsidR="00AF5035" w:rsidRPr="002E6DA6">
        <w:rPr>
          <w:rFonts w:asciiTheme="majorBidi" w:hAnsiTheme="majorBidi" w:cstheme="majorBidi"/>
          <w:sz w:val="24"/>
          <w:szCs w:val="24"/>
        </w:rPr>
        <w:t xml:space="preserve">Some of these may be through </w:t>
      </w:r>
      <w:r w:rsidR="00DF59C0" w:rsidRPr="002E6DA6">
        <w:rPr>
          <w:rFonts w:asciiTheme="majorBidi" w:hAnsiTheme="majorBidi" w:cstheme="majorBidi"/>
          <w:sz w:val="24"/>
          <w:szCs w:val="24"/>
        </w:rPr>
        <w:t>requesting</w:t>
      </w:r>
      <w:r w:rsidR="00AF5035" w:rsidRPr="002E6DA6">
        <w:rPr>
          <w:rFonts w:asciiTheme="majorBidi" w:hAnsiTheme="majorBidi" w:cstheme="majorBidi"/>
          <w:sz w:val="24"/>
          <w:szCs w:val="24"/>
        </w:rPr>
        <w:t xml:space="preserve"> proof, looking at other angles and determining what will happen if one continues to hold on to irrational beliefs</w:t>
      </w:r>
      <w:r w:rsidR="00AF5035" w:rsidRPr="002E6DA6">
        <w:rPr>
          <w:rFonts w:asciiTheme="majorBidi" w:hAnsiTheme="majorBidi"/>
          <w:sz w:val="24"/>
          <w:szCs w:val="24"/>
          <w:rtl/>
        </w:rPr>
        <w:t>.</w:t>
      </w:r>
    </w:p>
    <w:p w14:paraId="189ECA69" w14:textId="4B454CFE" w:rsidR="00AF5035" w:rsidRPr="002E6DA6" w:rsidRDefault="00AF5035"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t>E - Effective new way of thought: Once irrational beliefs are disputed and challenged, E represents effective new thought</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In this step</w:t>
      </w:r>
      <w:r w:rsidR="00263288" w:rsidRPr="002E6DA6">
        <w:rPr>
          <w:rFonts w:asciiTheme="majorBidi" w:hAnsiTheme="majorBidi" w:cstheme="majorBidi"/>
          <w:sz w:val="24"/>
          <w:szCs w:val="24"/>
        </w:rPr>
        <w:t>,</w:t>
      </w:r>
      <w:r w:rsidRPr="002E6DA6">
        <w:rPr>
          <w:rFonts w:asciiTheme="majorBidi" w:hAnsiTheme="majorBidi" w:cstheme="majorBidi"/>
          <w:sz w:val="24"/>
          <w:szCs w:val="24"/>
        </w:rPr>
        <w:t xml:space="preserve"> irrational beliefs are gotten rid of and replaced with sensible ones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Customers learn to take on reasonable, adaptable</w:t>
      </w:r>
      <w:r w:rsidR="00263288" w:rsidRPr="002E6DA6">
        <w:rPr>
          <w:rFonts w:asciiTheme="majorBidi" w:hAnsiTheme="majorBidi" w:cstheme="majorBidi"/>
          <w:sz w:val="24"/>
          <w:szCs w:val="24"/>
        </w:rPr>
        <w:t>,</w:t>
      </w:r>
      <w:r w:rsidRPr="002E6DA6">
        <w:rPr>
          <w:rFonts w:asciiTheme="majorBidi" w:hAnsiTheme="majorBidi" w:cstheme="majorBidi"/>
          <w:sz w:val="24"/>
          <w:szCs w:val="24"/>
        </w:rPr>
        <w:t xml:space="preserve"> and evidence-based beliefs that enhance emotional strength and health</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 xml:space="preserve">This type of new thought helps individuals recognize their strengths, recognize imperfection as normal, and develop better ways of interpreting the meaning and </w:t>
      </w:r>
      <w:r w:rsidR="00744C47" w:rsidRPr="002E6DA6">
        <w:rPr>
          <w:rFonts w:asciiTheme="majorBidi" w:hAnsiTheme="majorBidi" w:cstheme="majorBidi"/>
          <w:sz w:val="24"/>
          <w:szCs w:val="24"/>
        </w:rPr>
        <w:t xml:space="preserve">implications </w:t>
      </w:r>
      <w:r w:rsidRPr="002E6DA6">
        <w:rPr>
          <w:rFonts w:asciiTheme="majorBidi" w:hAnsiTheme="majorBidi" w:cstheme="majorBidi"/>
          <w:sz w:val="24"/>
          <w:szCs w:val="24"/>
        </w:rPr>
        <w:t>of life events</w:t>
      </w:r>
      <w:r w:rsidRPr="002E6DA6">
        <w:rPr>
          <w:rFonts w:asciiTheme="majorBidi" w:hAnsiTheme="majorBidi"/>
          <w:sz w:val="24"/>
          <w:szCs w:val="24"/>
          <w:rtl/>
        </w:rPr>
        <w:t>.</w:t>
      </w:r>
    </w:p>
    <w:p w14:paraId="148A91D0" w14:textId="77777777" w:rsidR="00AF5035" w:rsidRPr="002E6DA6" w:rsidRDefault="00AF5035" w:rsidP="008A6492">
      <w:pPr>
        <w:numPr>
          <w:ilvl w:val="0"/>
          <w:numId w:val="9"/>
        </w:numPr>
        <w:ind w:left="426" w:hanging="426"/>
        <w:jc w:val="both"/>
        <w:rPr>
          <w:rFonts w:asciiTheme="majorBidi" w:hAnsiTheme="majorBidi" w:cstheme="majorBidi"/>
          <w:sz w:val="24"/>
          <w:szCs w:val="24"/>
        </w:rPr>
      </w:pPr>
      <w:r w:rsidRPr="002E6DA6">
        <w:rPr>
          <w:rFonts w:asciiTheme="majorBidi" w:hAnsiTheme="majorBidi" w:cstheme="majorBidi"/>
          <w:sz w:val="24"/>
          <w:szCs w:val="24"/>
        </w:rPr>
        <w:t>F - New Feelings and Behaviors: Finally, F stands for new feelings and behaviors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Subsequently, through this process of changing irrational beliefs to rational ones, individuals witness adaptive modifications in their emotional and behavioral responses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They may experience reduced levels of anxiety or depression; take part in more adaptive coping strategies as well as healthier decision-making</w:t>
      </w:r>
      <w:r w:rsidRPr="002E6DA6">
        <w:rPr>
          <w:rFonts w:asciiTheme="majorBidi" w:hAnsiTheme="majorBidi"/>
          <w:sz w:val="24"/>
          <w:szCs w:val="24"/>
          <w:rtl/>
        </w:rPr>
        <w:t>.</w:t>
      </w:r>
      <w:r w:rsidRPr="002E6DA6">
        <w:rPr>
          <w:rFonts w:asciiTheme="majorBidi" w:hAnsiTheme="majorBidi"/>
          <w:sz w:val="24"/>
          <w:szCs w:val="24"/>
        </w:rPr>
        <w:t xml:space="preserve"> </w:t>
      </w:r>
    </w:p>
    <w:p w14:paraId="60D0AD43" w14:textId="3CA78789" w:rsidR="00B1543D" w:rsidRPr="002E6DA6" w:rsidRDefault="00AF5035" w:rsidP="00521D37">
      <w:pPr>
        <w:jc w:val="both"/>
        <w:rPr>
          <w:rFonts w:asciiTheme="majorBidi" w:hAnsiTheme="majorBidi" w:cstheme="majorBidi"/>
          <w:sz w:val="24"/>
          <w:szCs w:val="24"/>
          <w:rtl/>
        </w:rPr>
      </w:pPr>
      <w:r w:rsidRPr="002E6DA6">
        <w:rPr>
          <w:rFonts w:asciiTheme="majorBidi" w:hAnsiTheme="majorBidi" w:cstheme="majorBidi"/>
          <w:sz w:val="24"/>
          <w:szCs w:val="24"/>
        </w:rPr>
        <w:lastRenderedPageBreak/>
        <w:t xml:space="preserve">The ABCDE model in REBT underscores the significance of cognitive restructuring for sustainable emotional and behavioral change by promoting individual empowerment </w:t>
      </w:r>
      <w:r w:rsidR="00CE7553" w:rsidRPr="002E6DA6">
        <w:rPr>
          <w:rFonts w:asciiTheme="majorBidi" w:hAnsiTheme="majorBidi" w:cstheme="majorBidi"/>
          <w:sz w:val="24"/>
          <w:szCs w:val="24"/>
        </w:rPr>
        <w:t>vis-vis</w:t>
      </w:r>
      <w:r w:rsidRPr="002E6DA6">
        <w:rPr>
          <w:rFonts w:asciiTheme="majorBidi" w:hAnsiTheme="majorBidi" w:cstheme="majorBidi"/>
          <w:sz w:val="24"/>
          <w:szCs w:val="24"/>
        </w:rPr>
        <w:t xml:space="preserve"> adaptive coping responses with life stressors</w:t>
      </w:r>
      <w:r w:rsidR="00184B88" w:rsidRPr="002E6DA6">
        <w:rPr>
          <w:rFonts w:asciiTheme="majorBidi" w:hAnsiTheme="majorBidi" w:cstheme="majorBidi"/>
          <w:sz w:val="24"/>
          <w:szCs w:val="24"/>
          <w:rtl/>
        </w:rPr>
        <w:t>.</w:t>
      </w:r>
    </w:p>
    <w:p w14:paraId="673ECA22" w14:textId="437AD1E6" w:rsidR="000004A3" w:rsidRPr="002E6DA6" w:rsidRDefault="008A6492" w:rsidP="008A6492">
      <w:pPr>
        <w:pStyle w:val="Heading2"/>
      </w:pPr>
      <w:bookmarkStart w:id="150" w:name="_Toc180493090"/>
      <w:bookmarkStart w:id="151" w:name="_Toc183773482"/>
      <w:bookmarkStart w:id="152" w:name="_Toc186110908"/>
      <w:bookmarkStart w:id="153" w:name="_Toc186110991"/>
      <w:bookmarkStart w:id="154" w:name="_Toc204193608"/>
      <w:r w:rsidRPr="002E6DA6">
        <w:t xml:space="preserve">1.9 </w:t>
      </w:r>
      <w:r w:rsidR="00184B88" w:rsidRPr="002E6DA6">
        <w:t>Moral Development</w:t>
      </w:r>
      <w:bookmarkEnd w:id="124"/>
      <w:bookmarkEnd w:id="150"/>
      <w:bookmarkEnd w:id="151"/>
      <w:bookmarkEnd w:id="152"/>
      <w:bookmarkEnd w:id="153"/>
      <w:bookmarkEnd w:id="154"/>
    </w:p>
    <w:p w14:paraId="11315ED6" w14:textId="4436907D"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 xml:space="preserve">Moral development can be conceptualized as cultivating behavior regulation based on an internalized system of norms. The focus on these norms is facilitated by cognitive factors, such as knowledge of norms and an understanding of the consequences of norm violations, as well as emotional factors, including the orientation towards emotional feelings about people's behavior. Various theories emphasize different facets of moral development. The traditional normative cognitive approach, rooted in J. Piaget's theory, highlights cognitive and intellectual structures, moral judgments, and moral reasoning </w:t>
      </w:r>
      <w:sdt>
        <w:sdtPr>
          <w:rPr>
            <w:rFonts w:asciiTheme="majorBidi" w:hAnsiTheme="majorBidi" w:cstheme="majorBidi"/>
            <w:sz w:val="24"/>
            <w:szCs w:val="24"/>
          </w:rPr>
          <w:id w:val="523447504"/>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Pia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(44)</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These concepts were further developed in L. Kohlberg's theory of moral consciousness</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335995528"/>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Koh1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(45)</w:t>
          </w:r>
          <w:r w:rsidR="00DF41A9" w:rsidRPr="002E6DA6">
            <w:rPr>
              <w:rFonts w:asciiTheme="majorBidi" w:hAnsiTheme="majorBidi" w:cstheme="majorBidi"/>
              <w:sz w:val="24"/>
              <w:szCs w:val="24"/>
            </w:rPr>
            <w:fldChar w:fldCharType="end"/>
          </w:r>
        </w:sdtContent>
      </w:sdt>
      <w:r w:rsidR="008A6492"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However, Kohlberg's theory has faced criticism, leading to </w:t>
      </w:r>
      <w:r w:rsidR="00FE5C84" w:rsidRPr="002E6DA6">
        <w:rPr>
          <w:rFonts w:asciiTheme="majorBidi" w:hAnsiTheme="majorBidi" w:cstheme="majorBidi"/>
          <w:sz w:val="24"/>
          <w:szCs w:val="24"/>
        </w:rPr>
        <w:t xml:space="preserve">the exploration of </w:t>
      </w:r>
      <w:r w:rsidRPr="002E6DA6">
        <w:rPr>
          <w:rFonts w:asciiTheme="majorBidi" w:hAnsiTheme="majorBidi" w:cstheme="majorBidi"/>
          <w:sz w:val="24"/>
          <w:szCs w:val="24"/>
        </w:rPr>
        <w:t>new perspectives on moral development.</w:t>
      </w:r>
    </w:p>
    <w:p w14:paraId="2E0FDF88" w14:textId="3A8822E7"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 xml:space="preserve">One such alternative is the domain theory, as articulated in the works of E. </w:t>
      </w:r>
      <w:proofErr w:type="spellStart"/>
      <w:r w:rsidRPr="002E6DA6">
        <w:rPr>
          <w:rFonts w:asciiTheme="majorBidi" w:hAnsiTheme="majorBidi" w:cstheme="majorBidi"/>
          <w:sz w:val="24"/>
          <w:szCs w:val="24"/>
        </w:rPr>
        <w:t>Turiel</w:t>
      </w:r>
      <w:proofErr w:type="spellEnd"/>
      <w:r w:rsidRPr="002E6DA6">
        <w:rPr>
          <w:rFonts w:asciiTheme="majorBidi" w:hAnsiTheme="majorBidi" w:cstheme="majorBidi"/>
          <w:sz w:val="24"/>
          <w:szCs w:val="24"/>
        </w:rPr>
        <w:t xml:space="preserve">, which builds upon Kohlberg's ideas. </w:t>
      </w:r>
      <w:proofErr w:type="spellStart"/>
      <w:r w:rsidRPr="002E6DA6">
        <w:rPr>
          <w:rFonts w:asciiTheme="majorBidi" w:hAnsiTheme="majorBidi" w:cstheme="majorBidi"/>
          <w:sz w:val="24"/>
          <w:szCs w:val="24"/>
        </w:rPr>
        <w:t>Turiel's</w:t>
      </w:r>
      <w:proofErr w:type="spellEnd"/>
      <w:r w:rsidRPr="002E6DA6">
        <w:rPr>
          <w:rFonts w:asciiTheme="majorBidi" w:hAnsiTheme="majorBidi" w:cstheme="majorBidi"/>
          <w:sz w:val="24"/>
          <w:szCs w:val="24"/>
        </w:rPr>
        <w:t xml:space="preserve"> domain theory identifies three primary domains of human life: the moral domain, the conventional domain, and the individual domain</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370187701"/>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Tur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(46)</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Investigations into children's ability to differentiate life situations within these domains reveal that many children between the ages of 6 and 7 can accurately categorize them. During middle childhood, a hierarchy of norms develops. Initially, conventional norms take precedence, but by the end of middle childhood, moral norms become more prominent, regulating behavior. In middle childhood, adherence to norms often involves conformity to conventional norms, as these are the behaviors prescribed by adults. This dynamic is influenced by the child's role at this age, where adults serve as organizers and leaders in joint activities, and their decisions form the basis for the child's behavior.</w:t>
      </w:r>
    </w:p>
    <w:p w14:paraId="116A2F9A" w14:textId="321466BB" w:rsidR="000004A3"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Although parents and teachers encourage children to adhere to moral norms, the specific content of these norms may be unclear to the child, resulting in a growing disparity between verbalized moral behavior and actual moral behavior. This phenomenon aligns with the conventional level of moral development in Kohlbergian terms. The modern Russian educational system, as reflected in the new Educational Standards for primary and middle school education, places considerable emphasis on the holistic psychological development of students</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227816703"/>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Asm \l 1033  \m Fel</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(47,48)</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Within these standards, the development of moral </w:t>
      </w:r>
      <w:r w:rsidRPr="002E6DA6">
        <w:rPr>
          <w:rFonts w:asciiTheme="majorBidi" w:hAnsiTheme="majorBidi" w:cstheme="majorBidi"/>
          <w:sz w:val="24"/>
          <w:szCs w:val="24"/>
        </w:rPr>
        <w:lastRenderedPageBreak/>
        <w:t>orientation is identified as a crucial component of holistic psychological personal development</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835196035"/>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Asm1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(49)</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695EEB67" w14:textId="58E93CF3" w:rsidR="000004A3" w:rsidRPr="002E6DA6" w:rsidRDefault="008A6492" w:rsidP="008A6492">
      <w:pPr>
        <w:pStyle w:val="Heading2"/>
        <w:rPr>
          <w:rtl/>
        </w:rPr>
      </w:pPr>
      <w:bookmarkStart w:id="155" w:name="_Toc180493091"/>
      <w:bookmarkStart w:id="156" w:name="_Toc183773483"/>
      <w:bookmarkStart w:id="157" w:name="_Toc186110909"/>
      <w:bookmarkStart w:id="158" w:name="_Toc186110992"/>
      <w:bookmarkStart w:id="159" w:name="_Toc204193609"/>
      <w:r w:rsidRPr="002E6DA6">
        <w:t xml:space="preserve">1.9.1 </w:t>
      </w:r>
      <w:r w:rsidR="00184B88" w:rsidRPr="002E6DA6">
        <w:t>Components of Moral Development</w:t>
      </w:r>
      <w:bookmarkEnd w:id="155"/>
      <w:bookmarkEnd w:id="156"/>
      <w:bookmarkEnd w:id="157"/>
      <w:bookmarkEnd w:id="158"/>
      <w:bookmarkEnd w:id="159"/>
    </w:p>
    <w:p w14:paraId="2C951272" w14:textId="0744E4CD"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Moral development refers to the process by which children acquire the concepts of right and wrong and develop the ability to regulate their behavior according to societal standards</w:t>
      </w:r>
      <w:r w:rsidR="00D440BE" w:rsidRPr="002E6DA6">
        <w:rPr>
          <w:rFonts w:asciiTheme="majorBidi" w:hAnsiTheme="majorBidi" w:cstheme="majorBidi"/>
          <w:sz w:val="24"/>
          <w:szCs w:val="24"/>
        </w:rPr>
        <w:t xml:space="preserve"> </w:t>
      </w:r>
      <w:sdt>
        <w:sdtPr>
          <w:rPr>
            <w:rFonts w:asciiTheme="majorBidi" w:hAnsiTheme="majorBidi" w:cstheme="majorBidi"/>
            <w:sz w:val="24"/>
            <w:szCs w:val="24"/>
          </w:rPr>
          <w:id w:val="-1568563736"/>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Per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(50)</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 It serves as a guideline for behavior</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1394776997"/>
          <w:citation/>
        </w:sdtPr>
        <w:sdtEndPr/>
        <w:sdtContent>
          <w:r w:rsidR="00DF41A9" w:rsidRPr="002E6DA6">
            <w:rPr>
              <w:rFonts w:asciiTheme="majorBidi" w:hAnsiTheme="majorBidi" w:cstheme="majorBidi"/>
              <w:sz w:val="24"/>
              <w:szCs w:val="24"/>
            </w:rPr>
            <w:fldChar w:fldCharType="begin"/>
          </w:r>
          <w:r w:rsidR="00DF41A9" w:rsidRPr="002E6DA6">
            <w:rPr>
              <w:rFonts w:asciiTheme="majorBidi" w:hAnsiTheme="majorBidi" w:cstheme="majorBidi"/>
              <w:sz w:val="24"/>
              <w:szCs w:val="24"/>
            </w:rPr>
            <w:instrText xml:space="preserve"> CITATION Roy \l 1033 </w:instrText>
          </w:r>
          <w:r w:rsidR="00DF41A9" w:rsidRPr="002E6DA6">
            <w:rPr>
              <w:rFonts w:asciiTheme="majorBidi" w:hAnsiTheme="majorBidi" w:cstheme="majorBidi"/>
              <w:sz w:val="24"/>
              <w:szCs w:val="24"/>
            </w:rPr>
            <w:fldChar w:fldCharType="separate"/>
          </w:r>
          <w:r w:rsidR="00DF41A9" w:rsidRPr="002E6DA6">
            <w:rPr>
              <w:rFonts w:asciiTheme="majorBidi" w:hAnsiTheme="majorBidi" w:cstheme="majorBidi"/>
              <w:noProof/>
              <w:sz w:val="24"/>
              <w:szCs w:val="24"/>
            </w:rPr>
            <w:t>(51)</w:t>
          </w:r>
          <w:r w:rsidR="00DF41A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According to developmental psychologists, morality consists of three interconnected dimensions: moral reasoning (cognition), moral emotions (</w:t>
      </w:r>
      <w:r w:rsidR="00D364A0" w:rsidRPr="002E6DA6">
        <w:rPr>
          <w:rFonts w:asciiTheme="majorBidi" w:hAnsiTheme="majorBidi" w:cstheme="majorBidi"/>
          <w:sz w:val="24"/>
          <w:szCs w:val="24"/>
        </w:rPr>
        <w:t>effect</w:t>
      </w:r>
      <w:r w:rsidRPr="002E6DA6">
        <w:rPr>
          <w:rFonts w:asciiTheme="majorBidi" w:hAnsiTheme="majorBidi" w:cstheme="majorBidi"/>
          <w:sz w:val="24"/>
          <w:szCs w:val="24"/>
        </w:rPr>
        <w:t xml:space="preserve">), and moral conduct (behavior) </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2006737085"/>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(50,52,53)</w:t>
          </w:r>
          <w:r w:rsidR="0094473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6DF1689E" w14:textId="798000A4"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Moral reasoning, the cognitive aspect of morality, involves understanding the concepts of right and wrong</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596836624"/>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Roy \l 1033  \m Sme</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(51,54)</w:t>
          </w:r>
          <w:r w:rsidR="0094473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For instance, lying, stealing, and cheating are considered wrong, while helping others and sharing are right. It also encompasses the justifications made during moral dilemmas</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1373122451"/>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Roy \l 1033  \m Sme</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(51,54)</w:t>
          </w:r>
          <w:r w:rsidR="0094473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614760FE" w14:textId="666E8D3E"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 xml:space="preserve">Moral emotion, the affective aspect, encompasses the feelings and experiences of the child </w:t>
      </w:r>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(50,52)</w:t>
      </w:r>
      <w:r w:rsidR="00944739"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Children compare their emotional responses to those of others, ensuring alignment with social norms </w:t>
      </w:r>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 \m Tan</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 xml:space="preserve"> (50,55)</w:t>
      </w:r>
      <w:r w:rsidR="00944739" w:rsidRPr="002E6DA6">
        <w:rPr>
          <w:rFonts w:asciiTheme="majorBidi" w:hAnsiTheme="majorBidi" w:cstheme="majorBidi"/>
          <w:sz w:val="24"/>
          <w:szCs w:val="24"/>
        </w:rPr>
        <w:fldChar w:fldCharType="end"/>
      </w:r>
      <w:r w:rsidRPr="002E6DA6">
        <w:rPr>
          <w:rFonts w:asciiTheme="majorBidi" w:hAnsiTheme="majorBidi" w:cstheme="majorBidi"/>
          <w:sz w:val="24"/>
          <w:szCs w:val="24"/>
        </w:rPr>
        <w:t>. Moral effect includes guilt, discomfort, concern, and empathy following transgressions</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934249010"/>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Koc2 \l 1033 </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(56)</w:t>
          </w:r>
          <w:r w:rsidR="0094473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0A60EA2F" w14:textId="3F50926A"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Moral conduct, the behavioral component, comprises engaging in prosocial behaviors and resisting antisocial behaviors such as stealing</w:t>
      </w:r>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 \m Koe</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 xml:space="preserve"> (50,52,57)</w:t>
      </w:r>
      <w:r w:rsidR="00944739" w:rsidRPr="002E6DA6">
        <w:rPr>
          <w:rFonts w:asciiTheme="majorBidi" w:hAnsiTheme="majorBidi" w:cstheme="majorBidi"/>
          <w:sz w:val="24"/>
          <w:szCs w:val="24"/>
        </w:rPr>
        <w:fldChar w:fldCharType="end"/>
      </w:r>
      <w:r w:rsidR="00944739" w:rsidRPr="002E6DA6">
        <w:rPr>
          <w:rFonts w:asciiTheme="majorBidi" w:hAnsiTheme="majorBidi" w:cstheme="majorBidi"/>
          <w:sz w:val="24"/>
          <w:szCs w:val="24"/>
        </w:rPr>
        <w:t xml:space="preserve"> </w:t>
      </w:r>
      <w:r w:rsidR="008A6492" w:rsidRPr="002E6DA6">
        <w:rPr>
          <w:rFonts w:asciiTheme="majorBidi" w:hAnsiTheme="majorBidi" w:cstheme="majorBidi"/>
          <w:sz w:val="24"/>
          <w:szCs w:val="24"/>
        </w:rPr>
        <w:t>.</w:t>
      </w:r>
    </w:p>
    <w:p w14:paraId="4304D4DB" w14:textId="60CFDCE3" w:rsidR="00184B88" w:rsidRPr="002E6DA6" w:rsidRDefault="008A6492" w:rsidP="00C61F0D">
      <w:pPr>
        <w:pStyle w:val="Heading3"/>
        <w:rPr>
          <w:rtl/>
        </w:rPr>
      </w:pPr>
      <w:bookmarkStart w:id="160" w:name="_Toc180493092"/>
      <w:bookmarkStart w:id="161" w:name="_Toc183773484"/>
      <w:bookmarkStart w:id="162" w:name="_Toc186110910"/>
      <w:bookmarkStart w:id="163" w:name="_Toc186110993"/>
      <w:bookmarkStart w:id="164" w:name="_Toc204193610"/>
      <w:r w:rsidRPr="002E6DA6">
        <w:t xml:space="preserve">1.9.2 </w:t>
      </w:r>
      <w:r w:rsidR="00184B88" w:rsidRPr="002E6DA6">
        <w:t>Factors of Moral Development</w:t>
      </w:r>
      <w:bookmarkEnd w:id="160"/>
      <w:bookmarkEnd w:id="161"/>
      <w:bookmarkEnd w:id="162"/>
      <w:bookmarkEnd w:id="163"/>
      <w:bookmarkEnd w:id="164"/>
    </w:p>
    <w:p w14:paraId="2B66AFD9" w14:textId="48F5A23A"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Several researchers argue that each dimension of moral development develops independently, and only as the child matures and schemas grow do these dimensions interact</w:t>
      </w:r>
      <w:r w:rsidR="00F3718A" w:rsidRPr="002E6DA6">
        <w:rPr>
          <w:rFonts w:asciiTheme="majorBidi" w:hAnsiTheme="majorBidi" w:cstheme="majorBidi"/>
          <w:sz w:val="24"/>
          <w:szCs w:val="24"/>
        </w:rPr>
        <w:t xml:space="preserve"> </w:t>
      </w:r>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(53)</w:t>
      </w:r>
      <w:r w:rsidR="00944739" w:rsidRPr="002E6DA6">
        <w:rPr>
          <w:rFonts w:asciiTheme="majorBidi" w:hAnsiTheme="majorBidi" w:cstheme="majorBidi"/>
          <w:sz w:val="24"/>
          <w:szCs w:val="24"/>
        </w:rPr>
        <w:fldChar w:fldCharType="end"/>
      </w:r>
      <w:r w:rsidR="008A6492" w:rsidRPr="002E6DA6">
        <w:rPr>
          <w:rFonts w:asciiTheme="majorBidi" w:hAnsiTheme="majorBidi" w:cstheme="majorBidi"/>
          <w:sz w:val="24"/>
          <w:szCs w:val="24"/>
        </w:rPr>
        <w:t>.</w:t>
      </w:r>
      <w:r w:rsidRPr="002E6DA6">
        <w:rPr>
          <w:rFonts w:asciiTheme="majorBidi" w:hAnsiTheme="majorBidi" w:cstheme="majorBidi"/>
          <w:sz w:val="24"/>
          <w:szCs w:val="24"/>
        </w:rPr>
        <w:t xml:space="preserve"> Instead of a unitary process, distinct pathways exist through which moral emotion, conduct, and cognition develop</w:t>
      </w:r>
      <w:r w:rsidR="008A6492" w:rsidRPr="002E6DA6">
        <w:rPr>
          <w:rFonts w:asciiTheme="majorBidi" w:hAnsiTheme="majorBidi" w:cstheme="majorBidi"/>
          <w:sz w:val="24"/>
          <w:szCs w:val="24"/>
        </w:rPr>
        <w:t>.</w:t>
      </w:r>
      <w:r w:rsidRPr="002E6DA6">
        <w:rPr>
          <w:rFonts w:asciiTheme="majorBidi" w:hAnsiTheme="majorBidi" w:cstheme="majorBidi"/>
          <w:sz w:val="24"/>
          <w:szCs w:val="24"/>
        </w:rPr>
        <w:t xml:space="preserve"> However, the interrelatedness of these dimensions is beyond the scope of this article</w:t>
      </w:r>
      <w:r w:rsidR="00F3718A" w:rsidRPr="002E6DA6">
        <w:rPr>
          <w:rFonts w:asciiTheme="majorBidi" w:hAnsiTheme="majorBidi" w:cstheme="majorBidi"/>
          <w:sz w:val="24"/>
          <w:szCs w:val="24"/>
        </w:rPr>
        <w:t xml:space="preserve"> </w:t>
      </w:r>
      <w:sdt>
        <w:sdtPr>
          <w:rPr>
            <w:rFonts w:asciiTheme="majorBidi" w:hAnsiTheme="majorBidi" w:cstheme="majorBidi"/>
            <w:sz w:val="24"/>
            <w:szCs w:val="24"/>
          </w:rPr>
          <w:id w:val="1344899942"/>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Aks \l 1033 </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(58)</w:t>
          </w:r>
          <w:r w:rsidR="00944739" w:rsidRPr="002E6DA6">
            <w:rPr>
              <w:rFonts w:asciiTheme="majorBidi" w:hAnsiTheme="majorBidi" w:cstheme="majorBidi"/>
              <w:sz w:val="24"/>
              <w:szCs w:val="24"/>
            </w:rPr>
            <w:fldChar w:fldCharType="end"/>
          </w:r>
        </w:sdtContent>
      </w:sdt>
      <w:r w:rsidR="008A6492" w:rsidRPr="002E6DA6">
        <w:rPr>
          <w:rFonts w:asciiTheme="majorBidi" w:hAnsiTheme="majorBidi" w:cstheme="majorBidi"/>
          <w:sz w:val="24"/>
          <w:szCs w:val="24"/>
        </w:rPr>
        <w:t>.</w:t>
      </w:r>
    </w:p>
    <w:p w14:paraId="1D74ECF4" w14:textId="57DD113F"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Moral cognition involves justifying moral or immoral acts</w:t>
      </w:r>
      <w:r w:rsidR="00463EE5" w:rsidRPr="002E6DA6">
        <w:rPr>
          <w:rFonts w:asciiTheme="majorBidi" w:hAnsiTheme="majorBidi" w:cstheme="majorBidi"/>
          <w:sz w:val="24"/>
          <w:szCs w:val="24"/>
        </w:rPr>
        <w:t xml:space="preserve"> </w:t>
      </w:r>
      <w:sdt>
        <w:sdtPr>
          <w:rPr>
            <w:rFonts w:asciiTheme="majorBidi" w:hAnsiTheme="majorBidi" w:cstheme="majorBidi"/>
            <w:sz w:val="24"/>
            <w:szCs w:val="24"/>
          </w:rPr>
          <w:id w:val="1560752609"/>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CITATION Roy \l 1033 </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(51)</w:t>
          </w:r>
          <w:r w:rsidR="00944739"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Researchers </w:t>
      </w:r>
      <w:r w:rsidR="00972542" w:rsidRPr="002E6DA6">
        <w:rPr>
          <w:rFonts w:asciiTheme="majorBidi" w:hAnsiTheme="majorBidi" w:cstheme="majorBidi"/>
          <w:sz w:val="24"/>
          <w:szCs w:val="24"/>
        </w:rPr>
        <w:t>relieve</w:t>
      </w:r>
      <w:r w:rsidRPr="002E6DA6">
        <w:rPr>
          <w:rFonts w:asciiTheme="majorBidi" w:hAnsiTheme="majorBidi" w:cstheme="majorBidi"/>
          <w:sz w:val="24"/>
          <w:szCs w:val="24"/>
        </w:rPr>
        <w:t xml:space="preserve"> tasks such as the Defining Issues </w:t>
      </w:r>
      <w:proofErr w:type="gramStart"/>
      <w:r w:rsidRPr="002E6DA6">
        <w:rPr>
          <w:rFonts w:asciiTheme="majorBidi" w:hAnsiTheme="majorBidi" w:cstheme="majorBidi"/>
          <w:sz w:val="24"/>
          <w:szCs w:val="24"/>
        </w:rPr>
        <w:t>Task</w:t>
      </w:r>
      <w:r w:rsidR="00463EE5" w:rsidRPr="002E6DA6">
        <w:rPr>
          <w:rFonts w:asciiTheme="majorBidi" w:hAnsiTheme="majorBidi" w:cstheme="majorBidi"/>
          <w:sz w:val="24"/>
          <w:szCs w:val="24"/>
        </w:rPr>
        <w:t xml:space="preserve">  </w:t>
      </w:r>
      <w:r w:rsidRPr="002E6DA6">
        <w:rPr>
          <w:rFonts w:asciiTheme="majorBidi" w:hAnsiTheme="majorBidi" w:cstheme="majorBidi"/>
          <w:sz w:val="24"/>
          <w:szCs w:val="24"/>
        </w:rPr>
        <w:t>and</w:t>
      </w:r>
      <w:proofErr w:type="gramEnd"/>
      <w:r w:rsidRPr="002E6DA6">
        <w:rPr>
          <w:rFonts w:asciiTheme="majorBidi" w:hAnsiTheme="majorBidi" w:cstheme="majorBidi"/>
          <w:sz w:val="24"/>
          <w:szCs w:val="24"/>
        </w:rPr>
        <w:t xml:space="preserve"> the Moral Judgments Test </w:t>
      </w:r>
      <w:r w:rsidR="00463EE5" w:rsidRPr="002E6DA6">
        <w:rPr>
          <w:rFonts w:asciiTheme="majorBidi" w:hAnsiTheme="majorBidi" w:cstheme="majorBidi"/>
          <w:sz w:val="24"/>
          <w:szCs w:val="24"/>
        </w:rPr>
        <w:t xml:space="preserve"> </w:t>
      </w:r>
      <w:r w:rsidRPr="002E6DA6">
        <w:rPr>
          <w:rFonts w:asciiTheme="majorBidi" w:hAnsiTheme="majorBidi" w:cstheme="majorBidi"/>
          <w:sz w:val="24"/>
          <w:szCs w:val="24"/>
        </w:rPr>
        <w:t>to assess moral cognition through hypothetical dilemmas</w:t>
      </w:r>
      <w:r w:rsidR="00463EE5" w:rsidRPr="002E6DA6">
        <w:rPr>
          <w:rFonts w:asciiTheme="majorBidi" w:hAnsiTheme="majorBidi" w:cstheme="majorBidi"/>
          <w:sz w:val="24"/>
          <w:szCs w:val="24"/>
        </w:rPr>
        <w:t xml:space="preserve"> </w:t>
      </w:r>
      <w:sdt>
        <w:sdtPr>
          <w:rPr>
            <w:rFonts w:asciiTheme="majorBidi" w:hAnsiTheme="majorBidi" w:cstheme="majorBidi"/>
            <w:sz w:val="24"/>
            <w:szCs w:val="24"/>
          </w:rPr>
          <w:id w:val="1579246030"/>
          <w:citation/>
        </w:sdtPr>
        <w:sdtEndPr/>
        <w:sdtContent>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Nar \l 1033 </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(59)</w:t>
          </w:r>
          <w:r w:rsidR="00944739" w:rsidRPr="002E6DA6">
            <w:rPr>
              <w:rFonts w:asciiTheme="majorBidi" w:hAnsiTheme="majorBidi" w:cstheme="majorBidi"/>
              <w:sz w:val="24"/>
              <w:szCs w:val="24"/>
            </w:rPr>
            <w:fldChar w:fldCharType="end"/>
          </w:r>
        </w:sdtContent>
      </w:sdt>
      <w:r w:rsidR="00C56E27" w:rsidRPr="002E6DA6">
        <w:rPr>
          <w:rFonts w:asciiTheme="majorBidi" w:hAnsiTheme="majorBidi" w:cstheme="majorBidi"/>
          <w:sz w:val="24"/>
          <w:szCs w:val="24"/>
        </w:rPr>
        <w:t xml:space="preserve">. </w:t>
      </w:r>
      <w:r w:rsidRPr="002E6DA6">
        <w:rPr>
          <w:rFonts w:asciiTheme="majorBidi" w:hAnsiTheme="majorBidi" w:cstheme="majorBidi"/>
          <w:sz w:val="24"/>
          <w:szCs w:val="24"/>
        </w:rPr>
        <w:t>Moral cognition is often discussed in terms of schemas, mental representations of events and experiences</w:t>
      </w:r>
      <w:r w:rsidR="00944739" w:rsidRPr="002E6DA6">
        <w:rPr>
          <w:rFonts w:asciiTheme="majorBidi" w:hAnsiTheme="majorBidi" w:cstheme="majorBidi"/>
          <w:sz w:val="24"/>
          <w:szCs w:val="24"/>
        </w:rPr>
        <w:fldChar w:fldCharType="begin"/>
      </w:r>
      <w:r w:rsidR="00944739" w:rsidRPr="002E6DA6">
        <w:rPr>
          <w:rFonts w:asciiTheme="majorBidi" w:hAnsiTheme="majorBidi" w:cstheme="majorBidi"/>
          <w:sz w:val="24"/>
          <w:szCs w:val="24"/>
        </w:rPr>
        <w:instrText xml:space="preserve"> CITATION Per \l 1033  \m Koc \m Koc1 \m Tan</w:instrText>
      </w:r>
      <w:r w:rsidR="00944739" w:rsidRPr="002E6DA6">
        <w:rPr>
          <w:rFonts w:asciiTheme="majorBidi" w:hAnsiTheme="majorBidi" w:cstheme="majorBidi"/>
          <w:sz w:val="24"/>
          <w:szCs w:val="24"/>
        </w:rPr>
        <w:fldChar w:fldCharType="separate"/>
      </w:r>
      <w:r w:rsidR="00944739" w:rsidRPr="002E6DA6">
        <w:rPr>
          <w:rFonts w:asciiTheme="majorBidi" w:hAnsiTheme="majorBidi" w:cstheme="majorBidi"/>
          <w:noProof/>
          <w:sz w:val="24"/>
          <w:szCs w:val="24"/>
        </w:rPr>
        <w:t xml:space="preserve"> (50)</w:t>
      </w:r>
      <w:r w:rsidR="00944739" w:rsidRPr="002E6DA6">
        <w:rPr>
          <w:rFonts w:asciiTheme="majorBidi" w:hAnsiTheme="majorBidi" w:cstheme="majorBidi"/>
          <w:sz w:val="24"/>
          <w:szCs w:val="24"/>
        </w:rPr>
        <w:fldChar w:fldCharType="end"/>
      </w:r>
      <w:r w:rsidRPr="002E6DA6">
        <w:rPr>
          <w:rFonts w:asciiTheme="majorBidi" w:hAnsiTheme="majorBidi" w:cstheme="majorBidi"/>
          <w:sz w:val="24"/>
          <w:szCs w:val="24"/>
        </w:rPr>
        <w:t>. Schemas organize information, allowing children to make sense of novel situations and build on each other to incorporate more sophisticated rules for complex events</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Tan</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(50)</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29B30D4E" w14:textId="218EFCB8"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lastRenderedPageBreak/>
        <w:t>Children often understand societal rules and norms, but their moral reasoning can vary. Young children tend to rely on 'external loci of control,' seeking cues from parents or authority figures and responding in terms of blame and punishment</w:t>
      </w:r>
      <w:r w:rsidR="00463EE5" w:rsidRPr="002E6DA6">
        <w:rPr>
          <w:rFonts w:asciiTheme="majorBidi" w:hAnsiTheme="majorBidi" w:cstheme="majorBidi"/>
          <w:sz w:val="24"/>
          <w:szCs w:val="24"/>
        </w:rPr>
        <w:t xml:space="preserve"> </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Tan</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(50)</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 As children grow older, their moral understanding becomes more sophisticated. They begin to prioritize concepts such as "upholding laws" and "considering the feelings of others," with some grasping abstract ideas like "the golden rule"</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Tan</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(50)</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551239CF" w14:textId="65609C32"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The ability to self-regulate is viewed as one of the earliest indicators of moral development, emerging within the first 12 to 36 months of life</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Koe \m Eid \m Koc3 \m Kop</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(52,60,61,62)</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 Self-regulation progresses from regulation in the presence of caregivers to self-control without their presence, ultimately enabling children to adapt their behavior to different environments</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Koe \m Eid \m Koc3 \m Kop</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(52,60,61,62)</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0716634F" w14:textId="311E7C66" w:rsidR="000004A3"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 xml:space="preserve">Late infancy through preschool age is deemed critical for self-regulation development. </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Koe \m Eid \m Koc3 \m Kop</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(61)</w:t>
      </w:r>
      <w:r w:rsidR="001A6CEB" w:rsidRPr="002E6DA6">
        <w:rPr>
          <w:rFonts w:asciiTheme="majorBidi" w:hAnsiTheme="majorBidi" w:cstheme="majorBidi"/>
          <w:sz w:val="24"/>
          <w:szCs w:val="24"/>
        </w:rPr>
        <w:fldChar w:fldCharType="end"/>
      </w:r>
      <w:r w:rsidR="001A6CEB" w:rsidRPr="002E6DA6">
        <w:rPr>
          <w:rFonts w:asciiTheme="majorBidi" w:hAnsiTheme="majorBidi" w:cstheme="majorBidi"/>
          <w:sz w:val="24"/>
          <w:szCs w:val="24"/>
        </w:rPr>
        <w:t xml:space="preserve">  </w:t>
      </w:r>
      <w:r w:rsidRPr="002E6DA6">
        <w:rPr>
          <w:rFonts w:asciiTheme="majorBidi" w:hAnsiTheme="majorBidi" w:cstheme="majorBidi"/>
          <w:sz w:val="24"/>
          <w:szCs w:val="24"/>
        </w:rPr>
        <w:t>conducted a longitudinal study over four years, assessing compliance in 108 children during committed and situational situations. Committed compliance reflects children embracing and self-regulating maternal directives, while situational compliance involves cooperation without the wholehearted endorsement of maternal directives</w:t>
      </w:r>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Per \l 1033  \m Koc \m Koc1 \m Koe \m Eid \m Koc3 \m Kop</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 xml:space="preserve"> (61)</w:t>
      </w:r>
      <w:r w:rsidR="001A6CE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0B04F9F5" w14:textId="47DAA483" w:rsidR="000004A3" w:rsidRPr="002E6DA6" w:rsidRDefault="005D2C26" w:rsidP="00C61F0D">
      <w:pPr>
        <w:pStyle w:val="Heading3"/>
        <w:rPr>
          <w:rtl/>
        </w:rPr>
      </w:pPr>
      <w:bookmarkStart w:id="165" w:name="_Toc180493093"/>
      <w:bookmarkStart w:id="166" w:name="_Toc183773485"/>
      <w:bookmarkStart w:id="167" w:name="_Toc186110911"/>
      <w:bookmarkStart w:id="168" w:name="_Toc186110994"/>
      <w:bookmarkStart w:id="169" w:name="_Toc204193611"/>
      <w:r w:rsidRPr="002E6DA6">
        <w:t xml:space="preserve">1.9.3 </w:t>
      </w:r>
      <w:r w:rsidR="00184B88" w:rsidRPr="002E6DA6">
        <w:t>Kohlberg's Stages of Moral Development</w:t>
      </w:r>
      <w:bookmarkEnd w:id="165"/>
      <w:bookmarkEnd w:id="166"/>
      <w:bookmarkEnd w:id="167"/>
      <w:bookmarkEnd w:id="168"/>
      <w:bookmarkEnd w:id="169"/>
    </w:p>
    <w:p w14:paraId="5273899E" w14:textId="7B960B32" w:rsidR="00D76CEF"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Lawrence Kohlberg expanded on Piaget's work by proposing a theory of moral development that delineates six stages, grouped into three levels: pre-conventional, conventional, and post-conventional</w:t>
      </w:r>
      <w:r w:rsidR="001A6CEB" w:rsidRPr="002E6DA6">
        <w:rPr>
          <w:rFonts w:asciiTheme="majorBidi" w:hAnsiTheme="majorBidi" w:cstheme="majorBidi"/>
          <w:sz w:val="24"/>
          <w:szCs w:val="24"/>
        </w:rPr>
        <w:t xml:space="preserve"> </w:t>
      </w:r>
      <w:sdt>
        <w:sdtPr>
          <w:rPr>
            <w:rFonts w:asciiTheme="majorBidi" w:hAnsiTheme="majorBidi" w:cstheme="majorBidi"/>
            <w:sz w:val="24"/>
            <w:szCs w:val="24"/>
          </w:rPr>
          <w:id w:val="-173339054"/>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Koh1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(45)</w:t>
          </w:r>
          <w:r w:rsidR="001A6CEB"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t>
      </w:r>
      <w:r w:rsidR="00D76CEF" w:rsidRPr="002E6DA6">
        <w:rPr>
          <w:rFonts w:asciiTheme="majorBidi" w:hAnsiTheme="majorBidi" w:cstheme="majorBidi"/>
          <w:sz w:val="24"/>
          <w:szCs w:val="24"/>
        </w:rPr>
        <w:t>According to, every stage can be differentiated on the basis of moral reasoning which becomes more sophisticated as well as complex involving ethical principles and moral dilemmas.</w:t>
      </w:r>
    </w:p>
    <w:p w14:paraId="35736497" w14:textId="77777777" w:rsidR="00D76CEF" w:rsidRPr="002E6DA6" w:rsidRDefault="00D76CEF" w:rsidP="00C0293C">
      <w:pPr>
        <w:numPr>
          <w:ilvl w:val="0"/>
          <w:numId w:val="71"/>
        </w:numPr>
        <w:tabs>
          <w:tab w:val="left" w:pos="284"/>
        </w:tabs>
        <w:spacing w:after="0"/>
        <w:ind w:left="0" w:firstLine="0"/>
        <w:jc w:val="both"/>
        <w:rPr>
          <w:rFonts w:asciiTheme="majorBidi" w:hAnsiTheme="majorBidi" w:cstheme="majorBidi"/>
          <w:b/>
          <w:bCs/>
          <w:i/>
          <w:iCs/>
          <w:sz w:val="24"/>
          <w:szCs w:val="24"/>
        </w:rPr>
      </w:pPr>
      <w:r w:rsidRPr="002E6DA6">
        <w:rPr>
          <w:rFonts w:asciiTheme="majorBidi" w:hAnsiTheme="majorBidi" w:cstheme="majorBidi"/>
          <w:b/>
          <w:bCs/>
          <w:i/>
          <w:iCs/>
          <w:sz w:val="24"/>
          <w:szCs w:val="24"/>
        </w:rPr>
        <w:t>Pre-conventional Level:</w:t>
      </w:r>
    </w:p>
    <w:p w14:paraId="205E37A7" w14:textId="3FB12EF1" w:rsidR="00D76CEF" w:rsidRPr="002E6DA6" w:rsidRDefault="00D76CEF" w:rsidP="00C0293C">
      <w:pPr>
        <w:numPr>
          <w:ilvl w:val="0"/>
          <w:numId w:val="72"/>
        </w:numPr>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Stage 1</w:t>
      </w:r>
      <w:r w:rsidR="001A1504" w:rsidRPr="002E6DA6">
        <w:rPr>
          <w:rFonts w:asciiTheme="majorBidi" w:hAnsiTheme="majorBidi" w:cstheme="majorBidi"/>
          <w:sz w:val="24"/>
          <w:szCs w:val="24"/>
        </w:rPr>
        <w:t>—Obedience and punishment orientation: In this stage, moral decisions involve evading punishment and following the authority's orders</w:t>
      </w:r>
      <w:r w:rsidRPr="002E6DA6">
        <w:rPr>
          <w:rFonts w:asciiTheme="majorBidi" w:hAnsiTheme="majorBidi" w:cstheme="majorBidi"/>
          <w:sz w:val="24"/>
          <w:szCs w:val="24"/>
        </w:rPr>
        <w:t>.</w:t>
      </w:r>
    </w:p>
    <w:p w14:paraId="6F73827F" w14:textId="790A311C" w:rsidR="00D76CEF" w:rsidRDefault="00D76CEF" w:rsidP="005D2C26">
      <w:pPr>
        <w:numPr>
          <w:ilvl w:val="0"/>
          <w:numId w:val="72"/>
        </w:numPr>
        <w:ind w:left="284" w:hanging="284"/>
        <w:jc w:val="both"/>
        <w:rPr>
          <w:rFonts w:asciiTheme="majorBidi" w:hAnsiTheme="majorBidi" w:cstheme="majorBidi"/>
          <w:sz w:val="24"/>
          <w:szCs w:val="24"/>
        </w:rPr>
      </w:pPr>
      <w:r w:rsidRPr="002E6DA6">
        <w:rPr>
          <w:rFonts w:asciiTheme="majorBidi" w:hAnsiTheme="majorBidi" w:cstheme="majorBidi"/>
          <w:sz w:val="24"/>
          <w:szCs w:val="24"/>
        </w:rPr>
        <w:t>Stage 2 - Individualism and Exchange: Here, moral decisions revolve around self-interest and reciprocity. B.</w:t>
      </w:r>
    </w:p>
    <w:p w14:paraId="170AF88F" w14:textId="1AEE4351" w:rsidR="00C0293C" w:rsidRDefault="00C0293C" w:rsidP="00C0293C">
      <w:pPr>
        <w:jc w:val="both"/>
        <w:rPr>
          <w:rFonts w:asciiTheme="majorBidi" w:hAnsiTheme="majorBidi" w:cstheme="majorBidi"/>
          <w:sz w:val="24"/>
          <w:szCs w:val="24"/>
        </w:rPr>
      </w:pPr>
    </w:p>
    <w:p w14:paraId="41994B33" w14:textId="77777777" w:rsidR="00C0293C" w:rsidRPr="002E6DA6" w:rsidRDefault="00C0293C" w:rsidP="00C0293C">
      <w:pPr>
        <w:jc w:val="both"/>
        <w:rPr>
          <w:rFonts w:asciiTheme="majorBidi" w:hAnsiTheme="majorBidi" w:cstheme="majorBidi"/>
          <w:sz w:val="24"/>
          <w:szCs w:val="24"/>
        </w:rPr>
      </w:pPr>
    </w:p>
    <w:p w14:paraId="3D6225F1" w14:textId="77777777" w:rsidR="00D76CEF" w:rsidRPr="002E6DA6" w:rsidRDefault="00D76CEF" w:rsidP="00C0293C">
      <w:pPr>
        <w:numPr>
          <w:ilvl w:val="0"/>
          <w:numId w:val="71"/>
        </w:numPr>
        <w:tabs>
          <w:tab w:val="left" w:pos="284"/>
        </w:tabs>
        <w:spacing w:after="0"/>
        <w:ind w:left="0" w:firstLine="0"/>
        <w:jc w:val="both"/>
        <w:rPr>
          <w:rFonts w:asciiTheme="majorBidi" w:hAnsiTheme="majorBidi" w:cstheme="majorBidi"/>
          <w:b/>
          <w:bCs/>
          <w:i/>
          <w:iCs/>
          <w:sz w:val="24"/>
          <w:szCs w:val="24"/>
        </w:rPr>
      </w:pPr>
      <w:r w:rsidRPr="002E6DA6">
        <w:rPr>
          <w:rFonts w:asciiTheme="majorBidi" w:hAnsiTheme="majorBidi" w:cstheme="majorBidi"/>
          <w:b/>
          <w:bCs/>
          <w:i/>
          <w:iCs/>
          <w:sz w:val="24"/>
          <w:szCs w:val="24"/>
        </w:rPr>
        <w:lastRenderedPageBreak/>
        <w:t>Conventional Level:</w:t>
      </w:r>
    </w:p>
    <w:p w14:paraId="029F19A0" w14:textId="0B62B988" w:rsidR="00D76CEF" w:rsidRPr="002E6DA6" w:rsidRDefault="00D76CEF" w:rsidP="005D2C26">
      <w:pPr>
        <w:numPr>
          <w:ilvl w:val="0"/>
          <w:numId w:val="73"/>
        </w:numPr>
        <w:ind w:left="426" w:hanging="426"/>
        <w:jc w:val="both"/>
        <w:rPr>
          <w:rFonts w:asciiTheme="majorBidi" w:hAnsiTheme="majorBidi" w:cstheme="majorBidi"/>
          <w:sz w:val="24"/>
          <w:szCs w:val="24"/>
        </w:rPr>
      </w:pPr>
      <w:r w:rsidRPr="002E6DA6">
        <w:rPr>
          <w:rFonts w:asciiTheme="majorBidi" w:hAnsiTheme="majorBidi" w:cstheme="majorBidi"/>
          <w:sz w:val="24"/>
          <w:szCs w:val="24"/>
        </w:rPr>
        <w:t>Stage 3</w:t>
      </w:r>
      <w:r w:rsidR="002E36DC" w:rsidRPr="002E6DA6">
        <w:rPr>
          <w:rFonts w:asciiTheme="majorBidi" w:hAnsiTheme="majorBidi" w:cstheme="majorBidi"/>
          <w:sz w:val="24"/>
          <w:szCs w:val="24"/>
        </w:rPr>
        <w:t>—interpersonal relationships: In stage three, moral decisions center on following what is right in accordance with society’s expectations and getting some kind of</w:t>
      </w:r>
      <w:r w:rsidRPr="002E6DA6">
        <w:rPr>
          <w:rFonts w:asciiTheme="majorBidi" w:hAnsiTheme="majorBidi" w:cstheme="majorBidi"/>
          <w:sz w:val="24"/>
          <w:szCs w:val="24"/>
        </w:rPr>
        <w:t xml:space="preserve"> approval from others.</w:t>
      </w:r>
    </w:p>
    <w:p w14:paraId="14845F9F" w14:textId="1E73F9E2" w:rsidR="00D76CEF" w:rsidRPr="002E6DA6" w:rsidRDefault="00D76CEF" w:rsidP="005D2C26">
      <w:pPr>
        <w:numPr>
          <w:ilvl w:val="0"/>
          <w:numId w:val="73"/>
        </w:numPr>
        <w:ind w:left="426" w:hanging="426"/>
        <w:jc w:val="both"/>
        <w:rPr>
          <w:rFonts w:asciiTheme="majorBidi" w:hAnsiTheme="majorBidi" w:cstheme="majorBidi"/>
          <w:sz w:val="24"/>
          <w:szCs w:val="24"/>
        </w:rPr>
      </w:pPr>
      <w:r w:rsidRPr="002E6DA6">
        <w:rPr>
          <w:rFonts w:asciiTheme="majorBidi" w:hAnsiTheme="majorBidi" w:cstheme="majorBidi"/>
          <w:sz w:val="24"/>
          <w:szCs w:val="24"/>
        </w:rPr>
        <w:t>Stage 4 - maintaining social order: This is the stage where moral decisions should follow social requirements including laws. C.</w:t>
      </w:r>
    </w:p>
    <w:p w14:paraId="355520CB" w14:textId="77777777" w:rsidR="00D76CEF" w:rsidRPr="002E6DA6" w:rsidRDefault="00D76CEF" w:rsidP="00C0293C">
      <w:pPr>
        <w:numPr>
          <w:ilvl w:val="0"/>
          <w:numId w:val="71"/>
        </w:numPr>
        <w:tabs>
          <w:tab w:val="left" w:pos="284"/>
        </w:tabs>
        <w:spacing w:after="0"/>
        <w:ind w:left="0" w:firstLine="0"/>
        <w:jc w:val="both"/>
        <w:rPr>
          <w:rFonts w:asciiTheme="majorBidi" w:hAnsiTheme="majorBidi" w:cstheme="majorBidi"/>
          <w:b/>
          <w:bCs/>
          <w:i/>
          <w:iCs/>
          <w:sz w:val="24"/>
          <w:szCs w:val="24"/>
        </w:rPr>
      </w:pPr>
      <w:r w:rsidRPr="002E6DA6">
        <w:rPr>
          <w:rFonts w:asciiTheme="majorBidi" w:hAnsiTheme="majorBidi" w:cstheme="majorBidi"/>
          <w:b/>
          <w:bCs/>
          <w:i/>
          <w:iCs/>
          <w:sz w:val="24"/>
          <w:szCs w:val="24"/>
        </w:rPr>
        <w:t>Post-conventional Level:</w:t>
      </w:r>
    </w:p>
    <w:p w14:paraId="7B7620DB" w14:textId="17B204C2" w:rsidR="00D76CEF" w:rsidRPr="002E6DA6" w:rsidRDefault="00D76CEF" w:rsidP="00C0293C">
      <w:pPr>
        <w:numPr>
          <w:ilvl w:val="0"/>
          <w:numId w:val="74"/>
        </w:numPr>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Stage 5 - Social contract and individual rights: At this level of stage, moral decisions look at social contractual agreements and liberties of an individual including the fact that some rules may not be absolute.</w:t>
      </w:r>
    </w:p>
    <w:p w14:paraId="4B1D6FA4" w14:textId="7F70B62C" w:rsidR="00D76CEF" w:rsidRPr="002E6DA6" w:rsidRDefault="00D76CEF" w:rsidP="005D2C26">
      <w:pPr>
        <w:numPr>
          <w:ilvl w:val="0"/>
          <w:numId w:val="74"/>
        </w:numPr>
        <w:ind w:left="426" w:hanging="426"/>
        <w:jc w:val="both"/>
        <w:rPr>
          <w:rFonts w:asciiTheme="majorBidi" w:hAnsiTheme="majorBidi" w:cstheme="majorBidi"/>
          <w:sz w:val="24"/>
          <w:szCs w:val="24"/>
        </w:rPr>
      </w:pPr>
      <w:r w:rsidRPr="002E6DA6">
        <w:rPr>
          <w:rFonts w:asciiTheme="majorBidi" w:hAnsiTheme="majorBidi" w:cstheme="majorBidi"/>
          <w:sz w:val="24"/>
          <w:szCs w:val="24"/>
        </w:rPr>
        <w:t>Stage 6 - Universal principles: In stage six, morality determines its course through reasoning based on this general code of ethics or justice.</w:t>
      </w:r>
      <w:r w:rsidR="006F5216" w:rsidRPr="002E6DA6">
        <w:rPr>
          <w:rFonts w:asciiTheme="majorBidi" w:hAnsiTheme="majorBidi" w:cstheme="majorBidi"/>
          <w:sz w:val="24"/>
          <w:szCs w:val="24"/>
        </w:rPr>
        <w:t xml:space="preserve"> </w:t>
      </w:r>
    </w:p>
    <w:p w14:paraId="7807834D" w14:textId="670E416C" w:rsidR="000004A3" w:rsidRPr="002E6DA6" w:rsidRDefault="00D76CEF" w:rsidP="001A6CEB">
      <w:pPr>
        <w:jc w:val="both"/>
        <w:rPr>
          <w:rFonts w:asciiTheme="majorBidi" w:hAnsiTheme="majorBidi" w:cstheme="majorBidi"/>
          <w:sz w:val="24"/>
          <w:szCs w:val="24"/>
        </w:rPr>
      </w:pPr>
      <w:r w:rsidRPr="002E6DA6">
        <w:rPr>
          <w:rFonts w:asciiTheme="majorBidi" w:hAnsiTheme="majorBidi" w:cstheme="majorBidi"/>
          <w:sz w:val="24"/>
          <w:szCs w:val="24"/>
        </w:rPr>
        <w:t xml:space="preserve">Kohlberg’s theory highlights how individuals move from one stage to another as they grow </w:t>
      </w:r>
      <w:r w:rsidR="00FA1E4A" w:rsidRPr="002E6DA6">
        <w:rPr>
          <w:rFonts w:asciiTheme="majorBidi" w:hAnsiTheme="majorBidi" w:cstheme="majorBidi"/>
          <w:sz w:val="24"/>
          <w:szCs w:val="24"/>
        </w:rPr>
        <w:t>older,</w:t>
      </w:r>
      <w:r w:rsidRPr="002E6DA6">
        <w:rPr>
          <w:rFonts w:asciiTheme="majorBidi" w:hAnsiTheme="majorBidi" w:cstheme="majorBidi"/>
          <w:sz w:val="24"/>
          <w:szCs w:val="24"/>
        </w:rPr>
        <w:t xml:space="preserve"> and their moral reasoning becomes more complex. Nonetheless, critics argue that the theory is culturally </w:t>
      </w:r>
      <w:r w:rsidR="006F5216" w:rsidRPr="002E6DA6">
        <w:rPr>
          <w:rFonts w:asciiTheme="majorBidi" w:hAnsiTheme="majorBidi" w:cstheme="majorBidi"/>
          <w:sz w:val="24"/>
          <w:szCs w:val="24"/>
        </w:rPr>
        <w:t>biased,</w:t>
      </w:r>
      <w:r w:rsidRPr="002E6DA6">
        <w:rPr>
          <w:rFonts w:asciiTheme="majorBidi" w:hAnsiTheme="majorBidi" w:cstheme="majorBidi"/>
          <w:sz w:val="24"/>
          <w:szCs w:val="24"/>
        </w:rPr>
        <w:t xml:space="preserve"> and it lays too much importance on moral reasoning than on real behavior</w:t>
      </w:r>
      <w:r w:rsidR="00184B88" w:rsidRPr="002E6DA6">
        <w:rPr>
          <w:rFonts w:asciiTheme="majorBidi" w:hAnsiTheme="majorBidi" w:cstheme="majorBidi"/>
          <w:sz w:val="24"/>
          <w:szCs w:val="24"/>
        </w:rPr>
        <w:t>.</w:t>
      </w:r>
    </w:p>
    <w:p w14:paraId="1A5F17D4" w14:textId="30E6B606" w:rsidR="000004A3" w:rsidRPr="002E6DA6" w:rsidRDefault="005D2C26" w:rsidP="00C61F0D">
      <w:pPr>
        <w:pStyle w:val="Heading3"/>
        <w:bidi/>
        <w:jc w:val="right"/>
        <w:rPr>
          <w:rtl/>
        </w:rPr>
      </w:pPr>
      <w:bookmarkStart w:id="170" w:name="_Toc180493094"/>
      <w:bookmarkStart w:id="171" w:name="_Toc183773486"/>
      <w:bookmarkStart w:id="172" w:name="_Toc186110912"/>
      <w:bookmarkStart w:id="173" w:name="_Toc186110995"/>
      <w:bookmarkStart w:id="174" w:name="_Toc204193612"/>
      <w:r w:rsidRPr="002E6DA6">
        <w:t>1.9.4</w:t>
      </w:r>
      <w:r w:rsidR="00C61F0D" w:rsidRPr="002E6DA6">
        <w:t xml:space="preserve"> </w:t>
      </w:r>
      <w:r w:rsidR="00184B88" w:rsidRPr="002E6DA6">
        <w:t>Narcissism, Cognitive Distortions, and Moral Development</w:t>
      </w:r>
      <w:bookmarkEnd w:id="170"/>
      <w:bookmarkEnd w:id="171"/>
      <w:bookmarkEnd w:id="172"/>
      <w:bookmarkEnd w:id="173"/>
      <w:bookmarkEnd w:id="174"/>
    </w:p>
    <w:p w14:paraId="4C46993C" w14:textId="24DAB578" w:rsidR="00D76CEF" w:rsidRPr="002E6DA6" w:rsidRDefault="00E70AA1" w:rsidP="001A6CEB">
      <w:pPr>
        <w:tabs>
          <w:tab w:val="left" w:pos="8100"/>
        </w:tabs>
        <w:jc w:val="both"/>
        <w:rPr>
          <w:rFonts w:asciiTheme="majorBidi" w:hAnsiTheme="majorBidi" w:cstheme="majorBidi"/>
          <w:sz w:val="24"/>
          <w:szCs w:val="24"/>
        </w:rPr>
      </w:pPr>
      <w:r w:rsidRPr="002E6DA6">
        <w:rPr>
          <w:rFonts w:asciiTheme="majorBidi" w:hAnsiTheme="majorBidi" w:cstheme="majorBidi"/>
          <w:sz w:val="24"/>
          <w:szCs w:val="24"/>
        </w:rPr>
        <w:t xml:space="preserve"> </w:t>
      </w:r>
      <w:r w:rsidR="001A6CEB" w:rsidRPr="002E6DA6">
        <w:rPr>
          <w:rFonts w:asciiTheme="majorBidi" w:hAnsiTheme="majorBidi" w:cstheme="majorBidi"/>
          <w:sz w:val="24"/>
          <w:szCs w:val="24"/>
        </w:rPr>
        <w:t>N</w:t>
      </w:r>
      <w:r w:rsidR="00D76CEF" w:rsidRPr="002E6DA6">
        <w:rPr>
          <w:rFonts w:asciiTheme="majorBidi" w:hAnsiTheme="majorBidi" w:cstheme="majorBidi"/>
          <w:sz w:val="24"/>
          <w:szCs w:val="24"/>
        </w:rPr>
        <w:t xml:space="preserve">arcissism involves being very important, having privileges and not caring about others, and affects greatly an individual’s </w:t>
      </w:r>
      <w:r w:rsidR="00DE75E5" w:rsidRPr="002E6DA6">
        <w:rPr>
          <w:rFonts w:asciiTheme="majorBidi" w:hAnsiTheme="majorBidi" w:cstheme="majorBidi"/>
          <w:sz w:val="24"/>
          <w:szCs w:val="24"/>
        </w:rPr>
        <w:t>self-view</w:t>
      </w:r>
      <w:r w:rsidR="00D76CEF" w:rsidRPr="002E6DA6">
        <w:rPr>
          <w:rFonts w:asciiTheme="majorBidi" w:hAnsiTheme="majorBidi" w:cstheme="majorBidi"/>
          <w:sz w:val="24"/>
          <w:szCs w:val="24"/>
        </w:rPr>
        <w:t xml:space="preserve"> and identity as well as his relationship with the greater society. </w:t>
      </w:r>
      <w:proofErr w:type="gramStart"/>
      <w:r w:rsidR="00782A13" w:rsidRPr="002E6DA6">
        <w:rPr>
          <w:rFonts w:asciiTheme="majorBidi" w:hAnsiTheme="majorBidi" w:cstheme="majorBidi"/>
          <w:color w:val="000000" w:themeColor="text1"/>
          <w:sz w:val="24"/>
          <w:szCs w:val="24"/>
        </w:rPr>
        <w:t>This kinds of individuals</w:t>
      </w:r>
      <w:proofErr w:type="gramEnd"/>
      <w:r w:rsidR="00D76CEF" w:rsidRPr="002E6DA6">
        <w:rPr>
          <w:rFonts w:asciiTheme="majorBidi" w:hAnsiTheme="majorBidi" w:cstheme="majorBidi"/>
          <w:color w:val="000000" w:themeColor="text1"/>
          <w:sz w:val="24"/>
          <w:szCs w:val="24"/>
        </w:rPr>
        <w:t xml:space="preserve"> </w:t>
      </w:r>
      <w:r w:rsidR="00D76CEF" w:rsidRPr="002E6DA6">
        <w:rPr>
          <w:rFonts w:asciiTheme="majorBidi" w:hAnsiTheme="majorBidi" w:cstheme="majorBidi"/>
          <w:sz w:val="24"/>
          <w:szCs w:val="24"/>
        </w:rPr>
        <w:t>will always believe about what seems best for them and what will make them be admired by others before looking at ethics.</w:t>
      </w:r>
    </w:p>
    <w:p w14:paraId="5B194719" w14:textId="5EFE7BA9" w:rsidR="00D76CEF" w:rsidRPr="002E6DA6" w:rsidRDefault="00D76CEF" w:rsidP="000C471B">
      <w:pPr>
        <w:tabs>
          <w:tab w:val="left" w:pos="8100"/>
        </w:tabs>
        <w:jc w:val="both"/>
        <w:rPr>
          <w:rFonts w:asciiTheme="majorBidi" w:hAnsiTheme="majorBidi" w:cstheme="majorBidi"/>
          <w:sz w:val="24"/>
          <w:szCs w:val="24"/>
        </w:rPr>
      </w:pPr>
      <w:r w:rsidRPr="002E6DA6">
        <w:rPr>
          <w:rFonts w:asciiTheme="majorBidi" w:hAnsiTheme="majorBidi" w:cstheme="majorBidi"/>
          <w:sz w:val="24"/>
          <w:szCs w:val="24"/>
        </w:rPr>
        <w:t xml:space="preserve">At the same time, cognitive distortions like, all-or-nothing way of thought as well as focusing only on certain details, serve to worsen the situation by manipulating reality and shoring up that self-image. Some theories state that narcissism together with cognitive distortions may block the development of morals because they generate egocentric attitudes that support invalidating acts </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1503580946"/>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Cam2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(63)</w:t>
          </w:r>
          <w:r w:rsidR="001A6CEB"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7EA44C4D" w14:textId="61BB212F" w:rsidR="00D76CEF" w:rsidRPr="002E6DA6" w:rsidRDefault="00D76CEF" w:rsidP="001A6CEB">
      <w:pPr>
        <w:tabs>
          <w:tab w:val="left" w:pos="8100"/>
        </w:tabs>
        <w:jc w:val="both"/>
        <w:rPr>
          <w:rFonts w:asciiTheme="majorBidi" w:hAnsiTheme="majorBidi" w:cstheme="majorBidi"/>
          <w:sz w:val="24"/>
          <w:szCs w:val="24"/>
        </w:rPr>
      </w:pPr>
      <w:r w:rsidRPr="002E6DA6">
        <w:rPr>
          <w:rFonts w:asciiTheme="majorBidi" w:hAnsiTheme="majorBidi" w:cstheme="majorBidi"/>
          <w:sz w:val="24"/>
          <w:szCs w:val="24"/>
        </w:rPr>
        <w:t xml:space="preserve">People with high levels on these personality dimensions may not easily see the point of their counterparts as they would be too busy trying to see how they can benefit more than they were supposed to from any given interaction. On top of that, ethical reasoning is misled by such distortions; hence one will end up giving some lame excuses for his </w:t>
      </w:r>
      <w:r w:rsidR="00DE75E5" w:rsidRPr="002E6DA6">
        <w:rPr>
          <w:rFonts w:asciiTheme="majorBidi" w:hAnsiTheme="majorBidi" w:cstheme="majorBidi"/>
          <w:sz w:val="24"/>
          <w:szCs w:val="24"/>
        </w:rPr>
        <w:lastRenderedPageBreak/>
        <w:t>actions,</w:t>
      </w:r>
      <w:r w:rsidRPr="002E6DA6">
        <w:rPr>
          <w:rFonts w:asciiTheme="majorBidi" w:hAnsiTheme="majorBidi" w:cstheme="majorBidi"/>
          <w:sz w:val="24"/>
          <w:szCs w:val="24"/>
        </w:rPr>
        <w:t xml:space="preserve"> but the bottom line should be that he has acted wrong. One can only comprehend this concept through evaluating factors that affect distortion of personal judgment and improvement on self-image alone at the expense of ethics.</w:t>
      </w:r>
    </w:p>
    <w:p w14:paraId="56EF0D37" w14:textId="788D2069" w:rsidR="00D76CEF" w:rsidRPr="002E6DA6" w:rsidRDefault="00D76CEF" w:rsidP="000C471B">
      <w:pPr>
        <w:tabs>
          <w:tab w:val="left" w:pos="8100"/>
        </w:tabs>
        <w:jc w:val="both"/>
        <w:rPr>
          <w:rFonts w:asciiTheme="majorBidi" w:hAnsiTheme="majorBidi" w:cstheme="majorBidi"/>
          <w:sz w:val="24"/>
          <w:szCs w:val="24"/>
        </w:rPr>
      </w:pPr>
      <w:r w:rsidRPr="002E6DA6">
        <w:rPr>
          <w:rFonts w:asciiTheme="majorBidi" w:hAnsiTheme="majorBidi" w:cstheme="majorBidi"/>
          <w:sz w:val="24"/>
          <w:szCs w:val="24"/>
        </w:rPr>
        <w:t>For instance, individuals who have higher levels of narcissism are likely not to make moral judgment calls based on what they believe is right or wrong but rather focus on how they could manipulate such events so as to promote their self-image and increase their social status.</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1129672854"/>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Cam2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(63)</w:t>
          </w:r>
          <w:r w:rsidR="001A6CEB" w:rsidRPr="002E6DA6">
            <w:rPr>
              <w:rFonts w:asciiTheme="majorBidi" w:hAnsiTheme="majorBidi" w:cstheme="majorBidi"/>
              <w:sz w:val="24"/>
              <w:szCs w:val="24"/>
            </w:rPr>
            <w:fldChar w:fldCharType="end"/>
          </w:r>
        </w:sdtContent>
      </w:sdt>
      <w:r w:rsidR="005D2C26" w:rsidRPr="002E6DA6">
        <w:rPr>
          <w:rFonts w:asciiTheme="majorBidi" w:hAnsiTheme="majorBidi" w:cstheme="majorBidi"/>
          <w:sz w:val="24"/>
          <w:szCs w:val="24"/>
        </w:rPr>
        <w:t xml:space="preserve">. </w:t>
      </w:r>
      <w:r w:rsidRPr="002E6DA6">
        <w:rPr>
          <w:rFonts w:asciiTheme="majorBidi" w:hAnsiTheme="majorBidi" w:cstheme="majorBidi"/>
          <w:sz w:val="24"/>
          <w:szCs w:val="24"/>
        </w:rPr>
        <w:t>The above demonstrates how complex ethical decision-making is under the influence of narcissism, cognitive distortions and morality thus justifying the necessity of taking specific measures. Such measures might involve challenging and changing distorted noting common in narcissistic and psychopathological condition through cognitive-behavioral approach as suggested by</w:t>
      </w:r>
      <w:r w:rsidR="005D2C26" w:rsidRPr="002E6DA6">
        <w:rPr>
          <w:rFonts w:asciiTheme="majorBidi" w:hAnsiTheme="majorBidi" w:cstheme="majorBidi"/>
          <w:sz w:val="24"/>
          <w:szCs w:val="24"/>
        </w:rPr>
        <w:t>.</w:t>
      </w:r>
    </w:p>
    <w:p w14:paraId="302F8790" w14:textId="3EBFB56E" w:rsidR="00053F77" w:rsidRPr="002E6DA6" w:rsidRDefault="00D76CEF" w:rsidP="000C471B">
      <w:pPr>
        <w:tabs>
          <w:tab w:val="left" w:pos="8100"/>
        </w:tabs>
        <w:jc w:val="both"/>
        <w:rPr>
          <w:rFonts w:asciiTheme="majorBidi" w:hAnsiTheme="majorBidi" w:cstheme="majorBidi"/>
          <w:sz w:val="24"/>
          <w:szCs w:val="24"/>
        </w:rPr>
      </w:pPr>
      <w:r w:rsidRPr="002E6DA6">
        <w:rPr>
          <w:rFonts w:asciiTheme="majorBidi" w:hAnsiTheme="majorBidi" w:cstheme="majorBidi"/>
          <w:sz w:val="24"/>
          <w:szCs w:val="24"/>
        </w:rPr>
        <w:t>Another way is to facilitate perspective taking and increase empathy so that individuals can reason morally well and remember that ethics matter too</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896868783"/>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Koh1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(45)</w:t>
          </w:r>
          <w:r w:rsidR="001A6CEB" w:rsidRPr="002E6DA6">
            <w:rPr>
              <w:rFonts w:asciiTheme="majorBidi" w:hAnsiTheme="majorBidi" w:cstheme="majorBidi"/>
              <w:sz w:val="24"/>
              <w:szCs w:val="24"/>
            </w:rPr>
            <w:fldChar w:fldCharType="end"/>
          </w:r>
        </w:sdtContent>
      </w:sdt>
      <w:r w:rsidR="005D2C26" w:rsidRPr="002E6DA6">
        <w:rPr>
          <w:rFonts w:asciiTheme="majorBidi" w:hAnsiTheme="majorBidi" w:cstheme="majorBidi"/>
          <w:sz w:val="24"/>
          <w:szCs w:val="24"/>
        </w:rPr>
        <w:t xml:space="preserve">. </w:t>
      </w:r>
      <w:r w:rsidRPr="002E6DA6">
        <w:rPr>
          <w:rFonts w:asciiTheme="majorBidi" w:hAnsiTheme="majorBidi" w:cstheme="majorBidi"/>
          <w:sz w:val="24"/>
          <w:szCs w:val="24"/>
        </w:rPr>
        <w:t>Therefore, through targeting these underlying psychological processes, interventions can develop a deeper level of understanding in relation to morals as far as behavior is concerned</w:t>
      </w:r>
      <w:r w:rsidR="00184B88" w:rsidRPr="002E6DA6">
        <w:rPr>
          <w:rFonts w:asciiTheme="majorBidi" w:hAnsiTheme="majorBidi" w:cstheme="majorBidi"/>
          <w:sz w:val="24"/>
          <w:szCs w:val="24"/>
        </w:rPr>
        <w:t>.</w:t>
      </w:r>
    </w:p>
    <w:p w14:paraId="64DDA589" w14:textId="2C6C1622" w:rsidR="00053F77" w:rsidRPr="002E6DA6" w:rsidRDefault="005D2C26" w:rsidP="008A6492">
      <w:pPr>
        <w:pStyle w:val="Heading2"/>
      </w:pPr>
      <w:bookmarkStart w:id="175" w:name="_Toc160230539"/>
      <w:bookmarkStart w:id="176" w:name="_Toc180493095"/>
      <w:bookmarkStart w:id="177" w:name="_Toc183773487"/>
      <w:bookmarkStart w:id="178" w:name="_Toc186110913"/>
      <w:bookmarkStart w:id="179" w:name="_Toc186110996"/>
      <w:bookmarkStart w:id="180" w:name="_Toc204193613"/>
      <w:r w:rsidRPr="002E6DA6">
        <w:t xml:space="preserve">1.10 </w:t>
      </w:r>
      <w:r w:rsidR="00184B88" w:rsidRPr="002E6DA6">
        <w:t>Previous Studies</w:t>
      </w:r>
      <w:bookmarkEnd w:id="175"/>
      <w:bookmarkEnd w:id="176"/>
      <w:bookmarkEnd w:id="177"/>
      <w:bookmarkEnd w:id="178"/>
      <w:bookmarkEnd w:id="179"/>
      <w:bookmarkEnd w:id="180"/>
    </w:p>
    <w:p w14:paraId="3E7E1440" w14:textId="2D408092" w:rsidR="00184B88" w:rsidRPr="002E6DA6" w:rsidRDefault="005D2C26" w:rsidP="00C61F0D">
      <w:pPr>
        <w:pStyle w:val="Heading3"/>
        <w:bidi/>
        <w:jc w:val="right"/>
      </w:pPr>
      <w:bookmarkStart w:id="181" w:name="_Toc180493096"/>
      <w:bookmarkStart w:id="182" w:name="_Toc183773488"/>
      <w:bookmarkStart w:id="183" w:name="_Toc186110914"/>
      <w:bookmarkStart w:id="184" w:name="_Toc186110997"/>
      <w:bookmarkStart w:id="185" w:name="_Toc160230540"/>
      <w:bookmarkStart w:id="186" w:name="_Toc204193614"/>
      <w:r w:rsidRPr="002E6DA6">
        <w:t xml:space="preserve">1.10.1 </w:t>
      </w:r>
      <w:r w:rsidR="00184B88" w:rsidRPr="002E6DA6">
        <w:t>Relationship between Narcissism and Cognitive Distortions</w:t>
      </w:r>
      <w:bookmarkEnd w:id="181"/>
      <w:bookmarkEnd w:id="182"/>
      <w:bookmarkEnd w:id="183"/>
      <w:bookmarkEnd w:id="184"/>
      <w:bookmarkEnd w:id="185"/>
      <w:bookmarkEnd w:id="186"/>
    </w:p>
    <w:p w14:paraId="05DBC188" w14:textId="2AFC6A99"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In the study conducted by</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2031331582"/>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Dri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(64)</w:t>
          </w:r>
          <w:r w:rsidR="001A6CEB"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the aim was to explore the relationship between Narcissistic Personality Syndrome (NPS) and schema modes, which refer to the predominant emotional state, schemas, and coping responses active for an individual at a particular time. The participants comprised 25 clients who completed the Schema Mode Inventory and 25 clinicians who assessed NPS using the </w:t>
      </w:r>
      <w:proofErr w:type="spellStart"/>
      <w:r w:rsidRPr="002E6DA6">
        <w:rPr>
          <w:rFonts w:asciiTheme="majorBidi" w:hAnsiTheme="majorBidi" w:cstheme="majorBidi"/>
          <w:sz w:val="24"/>
          <w:szCs w:val="24"/>
        </w:rPr>
        <w:t>Shedler-Westen</w:t>
      </w:r>
      <w:proofErr w:type="spellEnd"/>
      <w:r w:rsidRPr="002E6DA6">
        <w:rPr>
          <w:rFonts w:asciiTheme="majorBidi" w:hAnsiTheme="majorBidi" w:cstheme="majorBidi"/>
          <w:sz w:val="24"/>
          <w:szCs w:val="24"/>
        </w:rPr>
        <w:t xml:space="preserve"> Assessment Procedure. The study revealed a significant correlation between NPS and a lack of frustration tolerance (undisciplined child mode). There were no significant associations found with self-aggrandizement (self-aggrandizer mode), intense anger (angry child and enraged child modes), or compulsive engagement in distracting activities (detached self-soother mode).</w:t>
      </w:r>
    </w:p>
    <w:p w14:paraId="5A9C2F8F" w14:textId="65402A13"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323711713"/>
          <w:citation/>
        </w:sdtPr>
        <w:sdtEndPr/>
        <w:sdtContent>
          <w:r w:rsidR="001A6CEB" w:rsidRPr="002E6DA6">
            <w:rPr>
              <w:rFonts w:asciiTheme="majorBidi" w:hAnsiTheme="majorBidi" w:cstheme="majorBidi"/>
              <w:sz w:val="24"/>
              <w:szCs w:val="24"/>
            </w:rPr>
            <w:fldChar w:fldCharType="begin"/>
          </w:r>
          <w:r w:rsidR="001A6CEB" w:rsidRPr="002E6DA6">
            <w:rPr>
              <w:rFonts w:asciiTheme="majorBidi" w:hAnsiTheme="majorBidi" w:cstheme="majorBidi"/>
              <w:sz w:val="24"/>
              <w:szCs w:val="24"/>
            </w:rPr>
            <w:instrText xml:space="preserve"> CITATION Şen \l 1033 </w:instrText>
          </w:r>
          <w:r w:rsidR="001A6CEB" w:rsidRPr="002E6DA6">
            <w:rPr>
              <w:rFonts w:asciiTheme="majorBidi" w:hAnsiTheme="majorBidi" w:cstheme="majorBidi"/>
              <w:sz w:val="24"/>
              <w:szCs w:val="24"/>
            </w:rPr>
            <w:fldChar w:fldCharType="separate"/>
          </w:r>
          <w:r w:rsidR="001A6CEB" w:rsidRPr="002E6DA6">
            <w:rPr>
              <w:rFonts w:asciiTheme="majorBidi" w:hAnsiTheme="majorBidi" w:cstheme="majorBidi"/>
              <w:noProof/>
              <w:sz w:val="24"/>
              <w:szCs w:val="24"/>
            </w:rPr>
            <w:t>(65)</w:t>
          </w:r>
          <w:r w:rsidR="001A6CEB" w:rsidRPr="002E6DA6">
            <w:rPr>
              <w:rFonts w:asciiTheme="majorBidi" w:hAnsiTheme="majorBidi" w:cstheme="majorBidi"/>
              <w:sz w:val="24"/>
              <w:szCs w:val="24"/>
            </w:rPr>
            <w:fldChar w:fldCharType="end"/>
          </w:r>
        </w:sdtContent>
      </w:sdt>
      <w:r w:rsidR="00BB354C"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 xml:space="preserve">conducted a study to understand how narcissistic individuals perceive their interactions with themselves and others. Two groups were formed, one with high grandiose narcissism (GN) and another with highly vulnerable narcissism (VN) from a larger sample, though the population size was not specified. The study aimed to explore </w:t>
      </w:r>
      <w:r w:rsidR="00184B88" w:rsidRPr="002E6DA6">
        <w:rPr>
          <w:rFonts w:asciiTheme="majorBidi" w:hAnsiTheme="majorBidi" w:cstheme="majorBidi"/>
          <w:sz w:val="24"/>
          <w:szCs w:val="24"/>
        </w:rPr>
        <w:lastRenderedPageBreak/>
        <w:t>the dimensions of narcissism concerning participants' responses and their partners' responses, particularly focusing on behavioral, cognitive, and emotional aspects. To assess narcissistic characteristics, the researchers employed the Pathological Narcissism Inventory (PNI). The study revealed that the vulnerable group gave more complementary responses emotionally and made more complementary predictions regarding the expected reactions from their romantic partners compared to the grandiose group.</w:t>
      </w:r>
    </w:p>
    <w:p w14:paraId="34D960C9" w14:textId="727A0F25"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The study by</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19128135"/>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Jan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(66)</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aimed to investigate the relationship between pathological narcissism, interpersonal cognitive distortions, and workplace bullying among nurses. They employed a cross-sectional design to analyze responses from 236 nurses through an online survey. Key variables were measured using the Pathological Narcissism Inventory, Interpersonal Cognitive Distortions Scale, Positive Nursing Organizational Culture Measurement Tool, and The Negative Acts Questionnaire-Revised. The study found that pathological narcissism had the most significant effect on workplace bullying among nurses, followed by positive organizational culture, interpersonal cognitive distortions, marital status, and position.</w:t>
      </w:r>
    </w:p>
    <w:p w14:paraId="1262BEB6" w14:textId="05775E56"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The study by</w:t>
      </w:r>
      <w:sdt>
        <w:sdtPr>
          <w:rPr>
            <w:rFonts w:asciiTheme="majorBidi" w:hAnsiTheme="majorBidi" w:cstheme="majorBidi"/>
            <w:sz w:val="24"/>
            <w:szCs w:val="24"/>
          </w:rPr>
          <w:id w:val="1762727015"/>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Vid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 xml:space="preserve"> (67)</w:t>
          </w:r>
          <w:r w:rsidR="00EE0957" w:rsidRPr="002E6DA6">
            <w:rPr>
              <w:rFonts w:asciiTheme="majorBidi" w:hAnsiTheme="majorBidi" w:cstheme="majorBidi"/>
              <w:sz w:val="24"/>
              <w:szCs w:val="24"/>
            </w:rPr>
            <w:fldChar w:fldCharType="end"/>
          </w:r>
        </w:sdtContent>
      </w:sdt>
      <w:r w:rsidR="00BB354C"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aimed to investigate the differences between grandiose and vulnerable narcissism and their associations with various cognitive components. The researchers conducted correlational analyses and utilized structural equation modeling (SEM), specifically pathway analysis, to examine the relationships between maladaptive schemas (entitlement, vulnerability, emotional deprivation), cognitive evaluation systems (self-esteem, systemizing-empathizing), and narcissism. The study involved researchers from the University of Pecs and utilized several measures to assess the constructs of interest. Results indicated that early maladaptive schemas significantly influenced the development of narcissism and the empathizing system. Different subtypes of narcissism had varying effects on self-esteem, while gender and age had minor effects on both self-esteem and the empathizing system. The findings hold implications for counseling and clinical practice.</w:t>
      </w:r>
    </w:p>
    <w:p w14:paraId="713B0EBA" w14:textId="4D4BCAF2"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1979729684"/>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DiP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(68)</w:t>
          </w:r>
          <w:r w:rsidR="00EE0957" w:rsidRPr="002E6DA6">
            <w:rPr>
              <w:rFonts w:asciiTheme="majorBidi" w:hAnsiTheme="majorBidi" w:cstheme="majorBidi"/>
              <w:sz w:val="24"/>
              <w:szCs w:val="24"/>
            </w:rPr>
            <w:fldChar w:fldCharType="end"/>
          </w:r>
        </w:sdtContent>
      </w:sdt>
      <w:r w:rsidR="00184B88" w:rsidRPr="002E6DA6">
        <w:rPr>
          <w:rFonts w:asciiTheme="majorBidi" w:hAnsiTheme="majorBidi" w:cstheme="majorBidi"/>
          <w:b/>
          <w:bCs/>
          <w:sz w:val="24"/>
          <w:szCs w:val="24"/>
        </w:rPr>
        <w:t xml:space="preserve"> </w:t>
      </w:r>
      <w:r w:rsidR="00184B88" w:rsidRPr="002E6DA6">
        <w:rPr>
          <w:rFonts w:asciiTheme="majorBidi" w:hAnsiTheme="majorBidi" w:cstheme="majorBidi"/>
          <w:sz w:val="24"/>
          <w:szCs w:val="24"/>
        </w:rPr>
        <w:t>conducted research on self-concept in narcissism, with a specific focus on profile comparisons of narcissistic manifestations on facets of the self. The country where the study was conducted was not mentioned, and the population was not specified. The research examined both adaptive and pathological narcissistic traits in a community sample of adults. This investigation assessed self-uniqueness, self-authenticity, self-</w:t>
      </w:r>
      <w:r w:rsidR="00184B88" w:rsidRPr="002E6DA6">
        <w:rPr>
          <w:rFonts w:asciiTheme="majorBidi" w:hAnsiTheme="majorBidi" w:cstheme="majorBidi"/>
          <w:sz w:val="24"/>
          <w:szCs w:val="24"/>
        </w:rPr>
        <w:lastRenderedPageBreak/>
        <w:t>consistency, and self-other comparisons on agentic and communal domains. However, the sample size and demographic variables were not detailed. The study reported distinctive profiles of adaptive and pathological narcissistic manifestations, with some facets of self-playing a more prominent role in each narcissistic manifestation. The study also discussed the implications for theory and research.</w:t>
      </w:r>
    </w:p>
    <w:p w14:paraId="01B0E1C5" w14:textId="50C95A25"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On the other hand,</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1112482579"/>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Ima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(69)</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investigated the relationships between grandiose and vulnerable narcissism, perceived parental rearing styles, and defense mechanisms. They aimed to determine how narcissism scores differed based on demographic variables such as gender and age. The study included 508 participants aged 18-65</w:t>
      </w:r>
      <w:r w:rsidRPr="002E6DA6">
        <w:rPr>
          <w:rFonts w:asciiTheme="majorBidi" w:hAnsiTheme="majorBidi" w:cstheme="majorBidi"/>
          <w:b/>
          <w:bCs/>
          <w:sz w:val="24"/>
          <w:szCs w:val="24"/>
        </w:rPr>
        <w:t>,</w:t>
      </w:r>
      <w:r w:rsidRPr="002E6DA6">
        <w:rPr>
          <w:rFonts w:asciiTheme="majorBidi" w:hAnsiTheme="majorBidi" w:cstheme="majorBidi"/>
          <w:sz w:val="24"/>
          <w:szCs w:val="24"/>
        </w:rPr>
        <w:t xml:space="preserve"> with data collected through various measures, including the Pathological Narcissism Inventory and the Defense Style Questionnaire-40. Results indicated that male participants had significantly higher scores in grandiose narcissism, while there was no significant difference in vulnerable narcissism scores between genders. Both forms of narcissism decreased with increasing age. Regression analyses revealed associations between narcissism scores and perceived parental attitudes, as well as defense styles. The study provided insights into the theoretical framework of narcissism and its implications for clinical practice.</w:t>
      </w:r>
    </w:p>
    <w:p w14:paraId="79D20121" w14:textId="7269F739"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The study by</w:t>
      </w:r>
      <w:sdt>
        <w:sdtPr>
          <w:rPr>
            <w:rFonts w:asciiTheme="majorBidi" w:hAnsiTheme="majorBidi" w:cstheme="majorBidi"/>
            <w:sz w:val="24"/>
            <w:szCs w:val="24"/>
          </w:rPr>
          <w:id w:val="-1554073009"/>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DiS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 xml:space="preserve"> (70)</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b/>
          <w:bCs/>
          <w:sz w:val="24"/>
          <w:szCs w:val="24"/>
        </w:rPr>
        <w:t xml:space="preserve"> </w:t>
      </w:r>
      <w:r w:rsidR="00BB354C" w:rsidRPr="002E6DA6">
        <w:rPr>
          <w:rFonts w:asciiTheme="majorBidi" w:hAnsiTheme="majorBidi" w:cstheme="majorBidi"/>
          <w:b/>
          <w:bCs/>
          <w:sz w:val="24"/>
          <w:szCs w:val="24"/>
        </w:rPr>
        <w:t xml:space="preserve"> </w:t>
      </w:r>
      <w:r w:rsidRPr="002E6DA6">
        <w:rPr>
          <w:rFonts w:asciiTheme="majorBidi" w:hAnsiTheme="majorBidi" w:cstheme="majorBidi"/>
          <w:sz w:val="24"/>
          <w:szCs w:val="24"/>
        </w:rPr>
        <w:t>investigated the relationship between pathological narcissistic traits and shame in community samples, considering narcissism from multiple perspectives and utilizing various operationalizations of the constructs. Study 1 focused on validating the Italian version of the Personal Feelings Questionnaire-2 (PFQ-2) in a cross-sectional sample, finding sensible associations between shame- and guilt-proneness and criterion measures. Study 2 analyzed associations between pathological narcissism (grandiose and vulnerable) and shame-proneness, revealing that trait grandiose narcissism was associated with reduced shame-proneness. In contrast, a trait of vulnerable narcissism was associated with heightened shame-proneness. Study 3, a daily diary study, explored experiences of shame about different measures of pathological narcissism, highlighting trait grandiose narcissism as a consistent predictor of daily shame. The results underscored the key role of shame in pathological narcissistic functioning.</w:t>
      </w:r>
    </w:p>
    <w:p w14:paraId="08824289" w14:textId="0C66B5AA"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The study conducted by</w:t>
      </w:r>
      <w:r w:rsidR="00BB354C" w:rsidRPr="002E6DA6">
        <w:rPr>
          <w:rFonts w:asciiTheme="majorBidi" w:hAnsiTheme="majorBidi" w:cstheme="majorBidi"/>
          <w:sz w:val="24"/>
          <w:szCs w:val="24"/>
        </w:rPr>
        <w:t xml:space="preserve"> </w:t>
      </w:r>
      <w:sdt>
        <w:sdtPr>
          <w:rPr>
            <w:rFonts w:asciiTheme="majorBidi" w:hAnsiTheme="majorBidi" w:cstheme="majorBidi"/>
            <w:sz w:val="24"/>
            <w:szCs w:val="24"/>
          </w:rPr>
          <w:id w:val="953370403"/>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Ens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(71)</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aimed to examine pathological narcissism in adolescents and young adults. This research was conducted without specifying a particular country, focusing on participants from the community. The study's </w:t>
      </w:r>
      <w:r w:rsidR="006F5216" w:rsidRPr="002E6DA6">
        <w:rPr>
          <w:rFonts w:asciiTheme="majorBidi" w:hAnsiTheme="majorBidi" w:cstheme="majorBidi"/>
          <w:sz w:val="24"/>
          <w:szCs w:val="24"/>
        </w:rPr>
        <w:t>sample</w:t>
      </w:r>
      <w:r w:rsidRPr="002E6DA6">
        <w:rPr>
          <w:rFonts w:asciiTheme="majorBidi" w:hAnsiTheme="majorBidi" w:cstheme="majorBidi"/>
          <w:sz w:val="24"/>
          <w:szCs w:val="24"/>
        </w:rPr>
        <w:t xml:space="preserve"> of 570</w:t>
      </w:r>
      <w:r w:rsidRPr="002E6DA6">
        <w:rPr>
          <w:rFonts w:asciiTheme="majorBidi" w:hAnsiTheme="majorBidi" w:cstheme="majorBidi"/>
          <w:b/>
          <w:bCs/>
          <w:sz w:val="24"/>
          <w:szCs w:val="24"/>
        </w:rPr>
        <w:t xml:space="preserve"> </w:t>
      </w:r>
      <w:r w:rsidRPr="002E6DA6">
        <w:rPr>
          <w:rFonts w:asciiTheme="majorBidi" w:hAnsiTheme="majorBidi" w:cstheme="majorBidi"/>
          <w:sz w:val="24"/>
          <w:szCs w:val="24"/>
        </w:rPr>
        <w:t xml:space="preserve">participants aged 14 to 21 who completed an online survey. Pathological narcissism was assessed using the </w:t>
      </w:r>
      <w:r w:rsidRPr="002E6DA6">
        <w:rPr>
          <w:rFonts w:asciiTheme="majorBidi" w:hAnsiTheme="majorBidi" w:cstheme="majorBidi"/>
          <w:sz w:val="24"/>
          <w:szCs w:val="24"/>
        </w:rPr>
        <w:lastRenderedPageBreak/>
        <w:t xml:space="preserve">Pathological Narcissism Inventory. The researchers also assessed psycho-social difficulties through the Child </w:t>
      </w:r>
      <w:proofErr w:type="spellStart"/>
      <w:r w:rsidRPr="002E6DA6">
        <w:rPr>
          <w:rFonts w:asciiTheme="majorBidi" w:hAnsiTheme="majorBidi" w:cstheme="majorBidi"/>
          <w:sz w:val="24"/>
          <w:szCs w:val="24"/>
        </w:rPr>
        <w:t>Behaviour</w:t>
      </w:r>
      <w:proofErr w:type="spellEnd"/>
      <w:r w:rsidRPr="002E6DA6">
        <w:rPr>
          <w:rFonts w:asciiTheme="majorBidi" w:hAnsiTheme="majorBidi" w:cstheme="majorBidi"/>
          <w:sz w:val="24"/>
          <w:szCs w:val="24"/>
        </w:rPr>
        <w:t xml:space="preserve"> Checklist and maltreatment with the Childhood Experiences of Care and Abuse Questionnaire. Notably, this study identified gender-specific age trends in narcissism, with narcissism decreasing with age for females and increasing for males into early adulthood. Furthermore, the study found that vulnerable and grandiose narcissism in females was associated with maltreatment and partially mediated the relationship between abuse and neglect and internalizing and externalizing difficulties.</w:t>
      </w:r>
    </w:p>
    <w:p w14:paraId="083F2969" w14:textId="2A4559C3" w:rsidR="00184B88" w:rsidRPr="002E6DA6" w:rsidRDefault="00593E86" w:rsidP="00521D37">
      <w:pPr>
        <w:jc w:val="both"/>
        <w:rPr>
          <w:rFonts w:asciiTheme="majorBidi" w:hAnsiTheme="majorBidi" w:cstheme="majorBidi"/>
          <w:sz w:val="24"/>
          <w:szCs w:val="24"/>
        </w:rPr>
      </w:pPr>
      <w:sdt>
        <w:sdtPr>
          <w:rPr>
            <w:rFonts w:asciiTheme="majorBidi" w:hAnsiTheme="majorBidi" w:cstheme="majorBidi"/>
            <w:sz w:val="24"/>
            <w:szCs w:val="24"/>
          </w:rPr>
          <w:id w:val="147949066"/>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Ron2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(8)</w:t>
          </w:r>
          <w:r w:rsidR="00EE0957" w:rsidRPr="002E6DA6">
            <w:rPr>
              <w:rFonts w:asciiTheme="majorBidi" w:hAnsiTheme="majorBidi" w:cstheme="majorBidi"/>
              <w:sz w:val="24"/>
              <w:szCs w:val="24"/>
            </w:rPr>
            <w:fldChar w:fldCharType="end"/>
          </w:r>
        </w:sdtContent>
      </w:sdt>
      <w:r w:rsidR="00EE0957"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conducted a comprehensive review to address pathological narcissism and narcissistic personality disorder (NPD). The study explored the clinical presentation of NPD, diagnostic challenges, and co-occurring psychopathologies. The researchers revealed that major depressive disorder was the most common comorbid disorder in patients with pathological narcissism or NPD. The review proposed a collaborative and exploratory diagnostic approach focusing on patient engagement, curiosity, narration, and self-reflection.</w:t>
      </w:r>
    </w:p>
    <w:p w14:paraId="7A2457FD" w14:textId="7C74FBB6"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On the other hand,</w:t>
      </w:r>
      <w:sdt>
        <w:sdtPr>
          <w:rPr>
            <w:rFonts w:asciiTheme="majorBidi" w:hAnsiTheme="majorBidi" w:cstheme="majorBidi"/>
            <w:sz w:val="24"/>
            <w:szCs w:val="24"/>
          </w:rPr>
          <w:id w:val="-1599324798"/>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Bes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 xml:space="preserve"> (72)</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t>
      </w:r>
      <w:r w:rsidR="00BB354C"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examined the influence of pathological narcissism on emotional and motivational responses to adverse events. Their study utilized a randomized, two-wave experimental design with 600 community participants. They found that grandiose pathological narcissism was associated with increased negative </w:t>
      </w:r>
      <w:r w:rsidR="00123FCB" w:rsidRPr="002E6DA6">
        <w:rPr>
          <w:rFonts w:asciiTheme="majorBidi" w:hAnsiTheme="majorBidi" w:cstheme="majorBidi"/>
          <w:sz w:val="24"/>
          <w:szCs w:val="24"/>
        </w:rPr>
        <w:t>effects</w:t>
      </w:r>
      <w:r w:rsidRPr="002E6DA6">
        <w:rPr>
          <w:rFonts w:asciiTheme="majorBidi" w:hAnsiTheme="majorBidi" w:cstheme="majorBidi"/>
          <w:sz w:val="24"/>
          <w:szCs w:val="24"/>
        </w:rPr>
        <w:t xml:space="preserve"> and less forgiveness for public offenses. In contrast, vulnerable narcissism was associated with increased negative </w:t>
      </w:r>
      <w:r w:rsidR="00123FCB" w:rsidRPr="002E6DA6">
        <w:rPr>
          <w:rFonts w:asciiTheme="majorBidi" w:hAnsiTheme="majorBidi" w:cstheme="majorBidi"/>
          <w:sz w:val="24"/>
          <w:szCs w:val="24"/>
        </w:rPr>
        <w:t>effects</w:t>
      </w:r>
      <w:r w:rsidRPr="002E6DA6">
        <w:rPr>
          <w:rFonts w:asciiTheme="majorBidi" w:hAnsiTheme="majorBidi" w:cstheme="majorBidi"/>
          <w:sz w:val="24"/>
          <w:szCs w:val="24"/>
        </w:rPr>
        <w:t xml:space="preserve"> following private adverse events. Concerns about humiliation mediated the association of pathological narcissism with increased negative </w:t>
      </w:r>
      <w:r w:rsidR="00123FCB" w:rsidRPr="002E6DA6">
        <w:rPr>
          <w:rFonts w:asciiTheme="majorBidi" w:hAnsiTheme="majorBidi" w:cstheme="majorBidi"/>
          <w:sz w:val="24"/>
          <w:szCs w:val="24"/>
        </w:rPr>
        <w:t>effects</w:t>
      </w:r>
      <w:r w:rsidRPr="002E6DA6">
        <w:rPr>
          <w:rFonts w:asciiTheme="majorBidi" w:hAnsiTheme="majorBidi" w:cstheme="majorBidi"/>
          <w:sz w:val="24"/>
          <w:szCs w:val="24"/>
        </w:rPr>
        <w:t>.</w:t>
      </w:r>
    </w:p>
    <w:p w14:paraId="5F50839D" w14:textId="6E512F2E" w:rsidR="00184B88" w:rsidRPr="002E6DA6" w:rsidRDefault="005D2C26" w:rsidP="00C61F0D">
      <w:pPr>
        <w:pStyle w:val="Heading3"/>
      </w:pPr>
      <w:bookmarkStart w:id="187" w:name="_Toc160230541"/>
      <w:bookmarkStart w:id="188" w:name="_Toc180493097"/>
      <w:bookmarkStart w:id="189" w:name="_Toc183773489"/>
      <w:bookmarkStart w:id="190" w:name="_Toc186110915"/>
      <w:bookmarkStart w:id="191" w:name="_Toc186110998"/>
      <w:bookmarkStart w:id="192" w:name="_Toc204193615"/>
      <w:r w:rsidRPr="002E6DA6">
        <w:t xml:space="preserve">1.10.2 </w:t>
      </w:r>
      <w:r w:rsidR="00184B88" w:rsidRPr="002E6DA6">
        <w:t>Relationship between Narcissism and Moral Development</w:t>
      </w:r>
      <w:bookmarkEnd w:id="187"/>
      <w:bookmarkEnd w:id="188"/>
      <w:bookmarkEnd w:id="189"/>
      <w:bookmarkEnd w:id="190"/>
      <w:bookmarkEnd w:id="191"/>
      <w:bookmarkEnd w:id="192"/>
    </w:p>
    <w:p w14:paraId="2ED5FDDF" w14:textId="4BAA3FA9"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856537813"/>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Lai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(73)</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conducted research to explore the correlation between accounting students' moral development and narcissism concerning academic fraud. Using a quantitative survey method, the study aimed to determine how moral development levels and narcissistic traits among accounting students influence academic fraud. The sample comprised 46 accounting students selected through random sampling. The findings revealed a significant impact of narcissism on accounting students' engagement in academic fraud. However, the study did not find any correlation between the level of moral development and academic fraud.</w:t>
      </w:r>
    </w:p>
    <w:p w14:paraId="627913B3" w14:textId="10F23688"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1822409675"/>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Sij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(74)</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study investigated the longitudinal associations between the dark triad of personality, which includes Machiavellianism, psychopathy, and narcissism, and antisocial behavior in adolescents. This study was conducted in The Netherlands and included 502 Dutch adolescents, with a majority of boys, across three annual waves. The research aimed to understand the bidirectional associations between the dark triad and antisocial behavior, as well as how changes in moral disengagement might underlie these linkages. The findings revealed that antisocial behavior was positively associated with relative increases in moral disengagement, a general dark personality factor, and Machiavellianism, specifically. Importantly, these associations were more pronounced during the first year of the study and were observed only in boys. Furthermore, antisocial behavior was indirectly related to psychopathy over time via antisocial behavior and moral disengagement at a later time point, suggesting that dark personality characteristics and moral disengagement development are more likely to be influenced by changes in antisocial behavior.</w:t>
      </w:r>
    </w:p>
    <w:p w14:paraId="59F5A300" w14:textId="37437048"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1042980252"/>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Mas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(75)</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aimed to explore the relationship between narcissism and moral conduct, investigating whether narcissists may engage in moral behavior to enhance their public image. They utilized the Narcissistic Personality Inventory (NPI) and presented participants with moral scenarios varying in the opportunity for admiration from others. Results indicated that female narcissists were more inclined towards moral conduct compared to male narcissists, with men's interest in moral behavior influenced more by the potential for public admiration. This suggests gender-dependent motivations for moral conduct among narcissists.</w:t>
      </w:r>
    </w:p>
    <w:p w14:paraId="3F7B2332" w14:textId="60035C53" w:rsidR="00184B88"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289590273"/>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Tra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(76)</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examined moral development and narcissism among private and public university business students. They aimed to determine if students from private institutions exhibited higher moral and ethical development and whether narcissistic personality traits correlated with moral reasoning. Utilizing the Defining Issues Test version 2 (DIT-2) and the Narcissistic Personality Inventory (NPI), they found no significant difference in moral reasoning between students from private and public universities. However, private college students showed higher levels of narcissism compared to public college students, with no significant relationship found between narcissism and moral reasoning.</w:t>
      </w:r>
    </w:p>
    <w:p w14:paraId="26E52CAC" w14:textId="56098D8F" w:rsidR="00131C0A" w:rsidRPr="002E6DA6"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1318266059"/>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Sac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(77)</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 xml:space="preserve">investigated the relationships among moral judgment development, narcissism, and electronic media and communication devices (EMCDs). The study aimed to address the </w:t>
      </w:r>
      <w:r w:rsidR="00184B88" w:rsidRPr="002E6DA6">
        <w:rPr>
          <w:rFonts w:asciiTheme="majorBidi" w:hAnsiTheme="majorBidi" w:cstheme="majorBidi"/>
          <w:sz w:val="24"/>
          <w:szCs w:val="24"/>
        </w:rPr>
        <w:lastRenderedPageBreak/>
        <w:t>potential impact of EMCD usage on moral reasoning and self-presentation, considering the reported trends of increased narcissism among college students and the influence of technology on social decision-making. Analyses indicated that the extent and reasons for EMCD usage contribute to decreased Postconventional reasoning but have a negligible effect on Personal Interests reasoning.</w:t>
      </w:r>
    </w:p>
    <w:p w14:paraId="4264184D" w14:textId="6C46DC20" w:rsidR="00131C0A" w:rsidRPr="002E6DA6" w:rsidRDefault="00CE454B" w:rsidP="00C61F0D">
      <w:pPr>
        <w:pStyle w:val="Heading3"/>
      </w:pPr>
      <w:bookmarkStart w:id="193" w:name="_Toc160230542"/>
      <w:bookmarkStart w:id="194" w:name="_Toc180493098"/>
      <w:bookmarkStart w:id="195" w:name="_Toc183773490"/>
      <w:bookmarkStart w:id="196" w:name="_Toc186110916"/>
      <w:bookmarkStart w:id="197" w:name="_Toc186110999"/>
      <w:bookmarkStart w:id="198" w:name="_Toc204193616"/>
      <w:r w:rsidRPr="002E6DA6">
        <w:t xml:space="preserve">1.10.3 </w:t>
      </w:r>
      <w:r w:rsidR="00184B88" w:rsidRPr="002E6DA6">
        <w:t>Relationship between Cognitive Distortions and Moral Development</w:t>
      </w:r>
      <w:bookmarkEnd w:id="193"/>
      <w:bookmarkEnd w:id="194"/>
      <w:bookmarkEnd w:id="195"/>
      <w:bookmarkEnd w:id="196"/>
      <w:bookmarkEnd w:id="197"/>
      <w:bookmarkEnd w:id="198"/>
    </w:p>
    <w:p w14:paraId="55FA49A0" w14:textId="0E514E7C" w:rsidR="00184B88" w:rsidRPr="002E6DA6" w:rsidRDefault="00184B88" w:rsidP="000C471B">
      <w:pPr>
        <w:jc w:val="both"/>
        <w:rPr>
          <w:rFonts w:asciiTheme="majorBidi" w:hAnsiTheme="majorBidi" w:cstheme="majorBidi"/>
          <w:sz w:val="24"/>
          <w:szCs w:val="24"/>
        </w:rPr>
      </w:pPr>
      <w:r w:rsidRPr="002E6DA6">
        <w:rPr>
          <w:rFonts w:asciiTheme="majorBidi" w:hAnsiTheme="majorBidi" w:cstheme="majorBidi"/>
          <w:sz w:val="24"/>
          <w:szCs w:val="24"/>
        </w:rPr>
        <w:t>This cross-sectional study by</w:t>
      </w:r>
      <w:sdt>
        <w:sdtPr>
          <w:rPr>
            <w:rFonts w:asciiTheme="majorBidi" w:hAnsiTheme="majorBidi" w:cstheme="majorBidi"/>
            <w:sz w:val="24"/>
            <w:szCs w:val="24"/>
          </w:rPr>
          <w:id w:val="-1234465866"/>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Noz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 xml:space="preserve"> (78)</w:t>
          </w:r>
          <w:r w:rsidR="00EE0957"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t>
      </w:r>
      <w:r w:rsidR="00E70AA1"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aimed to investigate the relationship between moral intelligence and cognitive distortions among employees of the Mazandaran Welfare Organization. A total of 283 individuals were selected using the cluster sampling method. Data </w:t>
      </w:r>
      <w:r w:rsidR="001607BB" w:rsidRPr="002E6DA6">
        <w:rPr>
          <w:rFonts w:asciiTheme="majorBidi" w:hAnsiTheme="majorBidi" w:cstheme="majorBidi"/>
          <w:sz w:val="24"/>
          <w:szCs w:val="24"/>
        </w:rPr>
        <w:t>was</w:t>
      </w:r>
      <w:r w:rsidRPr="002E6DA6">
        <w:rPr>
          <w:rFonts w:asciiTheme="majorBidi" w:hAnsiTheme="majorBidi" w:cstheme="majorBidi"/>
          <w:sz w:val="24"/>
          <w:szCs w:val="24"/>
        </w:rPr>
        <w:t xml:space="preserve"> collected through the Moral Competency Inventory (MCI) questionnaire and the Cognitive Distortions Inventory (CDI). Data analysis involved linear regression and Pearson correlation tests. The findings revealed a significant correlation between moral intelligence and cognitive distortions, with moral intelligence explaining 28.5% of the variance in cognitive distortions. The study suggests that individuals with higher moral competencies may be less prone to interpreting facts based on personal categorizations and more likely to consider situational aspects in their judgments.</w:t>
      </w:r>
    </w:p>
    <w:p w14:paraId="7DE76C5E" w14:textId="1DE1DD7F" w:rsidR="00184B88" w:rsidRDefault="00593E86" w:rsidP="000C471B">
      <w:pPr>
        <w:jc w:val="both"/>
        <w:rPr>
          <w:rFonts w:asciiTheme="majorBidi" w:hAnsiTheme="majorBidi" w:cstheme="majorBidi"/>
          <w:sz w:val="24"/>
          <w:szCs w:val="24"/>
        </w:rPr>
      </w:pPr>
      <w:sdt>
        <w:sdtPr>
          <w:rPr>
            <w:rFonts w:asciiTheme="majorBidi" w:hAnsiTheme="majorBidi" w:cstheme="majorBidi"/>
            <w:sz w:val="24"/>
            <w:szCs w:val="24"/>
          </w:rPr>
          <w:id w:val="1426157563"/>
          <w:citation/>
        </w:sdtPr>
        <w:sdtEndPr/>
        <w:sdtContent>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Van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(79)</w:t>
          </w:r>
          <w:r w:rsidR="00EE0957" w:rsidRPr="002E6DA6">
            <w:rPr>
              <w:rFonts w:asciiTheme="majorBidi" w:hAnsiTheme="majorBidi" w:cstheme="majorBidi"/>
              <w:sz w:val="24"/>
              <w:szCs w:val="24"/>
            </w:rPr>
            <w:fldChar w:fldCharType="end"/>
          </w:r>
        </w:sdtContent>
      </w:sdt>
      <w:r w:rsidR="00E70AA1" w:rsidRPr="002E6DA6">
        <w:rPr>
          <w:rFonts w:asciiTheme="majorBidi" w:hAnsiTheme="majorBidi" w:cstheme="majorBidi"/>
          <w:sz w:val="24"/>
          <w:szCs w:val="24"/>
        </w:rPr>
        <w:t xml:space="preserve"> </w:t>
      </w:r>
      <w:r w:rsidR="00184B88" w:rsidRPr="002E6DA6">
        <w:rPr>
          <w:rFonts w:asciiTheme="majorBidi" w:hAnsiTheme="majorBidi" w:cstheme="majorBidi"/>
          <w:sz w:val="24"/>
          <w:szCs w:val="24"/>
        </w:rPr>
        <w:t xml:space="preserve">study investigates the longitudinal relationships between moral cognitions (self-serving cognitive distortions, moral judgment, perception of community) and antisocial behavior in young adolescents. The sample consisted of 724 students from prevocational secondary schools in the Netherlands. Data </w:t>
      </w:r>
      <w:r w:rsidR="005A60CC" w:rsidRPr="002E6DA6">
        <w:rPr>
          <w:rFonts w:asciiTheme="majorBidi" w:hAnsiTheme="majorBidi" w:cstheme="majorBidi"/>
          <w:sz w:val="24"/>
          <w:szCs w:val="24"/>
        </w:rPr>
        <w:t>was</w:t>
      </w:r>
      <w:r w:rsidR="00184B88" w:rsidRPr="002E6DA6">
        <w:rPr>
          <w:rFonts w:asciiTheme="majorBidi" w:hAnsiTheme="majorBidi" w:cstheme="majorBidi"/>
          <w:sz w:val="24"/>
          <w:szCs w:val="24"/>
        </w:rPr>
        <w:t xml:space="preserve"> collected twice at a four-month interval using self-reports and teacher reports. The findings reveal positive associations between self-serving cognitive distortions and antisocial behavior and between moral judgment and perception of community. Negative associations were found between the perception of community and both self-serving cognitive distortions and antisocial behavior. Longitudinal structural equation models demonstrate moderate to high moral cognitions and antisocial behavior stability, indicating that self-reported antisocial behavior precedes self-serving cognitive distortions. The study discusses the implications of these findings for preventing and treating antisocial behavior.</w:t>
      </w:r>
    </w:p>
    <w:p w14:paraId="7CFB1864" w14:textId="77777777" w:rsidR="00C0293C" w:rsidRPr="002E6DA6" w:rsidRDefault="00C0293C" w:rsidP="000C471B">
      <w:pPr>
        <w:jc w:val="both"/>
        <w:rPr>
          <w:rFonts w:asciiTheme="majorBidi" w:hAnsiTheme="majorBidi" w:cstheme="majorBidi"/>
          <w:sz w:val="24"/>
          <w:szCs w:val="24"/>
        </w:rPr>
      </w:pPr>
    </w:p>
    <w:p w14:paraId="32354BE8" w14:textId="3F02FA73" w:rsidR="00184B88" w:rsidRPr="002E6DA6" w:rsidRDefault="00CE454B" w:rsidP="00C61F0D">
      <w:pPr>
        <w:pStyle w:val="Heading3"/>
      </w:pPr>
      <w:bookmarkStart w:id="199" w:name="_Toc180493099"/>
      <w:bookmarkStart w:id="200" w:name="_Toc183773491"/>
      <w:bookmarkStart w:id="201" w:name="_Toc186110917"/>
      <w:bookmarkStart w:id="202" w:name="_Toc186111000"/>
      <w:bookmarkStart w:id="203" w:name="_Toc204193617"/>
      <w:bookmarkStart w:id="204" w:name="_Toc160230545"/>
      <w:r w:rsidRPr="002E6DA6">
        <w:lastRenderedPageBreak/>
        <w:t xml:space="preserve">1.10.4 </w:t>
      </w:r>
      <w:r w:rsidR="00184B88" w:rsidRPr="002E6DA6">
        <w:t>Critique the Previous Studies</w:t>
      </w:r>
      <w:bookmarkEnd w:id="199"/>
      <w:bookmarkEnd w:id="200"/>
      <w:bookmarkEnd w:id="201"/>
      <w:bookmarkEnd w:id="202"/>
      <w:bookmarkEnd w:id="203"/>
    </w:p>
    <w:p w14:paraId="0D719123" w14:textId="663D4B05" w:rsidR="00EF4743" w:rsidRPr="002E6DA6" w:rsidRDefault="00EF4743" w:rsidP="000C471B">
      <w:pPr>
        <w:jc w:val="both"/>
        <w:rPr>
          <w:rFonts w:asciiTheme="majorBidi" w:hAnsiTheme="majorBidi" w:cstheme="majorBidi"/>
          <w:sz w:val="24"/>
          <w:szCs w:val="24"/>
        </w:rPr>
      </w:pPr>
      <w:r w:rsidRPr="002E6DA6">
        <w:rPr>
          <w:rFonts w:asciiTheme="majorBidi" w:hAnsiTheme="majorBidi" w:cstheme="majorBidi"/>
          <w:sz w:val="24"/>
          <w:szCs w:val="24"/>
        </w:rPr>
        <w:t xml:space="preserve">The relationship between cognitive distortions and moral development has been investigated in </w:t>
      </w:r>
      <w:r w:rsidR="00455ABF" w:rsidRPr="002E6DA6">
        <w:rPr>
          <w:rFonts w:asciiTheme="majorBidi" w:hAnsiTheme="majorBidi" w:cstheme="majorBidi"/>
          <w:sz w:val="24"/>
          <w:szCs w:val="24"/>
        </w:rPr>
        <w:t>literature</w:t>
      </w:r>
      <w:r w:rsidRPr="002E6DA6">
        <w:rPr>
          <w:rFonts w:asciiTheme="majorBidi" w:hAnsiTheme="majorBidi" w:cstheme="majorBidi"/>
          <w:sz w:val="24"/>
          <w:szCs w:val="24"/>
        </w:rPr>
        <w:t>. Many researchers have tried to find out if the two variables are connected or if they influence each other. For instance,</w:t>
      </w:r>
      <w:r w:rsidR="00EE0957" w:rsidRPr="002E6DA6">
        <w:rPr>
          <w:rFonts w:asciiTheme="majorBidi" w:hAnsiTheme="majorBidi" w:cstheme="majorBidi"/>
          <w:sz w:val="24"/>
          <w:szCs w:val="24"/>
        </w:rPr>
        <w:t xml:space="preserve"> </w:t>
      </w:r>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Jan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(64,66,67)</w:t>
      </w:r>
      <w:r w:rsidR="00EE0957"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conducted studies that employed strong statistical tools like SEM alongside standardized questionnaires to tackle this issue. These works </w:t>
      </w:r>
      <w:r w:rsidR="00455ABF" w:rsidRPr="002E6DA6">
        <w:rPr>
          <w:rFonts w:asciiTheme="majorBidi" w:hAnsiTheme="majorBidi" w:cstheme="majorBidi"/>
          <w:sz w:val="24"/>
          <w:szCs w:val="24"/>
        </w:rPr>
        <w:t xml:space="preserve">provide </w:t>
      </w:r>
      <w:r w:rsidRPr="002E6DA6">
        <w:rPr>
          <w:rFonts w:asciiTheme="majorBidi" w:hAnsiTheme="majorBidi" w:cstheme="majorBidi"/>
          <w:sz w:val="24"/>
          <w:szCs w:val="24"/>
        </w:rPr>
        <w:t xml:space="preserve">us with some complex understanding on how narcissistic </w:t>
      </w:r>
      <w:r w:rsidR="00455ABF" w:rsidRPr="002E6DA6">
        <w:rPr>
          <w:rFonts w:asciiTheme="majorBidi" w:hAnsiTheme="majorBidi" w:cstheme="majorBidi"/>
          <w:sz w:val="24"/>
          <w:szCs w:val="24"/>
        </w:rPr>
        <w:t>traits</w:t>
      </w:r>
      <w:r w:rsidRPr="002E6DA6">
        <w:rPr>
          <w:rFonts w:asciiTheme="majorBidi" w:hAnsiTheme="majorBidi" w:cstheme="majorBidi"/>
          <w:sz w:val="24"/>
          <w:szCs w:val="24"/>
        </w:rPr>
        <w:t xml:space="preserve"> can distort an individual’s </w:t>
      </w:r>
      <w:r w:rsidR="00455ABF" w:rsidRPr="002E6DA6">
        <w:rPr>
          <w:rFonts w:asciiTheme="majorBidi" w:hAnsiTheme="majorBidi" w:cstheme="majorBidi"/>
          <w:sz w:val="24"/>
          <w:szCs w:val="24"/>
        </w:rPr>
        <w:t xml:space="preserve">thoughts </w:t>
      </w:r>
      <w:r w:rsidRPr="002E6DA6">
        <w:rPr>
          <w:rFonts w:asciiTheme="majorBidi" w:hAnsiTheme="majorBidi" w:cstheme="majorBidi"/>
          <w:sz w:val="24"/>
          <w:szCs w:val="24"/>
        </w:rPr>
        <w:t xml:space="preserve">such that he or she ends up with unique emotional problems. Nonetheless, there are limitations in a few studies which reduce their generality. For example, some </w:t>
      </w:r>
      <w:r w:rsidR="00455ABF" w:rsidRPr="002E6DA6">
        <w:rPr>
          <w:rFonts w:asciiTheme="majorBidi" w:hAnsiTheme="majorBidi" w:cstheme="majorBidi"/>
          <w:sz w:val="24"/>
          <w:szCs w:val="24"/>
        </w:rPr>
        <w:t>research</w:t>
      </w:r>
      <w:r w:rsidRPr="002E6DA6">
        <w:rPr>
          <w:rFonts w:asciiTheme="majorBidi" w:hAnsiTheme="majorBidi" w:cstheme="majorBidi"/>
          <w:sz w:val="24"/>
          <w:szCs w:val="24"/>
        </w:rPr>
        <w:t xml:space="preserve"> did not provide detailed information about the demographics or </w:t>
      </w:r>
      <w:r w:rsidR="00B66328" w:rsidRPr="002E6DA6">
        <w:rPr>
          <w:rFonts w:asciiTheme="majorBidi" w:hAnsiTheme="majorBidi" w:cstheme="majorBidi"/>
          <w:sz w:val="24"/>
          <w:szCs w:val="24"/>
        </w:rPr>
        <w:t xml:space="preserve">sample </w:t>
      </w:r>
      <w:r w:rsidRPr="002E6DA6">
        <w:rPr>
          <w:rFonts w:asciiTheme="majorBidi" w:hAnsiTheme="majorBidi" w:cstheme="majorBidi"/>
          <w:sz w:val="24"/>
          <w:szCs w:val="24"/>
        </w:rPr>
        <w:t>sizes used in the studies</w:t>
      </w:r>
      <w:r w:rsidR="00562094" w:rsidRPr="002E6DA6">
        <w:rPr>
          <w:rFonts w:asciiTheme="majorBidi" w:hAnsiTheme="majorBidi" w:cstheme="majorBidi"/>
          <w:sz w:val="24"/>
          <w:szCs w:val="24"/>
        </w:rPr>
        <w:t>,</w:t>
      </w:r>
      <w:r w:rsidRPr="002E6DA6">
        <w:rPr>
          <w:rFonts w:asciiTheme="majorBidi" w:hAnsiTheme="majorBidi" w:cstheme="majorBidi"/>
          <w:sz w:val="24"/>
          <w:szCs w:val="24"/>
        </w:rPr>
        <w:t xml:space="preserve"> such as those done by</w:t>
      </w:r>
      <w:r w:rsidR="00CE454B" w:rsidRPr="002E6DA6">
        <w:rPr>
          <w:rFonts w:asciiTheme="majorBidi" w:hAnsiTheme="majorBidi" w:cstheme="majorBidi"/>
          <w:sz w:val="24"/>
          <w:szCs w:val="24"/>
        </w:rPr>
        <w:t xml:space="preserve"> </w:t>
      </w:r>
      <w:r w:rsidR="00EE0957" w:rsidRPr="002E6DA6">
        <w:rPr>
          <w:rFonts w:asciiTheme="majorBidi" w:hAnsiTheme="majorBidi" w:cstheme="majorBidi"/>
          <w:sz w:val="24"/>
          <w:szCs w:val="24"/>
        </w:rPr>
        <w:fldChar w:fldCharType="begin"/>
      </w:r>
      <w:r w:rsidR="00EE0957" w:rsidRPr="002E6DA6">
        <w:rPr>
          <w:rFonts w:asciiTheme="majorBidi" w:hAnsiTheme="majorBidi" w:cstheme="majorBidi"/>
          <w:sz w:val="24"/>
          <w:szCs w:val="24"/>
        </w:rPr>
        <w:instrText xml:space="preserve"> CITATION DiP \l 1033 </w:instrText>
      </w:r>
      <w:r w:rsidR="00EE0957" w:rsidRPr="002E6DA6">
        <w:rPr>
          <w:rFonts w:asciiTheme="majorBidi" w:hAnsiTheme="majorBidi" w:cstheme="majorBidi"/>
          <w:sz w:val="24"/>
          <w:szCs w:val="24"/>
        </w:rPr>
        <w:fldChar w:fldCharType="separate"/>
      </w:r>
      <w:r w:rsidR="00EE0957" w:rsidRPr="002E6DA6">
        <w:rPr>
          <w:rFonts w:asciiTheme="majorBidi" w:hAnsiTheme="majorBidi" w:cstheme="majorBidi"/>
          <w:noProof/>
          <w:sz w:val="24"/>
          <w:szCs w:val="24"/>
        </w:rPr>
        <w:t>(68,69)</w:t>
      </w:r>
      <w:r w:rsidR="00EE0957" w:rsidRPr="002E6DA6">
        <w:rPr>
          <w:rFonts w:asciiTheme="majorBidi" w:hAnsiTheme="majorBidi" w:cstheme="majorBidi"/>
          <w:sz w:val="24"/>
          <w:szCs w:val="24"/>
        </w:rPr>
        <w:fldChar w:fldCharType="end"/>
      </w:r>
      <w:r w:rsidR="00CE454B" w:rsidRPr="002E6DA6">
        <w:rPr>
          <w:rFonts w:asciiTheme="majorBidi" w:hAnsiTheme="majorBidi" w:cstheme="majorBidi"/>
          <w:sz w:val="24"/>
          <w:szCs w:val="24"/>
        </w:rPr>
        <w:t>.</w:t>
      </w:r>
      <w:r w:rsidRPr="002E6DA6">
        <w:rPr>
          <w:rFonts w:asciiTheme="majorBidi" w:hAnsiTheme="majorBidi" w:cstheme="majorBidi"/>
          <w:sz w:val="24"/>
          <w:szCs w:val="24"/>
        </w:rPr>
        <w:t xml:space="preserve"> Due to this fact</w:t>
      </w:r>
      <w:r w:rsidR="00562094" w:rsidRPr="002E6DA6">
        <w:rPr>
          <w:rFonts w:asciiTheme="majorBidi" w:hAnsiTheme="majorBidi" w:cstheme="majorBidi"/>
          <w:sz w:val="24"/>
          <w:szCs w:val="24"/>
        </w:rPr>
        <w:t>,</w:t>
      </w:r>
      <w:r w:rsidRPr="002E6DA6">
        <w:rPr>
          <w:rFonts w:asciiTheme="majorBidi" w:hAnsiTheme="majorBidi" w:cstheme="majorBidi"/>
          <w:sz w:val="24"/>
          <w:szCs w:val="24"/>
        </w:rPr>
        <w:t xml:space="preserve"> such </w:t>
      </w:r>
      <w:r w:rsidR="00455ABF" w:rsidRPr="002E6DA6">
        <w:rPr>
          <w:rFonts w:asciiTheme="majorBidi" w:hAnsiTheme="majorBidi" w:cstheme="majorBidi"/>
          <w:sz w:val="24"/>
          <w:szCs w:val="24"/>
        </w:rPr>
        <w:t>research</w:t>
      </w:r>
      <w:r w:rsidRPr="002E6DA6">
        <w:rPr>
          <w:rFonts w:asciiTheme="majorBidi" w:hAnsiTheme="majorBidi" w:cstheme="majorBidi"/>
          <w:sz w:val="24"/>
          <w:szCs w:val="24"/>
        </w:rPr>
        <w:t xml:space="preserve"> cannot be easily used to make conclusions that cut across </w:t>
      </w:r>
      <w:r w:rsidR="00F17195" w:rsidRPr="002E6DA6">
        <w:rPr>
          <w:rFonts w:asciiTheme="majorBidi" w:hAnsiTheme="majorBidi" w:cstheme="majorBidi"/>
          <w:sz w:val="24"/>
          <w:szCs w:val="24"/>
        </w:rPr>
        <w:t xml:space="preserve">a </w:t>
      </w:r>
      <w:r w:rsidRPr="002E6DA6">
        <w:rPr>
          <w:rFonts w:asciiTheme="majorBidi" w:hAnsiTheme="majorBidi" w:cstheme="majorBidi"/>
          <w:sz w:val="24"/>
          <w:szCs w:val="24"/>
        </w:rPr>
        <w:t xml:space="preserve">wide range of individuals or situations. </w:t>
      </w:r>
    </w:p>
    <w:p w14:paraId="2FEF9A19" w14:textId="60B59C32" w:rsidR="00131C0A" w:rsidRPr="002E6DA6" w:rsidRDefault="00EF4743" w:rsidP="000C471B">
      <w:pPr>
        <w:jc w:val="both"/>
        <w:rPr>
          <w:rFonts w:asciiTheme="majorBidi" w:hAnsiTheme="majorBidi" w:cstheme="majorBidi"/>
          <w:sz w:val="24"/>
          <w:szCs w:val="24"/>
          <w:rtl/>
        </w:rPr>
      </w:pPr>
      <w:r w:rsidRPr="002E6DA6">
        <w:rPr>
          <w:rFonts w:asciiTheme="majorBidi" w:hAnsiTheme="majorBidi" w:cstheme="majorBidi"/>
          <w:sz w:val="24"/>
          <w:szCs w:val="24"/>
        </w:rPr>
        <w:t xml:space="preserve">The research community has also explored moral development </w:t>
      </w:r>
      <w:r w:rsidR="00B66328" w:rsidRPr="002E6DA6">
        <w:rPr>
          <w:rFonts w:asciiTheme="majorBidi" w:hAnsiTheme="majorBidi" w:cstheme="majorBidi"/>
          <w:sz w:val="24"/>
          <w:szCs w:val="24"/>
        </w:rPr>
        <w:t>concerning narcissism using various approaches, including</w:t>
      </w:r>
      <w:r w:rsidRPr="002E6DA6">
        <w:rPr>
          <w:rFonts w:asciiTheme="majorBidi" w:hAnsiTheme="majorBidi" w:cstheme="majorBidi"/>
          <w:sz w:val="24"/>
          <w:szCs w:val="24"/>
        </w:rPr>
        <w:t xml:space="preserve"> those from. These ones have gone beyond health and moral philosophy to also look at broader implications concerning morality within </w:t>
      </w:r>
      <w:r w:rsidR="00B66328" w:rsidRPr="002E6DA6">
        <w:rPr>
          <w:rFonts w:asciiTheme="majorBidi" w:hAnsiTheme="majorBidi" w:cstheme="majorBidi"/>
          <w:sz w:val="24"/>
          <w:szCs w:val="24"/>
        </w:rPr>
        <w:t>society,</w:t>
      </w:r>
      <w:r w:rsidRPr="002E6DA6">
        <w:rPr>
          <w:rFonts w:asciiTheme="majorBidi" w:hAnsiTheme="majorBidi" w:cstheme="majorBidi"/>
          <w:sz w:val="24"/>
          <w:szCs w:val="24"/>
        </w:rPr>
        <w:t xml:space="preserve"> especially looking at how moral judgment can be seen </w:t>
      </w:r>
      <w:r w:rsidR="00B66328" w:rsidRPr="002E6DA6">
        <w:rPr>
          <w:rFonts w:asciiTheme="majorBidi" w:hAnsiTheme="majorBidi" w:cstheme="majorBidi"/>
          <w:sz w:val="24"/>
          <w:szCs w:val="24"/>
        </w:rPr>
        <w:t xml:space="preserve">through </w:t>
      </w:r>
      <w:r w:rsidRPr="002E6DA6">
        <w:rPr>
          <w:rFonts w:asciiTheme="majorBidi" w:hAnsiTheme="majorBidi" w:cstheme="majorBidi"/>
          <w:sz w:val="24"/>
          <w:szCs w:val="24"/>
        </w:rPr>
        <w:t xml:space="preserve">healthy or moral illusions. Nonetheless, just like </w:t>
      </w:r>
      <w:proofErr w:type="gramStart"/>
      <w:r w:rsidRPr="002E6DA6">
        <w:rPr>
          <w:rFonts w:asciiTheme="majorBidi" w:hAnsiTheme="majorBidi" w:cstheme="majorBidi"/>
          <w:sz w:val="24"/>
          <w:szCs w:val="24"/>
        </w:rPr>
        <w:t>in</w:t>
      </w:r>
      <w:r w:rsidR="00463EE5"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study</w:t>
      </w:r>
      <w:proofErr w:type="gramEnd"/>
      <w:r w:rsidR="00B66328" w:rsidRPr="002E6DA6">
        <w:rPr>
          <w:rFonts w:asciiTheme="majorBidi" w:hAnsiTheme="majorBidi" w:cstheme="majorBidi"/>
          <w:sz w:val="24"/>
          <w:szCs w:val="24"/>
        </w:rPr>
        <w:t>,</w:t>
      </w:r>
      <w:r w:rsidRPr="002E6DA6">
        <w:rPr>
          <w:rFonts w:asciiTheme="majorBidi" w:hAnsiTheme="majorBidi" w:cstheme="majorBidi"/>
          <w:sz w:val="24"/>
          <w:szCs w:val="24"/>
        </w:rPr>
        <w:t xml:space="preserve"> there remain weaknesses within certain quarters of these </w:t>
      </w:r>
      <w:r w:rsidR="00B66328" w:rsidRPr="002E6DA6">
        <w:rPr>
          <w:rFonts w:asciiTheme="majorBidi" w:hAnsiTheme="majorBidi" w:cstheme="majorBidi"/>
          <w:sz w:val="24"/>
          <w:szCs w:val="24"/>
        </w:rPr>
        <w:t>research</w:t>
      </w:r>
      <w:r w:rsidRPr="002E6DA6">
        <w:rPr>
          <w:rFonts w:asciiTheme="majorBidi" w:hAnsiTheme="majorBidi" w:cstheme="majorBidi"/>
          <w:sz w:val="24"/>
          <w:szCs w:val="24"/>
        </w:rPr>
        <w:t xml:space="preserve"> when analyzing the correlation between narcissism with moral development. </w:t>
      </w:r>
      <w:r w:rsidR="00B66328" w:rsidRPr="002E6DA6">
        <w:rPr>
          <w:rFonts w:asciiTheme="majorBidi" w:hAnsiTheme="majorBidi" w:cstheme="majorBidi"/>
          <w:sz w:val="24"/>
          <w:szCs w:val="24"/>
        </w:rPr>
        <w:t>The absence</w:t>
      </w:r>
      <w:r w:rsidRPr="002E6DA6">
        <w:rPr>
          <w:rFonts w:asciiTheme="majorBidi" w:hAnsiTheme="majorBidi" w:cstheme="majorBidi"/>
          <w:sz w:val="24"/>
          <w:szCs w:val="24"/>
        </w:rPr>
        <w:t xml:space="preserve"> of significant results from such studies points out that we need more sophisticated approaches</w:t>
      </w:r>
      <w:r w:rsidR="00464F72" w:rsidRPr="002E6DA6">
        <w:rPr>
          <w:rFonts w:asciiTheme="majorBidi" w:hAnsiTheme="majorBidi" w:cstheme="majorBidi"/>
          <w:sz w:val="24"/>
          <w:szCs w:val="24"/>
        </w:rPr>
        <w:t>,</w:t>
      </w:r>
      <w:r w:rsidRPr="002E6DA6">
        <w:rPr>
          <w:rFonts w:asciiTheme="majorBidi" w:hAnsiTheme="majorBidi" w:cstheme="majorBidi"/>
          <w:sz w:val="24"/>
          <w:szCs w:val="24"/>
        </w:rPr>
        <w:t xml:space="preserve"> including certain intervening variables</w:t>
      </w:r>
      <w:r w:rsidR="00464F72" w:rsidRPr="002E6DA6">
        <w:rPr>
          <w:rFonts w:asciiTheme="majorBidi" w:hAnsiTheme="majorBidi" w:cstheme="majorBidi"/>
          <w:sz w:val="24"/>
          <w:szCs w:val="24"/>
        </w:rPr>
        <w:t>,</w:t>
      </w:r>
      <w:r w:rsidRPr="002E6DA6">
        <w:rPr>
          <w:rFonts w:asciiTheme="majorBidi" w:hAnsiTheme="majorBidi" w:cstheme="majorBidi"/>
          <w:sz w:val="24"/>
          <w:szCs w:val="24"/>
        </w:rPr>
        <w:t xml:space="preserve"> which might help clarify this issue further. In comparison to studies by</w:t>
      </w:r>
      <w:r w:rsidR="007061DA" w:rsidRPr="002E6DA6">
        <w:rPr>
          <w:rFonts w:asciiTheme="majorBidi" w:hAnsiTheme="majorBidi" w:cstheme="majorBidi"/>
          <w:sz w:val="24"/>
          <w:szCs w:val="24"/>
        </w:rPr>
        <w:t xml:space="preserve"> </w:t>
      </w:r>
      <w:r w:rsidR="007061DA" w:rsidRPr="002E6DA6">
        <w:rPr>
          <w:rFonts w:asciiTheme="majorBidi" w:hAnsiTheme="majorBidi" w:cstheme="majorBidi"/>
          <w:sz w:val="24"/>
          <w:szCs w:val="24"/>
        </w:rPr>
        <w:fldChar w:fldCharType="begin"/>
      </w:r>
      <w:r w:rsidR="007061DA" w:rsidRPr="002E6DA6">
        <w:rPr>
          <w:rFonts w:asciiTheme="majorBidi" w:hAnsiTheme="majorBidi" w:cstheme="majorBidi"/>
          <w:sz w:val="24"/>
          <w:szCs w:val="24"/>
        </w:rPr>
        <w:instrText xml:space="preserve"> CITATION Noz \l 1033 </w:instrText>
      </w:r>
      <w:r w:rsidR="007061DA" w:rsidRPr="002E6DA6">
        <w:rPr>
          <w:rFonts w:asciiTheme="majorBidi" w:hAnsiTheme="majorBidi" w:cstheme="majorBidi"/>
          <w:sz w:val="24"/>
          <w:szCs w:val="24"/>
        </w:rPr>
        <w:fldChar w:fldCharType="separate"/>
      </w:r>
      <w:r w:rsidR="007061DA" w:rsidRPr="002E6DA6">
        <w:rPr>
          <w:rFonts w:asciiTheme="majorBidi" w:hAnsiTheme="majorBidi" w:cstheme="majorBidi"/>
          <w:noProof/>
          <w:sz w:val="24"/>
          <w:szCs w:val="24"/>
        </w:rPr>
        <w:t xml:space="preserve"> (78,79)</w:t>
      </w:r>
      <w:r w:rsidR="007061DA"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other researchers might consider that they found strong points in analyzing </w:t>
      </w:r>
      <w:r w:rsidR="00464F72" w:rsidRPr="002E6DA6">
        <w:rPr>
          <w:rFonts w:asciiTheme="majorBidi" w:hAnsiTheme="majorBidi" w:cstheme="majorBidi"/>
          <w:sz w:val="24"/>
          <w:szCs w:val="24"/>
        </w:rPr>
        <w:t xml:space="preserve">the </w:t>
      </w:r>
      <w:r w:rsidRPr="002E6DA6">
        <w:rPr>
          <w:rFonts w:asciiTheme="majorBidi" w:hAnsiTheme="majorBidi" w:cstheme="majorBidi"/>
          <w:sz w:val="24"/>
          <w:szCs w:val="24"/>
        </w:rPr>
        <w:t xml:space="preserve">relationship among variables. These </w:t>
      </w:r>
      <w:r w:rsidR="00464F72" w:rsidRPr="002E6DA6">
        <w:rPr>
          <w:rFonts w:asciiTheme="majorBidi" w:hAnsiTheme="majorBidi" w:cstheme="majorBidi"/>
          <w:sz w:val="24"/>
          <w:szCs w:val="24"/>
        </w:rPr>
        <w:t>research</w:t>
      </w:r>
      <w:r w:rsidRPr="002E6DA6">
        <w:rPr>
          <w:rFonts w:asciiTheme="majorBidi" w:hAnsiTheme="majorBidi" w:cstheme="majorBidi"/>
          <w:sz w:val="24"/>
          <w:szCs w:val="24"/>
        </w:rPr>
        <w:t xml:space="preserve"> </w:t>
      </w:r>
      <w:r w:rsidR="00464F72" w:rsidRPr="002E6DA6">
        <w:rPr>
          <w:rFonts w:asciiTheme="majorBidi" w:hAnsiTheme="majorBidi" w:cstheme="majorBidi"/>
          <w:sz w:val="24"/>
          <w:szCs w:val="24"/>
        </w:rPr>
        <w:t xml:space="preserve">reveals </w:t>
      </w:r>
      <w:r w:rsidRPr="002E6DA6">
        <w:rPr>
          <w:rFonts w:asciiTheme="majorBidi" w:hAnsiTheme="majorBidi" w:cstheme="majorBidi"/>
          <w:sz w:val="24"/>
          <w:szCs w:val="24"/>
        </w:rPr>
        <w:t xml:space="preserve">that there is </w:t>
      </w:r>
      <w:r w:rsidR="00464F72" w:rsidRPr="002E6DA6">
        <w:rPr>
          <w:rFonts w:asciiTheme="majorBidi" w:hAnsiTheme="majorBidi" w:cstheme="majorBidi"/>
          <w:sz w:val="24"/>
          <w:szCs w:val="24"/>
        </w:rPr>
        <w:t xml:space="preserve">a </w:t>
      </w:r>
      <w:r w:rsidRPr="002E6DA6">
        <w:rPr>
          <w:rFonts w:asciiTheme="majorBidi" w:hAnsiTheme="majorBidi" w:cstheme="majorBidi"/>
          <w:sz w:val="24"/>
          <w:szCs w:val="24"/>
        </w:rPr>
        <w:t xml:space="preserve">greater association between moral reasoning and cognitive distortions such as biased </w:t>
      </w:r>
      <w:r w:rsidR="00464F72" w:rsidRPr="002E6DA6">
        <w:rPr>
          <w:rFonts w:asciiTheme="majorBidi" w:hAnsiTheme="majorBidi" w:cstheme="majorBidi"/>
          <w:sz w:val="24"/>
          <w:szCs w:val="24"/>
        </w:rPr>
        <w:t>attributes</w:t>
      </w:r>
      <w:r w:rsidRPr="002E6DA6">
        <w:rPr>
          <w:rFonts w:asciiTheme="majorBidi" w:hAnsiTheme="majorBidi" w:cstheme="majorBidi"/>
          <w:sz w:val="24"/>
          <w:szCs w:val="24"/>
        </w:rPr>
        <w:t>, as well as moral disengagement, considering some cultural factors which affect individuals differently depending on their stage in growth</w:t>
      </w:r>
      <w:r w:rsidR="00184B88" w:rsidRPr="002E6DA6">
        <w:rPr>
          <w:rFonts w:asciiTheme="majorBidi" w:hAnsiTheme="majorBidi" w:cstheme="majorBidi"/>
          <w:sz w:val="24"/>
          <w:szCs w:val="24"/>
        </w:rPr>
        <w:t>.</w:t>
      </w:r>
    </w:p>
    <w:p w14:paraId="40F1F52C" w14:textId="2082648B" w:rsidR="00131C0A" w:rsidRPr="002E6DA6" w:rsidRDefault="00CE454B" w:rsidP="00C61F0D">
      <w:pPr>
        <w:pStyle w:val="Heading3"/>
      </w:pPr>
      <w:bookmarkStart w:id="205" w:name="_Toc180493100"/>
      <w:bookmarkStart w:id="206" w:name="_Toc183773492"/>
      <w:bookmarkStart w:id="207" w:name="_Toc186110918"/>
      <w:bookmarkStart w:id="208" w:name="_Toc186111001"/>
      <w:bookmarkStart w:id="209" w:name="_Toc204193618"/>
      <w:r w:rsidRPr="002E6DA6">
        <w:t>1.10.5</w:t>
      </w:r>
      <w:r w:rsidR="00184B88" w:rsidRPr="002E6DA6">
        <w:t xml:space="preserve"> Unique Aspects of the Current Study</w:t>
      </w:r>
      <w:bookmarkEnd w:id="204"/>
      <w:bookmarkEnd w:id="205"/>
      <w:bookmarkEnd w:id="206"/>
      <w:bookmarkEnd w:id="207"/>
      <w:bookmarkEnd w:id="208"/>
      <w:bookmarkEnd w:id="209"/>
    </w:p>
    <w:p w14:paraId="3EF12F89" w14:textId="31E039F6" w:rsidR="00184B88" w:rsidRPr="002E6DA6" w:rsidRDefault="00EF4743" w:rsidP="00521D37">
      <w:pPr>
        <w:jc w:val="both"/>
        <w:rPr>
          <w:rFonts w:asciiTheme="majorBidi" w:hAnsiTheme="majorBidi" w:cstheme="majorBidi"/>
          <w:sz w:val="24"/>
          <w:szCs w:val="24"/>
        </w:rPr>
      </w:pPr>
      <w:r w:rsidRPr="002E6DA6">
        <w:rPr>
          <w:rFonts w:asciiTheme="majorBidi" w:eastAsia="Times New Roman" w:hAnsiTheme="majorBidi" w:cstheme="majorBidi"/>
          <w:sz w:val="24"/>
          <w:szCs w:val="24"/>
          <w:lang w:eastAsia="ar-SA"/>
        </w:rPr>
        <w:t xml:space="preserve">Particular attention was paid in this study </w:t>
      </w:r>
      <w:r w:rsidR="00B301E7" w:rsidRPr="002E6DA6">
        <w:rPr>
          <w:rFonts w:asciiTheme="majorBidi" w:eastAsia="Times New Roman" w:hAnsiTheme="majorBidi" w:cstheme="majorBidi"/>
          <w:sz w:val="24"/>
          <w:szCs w:val="24"/>
          <w:lang w:eastAsia="ar-SA"/>
        </w:rPr>
        <w:t xml:space="preserve">to </w:t>
      </w:r>
      <w:r w:rsidRPr="002E6DA6">
        <w:rPr>
          <w:rFonts w:asciiTheme="majorBidi" w:eastAsia="Times New Roman" w:hAnsiTheme="majorBidi" w:cstheme="majorBidi"/>
          <w:sz w:val="24"/>
          <w:szCs w:val="24"/>
          <w:lang w:eastAsia="ar-SA"/>
        </w:rPr>
        <w:t>the youth living in Palestinian territories</w:t>
      </w:r>
      <w:r w:rsidR="000779C6" w:rsidRPr="002E6DA6">
        <w:rPr>
          <w:rFonts w:asciiTheme="majorBidi" w:eastAsia="Times New Roman" w:hAnsiTheme="majorBidi" w:cstheme="majorBidi"/>
          <w:sz w:val="24"/>
          <w:szCs w:val="24"/>
          <w:lang w:eastAsia="ar-SA"/>
        </w:rPr>
        <w:t>,</w:t>
      </w:r>
      <w:r w:rsidRPr="002E6DA6">
        <w:rPr>
          <w:rFonts w:asciiTheme="majorBidi" w:eastAsia="Times New Roman" w:hAnsiTheme="majorBidi" w:cstheme="majorBidi"/>
          <w:sz w:val="24"/>
          <w:szCs w:val="24"/>
          <w:lang w:eastAsia="ar-SA"/>
        </w:rPr>
        <w:t xml:space="preserve"> given that they form a unique cultural group with distinct demographics. The study is unique and presents an integration of pathological narcissism, cognitive distortions, moral development, and demographic variables, which only a few studies have done. Precisely put, this research is related to narcissism like </w:t>
      </w:r>
      <w:r w:rsidR="00DE204E" w:rsidRPr="002E6DA6">
        <w:rPr>
          <w:rFonts w:asciiTheme="majorBidi" w:eastAsia="Times New Roman" w:hAnsiTheme="majorBidi" w:cstheme="majorBidi"/>
          <w:sz w:val="24"/>
          <w:szCs w:val="24"/>
          <w:lang w:eastAsia="ar-SA"/>
        </w:rPr>
        <w:t>others,</w:t>
      </w:r>
      <w:r w:rsidRPr="002E6DA6">
        <w:rPr>
          <w:rFonts w:asciiTheme="majorBidi" w:eastAsia="Times New Roman" w:hAnsiTheme="majorBidi" w:cstheme="majorBidi"/>
          <w:sz w:val="24"/>
          <w:szCs w:val="24"/>
          <w:lang w:eastAsia="ar-SA"/>
        </w:rPr>
        <w:t xml:space="preserve"> but it studies a special group and </w:t>
      </w:r>
      <w:r w:rsidRPr="002E6DA6">
        <w:rPr>
          <w:rFonts w:asciiTheme="majorBidi" w:eastAsia="Times New Roman" w:hAnsiTheme="majorBidi" w:cstheme="majorBidi"/>
          <w:sz w:val="24"/>
          <w:szCs w:val="24"/>
          <w:lang w:eastAsia="ar-SA"/>
        </w:rPr>
        <w:lastRenderedPageBreak/>
        <w:t>examines how narcissism links with other psycho-social variables in Palestine such as cognitive distortions, morality and demographic characteristics. This study adds knowledge to what is already known because of where it was done and how all-encompassing it was</w:t>
      </w:r>
      <w:r w:rsidR="00184B88" w:rsidRPr="002E6DA6">
        <w:rPr>
          <w:rFonts w:asciiTheme="majorBidi" w:hAnsiTheme="majorBidi" w:cstheme="majorBidi"/>
          <w:sz w:val="24"/>
          <w:szCs w:val="24"/>
        </w:rPr>
        <w:t>.</w:t>
      </w:r>
    </w:p>
    <w:p w14:paraId="0D530A1C" w14:textId="77777777" w:rsidR="00184B88" w:rsidRPr="00B26A55" w:rsidRDefault="00184B88" w:rsidP="00521D37">
      <w:pPr>
        <w:jc w:val="both"/>
        <w:rPr>
          <w:rFonts w:asciiTheme="majorBidi" w:hAnsiTheme="majorBidi" w:cstheme="majorBidi"/>
          <w:sz w:val="24"/>
          <w:szCs w:val="24"/>
        </w:rPr>
      </w:pPr>
    </w:p>
    <w:p w14:paraId="2E370144" w14:textId="45265903" w:rsidR="00353A5E" w:rsidRPr="00B26A55" w:rsidRDefault="00353A5E" w:rsidP="00521D37">
      <w:pPr>
        <w:jc w:val="both"/>
        <w:rPr>
          <w:sz w:val="24"/>
          <w:szCs w:val="24"/>
          <w:lang w:bidi="he-IL"/>
        </w:rPr>
      </w:pPr>
      <w:bookmarkStart w:id="210" w:name="_Toc180493101"/>
    </w:p>
    <w:p w14:paraId="6B31994F" w14:textId="41D18B92" w:rsidR="00C00F2E" w:rsidRPr="00B26A55" w:rsidRDefault="00C00F2E" w:rsidP="00521D37">
      <w:pPr>
        <w:jc w:val="both"/>
        <w:rPr>
          <w:sz w:val="24"/>
          <w:szCs w:val="24"/>
          <w:lang w:bidi="he-IL"/>
        </w:rPr>
      </w:pPr>
    </w:p>
    <w:p w14:paraId="1EE44A71" w14:textId="370881D4" w:rsidR="00EF4743" w:rsidRPr="00B26A55" w:rsidRDefault="00EF4743" w:rsidP="00521D37">
      <w:pPr>
        <w:jc w:val="both"/>
        <w:rPr>
          <w:sz w:val="24"/>
          <w:szCs w:val="24"/>
          <w:lang w:bidi="he-IL"/>
        </w:rPr>
      </w:pPr>
    </w:p>
    <w:p w14:paraId="5C69855E" w14:textId="47E3AA91" w:rsidR="00EF4743" w:rsidRDefault="00EF4743" w:rsidP="00521D37">
      <w:pPr>
        <w:jc w:val="both"/>
        <w:rPr>
          <w:sz w:val="24"/>
          <w:szCs w:val="24"/>
          <w:lang w:bidi="he-IL"/>
        </w:rPr>
      </w:pPr>
    </w:p>
    <w:p w14:paraId="0413486F" w14:textId="18E62623" w:rsidR="00C0293C" w:rsidRDefault="00C0293C" w:rsidP="00521D37">
      <w:pPr>
        <w:jc w:val="both"/>
        <w:rPr>
          <w:sz w:val="24"/>
          <w:szCs w:val="24"/>
          <w:lang w:bidi="he-IL"/>
        </w:rPr>
      </w:pPr>
    </w:p>
    <w:p w14:paraId="5051C30A" w14:textId="77A32C56" w:rsidR="00C0293C" w:rsidRDefault="00C0293C" w:rsidP="00521D37">
      <w:pPr>
        <w:jc w:val="both"/>
        <w:rPr>
          <w:sz w:val="24"/>
          <w:szCs w:val="24"/>
          <w:lang w:bidi="he-IL"/>
        </w:rPr>
      </w:pPr>
    </w:p>
    <w:p w14:paraId="49E8C5AB" w14:textId="38FB4CF8" w:rsidR="00C0293C" w:rsidRDefault="00C0293C" w:rsidP="00521D37">
      <w:pPr>
        <w:jc w:val="both"/>
        <w:rPr>
          <w:sz w:val="24"/>
          <w:szCs w:val="24"/>
          <w:lang w:bidi="he-IL"/>
        </w:rPr>
      </w:pPr>
    </w:p>
    <w:p w14:paraId="1BC49908" w14:textId="5AC34EE1" w:rsidR="00C0293C" w:rsidRDefault="00C0293C" w:rsidP="00521D37">
      <w:pPr>
        <w:jc w:val="both"/>
        <w:rPr>
          <w:sz w:val="24"/>
          <w:szCs w:val="24"/>
          <w:lang w:bidi="he-IL"/>
        </w:rPr>
      </w:pPr>
    </w:p>
    <w:p w14:paraId="11B5EAE1" w14:textId="2BC02A6A" w:rsidR="00C0293C" w:rsidRDefault="00C0293C" w:rsidP="00521D37">
      <w:pPr>
        <w:jc w:val="both"/>
        <w:rPr>
          <w:sz w:val="24"/>
          <w:szCs w:val="24"/>
          <w:lang w:bidi="he-IL"/>
        </w:rPr>
      </w:pPr>
    </w:p>
    <w:p w14:paraId="0627EEC4" w14:textId="55049129" w:rsidR="00C0293C" w:rsidRDefault="00C0293C" w:rsidP="00521D37">
      <w:pPr>
        <w:jc w:val="both"/>
        <w:rPr>
          <w:sz w:val="24"/>
          <w:szCs w:val="24"/>
          <w:lang w:bidi="he-IL"/>
        </w:rPr>
      </w:pPr>
    </w:p>
    <w:p w14:paraId="2B41C79C" w14:textId="237901B4" w:rsidR="00C0293C" w:rsidRDefault="00C0293C" w:rsidP="00521D37">
      <w:pPr>
        <w:jc w:val="both"/>
        <w:rPr>
          <w:sz w:val="24"/>
          <w:szCs w:val="24"/>
          <w:lang w:bidi="he-IL"/>
        </w:rPr>
      </w:pPr>
    </w:p>
    <w:p w14:paraId="74431C72" w14:textId="371F4EF7" w:rsidR="00C0293C" w:rsidRDefault="00C0293C" w:rsidP="00521D37">
      <w:pPr>
        <w:jc w:val="both"/>
        <w:rPr>
          <w:sz w:val="24"/>
          <w:szCs w:val="24"/>
          <w:lang w:bidi="he-IL"/>
        </w:rPr>
      </w:pPr>
    </w:p>
    <w:p w14:paraId="4725263B" w14:textId="5877896F" w:rsidR="00C0293C" w:rsidRDefault="00C0293C" w:rsidP="00521D37">
      <w:pPr>
        <w:jc w:val="both"/>
        <w:rPr>
          <w:sz w:val="24"/>
          <w:szCs w:val="24"/>
          <w:lang w:bidi="he-IL"/>
        </w:rPr>
      </w:pPr>
    </w:p>
    <w:p w14:paraId="7CE04714" w14:textId="2BA4F150" w:rsidR="00C0293C" w:rsidRDefault="00C0293C" w:rsidP="00521D37">
      <w:pPr>
        <w:jc w:val="both"/>
        <w:rPr>
          <w:sz w:val="24"/>
          <w:szCs w:val="24"/>
          <w:lang w:bidi="he-IL"/>
        </w:rPr>
      </w:pPr>
    </w:p>
    <w:p w14:paraId="71CA4807" w14:textId="0DB3DB81" w:rsidR="00C0293C" w:rsidRDefault="00C0293C" w:rsidP="00521D37">
      <w:pPr>
        <w:jc w:val="both"/>
        <w:rPr>
          <w:sz w:val="24"/>
          <w:szCs w:val="24"/>
          <w:lang w:bidi="he-IL"/>
        </w:rPr>
      </w:pPr>
    </w:p>
    <w:p w14:paraId="47F88DAC" w14:textId="77777777" w:rsidR="00C0293C" w:rsidRPr="00B26A55" w:rsidRDefault="00C0293C" w:rsidP="00521D37">
      <w:pPr>
        <w:jc w:val="both"/>
        <w:rPr>
          <w:sz w:val="24"/>
          <w:szCs w:val="24"/>
          <w:lang w:bidi="he-IL"/>
        </w:rPr>
      </w:pPr>
    </w:p>
    <w:p w14:paraId="1717A476" w14:textId="1DB6D99F" w:rsidR="00353A5E" w:rsidRPr="00B26A55" w:rsidRDefault="00186174" w:rsidP="00C0293C">
      <w:pPr>
        <w:pStyle w:val="Heading1"/>
        <w:spacing w:after="120"/>
        <w:rPr>
          <w:rtl/>
        </w:rPr>
      </w:pPr>
      <w:bookmarkStart w:id="211" w:name="_Toc183773493"/>
      <w:bookmarkStart w:id="212" w:name="_Toc186110919"/>
      <w:bookmarkStart w:id="213" w:name="_Toc186111002"/>
      <w:bookmarkStart w:id="214" w:name="_Toc204193619"/>
      <w:r w:rsidRPr="00B26A55">
        <w:lastRenderedPageBreak/>
        <w:t xml:space="preserve">Chapter </w:t>
      </w:r>
      <w:r w:rsidR="002B23AA" w:rsidRPr="00B26A55">
        <w:t>T</w:t>
      </w:r>
      <w:bookmarkEnd w:id="211"/>
      <w:bookmarkEnd w:id="212"/>
      <w:bookmarkEnd w:id="213"/>
      <w:r w:rsidR="00CE454B" w:rsidRPr="00B26A55">
        <w:t>wo</w:t>
      </w:r>
      <w:bookmarkEnd w:id="214"/>
    </w:p>
    <w:p w14:paraId="200AB0C0" w14:textId="090FCBF1" w:rsidR="00186174" w:rsidRPr="00B26A55" w:rsidRDefault="002B23AA" w:rsidP="002E32E3">
      <w:pPr>
        <w:pStyle w:val="Heading1"/>
      </w:pPr>
      <w:bookmarkStart w:id="215" w:name="_Toc183773494"/>
      <w:bookmarkStart w:id="216" w:name="_Toc186110920"/>
      <w:bookmarkStart w:id="217" w:name="_Toc186111003"/>
      <w:bookmarkStart w:id="218" w:name="_Toc204193620"/>
      <w:r w:rsidRPr="00B26A55">
        <w:t>Method</w:t>
      </w:r>
      <w:bookmarkEnd w:id="210"/>
      <w:bookmarkEnd w:id="215"/>
      <w:bookmarkEnd w:id="216"/>
      <w:bookmarkEnd w:id="217"/>
      <w:bookmarkEnd w:id="218"/>
    </w:p>
    <w:p w14:paraId="380ACD8C" w14:textId="704EF0AE" w:rsidR="00053F77" w:rsidRPr="00B26A55" w:rsidRDefault="00CE454B" w:rsidP="008A6492">
      <w:pPr>
        <w:pStyle w:val="Heading2"/>
      </w:pPr>
      <w:bookmarkStart w:id="219" w:name="_Toc180493102"/>
      <w:bookmarkStart w:id="220" w:name="_Toc183773495"/>
      <w:bookmarkStart w:id="221" w:name="_Toc186110921"/>
      <w:bookmarkStart w:id="222" w:name="_Toc186111004"/>
      <w:bookmarkStart w:id="223" w:name="_Toc204193621"/>
      <w:r w:rsidRPr="00B26A55">
        <w:t xml:space="preserve">2.1 </w:t>
      </w:r>
      <w:r w:rsidR="00186174" w:rsidRPr="00B26A55">
        <w:t>Introduction</w:t>
      </w:r>
      <w:bookmarkEnd w:id="219"/>
      <w:bookmarkEnd w:id="220"/>
      <w:bookmarkEnd w:id="221"/>
      <w:bookmarkEnd w:id="222"/>
      <w:bookmarkEnd w:id="223"/>
    </w:p>
    <w:p w14:paraId="156BC338" w14:textId="021C7008" w:rsidR="00186174" w:rsidRPr="00B26A55" w:rsidRDefault="00EF4743"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The methodology used by the researcher is explained in </w:t>
      </w:r>
      <w:r w:rsidR="005E10AB" w:rsidRPr="00B26A55">
        <w:rPr>
          <w:rFonts w:asciiTheme="majorBidi" w:hAnsiTheme="majorBidi" w:cstheme="majorBidi"/>
          <w:sz w:val="24"/>
          <w:szCs w:val="24"/>
        </w:rPr>
        <w:t>this</w:t>
      </w:r>
      <w:r w:rsidRPr="00B26A55">
        <w:rPr>
          <w:rFonts w:asciiTheme="majorBidi" w:hAnsiTheme="majorBidi" w:cstheme="majorBidi"/>
          <w:sz w:val="24"/>
          <w:szCs w:val="24"/>
        </w:rPr>
        <w:t xml:space="preserve"> chapter</w:t>
      </w:r>
      <w:r w:rsidR="00F613B7" w:rsidRPr="00B26A55">
        <w:rPr>
          <w:rFonts w:asciiTheme="majorBidi" w:hAnsiTheme="majorBidi" w:cstheme="majorBidi"/>
          <w:sz w:val="24"/>
          <w:szCs w:val="24"/>
        </w:rPr>
        <w:t>,</w:t>
      </w:r>
      <w:r w:rsidRPr="00B26A55">
        <w:rPr>
          <w:rFonts w:asciiTheme="majorBidi" w:hAnsiTheme="majorBidi" w:cstheme="majorBidi"/>
          <w:sz w:val="24"/>
          <w:szCs w:val="24"/>
        </w:rPr>
        <w:t xml:space="preserve"> which includes the statistics taken, instruments used for the study, variables that were taken into consideration</w:t>
      </w:r>
      <w:r w:rsidR="00F613B7" w:rsidRPr="00B26A55">
        <w:rPr>
          <w:rFonts w:asciiTheme="majorBidi" w:hAnsiTheme="majorBidi" w:cstheme="majorBidi"/>
          <w:sz w:val="24"/>
          <w:szCs w:val="24"/>
        </w:rPr>
        <w:t>,</w:t>
      </w:r>
      <w:r w:rsidRPr="00B26A55">
        <w:rPr>
          <w:rFonts w:asciiTheme="majorBidi" w:hAnsiTheme="majorBidi" w:cstheme="majorBidi"/>
          <w:sz w:val="24"/>
          <w:szCs w:val="24"/>
        </w:rPr>
        <w:t xml:space="preserve"> and the </w:t>
      </w:r>
      <w:r w:rsidR="00F613B7" w:rsidRPr="00B26A55">
        <w:rPr>
          <w:rFonts w:asciiTheme="majorBidi" w:hAnsiTheme="majorBidi" w:cstheme="majorBidi"/>
          <w:sz w:val="24"/>
          <w:szCs w:val="24"/>
        </w:rPr>
        <w:t>step-by-step</w:t>
      </w:r>
      <w:r w:rsidRPr="00B26A55">
        <w:rPr>
          <w:rFonts w:asciiTheme="majorBidi" w:hAnsiTheme="majorBidi" w:cstheme="majorBidi"/>
          <w:sz w:val="24"/>
          <w:szCs w:val="24"/>
        </w:rPr>
        <w:t xml:space="preserve"> procedure followed in achieving the objectives of the study. </w:t>
      </w:r>
      <w:r w:rsidR="005E10AB" w:rsidRPr="00B26A55">
        <w:rPr>
          <w:rFonts w:asciiTheme="majorBidi" w:hAnsiTheme="majorBidi" w:cstheme="majorBidi"/>
          <w:sz w:val="24"/>
          <w:szCs w:val="24"/>
        </w:rPr>
        <w:t xml:space="preserve"> </w:t>
      </w:r>
      <w:r w:rsidRPr="00B26A55">
        <w:rPr>
          <w:rFonts w:asciiTheme="majorBidi" w:hAnsiTheme="majorBidi" w:cstheme="majorBidi"/>
          <w:sz w:val="24"/>
          <w:szCs w:val="24"/>
        </w:rPr>
        <w:t>It also outlines the research design comprehensively and describes the characteristics of the sample in detail</w:t>
      </w:r>
      <w:r w:rsidR="00186174" w:rsidRPr="00B26A55">
        <w:rPr>
          <w:rFonts w:asciiTheme="majorBidi" w:hAnsiTheme="majorBidi" w:cstheme="majorBidi"/>
          <w:sz w:val="24"/>
          <w:szCs w:val="24"/>
        </w:rPr>
        <w:t>.</w:t>
      </w:r>
    </w:p>
    <w:p w14:paraId="291A6D66" w14:textId="37BC8CF3" w:rsidR="00053F77" w:rsidRPr="00B26A55" w:rsidRDefault="00CE454B" w:rsidP="008A6492">
      <w:pPr>
        <w:pStyle w:val="Heading2"/>
      </w:pPr>
      <w:bookmarkStart w:id="224" w:name="_Toc180493103"/>
      <w:bookmarkStart w:id="225" w:name="_Toc183773496"/>
      <w:bookmarkStart w:id="226" w:name="_Toc186110922"/>
      <w:bookmarkStart w:id="227" w:name="_Toc186111005"/>
      <w:bookmarkStart w:id="228" w:name="_Toc204193622"/>
      <w:r w:rsidRPr="00B26A55">
        <w:t>2.2</w:t>
      </w:r>
      <w:r w:rsidR="002B23AA" w:rsidRPr="00B26A55">
        <w:t xml:space="preserve"> </w:t>
      </w:r>
      <w:r w:rsidR="00186174" w:rsidRPr="00B26A55">
        <w:t>Study design</w:t>
      </w:r>
      <w:bookmarkEnd w:id="224"/>
      <w:bookmarkEnd w:id="225"/>
      <w:bookmarkEnd w:id="226"/>
      <w:bookmarkEnd w:id="227"/>
      <w:bookmarkEnd w:id="228"/>
    </w:p>
    <w:p w14:paraId="791D3DDD" w14:textId="6927D1FA" w:rsidR="005E10AB" w:rsidRPr="00B26A55" w:rsidRDefault="005E10AB"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The study </w:t>
      </w:r>
      <w:r w:rsidR="00BC4986" w:rsidRPr="00B26A55">
        <w:rPr>
          <w:rFonts w:asciiTheme="majorBidi" w:hAnsiTheme="majorBidi" w:cstheme="majorBidi"/>
          <w:sz w:val="24"/>
          <w:szCs w:val="24"/>
        </w:rPr>
        <w:t xml:space="preserve">at </w:t>
      </w:r>
      <w:r w:rsidRPr="00B26A55">
        <w:rPr>
          <w:rFonts w:asciiTheme="majorBidi" w:hAnsiTheme="majorBidi" w:cstheme="majorBidi"/>
          <w:sz w:val="24"/>
          <w:szCs w:val="24"/>
        </w:rPr>
        <w:t xml:space="preserve">hand employed </w:t>
      </w:r>
      <w:r w:rsidR="00BC4986" w:rsidRPr="00B26A55">
        <w:rPr>
          <w:rFonts w:asciiTheme="majorBidi" w:hAnsiTheme="majorBidi" w:cstheme="majorBidi"/>
          <w:sz w:val="24"/>
          <w:szCs w:val="24"/>
        </w:rPr>
        <w:t xml:space="preserve">a </w:t>
      </w:r>
      <w:r w:rsidRPr="00B26A55">
        <w:rPr>
          <w:rFonts w:asciiTheme="majorBidi" w:hAnsiTheme="majorBidi" w:cstheme="majorBidi"/>
          <w:sz w:val="24"/>
          <w:szCs w:val="24"/>
        </w:rPr>
        <w:t>quantitative cross-sectional correlational descriptive design to establish the association that exists among some variable</w:t>
      </w:r>
      <w:r w:rsidR="001A5E00" w:rsidRPr="00B26A55">
        <w:rPr>
          <w:rFonts w:asciiTheme="majorBidi" w:hAnsiTheme="majorBidi" w:cstheme="majorBidi"/>
          <w:sz w:val="24"/>
          <w:szCs w:val="24"/>
        </w:rPr>
        <w:t>,</w:t>
      </w:r>
      <w:r w:rsidRPr="00B26A55">
        <w:rPr>
          <w:rFonts w:asciiTheme="majorBidi" w:hAnsiTheme="majorBidi" w:cstheme="majorBidi"/>
          <w:sz w:val="24"/>
          <w:szCs w:val="24"/>
        </w:rPr>
        <w:t xml:space="preserve"> which </w:t>
      </w:r>
      <w:r w:rsidR="00F96B0A" w:rsidRPr="00B26A55">
        <w:rPr>
          <w:rFonts w:asciiTheme="majorBidi" w:hAnsiTheme="majorBidi" w:cstheme="majorBidi"/>
          <w:sz w:val="24"/>
          <w:szCs w:val="24"/>
        </w:rPr>
        <w:t>includes</w:t>
      </w:r>
      <w:r w:rsidRPr="00B26A55">
        <w:rPr>
          <w:rFonts w:asciiTheme="majorBidi" w:hAnsiTheme="majorBidi" w:cstheme="majorBidi"/>
          <w:sz w:val="24"/>
          <w:szCs w:val="24"/>
        </w:rPr>
        <w:t xml:space="preserve"> Pathological Narcissism forms, Cognitive distortion</w:t>
      </w:r>
      <w:r w:rsidR="00D26D5A" w:rsidRPr="00B26A55">
        <w:rPr>
          <w:rFonts w:asciiTheme="majorBidi" w:hAnsiTheme="majorBidi" w:cstheme="majorBidi"/>
          <w:sz w:val="24"/>
          <w:szCs w:val="24"/>
        </w:rPr>
        <w:t>,</w:t>
      </w:r>
      <w:r w:rsidRPr="00B26A55">
        <w:rPr>
          <w:rFonts w:asciiTheme="majorBidi" w:hAnsiTheme="majorBidi" w:cstheme="majorBidi"/>
          <w:sz w:val="24"/>
          <w:szCs w:val="24"/>
        </w:rPr>
        <w:t xml:space="preserve"> and moral development of the Palestinian youth living </w:t>
      </w:r>
      <w:r w:rsidR="00D26D5A" w:rsidRPr="00B26A55">
        <w:rPr>
          <w:rFonts w:asciiTheme="majorBidi" w:hAnsiTheme="majorBidi" w:cstheme="majorBidi"/>
          <w:sz w:val="24"/>
          <w:szCs w:val="24"/>
        </w:rPr>
        <w:t xml:space="preserve">in </w:t>
      </w:r>
      <w:r w:rsidR="00A5255E" w:rsidRPr="00B26A55">
        <w:rPr>
          <w:rFonts w:asciiTheme="majorBidi" w:hAnsiTheme="majorBidi" w:cstheme="majorBidi"/>
          <w:sz w:val="24"/>
          <w:szCs w:val="24"/>
        </w:rPr>
        <w:t>Palestine</w:t>
      </w:r>
      <w:r w:rsidRPr="00B26A55">
        <w:rPr>
          <w:rFonts w:asciiTheme="majorBidi" w:hAnsiTheme="majorBidi" w:cstheme="majorBidi"/>
          <w:sz w:val="24"/>
          <w:szCs w:val="24"/>
        </w:rPr>
        <w:t xml:space="preserve"> (1948).</w:t>
      </w:r>
    </w:p>
    <w:p w14:paraId="36F34159" w14:textId="5CF95EBB" w:rsidR="00186174" w:rsidRPr="00B26A55" w:rsidRDefault="005E10AB"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This work included </w:t>
      </w:r>
      <w:r w:rsidR="00D26D5A" w:rsidRPr="00B26A55">
        <w:rPr>
          <w:rFonts w:asciiTheme="majorBidi" w:hAnsiTheme="majorBidi" w:cstheme="majorBidi"/>
          <w:sz w:val="24"/>
          <w:szCs w:val="24"/>
        </w:rPr>
        <w:t xml:space="preserve">the </w:t>
      </w:r>
      <w:r w:rsidRPr="00B26A55">
        <w:rPr>
          <w:rFonts w:asciiTheme="majorBidi" w:hAnsiTheme="majorBidi" w:cstheme="majorBidi"/>
          <w:sz w:val="24"/>
          <w:szCs w:val="24"/>
        </w:rPr>
        <w:t xml:space="preserve">distribution of questionnaires aimed at gauging the presence of certain factors of narcissism (pathological narcissism), as well as cognitive distortions and moral levels in a given homogeneous public of Palestinians under Israeli occupation. The participants responded to questions that evaluated these </w:t>
      </w:r>
      <w:r w:rsidR="00EA50AD" w:rsidRPr="00B26A55">
        <w:rPr>
          <w:rFonts w:asciiTheme="majorBidi" w:hAnsiTheme="majorBidi" w:cstheme="majorBidi"/>
          <w:sz w:val="24"/>
          <w:szCs w:val="24"/>
        </w:rPr>
        <w:t>constructions</w:t>
      </w:r>
      <w:r w:rsidRPr="00B26A55">
        <w:rPr>
          <w:rFonts w:asciiTheme="majorBidi" w:hAnsiTheme="majorBidi" w:cstheme="majorBidi"/>
          <w:sz w:val="24"/>
          <w:szCs w:val="24"/>
        </w:rPr>
        <w:t xml:space="preserve">. Afterwards, the collected information was subjected to different statistical procedures for the purpose of evaluating not only </w:t>
      </w:r>
      <w:r w:rsidR="00EA50AD" w:rsidRPr="00B26A55">
        <w:rPr>
          <w:rFonts w:asciiTheme="majorBidi" w:hAnsiTheme="majorBidi" w:cstheme="majorBidi"/>
          <w:sz w:val="24"/>
          <w:szCs w:val="24"/>
        </w:rPr>
        <w:t>the mean</w:t>
      </w:r>
      <w:r w:rsidRPr="00B26A55">
        <w:rPr>
          <w:rFonts w:asciiTheme="majorBidi" w:hAnsiTheme="majorBidi" w:cstheme="majorBidi"/>
          <w:sz w:val="24"/>
          <w:szCs w:val="24"/>
        </w:rPr>
        <w:t xml:space="preserve"> and severity of narcissism forms, cognitive distortions and moral development but also the association between those variables. Additionally, it was analyzed if there were any mean differences in pathological narcissism forms, cognitive distortions, and moral development with respect to demographics like gender, age, education level, place of residence, and marital status</w:t>
      </w:r>
      <w:r w:rsidR="00186174" w:rsidRPr="00B26A55">
        <w:rPr>
          <w:rFonts w:asciiTheme="majorBidi" w:hAnsiTheme="majorBidi" w:cstheme="majorBidi"/>
          <w:sz w:val="24"/>
          <w:szCs w:val="24"/>
        </w:rPr>
        <w:t xml:space="preserve">. </w:t>
      </w:r>
    </w:p>
    <w:p w14:paraId="2D6ED8C6" w14:textId="7EA90F72" w:rsidR="00053F77" w:rsidRPr="00B26A55" w:rsidRDefault="00CE454B" w:rsidP="008A6492">
      <w:pPr>
        <w:pStyle w:val="Heading2"/>
      </w:pPr>
      <w:bookmarkStart w:id="229" w:name="_Toc180493104"/>
      <w:bookmarkStart w:id="230" w:name="_Toc183773497"/>
      <w:bookmarkStart w:id="231" w:name="_Toc186110923"/>
      <w:bookmarkStart w:id="232" w:name="_Toc186111006"/>
      <w:bookmarkStart w:id="233" w:name="_Toc204193623"/>
      <w:r w:rsidRPr="00B26A55">
        <w:t>2.3</w:t>
      </w:r>
      <w:r w:rsidR="002B23AA" w:rsidRPr="00B26A55">
        <w:t xml:space="preserve"> </w:t>
      </w:r>
      <w:r w:rsidR="00186174" w:rsidRPr="00B26A55">
        <w:t>Study population</w:t>
      </w:r>
      <w:bookmarkEnd w:id="229"/>
      <w:bookmarkEnd w:id="230"/>
      <w:bookmarkEnd w:id="231"/>
      <w:bookmarkEnd w:id="232"/>
      <w:bookmarkEnd w:id="233"/>
    </w:p>
    <w:p w14:paraId="15FB445C" w14:textId="74E4F3F5" w:rsidR="00131C0A" w:rsidRPr="00B26A55" w:rsidRDefault="00186174" w:rsidP="000C471B">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The population for this study comprised individuals </w:t>
      </w:r>
      <w:r w:rsidR="007357B8" w:rsidRPr="00B26A55">
        <w:rPr>
          <w:rFonts w:asciiTheme="majorBidi" w:hAnsiTheme="majorBidi" w:cstheme="majorBidi"/>
          <w:sz w:val="24"/>
          <w:szCs w:val="24"/>
        </w:rPr>
        <w:t>aged 15 years and above, living in Palestine</w:t>
      </w:r>
      <w:bookmarkStart w:id="234" w:name="_Hlk162640059"/>
      <w:r w:rsidR="00201F27" w:rsidRPr="00B26A55">
        <w:rPr>
          <w:rFonts w:asciiTheme="majorBidi" w:hAnsiTheme="majorBidi" w:cstheme="majorBidi"/>
          <w:sz w:val="24"/>
          <w:szCs w:val="24"/>
        </w:rPr>
        <w:t xml:space="preserve"> (1948)</w:t>
      </w:r>
      <w:bookmarkEnd w:id="234"/>
      <w:r w:rsidRPr="00B26A55">
        <w:rPr>
          <w:rFonts w:asciiTheme="majorBidi" w:hAnsiTheme="majorBidi" w:cstheme="majorBidi"/>
          <w:sz w:val="24"/>
          <w:szCs w:val="24"/>
        </w:rPr>
        <w:t xml:space="preserve">. Participants came from diverse gender identities, educational backgrounds, and marital statuses. According to data from the Palestinian Central Bureau of Statistics (2023) and the </w:t>
      </w:r>
      <w:sdt>
        <w:sdtPr>
          <w:rPr>
            <w:rFonts w:asciiTheme="majorBidi" w:hAnsiTheme="majorBidi" w:cstheme="majorBidi"/>
            <w:sz w:val="24"/>
            <w:szCs w:val="24"/>
          </w:rPr>
          <w:id w:val="531850131"/>
          <w:citation/>
        </w:sdtPr>
        <w:sdtEndPr/>
        <w:sdtContent>
          <w:r w:rsidR="007061DA">
            <w:rPr>
              <w:rFonts w:asciiTheme="majorBidi" w:hAnsiTheme="majorBidi" w:cstheme="majorBidi"/>
              <w:sz w:val="24"/>
              <w:szCs w:val="24"/>
            </w:rPr>
            <w:fldChar w:fldCharType="begin"/>
          </w:r>
          <w:r w:rsidR="007061DA">
            <w:rPr>
              <w:rFonts w:asciiTheme="majorBidi" w:hAnsiTheme="majorBidi" w:cstheme="majorBidi"/>
              <w:sz w:val="24"/>
              <w:szCs w:val="24"/>
            </w:rPr>
            <w:instrText xml:space="preserve"> CITATION Age \l 1033 </w:instrText>
          </w:r>
          <w:r w:rsidR="007061DA">
            <w:rPr>
              <w:rFonts w:asciiTheme="majorBidi" w:hAnsiTheme="majorBidi" w:cstheme="majorBidi"/>
              <w:sz w:val="24"/>
              <w:szCs w:val="24"/>
            </w:rPr>
            <w:fldChar w:fldCharType="separate"/>
          </w:r>
          <w:r w:rsidR="007061DA" w:rsidRPr="007061DA">
            <w:rPr>
              <w:rFonts w:asciiTheme="majorBidi" w:hAnsiTheme="majorBidi" w:cstheme="majorBidi"/>
              <w:noProof/>
              <w:sz w:val="24"/>
              <w:szCs w:val="24"/>
            </w:rPr>
            <w:t>(80)</w:t>
          </w:r>
          <w:r w:rsidR="007061DA">
            <w:rPr>
              <w:rFonts w:asciiTheme="majorBidi" w:hAnsiTheme="majorBidi" w:cstheme="majorBidi"/>
              <w:sz w:val="24"/>
              <w:szCs w:val="24"/>
            </w:rPr>
            <w:fldChar w:fldCharType="end"/>
          </w:r>
        </w:sdtContent>
      </w:sdt>
      <w:r w:rsidRPr="00B26A55">
        <w:rPr>
          <w:rFonts w:asciiTheme="majorBidi" w:hAnsiTheme="majorBidi" w:cstheme="majorBidi"/>
          <w:sz w:val="24"/>
          <w:szCs w:val="24"/>
        </w:rPr>
        <w:t>, approximately two-thirds of the population in these regions, totaling 2,450,000 citizens, are aged 15 and above.</w:t>
      </w:r>
    </w:p>
    <w:p w14:paraId="63EEBF7D" w14:textId="4979F88F" w:rsidR="00131C0A" w:rsidRPr="00B26A55" w:rsidRDefault="00CE454B" w:rsidP="008A6492">
      <w:pPr>
        <w:pStyle w:val="Heading2"/>
      </w:pPr>
      <w:bookmarkStart w:id="235" w:name="_Toc180493105"/>
      <w:bookmarkStart w:id="236" w:name="_Toc183773498"/>
      <w:bookmarkStart w:id="237" w:name="_Toc186110924"/>
      <w:bookmarkStart w:id="238" w:name="_Toc186111007"/>
      <w:bookmarkStart w:id="239" w:name="_Toc204193624"/>
      <w:r w:rsidRPr="00B26A55">
        <w:lastRenderedPageBreak/>
        <w:t xml:space="preserve">2.4 </w:t>
      </w:r>
      <w:r w:rsidR="00186174" w:rsidRPr="00B26A55">
        <w:t>Sampling and sample size</w:t>
      </w:r>
      <w:bookmarkEnd w:id="235"/>
      <w:bookmarkEnd w:id="236"/>
      <w:bookmarkEnd w:id="237"/>
      <w:bookmarkEnd w:id="238"/>
      <w:bookmarkEnd w:id="239"/>
    </w:p>
    <w:p w14:paraId="3C0FBA96" w14:textId="28EFE0E1" w:rsidR="00186174" w:rsidRPr="00B26A55" w:rsidRDefault="00186174" w:rsidP="000C471B">
      <w:pPr>
        <w:pStyle w:val="Tabletitle"/>
        <w:spacing w:before="0" w:after="240"/>
        <w:jc w:val="both"/>
        <w:rPr>
          <w:rFonts w:asciiTheme="majorBidi" w:eastAsiaTheme="minorHAnsi" w:hAnsiTheme="majorBidi" w:cstheme="majorBidi"/>
          <w:lang w:val="en-US" w:eastAsia="en-US"/>
        </w:rPr>
      </w:pPr>
      <w:r w:rsidRPr="00B26A55">
        <w:rPr>
          <w:rFonts w:asciiTheme="majorBidi" w:eastAsiaTheme="minorHAnsi" w:hAnsiTheme="majorBidi" w:cstheme="majorBidi"/>
          <w:lang w:val="en-US" w:eastAsia="en-US"/>
        </w:rPr>
        <w:t xml:space="preserve">The current study employed </w:t>
      </w:r>
      <w:r w:rsidR="00DE75E5" w:rsidRPr="00B26A55">
        <w:rPr>
          <w:rFonts w:asciiTheme="majorBidi" w:eastAsiaTheme="minorHAnsi" w:hAnsiTheme="majorBidi" w:cstheme="majorBidi"/>
          <w:lang w:val="en-US" w:eastAsia="en-US"/>
        </w:rPr>
        <w:t>a</w:t>
      </w:r>
      <w:r w:rsidRPr="00B26A55">
        <w:rPr>
          <w:rFonts w:asciiTheme="majorBidi" w:eastAsiaTheme="minorHAnsi" w:hAnsiTheme="majorBidi" w:cstheme="majorBidi"/>
          <w:lang w:val="en-US" w:eastAsia="en-US"/>
        </w:rPr>
        <w:t xml:space="preserve"> </w:t>
      </w:r>
      <w:r w:rsidR="00DE75E5" w:rsidRPr="00B26A55">
        <w:rPr>
          <w:rFonts w:asciiTheme="majorBidi" w:eastAsiaTheme="minorHAnsi" w:hAnsiTheme="majorBidi" w:cstheme="majorBidi"/>
          <w:lang w:val="en-US" w:eastAsia="en-US"/>
        </w:rPr>
        <w:t>convenient</w:t>
      </w:r>
      <w:r w:rsidRPr="00B26A55">
        <w:rPr>
          <w:rFonts w:asciiTheme="majorBidi" w:eastAsiaTheme="minorHAnsi" w:hAnsiTheme="majorBidi" w:cstheme="majorBidi"/>
          <w:lang w:val="en-US" w:eastAsia="en-US"/>
        </w:rPr>
        <w:t xml:space="preserve"> sampling method, resulting in the selection of </w:t>
      </w:r>
      <w:sdt>
        <w:sdtPr>
          <w:rPr>
            <w:rFonts w:asciiTheme="majorBidi" w:hAnsiTheme="majorBidi" w:cstheme="majorBidi"/>
          </w:rPr>
          <w:id w:val="1654247055"/>
          <w:citation/>
        </w:sdtPr>
        <w:sdtEndPr/>
        <w:sdtContent>
          <w:r w:rsidR="007061DA">
            <w:rPr>
              <w:rFonts w:asciiTheme="majorBidi" w:hAnsiTheme="majorBidi" w:cstheme="majorBidi"/>
            </w:rPr>
            <w:fldChar w:fldCharType="begin"/>
          </w:r>
          <w:r w:rsidR="007061DA">
            <w:rPr>
              <w:rFonts w:asciiTheme="majorBidi" w:hAnsiTheme="majorBidi" w:cstheme="majorBidi"/>
            </w:rPr>
            <w:instrText xml:space="preserve"> CITATION Vid \l 1033 </w:instrText>
          </w:r>
          <w:r w:rsidR="007061DA">
            <w:rPr>
              <w:rFonts w:asciiTheme="majorBidi" w:hAnsiTheme="majorBidi" w:cstheme="majorBidi"/>
            </w:rPr>
            <w:fldChar w:fldCharType="separate"/>
          </w:r>
          <w:r w:rsidR="007061DA">
            <w:rPr>
              <w:rFonts w:asciiTheme="majorBidi" w:hAnsiTheme="majorBidi" w:cstheme="majorBidi"/>
              <w:noProof/>
            </w:rPr>
            <w:t xml:space="preserve"> </w:t>
          </w:r>
          <w:r w:rsidR="007061DA" w:rsidRPr="00EE0957">
            <w:rPr>
              <w:rFonts w:asciiTheme="majorBidi" w:hAnsiTheme="majorBidi" w:cstheme="majorBidi"/>
              <w:noProof/>
            </w:rPr>
            <w:t>(67)</w:t>
          </w:r>
          <w:r w:rsidR="007061DA">
            <w:rPr>
              <w:rFonts w:asciiTheme="majorBidi" w:hAnsiTheme="majorBidi" w:cstheme="majorBidi"/>
            </w:rPr>
            <w:fldChar w:fldCharType="end"/>
          </w:r>
        </w:sdtContent>
      </w:sdt>
      <w:r w:rsidR="007061DA" w:rsidRPr="00B26A55">
        <w:rPr>
          <w:rFonts w:asciiTheme="majorBidi" w:eastAsiaTheme="minorHAnsi" w:hAnsiTheme="majorBidi" w:cstheme="majorBidi"/>
          <w:lang w:val="en-US" w:eastAsia="en-US"/>
        </w:rPr>
        <w:t xml:space="preserve"> </w:t>
      </w:r>
      <w:r w:rsidRPr="00B26A55">
        <w:rPr>
          <w:rFonts w:asciiTheme="majorBidi" w:eastAsiaTheme="minorHAnsi" w:hAnsiTheme="majorBidi" w:cstheme="majorBidi"/>
          <w:lang w:val="en-US" w:eastAsia="en-US"/>
        </w:rPr>
        <w:t>participants. In correlational studies, there is no consensus on the optimal sample size or the approach for calculating it. The appropriate sample size depends on various factors. However, some researchers suggest guidelines or rules of thumb. For correlational studies, a common recommendation is to have a sample size of at least (100) to (200) participants</w:t>
      </w:r>
      <w:r w:rsidR="00647A41" w:rsidRPr="00B26A55">
        <w:rPr>
          <w:rFonts w:asciiTheme="majorBidi" w:eastAsiaTheme="minorHAnsi" w:hAnsiTheme="majorBidi" w:cstheme="majorBidi"/>
          <w:lang w:val="en-US" w:eastAsia="en-US"/>
        </w:rPr>
        <w:t xml:space="preserve"> </w:t>
      </w:r>
      <w:sdt>
        <w:sdtPr>
          <w:rPr>
            <w:rFonts w:asciiTheme="majorBidi" w:eastAsiaTheme="minorHAnsi" w:hAnsiTheme="majorBidi" w:cstheme="majorBidi"/>
            <w:lang w:val="en-US" w:eastAsia="en-US"/>
          </w:rPr>
          <w:id w:val="1291325473"/>
          <w:citation/>
        </w:sdtPr>
        <w:sdtEndPr/>
        <w:sdtContent>
          <w:r w:rsidR="007061DA">
            <w:rPr>
              <w:rFonts w:asciiTheme="majorBidi" w:eastAsiaTheme="minorHAnsi" w:hAnsiTheme="majorBidi" w:cstheme="majorBidi"/>
              <w:lang w:val="en-US" w:eastAsia="en-US"/>
            </w:rPr>
            <w:fldChar w:fldCharType="begin"/>
          </w:r>
          <w:r w:rsidR="007061DA">
            <w:rPr>
              <w:rFonts w:asciiTheme="majorBidi" w:eastAsiaTheme="minorHAnsi" w:hAnsiTheme="majorBidi" w:cstheme="majorBidi"/>
              <w:lang w:val="en-US" w:eastAsia="en-US"/>
            </w:rPr>
            <w:instrText xml:space="preserve"> CITATION And \l 1033  \m Dat \m Goo \m Sch3</w:instrText>
          </w:r>
          <w:r w:rsidR="007061DA">
            <w:rPr>
              <w:rFonts w:asciiTheme="majorBidi" w:eastAsiaTheme="minorHAnsi" w:hAnsiTheme="majorBidi" w:cstheme="majorBidi"/>
              <w:lang w:val="en-US" w:eastAsia="en-US"/>
            </w:rPr>
            <w:fldChar w:fldCharType="separate"/>
          </w:r>
          <w:r w:rsidR="007061DA" w:rsidRPr="007061DA">
            <w:rPr>
              <w:rFonts w:asciiTheme="majorBidi" w:eastAsiaTheme="minorHAnsi" w:hAnsiTheme="majorBidi" w:cstheme="majorBidi"/>
              <w:noProof/>
              <w:lang w:val="en-US" w:eastAsia="en-US"/>
            </w:rPr>
            <w:t>(81,82,83,84)</w:t>
          </w:r>
          <w:r w:rsidR="007061DA">
            <w:rPr>
              <w:rFonts w:asciiTheme="majorBidi" w:eastAsiaTheme="minorHAnsi" w:hAnsiTheme="majorBidi" w:cstheme="majorBidi"/>
              <w:lang w:val="en-US" w:eastAsia="en-US"/>
            </w:rPr>
            <w:fldChar w:fldCharType="end"/>
          </w:r>
        </w:sdtContent>
      </w:sdt>
      <w:r w:rsidRPr="00B26A55">
        <w:rPr>
          <w:rFonts w:asciiTheme="majorBidi" w:eastAsiaTheme="minorHAnsi" w:hAnsiTheme="majorBidi" w:cstheme="majorBidi"/>
          <w:lang w:val="en-US" w:eastAsia="en-US"/>
        </w:rPr>
        <w:t>. Therefore, a sample size of 120 is sufficient to conduct the current study.</w:t>
      </w:r>
    </w:p>
    <w:p w14:paraId="47569405" w14:textId="41264EAE" w:rsidR="00053CB5" w:rsidRPr="00B26A55" w:rsidRDefault="00186174" w:rsidP="00521D37">
      <w:pPr>
        <w:pStyle w:val="Tabletitle"/>
        <w:spacing w:before="0" w:after="240"/>
        <w:jc w:val="both"/>
        <w:rPr>
          <w:rFonts w:asciiTheme="majorBidi" w:eastAsiaTheme="minorHAnsi" w:hAnsiTheme="majorBidi" w:cstheme="majorBidi"/>
          <w:lang w:val="en-US" w:eastAsia="en-US"/>
        </w:rPr>
      </w:pPr>
      <w:r w:rsidRPr="00B26A55">
        <w:rPr>
          <w:rFonts w:asciiTheme="majorBidi" w:eastAsiaTheme="minorHAnsi" w:hAnsiTheme="majorBidi" w:cstheme="majorBidi"/>
          <w:lang w:val="en-US" w:eastAsia="en-US"/>
        </w:rPr>
        <w:t xml:space="preserve">Consequently, a total of 120 respondents (58.3% females and 41.7% males) took part in the research and </w:t>
      </w:r>
      <w:bookmarkStart w:id="240" w:name="_Hlk199883930"/>
      <w:r w:rsidRPr="00B26A55">
        <w:rPr>
          <w:rFonts w:asciiTheme="majorBidi" w:eastAsiaTheme="minorHAnsi" w:hAnsiTheme="majorBidi" w:cstheme="majorBidi"/>
          <w:lang w:val="en-US" w:eastAsia="en-US"/>
        </w:rPr>
        <w:t>completed the online survey. Using Google Forms, the researcher created an online questionnaire and shared its link through social media platforms and tools</w:t>
      </w:r>
      <w:bookmarkEnd w:id="240"/>
      <w:r w:rsidRPr="00B26A55">
        <w:rPr>
          <w:rFonts w:asciiTheme="majorBidi" w:eastAsiaTheme="minorHAnsi" w:hAnsiTheme="majorBidi" w:cstheme="majorBidi"/>
          <w:lang w:val="en-US" w:eastAsia="en-US"/>
        </w:rPr>
        <w:t>. All participants were from the Palestinian territories, with a mean age of (32.9) years (SD = 18.44, range = 15-</w:t>
      </w:r>
      <w:r w:rsidR="007357B8" w:rsidRPr="00B26A55">
        <w:rPr>
          <w:rFonts w:asciiTheme="majorBidi" w:eastAsiaTheme="minorHAnsi" w:hAnsiTheme="majorBidi" w:cstheme="majorBidi"/>
          <w:lang w:val="en-US" w:eastAsia="en-US"/>
        </w:rPr>
        <w:t xml:space="preserve">45 </w:t>
      </w:r>
      <w:r w:rsidRPr="00B26A55">
        <w:rPr>
          <w:rFonts w:asciiTheme="majorBidi" w:eastAsiaTheme="minorHAnsi" w:hAnsiTheme="majorBidi" w:cstheme="majorBidi"/>
          <w:lang w:val="en-US" w:eastAsia="en-US"/>
        </w:rPr>
        <w:t xml:space="preserve">years). Table (1) provides an overview of the </w:t>
      </w:r>
      <w:bookmarkStart w:id="241" w:name="_Hlk162396948"/>
      <w:r w:rsidRPr="00B26A55">
        <w:rPr>
          <w:rFonts w:asciiTheme="majorBidi" w:eastAsiaTheme="minorHAnsi" w:hAnsiTheme="majorBidi" w:cstheme="majorBidi"/>
          <w:lang w:val="en-US" w:eastAsia="en-US"/>
        </w:rPr>
        <w:t>sociodemographic characteristics of the participants in this study</w:t>
      </w:r>
      <w:bookmarkEnd w:id="241"/>
      <w:r w:rsidRPr="00B26A55">
        <w:rPr>
          <w:rFonts w:asciiTheme="majorBidi" w:eastAsiaTheme="minorHAnsi" w:hAnsiTheme="majorBidi" w:cstheme="majorBidi"/>
          <w:lang w:val="en-US" w:eastAsia="en-US"/>
        </w:rPr>
        <w:t>.</w:t>
      </w:r>
    </w:p>
    <w:p w14:paraId="3CBF42D5" w14:textId="6762A5A9" w:rsidR="00186174" w:rsidRPr="00B26A55" w:rsidRDefault="00186174" w:rsidP="00C61F0D">
      <w:pPr>
        <w:pStyle w:val="Tables"/>
      </w:pPr>
      <w:bookmarkStart w:id="242" w:name="_Toc204191113"/>
      <w:r w:rsidRPr="00B26A55">
        <w:t>Table 1</w:t>
      </w:r>
      <w:bookmarkEnd w:id="242"/>
    </w:p>
    <w:p w14:paraId="1073B6FB" w14:textId="77777777" w:rsidR="00186174" w:rsidRPr="00B26A55" w:rsidRDefault="00186174" w:rsidP="00C61F0D">
      <w:pPr>
        <w:pStyle w:val="Tables"/>
        <w:rPr>
          <w:b w:val="0"/>
          <w:bCs w:val="0"/>
          <w:i/>
          <w:iCs/>
        </w:rPr>
      </w:pPr>
      <w:bookmarkStart w:id="243" w:name="_Toc204191114"/>
      <w:r w:rsidRPr="00B26A55">
        <w:rPr>
          <w:b w:val="0"/>
          <w:bCs w:val="0"/>
          <w:i/>
          <w:iCs/>
        </w:rPr>
        <w:t>Sociodemographic characteristics of the participants in the current study (n = 120)</w:t>
      </w:r>
      <w:bookmarkEnd w:id="243"/>
    </w:p>
    <w:tbl>
      <w:tblPr>
        <w:tblStyle w:val="TableGrid"/>
        <w:tblW w:w="4086"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1915"/>
        <w:gridCol w:w="1915"/>
      </w:tblGrid>
      <w:tr w:rsidR="00743252" w:rsidRPr="00B26A55" w14:paraId="0AA668D5" w14:textId="77777777" w:rsidTr="00B026F1">
        <w:trPr>
          <w:jc w:val="center"/>
        </w:trPr>
        <w:tc>
          <w:tcPr>
            <w:tcW w:w="2244" w:type="pct"/>
            <w:tcBorders>
              <w:top w:val="single" w:sz="4" w:space="0" w:color="auto"/>
              <w:bottom w:val="single" w:sz="4" w:space="0" w:color="auto"/>
            </w:tcBorders>
            <w:vAlign w:val="center"/>
          </w:tcPr>
          <w:p w14:paraId="423F673E" w14:textId="77777777" w:rsidR="00186174" w:rsidRPr="00B26A55" w:rsidRDefault="00186174" w:rsidP="00CE454B">
            <w:pPr>
              <w:jc w:val="both"/>
              <w:rPr>
                <w:rFonts w:asciiTheme="majorBidi" w:hAnsiTheme="majorBidi" w:cstheme="majorBidi"/>
                <w:lang w:bidi="ar-JO"/>
              </w:rPr>
            </w:pPr>
            <w:bookmarkStart w:id="244" w:name="_Hlk157370361"/>
            <w:r w:rsidRPr="00B26A55">
              <w:rPr>
                <w:rFonts w:asciiTheme="majorBidi" w:hAnsiTheme="majorBidi" w:cstheme="majorBidi"/>
                <w:lang w:bidi="ar-JO"/>
              </w:rPr>
              <w:t xml:space="preserve">Gender </w:t>
            </w:r>
          </w:p>
        </w:tc>
        <w:tc>
          <w:tcPr>
            <w:tcW w:w="1378" w:type="pct"/>
            <w:tcBorders>
              <w:top w:val="single" w:sz="4" w:space="0" w:color="auto"/>
              <w:bottom w:val="single" w:sz="4" w:space="0" w:color="auto"/>
            </w:tcBorders>
            <w:vAlign w:val="center"/>
          </w:tcPr>
          <w:p w14:paraId="156887DF"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Frequency</w:t>
            </w:r>
          </w:p>
        </w:tc>
        <w:tc>
          <w:tcPr>
            <w:tcW w:w="1378" w:type="pct"/>
            <w:tcBorders>
              <w:top w:val="single" w:sz="4" w:space="0" w:color="auto"/>
              <w:bottom w:val="single" w:sz="4" w:space="0" w:color="auto"/>
            </w:tcBorders>
            <w:vAlign w:val="center"/>
          </w:tcPr>
          <w:p w14:paraId="66314163"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Percentage</w:t>
            </w:r>
          </w:p>
        </w:tc>
      </w:tr>
      <w:tr w:rsidR="00743252" w:rsidRPr="00B26A55" w14:paraId="3ABA88E2" w14:textId="77777777" w:rsidTr="00B026F1">
        <w:trPr>
          <w:jc w:val="center"/>
        </w:trPr>
        <w:tc>
          <w:tcPr>
            <w:tcW w:w="2244" w:type="pct"/>
            <w:tcBorders>
              <w:top w:val="single" w:sz="4" w:space="0" w:color="auto"/>
              <w:bottom w:val="nil"/>
            </w:tcBorders>
            <w:vAlign w:val="center"/>
          </w:tcPr>
          <w:p w14:paraId="2D105C24"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 xml:space="preserve">Male </w:t>
            </w:r>
          </w:p>
        </w:tc>
        <w:tc>
          <w:tcPr>
            <w:tcW w:w="1378" w:type="pct"/>
            <w:tcBorders>
              <w:top w:val="single" w:sz="4" w:space="0" w:color="auto"/>
              <w:bottom w:val="nil"/>
            </w:tcBorders>
            <w:vAlign w:val="center"/>
          </w:tcPr>
          <w:p w14:paraId="67ABA3B9"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50</w:t>
            </w:r>
          </w:p>
        </w:tc>
        <w:tc>
          <w:tcPr>
            <w:tcW w:w="1378" w:type="pct"/>
            <w:tcBorders>
              <w:top w:val="single" w:sz="4" w:space="0" w:color="auto"/>
              <w:bottom w:val="nil"/>
            </w:tcBorders>
            <w:vAlign w:val="center"/>
          </w:tcPr>
          <w:p w14:paraId="3EB4D775"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41.7</w:t>
            </w:r>
          </w:p>
        </w:tc>
      </w:tr>
      <w:tr w:rsidR="00743252" w:rsidRPr="00B26A55" w14:paraId="2EC49A5E" w14:textId="77777777" w:rsidTr="00B026F1">
        <w:trPr>
          <w:jc w:val="center"/>
        </w:trPr>
        <w:tc>
          <w:tcPr>
            <w:tcW w:w="2244" w:type="pct"/>
            <w:tcBorders>
              <w:top w:val="nil"/>
              <w:bottom w:val="nil"/>
            </w:tcBorders>
            <w:vAlign w:val="center"/>
          </w:tcPr>
          <w:p w14:paraId="212216BA"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 xml:space="preserve">Female </w:t>
            </w:r>
          </w:p>
        </w:tc>
        <w:tc>
          <w:tcPr>
            <w:tcW w:w="1378" w:type="pct"/>
            <w:tcBorders>
              <w:top w:val="nil"/>
              <w:bottom w:val="nil"/>
            </w:tcBorders>
            <w:vAlign w:val="center"/>
          </w:tcPr>
          <w:p w14:paraId="33CEA221" w14:textId="77777777" w:rsidR="00186174" w:rsidRPr="00B26A55" w:rsidRDefault="00186174" w:rsidP="00CE454B">
            <w:pPr>
              <w:rPr>
                <w:rFonts w:asciiTheme="majorBidi" w:hAnsiTheme="majorBidi" w:cstheme="majorBidi"/>
                <w:rtl/>
              </w:rPr>
            </w:pPr>
            <w:r w:rsidRPr="00B26A55">
              <w:rPr>
                <w:rFonts w:asciiTheme="majorBidi" w:hAnsiTheme="majorBidi" w:cstheme="majorBidi"/>
              </w:rPr>
              <w:t>70</w:t>
            </w:r>
          </w:p>
        </w:tc>
        <w:tc>
          <w:tcPr>
            <w:tcW w:w="1378" w:type="pct"/>
            <w:tcBorders>
              <w:top w:val="nil"/>
              <w:bottom w:val="nil"/>
            </w:tcBorders>
            <w:vAlign w:val="center"/>
          </w:tcPr>
          <w:p w14:paraId="192EAD8C" w14:textId="77777777" w:rsidR="00186174" w:rsidRPr="00B26A55" w:rsidRDefault="00186174" w:rsidP="00CE454B">
            <w:pPr>
              <w:rPr>
                <w:rFonts w:asciiTheme="majorBidi" w:hAnsiTheme="majorBidi" w:cstheme="majorBidi"/>
                <w:rtl/>
                <w:lang w:bidi="ar-JO"/>
              </w:rPr>
            </w:pPr>
            <w:r w:rsidRPr="00B26A55">
              <w:rPr>
                <w:rFonts w:asciiTheme="majorBidi" w:hAnsiTheme="majorBidi" w:cstheme="majorBidi"/>
                <w:lang w:bidi="ar-JO"/>
              </w:rPr>
              <w:t>58.3</w:t>
            </w:r>
          </w:p>
        </w:tc>
      </w:tr>
      <w:tr w:rsidR="00743252" w:rsidRPr="00B26A55" w14:paraId="2358A3C9" w14:textId="77777777" w:rsidTr="00B026F1">
        <w:trPr>
          <w:jc w:val="center"/>
        </w:trPr>
        <w:tc>
          <w:tcPr>
            <w:tcW w:w="2244" w:type="pct"/>
            <w:tcBorders>
              <w:top w:val="nil"/>
              <w:bottom w:val="single" w:sz="4" w:space="0" w:color="auto"/>
            </w:tcBorders>
            <w:vAlign w:val="center"/>
          </w:tcPr>
          <w:p w14:paraId="4762DF11"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Age</w:t>
            </w:r>
          </w:p>
        </w:tc>
        <w:tc>
          <w:tcPr>
            <w:tcW w:w="2756" w:type="pct"/>
            <w:gridSpan w:val="2"/>
            <w:tcBorders>
              <w:top w:val="nil"/>
              <w:bottom w:val="single" w:sz="4" w:space="0" w:color="auto"/>
            </w:tcBorders>
            <w:vAlign w:val="center"/>
          </w:tcPr>
          <w:p w14:paraId="37145DA0" w14:textId="77777777" w:rsidR="00186174" w:rsidRPr="00B26A55" w:rsidRDefault="00186174" w:rsidP="00CE454B">
            <w:pPr>
              <w:rPr>
                <w:rFonts w:asciiTheme="majorBidi" w:hAnsiTheme="majorBidi" w:cstheme="majorBidi"/>
                <w:lang w:bidi="ar-JO"/>
              </w:rPr>
            </w:pPr>
          </w:p>
        </w:tc>
      </w:tr>
      <w:tr w:rsidR="00743252" w:rsidRPr="00B26A55" w14:paraId="406063EE" w14:textId="77777777" w:rsidTr="00B026F1">
        <w:trPr>
          <w:jc w:val="center"/>
        </w:trPr>
        <w:tc>
          <w:tcPr>
            <w:tcW w:w="2244" w:type="pct"/>
            <w:tcBorders>
              <w:top w:val="single" w:sz="4" w:space="0" w:color="auto"/>
              <w:bottom w:val="nil"/>
            </w:tcBorders>
            <w:vAlign w:val="center"/>
          </w:tcPr>
          <w:p w14:paraId="1A9015A3"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15-19</w:t>
            </w:r>
          </w:p>
        </w:tc>
        <w:tc>
          <w:tcPr>
            <w:tcW w:w="1378" w:type="pct"/>
            <w:tcBorders>
              <w:top w:val="single" w:sz="4" w:space="0" w:color="auto"/>
              <w:bottom w:val="nil"/>
            </w:tcBorders>
            <w:vAlign w:val="center"/>
          </w:tcPr>
          <w:p w14:paraId="249AC9D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50</w:t>
            </w:r>
          </w:p>
        </w:tc>
        <w:tc>
          <w:tcPr>
            <w:tcW w:w="1378" w:type="pct"/>
            <w:tcBorders>
              <w:top w:val="single" w:sz="4" w:space="0" w:color="auto"/>
              <w:bottom w:val="nil"/>
            </w:tcBorders>
            <w:vAlign w:val="center"/>
          </w:tcPr>
          <w:p w14:paraId="613EC6E0"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41.7</w:t>
            </w:r>
          </w:p>
        </w:tc>
      </w:tr>
      <w:tr w:rsidR="00743252" w:rsidRPr="00B26A55" w14:paraId="111A935F" w14:textId="77777777" w:rsidTr="00B026F1">
        <w:trPr>
          <w:jc w:val="center"/>
        </w:trPr>
        <w:tc>
          <w:tcPr>
            <w:tcW w:w="2244" w:type="pct"/>
            <w:tcBorders>
              <w:top w:val="nil"/>
              <w:bottom w:val="nil"/>
            </w:tcBorders>
            <w:vAlign w:val="center"/>
          </w:tcPr>
          <w:p w14:paraId="4CE67229"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20-29</w:t>
            </w:r>
          </w:p>
        </w:tc>
        <w:tc>
          <w:tcPr>
            <w:tcW w:w="1378" w:type="pct"/>
            <w:tcBorders>
              <w:top w:val="nil"/>
              <w:bottom w:val="nil"/>
            </w:tcBorders>
            <w:vAlign w:val="center"/>
          </w:tcPr>
          <w:p w14:paraId="3FB65A6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47</w:t>
            </w:r>
          </w:p>
        </w:tc>
        <w:tc>
          <w:tcPr>
            <w:tcW w:w="1378" w:type="pct"/>
            <w:tcBorders>
              <w:top w:val="nil"/>
              <w:bottom w:val="nil"/>
            </w:tcBorders>
            <w:vAlign w:val="center"/>
          </w:tcPr>
          <w:p w14:paraId="51B7BEAB"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39.2</w:t>
            </w:r>
          </w:p>
        </w:tc>
      </w:tr>
      <w:tr w:rsidR="00743252" w:rsidRPr="00B26A55" w14:paraId="7EECA51A" w14:textId="77777777" w:rsidTr="00B026F1">
        <w:trPr>
          <w:jc w:val="center"/>
        </w:trPr>
        <w:tc>
          <w:tcPr>
            <w:tcW w:w="2244" w:type="pct"/>
            <w:tcBorders>
              <w:top w:val="nil"/>
              <w:bottom w:val="nil"/>
            </w:tcBorders>
            <w:vAlign w:val="center"/>
          </w:tcPr>
          <w:p w14:paraId="4394508B"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30-39</w:t>
            </w:r>
          </w:p>
        </w:tc>
        <w:tc>
          <w:tcPr>
            <w:tcW w:w="1378" w:type="pct"/>
            <w:tcBorders>
              <w:top w:val="nil"/>
              <w:bottom w:val="nil"/>
            </w:tcBorders>
            <w:vAlign w:val="center"/>
          </w:tcPr>
          <w:p w14:paraId="2BE2C4B5"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10</w:t>
            </w:r>
          </w:p>
        </w:tc>
        <w:tc>
          <w:tcPr>
            <w:tcW w:w="1378" w:type="pct"/>
            <w:tcBorders>
              <w:top w:val="nil"/>
              <w:bottom w:val="nil"/>
            </w:tcBorders>
            <w:vAlign w:val="center"/>
          </w:tcPr>
          <w:p w14:paraId="35A10FE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8.3</w:t>
            </w:r>
          </w:p>
        </w:tc>
      </w:tr>
      <w:tr w:rsidR="00743252" w:rsidRPr="00B26A55" w14:paraId="6675B5A9" w14:textId="77777777" w:rsidTr="00B026F1">
        <w:trPr>
          <w:jc w:val="center"/>
        </w:trPr>
        <w:tc>
          <w:tcPr>
            <w:tcW w:w="2244" w:type="pct"/>
            <w:tcBorders>
              <w:top w:val="nil"/>
              <w:bottom w:val="nil"/>
            </w:tcBorders>
            <w:vAlign w:val="center"/>
          </w:tcPr>
          <w:p w14:paraId="5786C484" w14:textId="3FBCDDC4" w:rsidR="00186174" w:rsidRPr="00B26A55" w:rsidRDefault="00053CB5" w:rsidP="00CE454B">
            <w:pPr>
              <w:jc w:val="both"/>
              <w:rPr>
                <w:rFonts w:asciiTheme="majorBidi" w:hAnsiTheme="majorBidi" w:cstheme="majorBidi"/>
                <w:lang w:bidi="ar-JO"/>
              </w:rPr>
            </w:pPr>
            <w:r w:rsidRPr="00B26A55">
              <w:rPr>
                <w:rFonts w:asciiTheme="majorBidi" w:hAnsiTheme="majorBidi" w:cstheme="majorBidi"/>
                <w:lang w:bidi="ar-JO"/>
              </w:rPr>
              <w:t>≥</w:t>
            </w:r>
            <w:r w:rsidR="007357B8" w:rsidRPr="00B26A55">
              <w:rPr>
                <w:rFonts w:asciiTheme="majorBidi" w:hAnsiTheme="majorBidi" w:cstheme="majorBidi"/>
                <w:lang w:bidi="ar-JO"/>
              </w:rPr>
              <w:t xml:space="preserve"> 40</w:t>
            </w:r>
          </w:p>
        </w:tc>
        <w:tc>
          <w:tcPr>
            <w:tcW w:w="1378" w:type="pct"/>
            <w:tcBorders>
              <w:top w:val="nil"/>
              <w:bottom w:val="nil"/>
            </w:tcBorders>
            <w:vAlign w:val="center"/>
          </w:tcPr>
          <w:p w14:paraId="682DCF59" w14:textId="79586DEA" w:rsidR="00186174" w:rsidRPr="00B26A55" w:rsidRDefault="007357B8" w:rsidP="00CE454B">
            <w:pPr>
              <w:rPr>
                <w:rFonts w:asciiTheme="majorBidi" w:hAnsiTheme="majorBidi" w:cstheme="majorBidi"/>
                <w:lang w:bidi="ar-JO"/>
              </w:rPr>
            </w:pPr>
            <w:r w:rsidRPr="00B26A55">
              <w:rPr>
                <w:rFonts w:asciiTheme="majorBidi" w:hAnsiTheme="majorBidi" w:cstheme="majorBidi"/>
                <w:lang w:bidi="ar-JO"/>
              </w:rPr>
              <w:t>13</w:t>
            </w:r>
          </w:p>
        </w:tc>
        <w:tc>
          <w:tcPr>
            <w:tcW w:w="1378" w:type="pct"/>
            <w:tcBorders>
              <w:top w:val="nil"/>
              <w:bottom w:val="nil"/>
            </w:tcBorders>
            <w:vAlign w:val="center"/>
          </w:tcPr>
          <w:p w14:paraId="4078698A" w14:textId="507DA471" w:rsidR="00186174" w:rsidRPr="00B26A55" w:rsidRDefault="007357B8" w:rsidP="00CE454B">
            <w:pPr>
              <w:rPr>
                <w:rFonts w:asciiTheme="majorBidi" w:hAnsiTheme="majorBidi" w:cstheme="majorBidi"/>
                <w:lang w:bidi="ar-JO"/>
              </w:rPr>
            </w:pPr>
            <w:r w:rsidRPr="00B26A55">
              <w:rPr>
                <w:rFonts w:asciiTheme="majorBidi" w:hAnsiTheme="majorBidi" w:cstheme="majorBidi"/>
                <w:lang w:bidi="ar-JO"/>
              </w:rPr>
              <w:t>10.9</w:t>
            </w:r>
          </w:p>
        </w:tc>
      </w:tr>
      <w:tr w:rsidR="00743252" w:rsidRPr="00B26A55" w14:paraId="744BCC18" w14:textId="77777777" w:rsidTr="00B026F1">
        <w:trPr>
          <w:jc w:val="center"/>
        </w:trPr>
        <w:tc>
          <w:tcPr>
            <w:tcW w:w="2244" w:type="pct"/>
            <w:tcBorders>
              <w:top w:val="nil"/>
              <w:bottom w:val="nil"/>
            </w:tcBorders>
            <w:vAlign w:val="center"/>
          </w:tcPr>
          <w:p w14:paraId="3BE844AC"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 xml:space="preserve">Education </w:t>
            </w:r>
          </w:p>
        </w:tc>
        <w:tc>
          <w:tcPr>
            <w:tcW w:w="2756" w:type="pct"/>
            <w:gridSpan w:val="2"/>
            <w:tcBorders>
              <w:top w:val="nil"/>
              <w:bottom w:val="nil"/>
            </w:tcBorders>
            <w:vAlign w:val="center"/>
          </w:tcPr>
          <w:p w14:paraId="589F59FB" w14:textId="77777777" w:rsidR="00186174" w:rsidRPr="00B26A55" w:rsidRDefault="00186174" w:rsidP="00CE454B">
            <w:pPr>
              <w:rPr>
                <w:rFonts w:asciiTheme="majorBidi" w:hAnsiTheme="majorBidi" w:cstheme="majorBidi"/>
                <w:lang w:bidi="ar-JO"/>
              </w:rPr>
            </w:pPr>
          </w:p>
        </w:tc>
      </w:tr>
      <w:tr w:rsidR="00743252" w:rsidRPr="00B26A55" w14:paraId="19F38ADC" w14:textId="77777777" w:rsidTr="00B026F1">
        <w:trPr>
          <w:jc w:val="center"/>
        </w:trPr>
        <w:tc>
          <w:tcPr>
            <w:tcW w:w="2244" w:type="pct"/>
            <w:tcBorders>
              <w:top w:val="nil"/>
              <w:bottom w:val="single" w:sz="4" w:space="0" w:color="auto"/>
            </w:tcBorders>
            <w:vAlign w:val="center"/>
          </w:tcPr>
          <w:p w14:paraId="1AE1B3BA"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Secondary school and less</w:t>
            </w:r>
          </w:p>
        </w:tc>
        <w:tc>
          <w:tcPr>
            <w:tcW w:w="1378" w:type="pct"/>
            <w:tcBorders>
              <w:top w:val="nil"/>
              <w:bottom w:val="single" w:sz="4" w:space="0" w:color="auto"/>
            </w:tcBorders>
            <w:vAlign w:val="center"/>
          </w:tcPr>
          <w:p w14:paraId="5FB8958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59</w:t>
            </w:r>
          </w:p>
        </w:tc>
        <w:tc>
          <w:tcPr>
            <w:tcW w:w="1378" w:type="pct"/>
            <w:tcBorders>
              <w:top w:val="nil"/>
              <w:bottom w:val="single" w:sz="4" w:space="0" w:color="auto"/>
            </w:tcBorders>
            <w:vAlign w:val="center"/>
          </w:tcPr>
          <w:p w14:paraId="474E17CA"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49.2</w:t>
            </w:r>
          </w:p>
        </w:tc>
      </w:tr>
      <w:tr w:rsidR="00743252" w:rsidRPr="00B26A55" w14:paraId="4162CA26" w14:textId="77777777" w:rsidTr="00B026F1">
        <w:trPr>
          <w:jc w:val="center"/>
        </w:trPr>
        <w:tc>
          <w:tcPr>
            <w:tcW w:w="2244" w:type="pct"/>
            <w:tcBorders>
              <w:top w:val="single" w:sz="4" w:space="0" w:color="auto"/>
              <w:bottom w:val="nil"/>
            </w:tcBorders>
            <w:vAlign w:val="center"/>
          </w:tcPr>
          <w:p w14:paraId="2F22D1AB"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Diploma and Bachelor</w:t>
            </w:r>
          </w:p>
        </w:tc>
        <w:tc>
          <w:tcPr>
            <w:tcW w:w="1378" w:type="pct"/>
            <w:tcBorders>
              <w:top w:val="single" w:sz="4" w:space="0" w:color="auto"/>
              <w:bottom w:val="nil"/>
            </w:tcBorders>
            <w:vAlign w:val="center"/>
          </w:tcPr>
          <w:p w14:paraId="65D26C5A"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45</w:t>
            </w:r>
          </w:p>
        </w:tc>
        <w:tc>
          <w:tcPr>
            <w:tcW w:w="1378" w:type="pct"/>
            <w:tcBorders>
              <w:top w:val="single" w:sz="4" w:space="0" w:color="auto"/>
              <w:bottom w:val="nil"/>
            </w:tcBorders>
            <w:vAlign w:val="center"/>
          </w:tcPr>
          <w:p w14:paraId="5493B3BA"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37.5</w:t>
            </w:r>
          </w:p>
        </w:tc>
      </w:tr>
      <w:tr w:rsidR="00743252" w:rsidRPr="00B26A55" w14:paraId="34AB0164" w14:textId="77777777" w:rsidTr="00B026F1">
        <w:trPr>
          <w:jc w:val="center"/>
        </w:trPr>
        <w:tc>
          <w:tcPr>
            <w:tcW w:w="2244" w:type="pct"/>
            <w:tcBorders>
              <w:top w:val="nil"/>
              <w:bottom w:val="nil"/>
            </w:tcBorders>
            <w:vAlign w:val="center"/>
          </w:tcPr>
          <w:p w14:paraId="05F1FD02" w14:textId="7F1A5565" w:rsidR="00186174" w:rsidRPr="00B26A55" w:rsidRDefault="00E21671" w:rsidP="00CE454B">
            <w:pPr>
              <w:jc w:val="both"/>
              <w:rPr>
                <w:rFonts w:asciiTheme="majorBidi" w:hAnsiTheme="majorBidi" w:cstheme="majorBidi"/>
                <w:lang w:bidi="ar-JO"/>
              </w:rPr>
            </w:pPr>
            <w:r w:rsidRPr="00B26A55">
              <w:rPr>
                <w:rFonts w:asciiTheme="majorBidi" w:hAnsiTheme="majorBidi" w:cstheme="majorBidi"/>
                <w:lang w:bidi="ar-JO"/>
              </w:rPr>
              <w:t xml:space="preserve">M.A. </w:t>
            </w:r>
            <w:r w:rsidR="00186174" w:rsidRPr="00B26A55">
              <w:rPr>
                <w:rFonts w:asciiTheme="majorBidi" w:hAnsiTheme="majorBidi" w:cstheme="majorBidi"/>
                <w:lang w:bidi="ar-JO"/>
              </w:rPr>
              <w:t>and Ph.D.</w:t>
            </w:r>
          </w:p>
        </w:tc>
        <w:tc>
          <w:tcPr>
            <w:tcW w:w="1378" w:type="pct"/>
            <w:tcBorders>
              <w:top w:val="nil"/>
              <w:bottom w:val="nil"/>
            </w:tcBorders>
            <w:vAlign w:val="center"/>
          </w:tcPr>
          <w:p w14:paraId="2F83EA1A" w14:textId="77777777" w:rsidR="00186174" w:rsidRPr="00B26A55" w:rsidRDefault="00186174" w:rsidP="00CE454B">
            <w:pPr>
              <w:rPr>
                <w:rFonts w:asciiTheme="majorBidi" w:hAnsiTheme="majorBidi" w:cstheme="majorBidi"/>
                <w:rtl/>
              </w:rPr>
            </w:pPr>
            <w:r w:rsidRPr="00B26A55">
              <w:rPr>
                <w:rFonts w:asciiTheme="majorBidi" w:hAnsiTheme="majorBidi" w:cstheme="majorBidi"/>
              </w:rPr>
              <w:t>16</w:t>
            </w:r>
          </w:p>
        </w:tc>
        <w:tc>
          <w:tcPr>
            <w:tcW w:w="1378" w:type="pct"/>
            <w:tcBorders>
              <w:top w:val="nil"/>
              <w:bottom w:val="nil"/>
            </w:tcBorders>
            <w:vAlign w:val="center"/>
          </w:tcPr>
          <w:p w14:paraId="72B8C002" w14:textId="77777777" w:rsidR="00186174" w:rsidRPr="00B26A55" w:rsidRDefault="00186174" w:rsidP="00CE454B">
            <w:pPr>
              <w:rPr>
                <w:rFonts w:asciiTheme="majorBidi" w:hAnsiTheme="majorBidi" w:cstheme="majorBidi"/>
                <w:rtl/>
              </w:rPr>
            </w:pPr>
            <w:r w:rsidRPr="00B26A55">
              <w:rPr>
                <w:rFonts w:asciiTheme="majorBidi" w:hAnsiTheme="majorBidi" w:cstheme="majorBidi"/>
              </w:rPr>
              <w:t>13.3</w:t>
            </w:r>
          </w:p>
        </w:tc>
      </w:tr>
      <w:tr w:rsidR="00743252" w:rsidRPr="00B26A55" w14:paraId="422696EA" w14:textId="77777777" w:rsidTr="00B026F1">
        <w:trPr>
          <w:jc w:val="center"/>
        </w:trPr>
        <w:tc>
          <w:tcPr>
            <w:tcW w:w="2244" w:type="pct"/>
            <w:tcBorders>
              <w:top w:val="nil"/>
              <w:bottom w:val="nil"/>
            </w:tcBorders>
            <w:vAlign w:val="center"/>
          </w:tcPr>
          <w:p w14:paraId="1F612C20"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Marital status</w:t>
            </w:r>
          </w:p>
        </w:tc>
        <w:tc>
          <w:tcPr>
            <w:tcW w:w="2756" w:type="pct"/>
            <w:gridSpan w:val="2"/>
            <w:tcBorders>
              <w:top w:val="nil"/>
              <w:bottom w:val="nil"/>
            </w:tcBorders>
            <w:vAlign w:val="center"/>
          </w:tcPr>
          <w:p w14:paraId="6DE69672" w14:textId="77777777" w:rsidR="00186174" w:rsidRPr="00B26A55" w:rsidRDefault="00186174" w:rsidP="00CE454B">
            <w:pPr>
              <w:rPr>
                <w:rFonts w:asciiTheme="majorBidi" w:hAnsiTheme="majorBidi" w:cstheme="majorBidi"/>
                <w:lang w:bidi="ar-JO"/>
              </w:rPr>
            </w:pPr>
          </w:p>
        </w:tc>
      </w:tr>
      <w:tr w:rsidR="00743252" w:rsidRPr="00B26A55" w14:paraId="60E8B934" w14:textId="77777777" w:rsidTr="00B026F1">
        <w:trPr>
          <w:jc w:val="center"/>
        </w:trPr>
        <w:tc>
          <w:tcPr>
            <w:tcW w:w="2244" w:type="pct"/>
            <w:tcBorders>
              <w:top w:val="nil"/>
              <w:bottom w:val="nil"/>
            </w:tcBorders>
            <w:vAlign w:val="center"/>
          </w:tcPr>
          <w:p w14:paraId="5D786074"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 xml:space="preserve">Single </w:t>
            </w:r>
          </w:p>
        </w:tc>
        <w:tc>
          <w:tcPr>
            <w:tcW w:w="1378" w:type="pct"/>
            <w:tcBorders>
              <w:top w:val="nil"/>
              <w:bottom w:val="nil"/>
            </w:tcBorders>
            <w:vAlign w:val="center"/>
          </w:tcPr>
          <w:p w14:paraId="6E192CF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69</w:t>
            </w:r>
          </w:p>
        </w:tc>
        <w:tc>
          <w:tcPr>
            <w:tcW w:w="1378" w:type="pct"/>
            <w:tcBorders>
              <w:top w:val="nil"/>
              <w:bottom w:val="nil"/>
            </w:tcBorders>
            <w:vAlign w:val="center"/>
          </w:tcPr>
          <w:p w14:paraId="56DFC07F"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57.5</w:t>
            </w:r>
          </w:p>
        </w:tc>
      </w:tr>
      <w:tr w:rsidR="00743252" w:rsidRPr="00B26A55" w14:paraId="0A70EE57" w14:textId="77777777" w:rsidTr="00B026F1">
        <w:trPr>
          <w:jc w:val="center"/>
        </w:trPr>
        <w:tc>
          <w:tcPr>
            <w:tcW w:w="2244" w:type="pct"/>
            <w:tcBorders>
              <w:top w:val="nil"/>
              <w:bottom w:val="nil"/>
            </w:tcBorders>
            <w:vAlign w:val="center"/>
          </w:tcPr>
          <w:p w14:paraId="5B15DD66"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Married</w:t>
            </w:r>
          </w:p>
        </w:tc>
        <w:tc>
          <w:tcPr>
            <w:tcW w:w="1378" w:type="pct"/>
            <w:tcBorders>
              <w:top w:val="nil"/>
              <w:bottom w:val="nil"/>
            </w:tcBorders>
            <w:vAlign w:val="center"/>
          </w:tcPr>
          <w:p w14:paraId="70DB8644"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43</w:t>
            </w:r>
          </w:p>
        </w:tc>
        <w:tc>
          <w:tcPr>
            <w:tcW w:w="1378" w:type="pct"/>
            <w:tcBorders>
              <w:top w:val="nil"/>
              <w:bottom w:val="nil"/>
            </w:tcBorders>
            <w:vAlign w:val="center"/>
          </w:tcPr>
          <w:p w14:paraId="30BAD458" w14:textId="77777777" w:rsidR="00186174" w:rsidRPr="00B26A55" w:rsidRDefault="00186174" w:rsidP="00CE454B">
            <w:pPr>
              <w:rPr>
                <w:rFonts w:asciiTheme="majorBidi" w:hAnsiTheme="majorBidi" w:cstheme="majorBidi"/>
                <w:rtl/>
                <w:lang w:bidi="ar-JO"/>
              </w:rPr>
            </w:pPr>
            <w:r w:rsidRPr="00B26A55">
              <w:rPr>
                <w:rFonts w:asciiTheme="majorBidi" w:hAnsiTheme="majorBidi" w:cstheme="majorBidi"/>
                <w:lang w:bidi="ar-JO"/>
              </w:rPr>
              <w:t>35.8</w:t>
            </w:r>
          </w:p>
        </w:tc>
      </w:tr>
      <w:tr w:rsidR="00743252" w:rsidRPr="00B26A55" w14:paraId="4CAD86B7" w14:textId="77777777" w:rsidTr="00B026F1">
        <w:trPr>
          <w:jc w:val="center"/>
        </w:trPr>
        <w:tc>
          <w:tcPr>
            <w:tcW w:w="2244" w:type="pct"/>
            <w:tcBorders>
              <w:top w:val="nil"/>
              <w:bottom w:val="single" w:sz="4" w:space="0" w:color="auto"/>
            </w:tcBorders>
            <w:vAlign w:val="center"/>
          </w:tcPr>
          <w:p w14:paraId="29744631"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 xml:space="preserve">Other </w:t>
            </w:r>
          </w:p>
        </w:tc>
        <w:tc>
          <w:tcPr>
            <w:tcW w:w="1378" w:type="pct"/>
            <w:tcBorders>
              <w:top w:val="nil"/>
              <w:bottom w:val="single" w:sz="4" w:space="0" w:color="auto"/>
            </w:tcBorders>
            <w:vAlign w:val="center"/>
          </w:tcPr>
          <w:p w14:paraId="6CB57D52"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8</w:t>
            </w:r>
          </w:p>
        </w:tc>
        <w:tc>
          <w:tcPr>
            <w:tcW w:w="1378" w:type="pct"/>
            <w:tcBorders>
              <w:top w:val="nil"/>
              <w:bottom w:val="single" w:sz="4" w:space="0" w:color="auto"/>
            </w:tcBorders>
            <w:vAlign w:val="center"/>
          </w:tcPr>
          <w:p w14:paraId="0995A37C"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6.7</w:t>
            </w:r>
          </w:p>
        </w:tc>
      </w:tr>
      <w:tr w:rsidR="00743252" w:rsidRPr="00B26A55" w14:paraId="01417CB0" w14:textId="77777777" w:rsidTr="00B026F1">
        <w:trPr>
          <w:jc w:val="center"/>
        </w:trPr>
        <w:tc>
          <w:tcPr>
            <w:tcW w:w="2244" w:type="pct"/>
            <w:tcBorders>
              <w:top w:val="single" w:sz="4" w:space="0" w:color="auto"/>
            </w:tcBorders>
            <w:vAlign w:val="center"/>
          </w:tcPr>
          <w:p w14:paraId="3815FCF0"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Place of residence</w:t>
            </w:r>
          </w:p>
        </w:tc>
        <w:tc>
          <w:tcPr>
            <w:tcW w:w="2756" w:type="pct"/>
            <w:gridSpan w:val="2"/>
            <w:tcBorders>
              <w:top w:val="single" w:sz="4" w:space="0" w:color="auto"/>
            </w:tcBorders>
            <w:vAlign w:val="center"/>
          </w:tcPr>
          <w:p w14:paraId="3E955097" w14:textId="77777777" w:rsidR="00186174" w:rsidRPr="00B26A55" w:rsidRDefault="00186174" w:rsidP="00CE454B">
            <w:pPr>
              <w:rPr>
                <w:rFonts w:asciiTheme="majorBidi" w:hAnsiTheme="majorBidi" w:cstheme="majorBidi"/>
                <w:lang w:bidi="ar-JO"/>
              </w:rPr>
            </w:pPr>
          </w:p>
        </w:tc>
      </w:tr>
      <w:tr w:rsidR="00743252" w:rsidRPr="00B26A55" w14:paraId="0F1EA23B" w14:textId="77777777" w:rsidTr="00CE454B">
        <w:trPr>
          <w:jc w:val="center"/>
        </w:trPr>
        <w:tc>
          <w:tcPr>
            <w:tcW w:w="2244" w:type="pct"/>
            <w:vAlign w:val="center"/>
          </w:tcPr>
          <w:p w14:paraId="48591885" w14:textId="77777777" w:rsidR="00186174" w:rsidRPr="00B26A55" w:rsidRDefault="00186174" w:rsidP="00CE454B">
            <w:pPr>
              <w:jc w:val="both"/>
              <w:rPr>
                <w:rFonts w:asciiTheme="majorBidi" w:hAnsiTheme="majorBidi" w:cstheme="majorBidi"/>
                <w:rtl/>
                <w:lang w:bidi="ar-JO"/>
              </w:rPr>
            </w:pPr>
            <w:r w:rsidRPr="00B26A55">
              <w:rPr>
                <w:rFonts w:asciiTheme="majorBidi" w:hAnsiTheme="majorBidi" w:cstheme="majorBidi"/>
                <w:lang w:bidi="ar-JO"/>
              </w:rPr>
              <w:t>City</w:t>
            </w:r>
          </w:p>
        </w:tc>
        <w:tc>
          <w:tcPr>
            <w:tcW w:w="1378" w:type="pct"/>
            <w:vAlign w:val="center"/>
          </w:tcPr>
          <w:p w14:paraId="1D0E8315" w14:textId="77777777" w:rsidR="00186174" w:rsidRPr="00B26A55" w:rsidRDefault="00186174" w:rsidP="00CE454B">
            <w:pPr>
              <w:rPr>
                <w:rFonts w:asciiTheme="majorBidi" w:hAnsiTheme="majorBidi" w:cstheme="majorBidi"/>
                <w:rtl/>
              </w:rPr>
            </w:pPr>
            <w:r w:rsidRPr="00B26A55">
              <w:rPr>
                <w:rFonts w:asciiTheme="majorBidi" w:hAnsiTheme="majorBidi" w:cstheme="majorBidi"/>
              </w:rPr>
              <w:t>106</w:t>
            </w:r>
          </w:p>
        </w:tc>
        <w:tc>
          <w:tcPr>
            <w:tcW w:w="1378" w:type="pct"/>
            <w:vAlign w:val="center"/>
          </w:tcPr>
          <w:p w14:paraId="50C7769F"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88.3</w:t>
            </w:r>
          </w:p>
        </w:tc>
      </w:tr>
      <w:tr w:rsidR="00186174" w:rsidRPr="00B26A55" w14:paraId="446D4EDD" w14:textId="77777777" w:rsidTr="00CE454B">
        <w:trPr>
          <w:jc w:val="center"/>
        </w:trPr>
        <w:tc>
          <w:tcPr>
            <w:tcW w:w="2244" w:type="pct"/>
            <w:vAlign w:val="center"/>
          </w:tcPr>
          <w:p w14:paraId="25427D90" w14:textId="77777777" w:rsidR="00186174" w:rsidRPr="00B26A55" w:rsidRDefault="00186174" w:rsidP="00CE454B">
            <w:pPr>
              <w:jc w:val="both"/>
              <w:rPr>
                <w:rFonts w:asciiTheme="majorBidi" w:hAnsiTheme="majorBidi" w:cstheme="majorBidi"/>
                <w:lang w:bidi="ar-JO"/>
              </w:rPr>
            </w:pPr>
            <w:r w:rsidRPr="00B26A55">
              <w:rPr>
                <w:rFonts w:asciiTheme="majorBidi" w:hAnsiTheme="majorBidi" w:cstheme="majorBidi"/>
                <w:lang w:bidi="ar-JO"/>
              </w:rPr>
              <w:t>Village</w:t>
            </w:r>
          </w:p>
        </w:tc>
        <w:tc>
          <w:tcPr>
            <w:tcW w:w="1378" w:type="pct"/>
            <w:vAlign w:val="center"/>
          </w:tcPr>
          <w:p w14:paraId="02D7C5C6" w14:textId="77777777" w:rsidR="00186174" w:rsidRPr="00B26A55" w:rsidRDefault="00186174" w:rsidP="00CE454B">
            <w:pPr>
              <w:rPr>
                <w:rFonts w:asciiTheme="majorBidi" w:hAnsiTheme="majorBidi" w:cstheme="majorBidi"/>
                <w:rtl/>
                <w:lang w:bidi="ar-JO"/>
              </w:rPr>
            </w:pPr>
            <w:r w:rsidRPr="00B26A55">
              <w:rPr>
                <w:rFonts w:asciiTheme="majorBidi" w:hAnsiTheme="majorBidi" w:cstheme="majorBidi"/>
                <w:lang w:bidi="ar-JO"/>
              </w:rPr>
              <w:t>14</w:t>
            </w:r>
          </w:p>
        </w:tc>
        <w:tc>
          <w:tcPr>
            <w:tcW w:w="1378" w:type="pct"/>
            <w:vAlign w:val="center"/>
          </w:tcPr>
          <w:p w14:paraId="2ACAE2D8" w14:textId="77777777" w:rsidR="00186174" w:rsidRPr="00B26A55" w:rsidRDefault="00186174" w:rsidP="00CE454B">
            <w:pPr>
              <w:rPr>
                <w:rFonts w:asciiTheme="majorBidi" w:hAnsiTheme="majorBidi" w:cstheme="majorBidi"/>
                <w:lang w:bidi="ar-JO"/>
              </w:rPr>
            </w:pPr>
            <w:r w:rsidRPr="00B26A55">
              <w:rPr>
                <w:rFonts w:asciiTheme="majorBidi" w:hAnsiTheme="majorBidi" w:cstheme="majorBidi"/>
                <w:lang w:bidi="ar-JO"/>
              </w:rPr>
              <w:t>11.7</w:t>
            </w:r>
          </w:p>
        </w:tc>
      </w:tr>
      <w:bookmarkEnd w:id="244"/>
    </w:tbl>
    <w:p w14:paraId="2AF41156" w14:textId="15952688" w:rsidR="00C0293C" w:rsidRDefault="00C0293C" w:rsidP="00521D37">
      <w:pPr>
        <w:jc w:val="both"/>
        <w:rPr>
          <w:rFonts w:asciiTheme="majorBidi" w:hAnsiTheme="majorBidi" w:cstheme="majorBidi"/>
          <w:sz w:val="26"/>
          <w:szCs w:val="26"/>
          <w:lang w:bidi="ar-JO"/>
        </w:rPr>
      </w:pPr>
    </w:p>
    <w:p w14:paraId="15F3E55C" w14:textId="77777777" w:rsidR="00C0293C" w:rsidRDefault="00C0293C">
      <w:pPr>
        <w:rPr>
          <w:rFonts w:asciiTheme="majorBidi" w:hAnsiTheme="majorBidi" w:cstheme="majorBidi"/>
          <w:sz w:val="26"/>
          <w:szCs w:val="26"/>
          <w:lang w:bidi="ar-JO"/>
        </w:rPr>
      </w:pPr>
      <w:r>
        <w:rPr>
          <w:rFonts w:asciiTheme="majorBidi" w:hAnsiTheme="majorBidi" w:cstheme="majorBidi"/>
          <w:sz w:val="26"/>
          <w:szCs w:val="26"/>
          <w:lang w:bidi="ar-JO"/>
        </w:rPr>
        <w:br w:type="page"/>
      </w:r>
    </w:p>
    <w:p w14:paraId="660434F1" w14:textId="64A8F0DF" w:rsidR="00053F77" w:rsidRPr="002E6DA6" w:rsidRDefault="002B23AA" w:rsidP="008A6492">
      <w:pPr>
        <w:pStyle w:val="Heading2"/>
      </w:pPr>
      <w:bookmarkStart w:id="245" w:name="_Toc180493106"/>
      <w:bookmarkStart w:id="246" w:name="_Toc183773499"/>
      <w:bookmarkStart w:id="247" w:name="_Toc186110925"/>
      <w:bookmarkStart w:id="248" w:name="_Toc186111008"/>
      <w:bookmarkStart w:id="249" w:name="_Toc204193625"/>
      <w:r w:rsidRPr="002E6DA6">
        <w:lastRenderedPageBreak/>
        <w:t xml:space="preserve">3.5 </w:t>
      </w:r>
      <w:r w:rsidR="00186174" w:rsidRPr="002E6DA6">
        <w:t>Instrumentation</w:t>
      </w:r>
      <w:bookmarkEnd w:id="245"/>
      <w:bookmarkEnd w:id="246"/>
      <w:bookmarkEnd w:id="247"/>
      <w:bookmarkEnd w:id="248"/>
      <w:bookmarkEnd w:id="249"/>
    </w:p>
    <w:p w14:paraId="222BFC1F" w14:textId="77777777"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In this study, three scales, namely </w:t>
      </w:r>
      <w:bookmarkStart w:id="250" w:name="_Hlk162613893"/>
      <w:bookmarkStart w:id="251" w:name="_Hlk162613811"/>
      <w:bookmarkStart w:id="252" w:name="_Hlk163016079"/>
      <w:r w:rsidRPr="002E6DA6">
        <w:rPr>
          <w:rFonts w:asciiTheme="majorBidi" w:hAnsiTheme="majorBidi" w:cstheme="majorBidi"/>
          <w:sz w:val="24"/>
          <w:szCs w:val="24"/>
        </w:rPr>
        <w:t xml:space="preserve">pathological narcissism forms </w:t>
      </w:r>
      <w:bookmarkEnd w:id="250"/>
      <w:r w:rsidRPr="002E6DA6">
        <w:rPr>
          <w:rFonts w:asciiTheme="majorBidi" w:hAnsiTheme="majorBidi" w:cstheme="majorBidi"/>
          <w:sz w:val="24"/>
          <w:szCs w:val="24"/>
        </w:rPr>
        <w:t xml:space="preserve">scale </w:t>
      </w:r>
      <w:bookmarkEnd w:id="251"/>
      <w:r w:rsidRPr="002E6DA6">
        <w:rPr>
          <w:rFonts w:asciiTheme="majorBidi" w:hAnsiTheme="majorBidi" w:cstheme="majorBidi"/>
          <w:sz w:val="24"/>
          <w:szCs w:val="24"/>
        </w:rPr>
        <w:t>[</w:t>
      </w:r>
      <w:bookmarkStart w:id="253" w:name="_Hlk162613843"/>
      <w:r w:rsidRPr="002E6DA6">
        <w:rPr>
          <w:rFonts w:asciiTheme="majorBidi" w:hAnsiTheme="majorBidi" w:cstheme="majorBidi"/>
          <w:sz w:val="24"/>
          <w:szCs w:val="24"/>
        </w:rPr>
        <w:t>PNFS</w:t>
      </w:r>
      <w:bookmarkEnd w:id="253"/>
      <w:r w:rsidRPr="002E6DA6">
        <w:rPr>
          <w:rFonts w:asciiTheme="majorBidi" w:hAnsiTheme="majorBidi" w:cstheme="majorBidi"/>
          <w:sz w:val="24"/>
          <w:szCs w:val="24"/>
        </w:rPr>
        <w:t xml:space="preserve">], inventory of cognitive distortions [ICD], and </w:t>
      </w:r>
      <w:bookmarkStart w:id="254" w:name="_Hlk162658579"/>
      <w:r w:rsidRPr="002E6DA6">
        <w:rPr>
          <w:rFonts w:asciiTheme="majorBidi" w:hAnsiTheme="majorBidi" w:cstheme="majorBidi"/>
          <w:sz w:val="24"/>
          <w:szCs w:val="24"/>
        </w:rPr>
        <w:t>sociomoral reflection objective measure [SROM]</w:t>
      </w:r>
      <w:bookmarkEnd w:id="254"/>
      <w:r w:rsidRPr="002E6DA6">
        <w:rPr>
          <w:rFonts w:asciiTheme="majorBidi" w:hAnsiTheme="majorBidi" w:cstheme="majorBidi"/>
          <w:sz w:val="24"/>
          <w:szCs w:val="24"/>
        </w:rPr>
        <w:t>, were utilized. The subsequent section provides detailed descriptions for each of these scales.</w:t>
      </w:r>
    </w:p>
    <w:bookmarkEnd w:id="252"/>
    <w:p w14:paraId="0C73FC0B" w14:textId="5193D917" w:rsidR="00186174" w:rsidRPr="002E6DA6" w:rsidRDefault="00186174" w:rsidP="002E32E3">
      <w:pPr>
        <w:numPr>
          <w:ilvl w:val="0"/>
          <w:numId w:val="13"/>
        </w:numPr>
        <w:tabs>
          <w:tab w:val="left" w:pos="426"/>
        </w:tabs>
        <w:autoSpaceDE w:val="0"/>
        <w:autoSpaceDN w:val="0"/>
        <w:adjustRightInd w:val="0"/>
        <w:spacing w:after="120"/>
        <w:ind w:left="0" w:firstLine="0"/>
        <w:jc w:val="both"/>
        <w:rPr>
          <w:rFonts w:asciiTheme="majorBidi" w:hAnsiTheme="majorBidi" w:cstheme="majorBidi"/>
          <w:b/>
          <w:bCs/>
          <w:sz w:val="24"/>
          <w:szCs w:val="24"/>
        </w:rPr>
      </w:pPr>
      <w:r w:rsidRPr="002E6DA6">
        <w:rPr>
          <w:rFonts w:asciiTheme="majorBidi" w:hAnsiTheme="majorBidi" w:cstheme="majorBidi"/>
          <w:b/>
          <w:bCs/>
          <w:sz w:val="24"/>
          <w:szCs w:val="24"/>
        </w:rPr>
        <w:t>The Pathological Narcissism Forms Scale (PNFS)</w:t>
      </w:r>
    </w:p>
    <w:p w14:paraId="5898F01C" w14:textId="2B96D316" w:rsidR="00186174" w:rsidRPr="002E6DA6" w:rsidRDefault="003453FE" w:rsidP="000C471B">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PNFS</w:t>
      </w:r>
      <w:r w:rsidR="00186174" w:rsidRPr="002E6DA6">
        <w:rPr>
          <w:rFonts w:asciiTheme="majorBidi" w:hAnsiTheme="majorBidi" w:cstheme="majorBidi"/>
          <w:sz w:val="24"/>
          <w:szCs w:val="24"/>
        </w:rPr>
        <w:t xml:space="preserve"> is a self-report measure designed to assess </w:t>
      </w:r>
      <w:r w:rsidRPr="002E6DA6">
        <w:rPr>
          <w:rFonts w:asciiTheme="majorBidi" w:hAnsiTheme="majorBidi" w:cstheme="majorBidi"/>
          <w:sz w:val="24"/>
          <w:szCs w:val="24"/>
        </w:rPr>
        <w:t>the severity</w:t>
      </w:r>
      <w:r w:rsidR="00186174" w:rsidRPr="002E6DA6">
        <w:rPr>
          <w:rFonts w:asciiTheme="majorBidi" w:hAnsiTheme="majorBidi" w:cstheme="majorBidi"/>
          <w:sz w:val="24"/>
          <w:szCs w:val="24"/>
        </w:rPr>
        <w:t xml:space="preserve"> and types of pathological narcissism. The researcher constructed the PNFS by deriving its items from both overt and covert narcissism (ONS and CNS) as described by</w:t>
      </w:r>
      <w:r w:rsidR="00647A41" w:rsidRPr="002E6DA6">
        <w:rPr>
          <w:rFonts w:asciiTheme="majorBidi" w:hAnsiTheme="majorBidi" w:cstheme="majorBidi"/>
          <w:sz w:val="24"/>
          <w:szCs w:val="24"/>
        </w:rPr>
        <w:t xml:space="preserve"> </w:t>
      </w:r>
      <w:sdt>
        <w:sdtPr>
          <w:rPr>
            <w:rFonts w:asciiTheme="majorBidi" w:hAnsiTheme="majorBidi" w:cstheme="majorBidi"/>
            <w:sz w:val="24"/>
            <w:szCs w:val="24"/>
          </w:rPr>
          <w:id w:val="-1856184968"/>
          <w:citation/>
        </w:sdtPr>
        <w:sdtEndPr/>
        <w:sdtContent>
          <w:r w:rsidR="007061DA" w:rsidRPr="002E6DA6">
            <w:rPr>
              <w:rFonts w:asciiTheme="majorBidi" w:hAnsiTheme="majorBidi" w:cstheme="majorBidi"/>
              <w:sz w:val="24"/>
              <w:szCs w:val="24"/>
            </w:rPr>
            <w:fldChar w:fldCharType="begin"/>
          </w:r>
          <w:r w:rsidR="007061DA" w:rsidRPr="002E6DA6">
            <w:rPr>
              <w:rFonts w:asciiTheme="majorBidi" w:hAnsiTheme="majorBidi" w:cstheme="majorBidi"/>
              <w:sz w:val="24"/>
              <w:szCs w:val="24"/>
            </w:rPr>
            <w:instrText xml:space="preserve"> CITATION Ras \l 1033 </w:instrText>
          </w:r>
          <w:r w:rsidR="007061DA" w:rsidRPr="002E6DA6">
            <w:rPr>
              <w:rFonts w:asciiTheme="majorBidi" w:hAnsiTheme="majorBidi" w:cstheme="majorBidi"/>
              <w:sz w:val="24"/>
              <w:szCs w:val="24"/>
            </w:rPr>
            <w:fldChar w:fldCharType="separate"/>
          </w:r>
          <w:r w:rsidR="007061DA" w:rsidRPr="002E6DA6">
            <w:rPr>
              <w:rFonts w:asciiTheme="majorBidi" w:hAnsiTheme="majorBidi" w:cstheme="majorBidi"/>
              <w:noProof/>
              <w:sz w:val="24"/>
              <w:szCs w:val="24"/>
            </w:rPr>
            <w:t>(85)</w:t>
          </w:r>
          <w:r w:rsidR="007061DA" w:rsidRPr="002E6DA6">
            <w:rPr>
              <w:rFonts w:asciiTheme="majorBidi" w:hAnsiTheme="majorBidi" w:cstheme="majorBidi"/>
              <w:sz w:val="24"/>
              <w:szCs w:val="24"/>
            </w:rPr>
            <w:fldChar w:fldCharType="end"/>
          </w:r>
        </w:sdtContent>
      </w:sdt>
      <w:r w:rsidR="00CE454B" w:rsidRPr="002E6DA6">
        <w:rPr>
          <w:rFonts w:asciiTheme="majorBidi" w:hAnsiTheme="majorBidi" w:cstheme="majorBidi"/>
          <w:sz w:val="24"/>
          <w:szCs w:val="24"/>
        </w:rPr>
        <w:t>,</w:t>
      </w:r>
      <w:r w:rsidR="00186174" w:rsidRPr="002E6DA6">
        <w:rPr>
          <w:rFonts w:asciiTheme="majorBidi" w:hAnsiTheme="majorBidi" w:cstheme="majorBidi"/>
          <w:sz w:val="24"/>
          <w:szCs w:val="24"/>
        </w:rPr>
        <w:t xml:space="preserve"> the communal narcissism inventory (CNI) developed by</w:t>
      </w:r>
      <w:r w:rsidR="007061DA" w:rsidRPr="002E6DA6">
        <w:rPr>
          <w:rFonts w:asciiTheme="majorBidi" w:hAnsiTheme="majorBidi" w:cstheme="majorBidi"/>
          <w:sz w:val="24"/>
          <w:szCs w:val="24"/>
        </w:rPr>
        <w:t xml:space="preserve"> </w:t>
      </w:r>
      <w:sdt>
        <w:sdtPr>
          <w:rPr>
            <w:rFonts w:asciiTheme="majorBidi" w:hAnsiTheme="majorBidi" w:cstheme="majorBidi"/>
            <w:sz w:val="24"/>
            <w:szCs w:val="24"/>
          </w:rPr>
          <w:id w:val="721481530"/>
          <w:citation/>
        </w:sdtPr>
        <w:sdtEndPr/>
        <w:sdtContent>
          <w:r w:rsidR="007061DA" w:rsidRPr="002E6DA6">
            <w:rPr>
              <w:rFonts w:asciiTheme="majorBidi" w:hAnsiTheme="majorBidi" w:cstheme="majorBidi"/>
              <w:sz w:val="24"/>
              <w:szCs w:val="24"/>
            </w:rPr>
            <w:fldChar w:fldCharType="begin"/>
          </w:r>
          <w:r w:rsidR="007061DA" w:rsidRPr="002E6DA6">
            <w:rPr>
              <w:rFonts w:asciiTheme="majorBidi" w:hAnsiTheme="majorBidi" w:cstheme="majorBidi"/>
              <w:sz w:val="24"/>
              <w:szCs w:val="24"/>
            </w:rPr>
            <w:instrText xml:space="preserve"> CITATION Geb2 \l 1033 </w:instrText>
          </w:r>
          <w:r w:rsidR="007061DA" w:rsidRPr="002E6DA6">
            <w:rPr>
              <w:rFonts w:asciiTheme="majorBidi" w:hAnsiTheme="majorBidi" w:cstheme="majorBidi"/>
              <w:sz w:val="24"/>
              <w:szCs w:val="24"/>
            </w:rPr>
            <w:fldChar w:fldCharType="separate"/>
          </w:r>
          <w:r w:rsidR="007061DA" w:rsidRPr="002E6DA6">
            <w:rPr>
              <w:rFonts w:asciiTheme="majorBidi" w:hAnsiTheme="majorBidi" w:cstheme="majorBidi"/>
              <w:noProof/>
              <w:sz w:val="24"/>
              <w:szCs w:val="24"/>
            </w:rPr>
            <w:t xml:space="preserve"> (19)</w:t>
          </w:r>
          <w:r w:rsidR="007061DA" w:rsidRPr="002E6DA6">
            <w:rPr>
              <w:rFonts w:asciiTheme="majorBidi" w:hAnsiTheme="majorBidi" w:cstheme="majorBidi"/>
              <w:sz w:val="24"/>
              <w:szCs w:val="24"/>
            </w:rPr>
            <w:fldChar w:fldCharType="end"/>
          </w:r>
        </w:sdtContent>
      </w:sdt>
      <w:r w:rsidR="00186174" w:rsidRPr="002E6DA6">
        <w:rPr>
          <w:rFonts w:asciiTheme="majorBidi" w:hAnsiTheme="majorBidi" w:cstheme="majorBidi"/>
          <w:sz w:val="24"/>
          <w:szCs w:val="24"/>
        </w:rPr>
        <w:t xml:space="preserve">, and the </w:t>
      </w:r>
      <w:bookmarkStart w:id="255" w:name="_Hlk162636444"/>
      <w:r w:rsidR="00186174" w:rsidRPr="002E6DA6">
        <w:rPr>
          <w:rFonts w:asciiTheme="majorBidi" w:hAnsiTheme="majorBidi" w:cstheme="majorBidi"/>
          <w:sz w:val="24"/>
          <w:szCs w:val="24"/>
        </w:rPr>
        <w:t xml:space="preserve">collective narcissism </w:t>
      </w:r>
      <w:bookmarkEnd w:id="255"/>
      <w:r w:rsidR="00186174" w:rsidRPr="002E6DA6">
        <w:rPr>
          <w:rFonts w:asciiTheme="majorBidi" w:hAnsiTheme="majorBidi" w:cstheme="majorBidi"/>
          <w:sz w:val="24"/>
          <w:szCs w:val="24"/>
        </w:rPr>
        <w:t xml:space="preserve">scale (CNS) introduced by </w:t>
      </w:r>
      <w:r w:rsidR="00647A41" w:rsidRPr="002E6DA6">
        <w:rPr>
          <w:rFonts w:asciiTheme="majorBidi" w:hAnsiTheme="majorBidi" w:cstheme="majorBidi"/>
          <w:sz w:val="24"/>
          <w:szCs w:val="24"/>
        </w:rPr>
        <w:fldChar w:fldCharType="begin"/>
      </w:r>
      <w:r w:rsidR="00647A41" w:rsidRPr="002E6DA6">
        <w:rPr>
          <w:rFonts w:asciiTheme="majorBidi" w:hAnsiTheme="majorBidi" w:cstheme="majorBidi"/>
          <w:sz w:val="24"/>
          <w:szCs w:val="24"/>
        </w:rPr>
        <w:instrText xml:space="preserve"> ADDIN EN.CITE &lt;EndNote&gt;&lt;Cite&gt;&lt;Author&gt;De Zavala&lt;/Author&gt;&lt;Year&gt;2009&lt;/Year&gt;&lt;RecNum&gt;36&lt;/RecNum&gt;&lt;DisplayText&gt;(40)&lt;/DisplayText&gt;&lt;record&gt;&lt;rec-number&gt;36&lt;/rec-number&gt;&lt;foreign-keys&gt;&lt;key app="EN" db-id="vr2vvdde3prdz8eawzc5zr2qxvsedd0992dr" timestamp="1752855941"&gt;36&lt;/key&gt;&lt;/foreign-keys&gt;&lt;ref-type name="Journal Article"&gt;17&lt;/ref-type&gt;&lt;contributors&gt;&lt;authors&gt;&lt;author&gt;De Zavala, A. G., Cichocka, A., Eidelson, R., &amp;amp; Jayawickreme, N&lt;/author&gt;&lt;/authors&gt;&lt;/contributors&gt;&lt;titles&gt;&lt;title&gt;Collective narcissism and its social consequences&lt;/title&gt;&lt;secondary-title&gt;Journal of Personality and Social Psychology&lt;/secondary-title&gt;&lt;/titles&gt;&lt;periodical&gt;&lt;full-title&gt;Journal of Personality and Social Psychology&lt;/full-title&gt;&lt;/periodical&gt;&lt;pages&gt;1074&lt;/pages&gt;&lt;volume&gt;97(6)&lt;/volume&gt;&lt;dates&gt;&lt;year&gt;2009&lt;/year&gt;&lt;/dates&gt;&lt;urls&gt;&lt;/urls&gt;&lt;/record&gt;&lt;/Cite&gt;&lt;/EndNote&gt;</w:instrText>
      </w:r>
      <w:r w:rsidR="00647A41" w:rsidRPr="002E6DA6">
        <w:rPr>
          <w:rFonts w:asciiTheme="majorBidi" w:hAnsiTheme="majorBidi" w:cstheme="majorBidi"/>
          <w:sz w:val="24"/>
          <w:szCs w:val="24"/>
        </w:rPr>
        <w:fldChar w:fldCharType="separate"/>
      </w:r>
      <w:r w:rsidR="00647A41" w:rsidRPr="002E6DA6">
        <w:rPr>
          <w:rFonts w:asciiTheme="majorBidi" w:hAnsiTheme="majorBidi" w:cstheme="majorBidi"/>
          <w:noProof/>
          <w:sz w:val="24"/>
          <w:szCs w:val="24"/>
        </w:rPr>
        <w:t>(40)</w:t>
      </w:r>
      <w:r w:rsidR="00647A41" w:rsidRPr="002E6DA6">
        <w:rPr>
          <w:rFonts w:asciiTheme="majorBidi" w:hAnsiTheme="majorBidi" w:cstheme="majorBidi"/>
          <w:sz w:val="24"/>
          <w:szCs w:val="24"/>
        </w:rPr>
        <w:fldChar w:fldCharType="end"/>
      </w:r>
      <w:r w:rsidR="00186174" w:rsidRPr="002E6DA6">
        <w:rPr>
          <w:rFonts w:asciiTheme="majorBidi" w:hAnsiTheme="majorBidi" w:cstheme="majorBidi"/>
          <w:sz w:val="24"/>
          <w:szCs w:val="24"/>
        </w:rPr>
        <w:t>. The initial ve</w:t>
      </w:r>
      <w:r w:rsidR="007061DA" w:rsidRPr="002E6DA6">
        <w:rPr>
          <w:rFonts w:asciiTheme="majorBidi" w:hAnsiTheme="majorBidi" w:cstheme="majorBidi"/>
          <w:sz w:val="24"/>
          <w:szCs w:val="24"/>
        </w:rPr>
        <w:t>rsion of the PNFS comprised</w:t>
      </w:r>
      <w:r w:rsidR="00186174" w:rsidRPr="002E6DA6">
        <w:rPr>
          <w:rFonts w:asciiTheme="majorBidi" w:hAnsiTheme="majorBidi" w:cstheme="majorBidi"/>
          <w:sz w:val="24"/>
          <w:szCs w:val="24"/>
        </w:rPr>
        <w:t xml:space="preserve"> five-point Likert scale items, with responses ranging from strongly disagree </w:t>
      </w:r>
      <w:sdt>
        <w:sdtPr>
          <w:rPr>
            <w:rFonts w:asciiTheme="majorBidi" w:hAnsiTheme="majorBidi" w:cstheme="majorBidi"/>
            <w:sz w:val="24"/>
            <w:szCs w:val="24"/>
            <w:lang w:bidi="ar-JO"/>
          </w:rPr>
          <w:id w:val="-1211965500"/>
          <w:citation/>
        </w:sdtPr>
        <w:sdtEndPr/>
        <w:sdtContent>
          <w:r w:rsidR="007061DA" w:rsidRPr="002E6DA6">
            <w:rPr>
              <w:rFonts w:asciiTheme="majorBidi" w:hAnsiTheme="majorBidi" w:cstheme="majorBidi"/>
              <w:sz w:val="24"/>
              <w:szCs w:val="24"/>
              <w:lang w:bidi="ar-JO"/>
            </w:rPr>
            <w:fldChar w:fldCharType="begin"/>
          </w:r>
          <w:r w:rsidR="007061DA" w:rsidRPr="002E6DA6">
            <w:rPr>
              <w:rFonts w:asciiTheme="majorBidi" w:hAnsiTheme="majorBidi" w:cstheme="majorBidi"/>
              <w:sz w:val="24"/>
              <w:szCs w:val="24"/>
              <w:lang w:bidi="ar-JO"/>
            </w:rPr>
            <w:instrText xml:space="preserve"> CITATION Cla1 \l 1033 </w:instrText>
          </w:r>
          <w:r w:rsidR="007061DA" w:rsidRPr="002E6DA6">
            <w:rPr>
              <w:rFonts w:asciiTheme="majorBidi" w:hAnsiTheme="majorBidi" w:cstheme="majorBidi"/>
              <w:sz w:val="24"/>
              <w:szCs w:val="24"/>
              <w:lang w:bidi="ar-JO"/>
            </w:rPr>
            <w:fldChar w:fldCharType="separate"/>
          </w:r>
          <w:r w:rsidR="007061DA" w:rsidRPr="002E6DA6">
            <w:rPr>
              <w:rFonts w:asciiTheme="majorBidi" w:hAnsiTheme="majorBidi" w:cstheme="majorBidi"/>
              <w:noProof/>
              <w:sz w:val="24"/>
              <w:szCs w:val="24"/>
              <w:lang w:bidi="ar-JO"/>
            </w:rPr>
            <w:t>(1)</w:t>
          </w:r>
          <w:r w:rsidR="007061DA" w:rsidRPr="002E6DA6">
            <w:rPr>
              <w:rFonts w:asciiTheme="majorBidi" w:hAnsiTheme="majorBidi" w:cstheme="majorBidi"/>
              <w:sz w:val="24"/>
              <w:szCs w:val="24"/>
              <w:lang w:bidi="ar-JO"/>
            </w:rPr>
            <w:fldChar w:fldCharType="end"/>
          </w:r>
        </w:sdtContent>
      </w:sdt>
      <w:r w:rsidR="007061DA" w:rsidRPr="002E6DA6">
        <w:rPr>
          <w:rFonts w:asciiTheme="majorBidi" w:hAnsiTheme="majorBidi" w:cstheme="majorBidi"/>
          <w:sz w:val="24"/>
          <w:szCs w:val="24"/>
        </w:rPr>
        <w:t xml:space="preserve"> </w:t>
      </w:r>
      <w:r w:rsidR="00186174" w:rsidRPr="002E6DA6">
        <w:rPr>
          <w:rFonts w:asciiTheme="majorBidi" w:hAnsiTheme="majorBidi" w:cstheme="majorBidi"/>
          <w:sz w:val="24"/>
          <w:szCs w:val="24"/>
        </w:rPr>
        <w:t xml:space="preserve"> to strongly agree </w:t>
      </w:r>
      <w:sdt>
        <w:sdtPr>
          <w:rPr>
            <w:rFonts w:asciiTheme="majorBidi" w:hAnsiTheme="majorBidi" w:cstheme="majorBidi"/>
            <w:sz w:val="24"/>
            <w:szCs w:val="24"/>
            <w:lang w:bidi="ar-JO"/>
          </w:rPr>
          <w:id w:val="-1552606659"/>
          <w:citation/>
        </w:sdtPr>
        <w:sdtEndPr/>
        <w:sdtContent>
          <w:r w:rsidR="007061DA" w:rsidRPr="002E6DA6">
            <w:rPr>
              <w:rFonts w:asciiTheme="majorBidi" w:hAnsiTheme="majorBidi" w:cstheme="majorBidi"/>
              <w:sz w:val="24"/>
              <w:szCs w:val="24"/>
              <w:lang w:bidi="ar-JO"/>
            </w:rPr>
            <w:fldChar w:fldCharType="begin"/>
          </w:r>
          <w:r w:rsidR="007061DA" w:rsidRPr="002E6DA6">
            <w:rPr>
              <w:rFonts w:asciiTheme="majorBidi" w:hAnsiTheme="majorBidi" w:cstheme="majorBidi"/>
              <w:sz w:val="24"/>
              <w:szCs w:val="24"/>
              <w:lang w:bidi="ar-JO"/>
            </w:rPr>
            <w:instrText xml:space="preserve"> CITATION Bar1 \l 1033 </w:instrText>
          </w:r>
          <w:r w:rsidR="007061DA" w:rsidRPr="002E6DA6">
            <w:rPr>
              <w:rFonts w:asciiTheme="majorBidi" w:hAnsiTheme="majorBidi" w:cstheme="majorBidi"/>
              <w:sz w:val="24"/>
              <w:szCs w:val="24"/>
              <w:lang w:bidi="ar-JO"/>
            </w:rPr>
            <w:fldChar w:fldCharType="separate"/>
          </w:r>
          <w:r w:rsidR="007061DA" w:rsidRPr="002E6DA6">
            <w:rPr>
              <w:rFonts w:asciiTheme="majorBidi" w:hAnsiTheme="majorBidi" w:cstheme="majorBidi"/>
              <w:noProof/>
              <w:sz w:val="24"/>
              <w:szCs w:val="24"/>
              <w:lang w:bidi="ar-JO"/>
            </w:rPr>
            <w:t>(5)</w:t>
          </w:r>
          <w:r w:rsidR="007061DA" w:rsidRPr="002E6DA6">
            <w:rPr>
              <w:rFonts w:asciiTheme="majorBidi" w:hAnsiTheme="majorBidi" w:cstheme="majorBidi"/>
              <w:sz w:val="24"/>
              <w:szCs w:val="24"/>
              <w:lang w:bidi="ar-JO"/>
            </w:rPr>
            <w:fldChar w:fldCharType="end"/>
          </w:r>
        </w:sdtContent>
      </w:sdt>
      <w:r w:rsidR="00186174" w:rsidRPr="002E6DA6">
        <w:rPr>
          <w:rFonts w:asciiTheme="majorBidi" w:hAnsiTheme="majorBidi" w:cstheme="majorBidi"/>
          <w:sz w:val="24"/>
          <w:szCs w:val="24"/>
        </w:rPr>
        <w:t xml:space="preserve">. For the reversed items, where the scoring is </w:t>
      </w:r>
      <w:r w:rsidRPr="002E6DA6">
        <w:rPr>
          <w:rFonts w:asciiTheme="majorBidi" w:hAnsiTheme="majorBidi" w:cstheme="majorBidi"/>
          <w:sz w:val="24"/>
          <w:szCs w:val="24"/>
        </w:rPr>
        <w:t>the opposite</w:t>
      </w:r>
      <w:r w:rsidR="00186174" w:rsidRPr="002E6DA6">
        <w:rPr>
          <w:rFonts w:asciiTheme="majorBidi" w:hAnsiTheme="majorBidi" w:cstheme="majorBidi"/>
          <w:sz w:val="24"/>
          <w:szCs w:val="24"/>
        </w:rPr>
        <w:t xml:space="preserve"> (i.e., strongly agree = 1, strongly disagree = 5). These items covered four forms or subscales of narcissism as follows:</w:t>
      </w:r>
    </w:p>
    <w:p w14:paraId="7E405243" w14:textId="7FC7AFA1" w:rsidR="00186174" w:rsidRPr="002E6DA6" w:rsidRDefault="00186174" w:rsidP="000C471B">
      <w:pPr>
        <w:numPr>
          <w:ilvl w:val="0"/>
          <w:numId w:val="14"/>
        </w:numPr>
        <w:tabs>
          <w:tab w:val="left" w:pos="284"/>
        </w:tabs>
        <w:autoSpaceDE w:val="0"/>
        <w:autoSpaceDN w:val="0"/>
        <w:adjustRightInd w:val="0"/>
        <w:spacing w:after="0"/>
        <w:ind w:left="284" w:hanging="284"/>
        <w:jc w:val="both"/>
        <w:rPr>
          <w:rFonts w:asciiTheme="majorBidi" w:hAnsiTheme="majorBidi" w:cstheme="majorBidi"/>
          <w:sz w:val="24"/>
          <w:szCs w:val="24"/>
        </w:rPr>
      </w:pPr>
      <w:bookmarkStart w:id="256" w:name="_Hlk162645618"/>
      <w:r w:rsidRPr="002E6DA6">
        <w:rPr>
          <w:rFonts w:asciiTheme="majorBidi" w:hAnsiTheme="majorBidi" w:cstheme="majorBidi"/>
          <w:sz w:val="24"/>
          <w:szCs w:val="24"/>
        </w:rPr>
        <w:t>Overt narcissism subscale (ONS)</w:t>
      </w:r>
      <w:bookmarkEnd w:id="256"/>
      <w:r w:rsidRPr="002E6DA6">
        <w:rPr>
          <w:rFonts w:asciiTheme="majorBidi" w:hAnsiTheme="majorBidi" w:cstheme="majorBidi"/>
          <w:sz w:val="24"/>
          <w:szCs w:val="24"/>
        </w:rPr>
        <w:t xml:space="preserve">: Overt narcissism is characterized by a pattern of behavior marked by grandiosity, a continual need for admiration, and a lack of empathy towards others. Individuals exhibiting overt narcissism often present themselves as superior, seeking attention and validation from others </w:t>
      </w:r>
      <w:sdt>
        <w:sdtPr>
          <w:rPr>
            <w:rFonts w:asciiTheme="majorBidi" w:hAnsiTheme="majorBidi" w:cstheme="majorBidi"/>
            <w:sz w:val="24"/>
            <w:szCs w:val="24"/>
          </w:rPr>
          <w:id w:val="2126124174"/>
          <w:citation/>
        </w:sdtPr>
        <w:sdtEndPr/>
        <w:sdtContent>
          <w:r w:rsidR="007061DA" w:rsidRPr="002E6DA6">
            <w:rPr>
              <w:rFonts w:asciiTheme="majorBidi" w:hAnsiTheme="majorBidi" w:cstheme="majorBidi"/>
              <w:sz w:val="24"/>
              <w:szCs w:val="24"/>
            </w:rPr>
            <w:fldChar w:fldCharType="begin"/>
          </w:r>
          <w:r w:rsidR="007061DA" w:rsidRPr="002E6DA6">
            <w:rPr>
              <w:rFonts w:asciiTheme="majorBidi" w:hAnsiTheme="majorBidi" w:cstheme="majorBidi"/>
              <w:sz w:val="24"/>
              <w:szCs w:val="24"/>
            </w:rPr>
            <w:instrText xml:space="preserve"> CITATION Cam1 \l 1033 </w:instrText>
          </w:r>
          <w:r w:rsidR="007061DA" w:rsidRPr="002E6DA6">
            <w:rPr>
              <w:rFonts w:asciiTheme="majorBidi" w:hAnsiTheme="majorBidi" w:cstheme="majorBidi"/>
              <w:sz w:val="24"/>
              <w:szCs w:val="24"/>
            </w:rPr>
            <w:fldChar w:fldCharType="separate"/>
          </w:r>
          <w:r w:rsidR="007061DA" w:rsidRPr="002E6DA6">
            <w:rPr>
              <w:rFonts w:asciiTheme="majorBidi" w:hAnsiTheme="majorBidi" w:cstheme="majorBidi"/>
              <w:noProof/>
              <w:sz w:val="24"/>
              <w:szCs w:val="24"/>
            </w:rPr>
            <w:t>(9)</w:t>
          </w:r>
          <w:r w:rsidR="007061DA"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This behavior can manifest as arrogance, entitlement, and manipulation. The ONS items derived from the narcissistic personality inventory (NPI) which was developed by</w:t>
      </w:r>
      <w:r w:rsidR="00647A41" w:rsidRPr="002E6DA6">
        <w:rPr>
          <w:rFonts w:asciiTheme="majorBidi" w:hAnsiTheme="majorBidi" w:cstheme="majorBidi"/>
          <w:sz w:val="24"/>
          <w:szCs w:val="24"/>
        </w:rPr>
        <w:t xml:space="preserve"> </w:t>
      </w:r>
      <w:r w:rsidR="00647A41"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&lt;EndNote&gt;&lt;Cite&gt;&lt;Author&gt;Raskin&lt;/Author&gt;&lt;Year&gt;1979&lt;/Year&gt;&lt;RecNum&gt;114&lt;/RecNum&gt;&lt;DisplayText&gt;(140)&lt;/DisplayText&gt;&lt;record&gt;&lt;rec-number&gt;114&lt;/rec-number&gt;&lt;foreign-keys&gt;&lt;key app="EN" db-id="vr2vvdde3prdz8eawzc5zr2qxvsedd0992dr" timestamp="1752863324"&gt;114&lt;/key&gt;&lt;/foreign-keys&gt;&lt;ref-type name="Journal Article"&gt;17&lt;/ref-type&gt;&lt;contributors&gt;&lt;authors&gt;&lt;author&gt;Raskin, R. N., &amp;amp; Hall, C. S&lt;/author&gt;&lt;/authors&gt;&lt;/contributors&gt;&lt;titles&gt;&lt;title&gt;A narcissistic personality inventory&lt;/title&gt;&lt;secondary-title&gt;Psychological Reports&lt;/secondary-title&gt;&lt;/titles&gt;&lt;periodical&gt;&lt;full-title&gt;Psychological Reports&lt;/full-title&gt;&lt;/periodical&gt;&lt;pages&gt;590-590&lt;/pages&gt;&lt;volume&gt;45(2)&lt;/volume&gt;&lt;dates&gt;&lt;year&gt;1979&lt;/year&gt;&lt;/dates&gt;&lt;urls&gt;&lt;/urls&gt;&lt;electronic-resource-num&gt;https://doi.org/10.2466/pr0.1979.45.2.590&lt;/electronic-resource-num&gt;&lt;/record&gt;&lt;/Cite&gt;&lt;/EndNote&gt;</w:instrText>
      </w:r>
      <w:r w:rsidR="00647A41"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(140)</w:t>
      </w:r>
      <w:r w:rsidR="00647A41"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for the measurement of narcissism as a personality trait in social psychological research. and this inventory consisted of</w:t>
      </w:r>
      <w:r w:rsidR="0056421E" w:rsidRPr="002E6DA6">
        <w:rPr>
          <w:rFonts w:asciiTheme="majorBidi" w:hAnsiTheme="majorBidi" w:cstheme="majorBidi"/>
          <w:sz w:val="24"/>
          <w:szCs w:val="24"/>
        </w:rPr>
        <w:t xml:space="preserve"> </w:t>
      </w:r>
      <w:sdt>
        <w:sdtPr>
          <w:rPr>
            <w:rFonts w:asciiTheme="majorBidi" w:hAnsiTheme="majorBidi" w:cstheme="majorBidi"/>
            <w:sz w:val="24"/>
            <w:szCs w:val="24"/>
          </w:rPr>
          <w:id w:val="-211272452"/>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CITATION DeZ \l 1033 </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(25)</w:t>
          </w:r>
          <w:r w:rsidR="0056421E" w:rsidRPr="002E6DA6">
            <w:rPr>
              <w:rFonts w:asciiTheme="majorBidi" w:hAnsiTheme="majorBidi" w:cstheme="majorBidi"/>
              <w:sz w:val="24"/>
              <w:szCs w:val="24"/>
            </w:rPr>
            <w:fldChar w:fldCharType="end"/>
          </w:r>
        </w:sdtContent>
      </w:sdt>
      <w:r w:rsidR="000C471B"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items. It is based on the definition of narcissistic personality disorder found in the DSM-III</w:t>
      </w:r>
      <w:r w:rsidR="0056421E" w:rsidRPr="002E6DA6">
        <w:rPr>
          <w:rFonts w:asciiTheme="majorBidi" w:hAnsiTheme="majorBidi" w:cstheme="majorBidi"/>
          <w:sz w:val="24"/>
          <w:szCs w:val="24"/>
        </w:rPr>
        <w:t xml:space="preserve"> </w:t>
      </w:r>
      <w:sdt>
        <w:sdtPr>
          <w:rPr>
            <w:rFonts w:asciiTheme="majorBidi" w:hAnsiTheme="majorBidi" w:cstheme="majorBidi"/>
            <w:sz w:val="24"/>
            <w:szCs w:val="24"/>
          </w:rPr>
          <w:id w:val="1677927911"/>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 CITATION Ras1 \l 1033 </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(86)</w:t>
          </w:r>
          <w:r w:rsidR="0056421E"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Some common traits of overt narcissism include</w:t>
      </w:r>
      <w:r w:rsidR="007061DA" w:rsidRPr="002E6DA6">
        <w:rPr>
          <w:rFonts w:asciiTheme="majorBidi" w:hAnsiTheme="majorBidi" w:cstheme="majorBidi"/>
          <w:sz w:val="24"/>
          <w:szCs w:val="24"/>
        </w:rPr>
        <w:t xml:space="preserve"> </w:t>
      </w:r>
      <w:sdt>
        <w:sdtPr>
          <w:rPr>
            <w:rFonts w:asciiTheme="majorBidi" w:hAnsiTheme="majorBidi" w:cstheme="majorBidi"/>
            <w:sz w:val="24"/>
            <w:szCs w:val="24"/>
          </w:rPr>
          <w:id w:val="25377147"/>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 CITATION Cam1 \l 1033  \m Bro2 \m Che1 \m Maj2</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(9,11,12,13)</w:t>
          </w:r>
          <w:r w:rsidR="0056421E" w:rsidRPr="002E6DA6">
            <w:rPr>
              <w:rFonts w:asciiTheme="majorBidi" w:hAnsiTheme="majorBidi" w:cstheme="majorBidi"/>
              <w:sz w:val="24"/>
              <w:szCs w:val="24"/>
            </w:rPr>
            <w:fldChar w:fldCharType="end"/>
          </w:r>
        </w:sdtContent>
      </w:sdt>
      <w:r w:rsidR="00CE454B" w:rsidRPr="002E6DA6">
        <w:rPr>
          <w:rFonts w:asciiTheme="majorBidi" w:hAnsiTheme="majorBidi" w:cstheme="majorBidi"/>
          <w:sz w:val="24"/>
          <w:szCs w:val="24"/>
        </w:rPr>
        <w:t>:</w:t>
      </w:r>
    </w:p>
    <w:p w14:paraId="04A0CA5B" w14:textId="77777777" w:rsidR="00186174" w:rsidRPr="002E6DA6" w:rsidRDefault="00186174" w:rsidP="00C61F0D">
      <w:pPr>
        <w:numPr>
          <w:ilvl w:val="0"/>
          <w:numId w:val="15"/>
        </w:numPr>
        <w:autoSpaceDE w:val="0"/>
        <w:autoSpaceDN w:val="0"/>
        <w:adjustRightInd w:val="0"/>
        <w:spacing w:after="0"/>
        <w:ind w:left="284" w:hanging="284"/>
        <w:jc w:val="both"/>
        <w:rPr>
          <w:rFonts w:asciiTheme="majorBidi" w:hAnsiTheme="majorBidi" w:cstheme="majorBidi"/>
          <w:sz w:val="24"/>
          <w:szCs w:val="24"/>
        </w:rPr>
      </w:pPr>
      <w:bookmarkStart w:id="257" w:name="_Hlk162645683"/>
      <w:r w:rsidRPr="002E6DA6">
        <w:rPr>
          <w:rFonts w:asciiTheme="majorBidi" w:hAnsiTheme="majorBidi" w:cstheme="majorBidi"/>
          <w:sz w:val="24"/>
          <w:szCs w:val="24"/>
        </w:rPr>
        <w:t>Grandiosity: Overt narcissists have an inflated sense of self-importance and often exaggerate their achievements and talents.</w:t>
      </w:r>
    </w:p>
    <w:p w14:paraId="277FBBD5" w14:textId="77777777" w:rsidR="00186174" w:rsidRPr="002E6DA6" w:rsidRDefault="00186174" w:rsidP="00C61F0D">
      <w:pPr>
        <w:numPr>
          <w:ilvl w:val="0"/>
          <w:numId w:val="15"/>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Need for admiration: They constantly seek praise, admiration, and attention from others to validate their self-worth.</w:t>
      </w:r>
    </w:p>
    <w:p w14:paraId="6A55ABC0" w14:textId="77777777" w:rsidR="00186174" w:rsidRPr="002E6DA6" w:rsidRDefault="00186174" w:rsidP="00C61F0D">
      <w:pPr>
        <w:numPr>
          <w:ilvl w:val="0"/>
          <w:numId w:val="15"/>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Lack of empathy: Overt narcissists struggle to understand or care about the feelings and needs of others, often exploiting them to fulfill their own desires.</w:t>
      </w:r>
    </w:p>
    <w:p w14:paraId="73AAC8A0" w14:textId="77777777" w:rsidR="00186174" w:rsidRPr="002E6DA6" w:rsidRDefault="00186174" w:rsidP="00C61F0D">
      <w:pPr>
        <w:numPr>
          <w:ilvl w:val="0"/>
          <w:numId w:val="15"/>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Sense of entitlement: They believe they deserve special treatment and may react angrily if they feel they are not receiving it.</w:t>
      </w:r>
    </w:p>
    <w:p w14:paraId="79DFA732" w14:textId="77777777" w:rsidR="00186174" w:rsidRPr="002E6DA6" w:rsidRDefault="00186174" w:rsidP="00C61F0D">
      <w:pPr>
        <w:numPr>
          <w:ilvl w:val="0"/>
          <w:numId w:val="15"/>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lastRenderedPageBreak/>
        <w:t>Exploitative behavior: Overt narcissists may take advantage of others to achieve their own goals, disregarding the well-being of those they exploit.</w:t>
      </w:r>
    </w:p>
    <w:p w14:paraId="141E19C9" w14:textId="77777777" w:rsidR="00186174" w:rsidRPr="002E6DA6" w:rsidRDefault="00186174" w:rsidP="0037397D">
      <w:pPr>
        <w:numPr>
          <w:ilvl w:val="0"/>
          <w:numId w:val="15"/>
        </w:numPr>
        <w:autoSpaceDE w:val="0"/>
        <w:autoSpaceDN w:val="0"/>
        <w:adjustRightInd w:val="0"/>
        <w:ind w:left="284" w:hanging="284"/>
        <w:jc w:val="both"/>
        <w:rPr>
          <w:rFonts w:asciiTheme="majorBidi" w:hAnsiTheme="majorBidi" w:cstheme="majorBidi"/>
          <w:sz w:val="24"/>
          <w:szCs w:val="24"/>
        </w:rPr>
      </w:pPr>
      <w:r w:rsidRPr="002E6DA6">
        <w:rPr>
          <w:rFonts w:asciiTheme="majorBidi" w:hAnsiTheme="majorBidi" w:cstheme="majorBidi"/>
          <w:sz w:val="24"/>
          <w:szCs w:val="24"/>
        </w:rPr>
        <w:t>Envy and arrogance: They may envy others' success or possessions while simultaneously believing they are superior to them.</w:t>
      </w:r>
    </w:p>
    <w:p w14:paraId="61CFE7CB" w14:textId="173F0BA6" w:rsidR="00186174" w:rsidRPr="002E6DA6" w:rsidRDefault="00186174" w:rsidP="000C471B">
      <w:pPr>
        <w:numPr>
          <w:ilvl w:val="0"/>
          <w:numId w:val="14"/>
        </w:numPr>
        <w:autoSpaceDE w:val="0"/>
        <w:autoSpaceDN w:val="0"/>
        <w:adjustRightInd w:val="0"/>
        <w:spacing w:after="0"/>
        <w:ind w:left="284" w:hanging="284"/>
        <w:jc w:val="both"/>
        <w:rPr>
          <w:rFonts w:asciiTheme="majorBidi" w:hAnsiTheme="majorBidi" w:cstheme="majorBidi"/>
          <w:sz w:val="24"/>
          <w:szCs w:val="24"/>
        </w:rPr>
      </w:pPr>
      <w:bookmarkStart w:id="258" w:name="_Hlk162646472"/>
      <w:bookmarkEnd w:id="257"/>
      <w:r w:rsidRPr="002E6DA6">
        <w:rPr>
          <w:rFonts w:asciiTheme="majorBidi" w:hAnsiTheme="majorBidi" w:cstheme="majorBidi"/>
          <w:sz w:val="24"/>
          <w:szCs w:val="24"/>
        </w:rPr>
        <w:t>Covert narcissism subscale (CNS)</w:t>
      </w:r>
      <w:bookmarkEnd w:id="258"/>
      <w:r w:rsidRPr="002E6DA6">
        <w:rPr>
          <w:rFonts w:asciiTheme="majorBidi" w:hAnsiTheme="majorBidi" w:cstheme="majorBidi"/>
          <w:sz w:val="24"/>
          <w:szCs w:val="24"/>
        </w:rPr>
        <w:t xml:space="preserve">: Covert narcissism is a subtype of narcissistic personality disorder (NPD) where individuals exhibit many of the same characteristics as overt narcissists, but in a more subtle and concealed manner </w:t>
      </w:r>
      <w:r w:rsidR="00647A41" w:rsidRPr="002E6DA6">
        <w:rPr>
          <w:rFonts w:asciiTheme="majorBidi" w:hAnsiTheme="majorBidi" w:cstheme="majorBidi"/>
          <w:sz w:val="24"/>
          <w:szCs w:val="24"/>
        </w:rPr>
        <w:t xml:space="preserve"> </w:t>
      </w:r>
      <w:r w:rsidR="00647A41" w:rsidRPr="002E6DA6">
        <w:rPr>
          <w:rFonts w:asciiTheme="majorBidi" w:hAnsiTheme="majorBidi" w:cstheme="majorBidi"/>
          <w:sz w:val="24"/>
          <w:szCs w:val="24"/>
        </w:rPr>
        <w:fldChar w:fldCharType="begin"/>
      </w:r>
      <w:r w:rsidR="00647A41" w:rsidRPr="002E6DA6">
        <w:rPr>
          <w:rFonts w:asciiTheme="majorBidi" w:hAnsiTheme="majorBidi" w:cstheme="majorBidi"/>
          <w:sz w:val="24"/>
          <w:szCs w:val="24"/>
        </w:rPr>
        <w:instrText xml:space="preserve"> ADDIN EN.CITE &lt;EndNote&gt;&lt;Cite&gt;&lt;Author&gt;Dipaola&lt;/Author&gt;&lt;Year&gt;2019&lt;/Year&gt;&lt;RecNum&gt;39&lt;/RecNum&gt;&lt;DisplayText&gt;(29, 30)&lt;/DisplayText&gt;&lt;record&gt;&lt;rec-number&gt;39&lt;/rec-number&gt;&lt;foreign-keys&gt;&lt;key app="EN" db-id="vr2vvdde3prdz8eawzc5zr2qxvsedd0992dr" timestamp="1752856109"&gt;39&lt;/key&gt;&lt;/foreign-keys&gt;&lt;ref-type name="Journal Article"&gt;17&lt;/ref-type&gt;&lt;contributors&gt;&lt;authors&gt;&lt;author&gt;Dipaola, D., Triscio, V., Bosco, E. F., Ferraris, M., &amp;amp; Gandino, G&lt;/author&gt;&lt;/authors&gt;&lt;/contributors&gt;&lt;titles&gt;&lt;title&gt;A study on narcissism: A comparison between the overt and covert typologies using the Thematic Apperception Test&lt;/title&gt;&lt;secondary-title&gt;Minerva Psichiatrica&lt;/secondary-title&gt;&lt;/titles&gt;&lt;periodical&gt;&lt;full-title&gt;Minerva Psichiatrica&lt;/full-title&gt;&lt;/periodical&gt;&lt;pages&gt;17-23&lt;/pages&gt;&lt;dates&gt;&lt;year&gt;2019&lt;/year&gt;&lt;/dates&gt;&lt;urls&gt;&lt;/urls&gt;&lt;/record&gt;&lt;/Cite&gt;&lt;Cite&gt;&lt;Author&gt;Lowen&lt;/Author&gt;&lt;Year&gt;2004&lt;/Year&gt;&lt;RecNum&gt;88&lt;/RecNum&gt;&lt;record&gt;&lt;rec-number&gt;88&lt;/rec-number&gt;&lt;foreign-keys&gt;&lt;key app="EN" db-id="vr2vvdde3prdz8eawzc5zr2qxvsedd0992dr" timestamp="1752861586"&gt;88&lt;/key&gt;&lt;/foreign-keys&gt;&lt;ref-type name="Book"&gt;6&lt;/ref-type&gt;&lt;contributors&gt;&lt;authors&gt;&lt;author&gt;Lowen, A&lt;/author&gt;&lt;/authors&gt;&lt;/contributors&gt;&lt;titles&gt;&lt;title&gt;Narcissism: Denial of the true self&lt;/title&gt;&lt;/titles&gt;&lt;dates&gt;&lt;year&gt;2004&lt;/year&gt;&lt;/dates&gt;&lt;publisher&gt;Simon and Schuster&lt;/publisher&gt;&lt;urls&gt;&lt;/urls&gt;&lt;/record&gt;&lt;/Cite&gt;&lt;/EndNote&gt;</w:instrText>
      </w:r>
      <w:r w:rsidR="00647A41" w:rsidRPr="002E6DA6">
        <w:rPr>
          <w:rFonts w:asciiTheme="majorBidi" w:hAnsiTheme="majorBidi" w:cstheme="majorBidi"/>
          <w:sz w:val="24"/>
          <w:szCs w:val="24"/>
        </w:rPr>
        <w:fldChar w:fldCharType="separate"/>
      </w:r>
      <w:r w:rsidR="00647A41" w:rsidRPr="002E6DA6">
        <w:rPr>
          <w:rFonts w:asciiTheme="majorBidi" w:hAnsiTheme="majorBidi" w:cstheme="majorBidi"/>
          <w:noProof/>
          <w:sz w:val="24"/>
          <w:szCs w:val="24"/>
        </w:rPr>
        <w:t>(29, 30)</w:t>
      </w:r>
      <w:r w:rsidR="00647A41"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While overt narcissists typically display outward grandiosity and actively seek attention and admiration, covert narcissists tend to be more introverted and may appear modest or unassuming on the surface</w:t>
      </w:r>
      <w:r w:rsidR="007063F4" w:rsidRPr="002E6DA6">
        <w:rPr>
          <w:rFonts w:asciiTheme="majorBidi" w:hAnsiTheme="majorBidi" w:cstheme="majorBidi"/>
          <w:sz w:val="24"/>
          <w:szCs w:val="24"/>
        </w:rPr>
        <w:t xml:space="preserve"> </w:t>
      </w:r>
      <w:r w:rsidR="00647A41" w:rsidRPr="002E6DA6">
        <w:rPr>
          <w:rFonts w:asciiTheme="majorBidi" w:hAnsiTheme="majorBidi" w:cstheme="majorBidi"/>
          <w:sz w:val="24"/>
          <w:szCs w:val="24"/>
        </w:rPr>
        <w:fldChar w:fldCharType="begin"/>
      </w:r>
      <w:r w:rsidR="00647A41" w:rsidRPr="002E6DA6">
        <w:rPr>
          <w:rFonts w:asciiTheme="majorBidi" w:hAnsiTheme="majorBidi" w:cstheme="majorBidi"/>
          <w:sz w:val="24"/>
          <w:szCs w:val="24"/>
        </w:rPr>
        <w:instrText xml:space="preserve"> ADDIN EN.CITE &lt;EndNote&gt;&lt;Cite&gt;&lt;Author&gt;Brookes&lt;/Author&gt;&lt;Year&gt;2015&lt;/Year&gt;&lt;RecNum&gt;25&lt;/RecNum&gt;&lt;DisplayText&gt;(26)&lt;/DisplayText&gt;&lt;record&gt;&lt;rec-number&gt;25&lt;/rec-number&gt;&lt;foreign-keys&gt;&lt;key app="EN" db-id="vr2vvdde3prdz8eawzc5zr2qxvsedd0992dr" timestamp="1752855297"&gt;25&lt;/key&gt;&lt;/foreign-keys&gt;&lt;ref-type name="Journal Article"&gt;17&lt;/ref-type&gt;&lt;contributors&gt;&lt;authors&gt;&lt;author&gt;Brookes, J&lt;/author&gt;&lt;/authors&gt;&lt;/contributors&gt;&lt;titles&gt;&lt;title&gt;The effect of overt and covert narcissism on self-esteem and self-efficacy beyond self-esteem&lt;/title&gt;&lt;secondary-title&gt;Personality and Individual Differences&lt;/secondary-title&gt;&lt;/titles&gt;&lt;periodical&gt;&lt;full-title&gt;Personality and Individual Differences&lt;/full-title&gt;&lt;/periodical&gt;&lt;pages&gt;172-175&lt;/pages&gt;&lt;volume&gt;85&lt;/volume&gt;&lt;dates&gt;&lt;year&gt;2015&lt;/year&gt;&lt;/dates&gt;&lt;urls&gt;&lt;/urls&gt;&lt;/record&gt;&lt;/Cite&gt;&lt;/EndNote&gt;</w:instrText>
      </w:r>
      <w:r w:rsidR="00647A41" w:rsidRPr="002E6DA6">
        <w:rPr>
          <w:rFonts w:asciiTheme="majorBidi" w:hAnsiTheme="majorBidi" w:cstheme="majorBidi"/>
          <w:sz w:val="24"/>
          <w:szCs w:val="24"/>
        </w:rPr>
        <w:fldChar w:fldCharType="separate"/>
      </w:r>
      <w:r w:rsidR="00647A41" w:rsidRPr="002E6DA6">
        <w:rPr>
          <w:rFonts w:asciiTheme="majorBidi" w:hAnsiTheme="majorBidi" w:cstheme="majorBidi"/>
          <w:noProof/>
          <w:sz w:val="24"/>
          <w:szCs w:val="24"/>
        </w:rPr>
        <w:t>(26)</w:t>
      </w:r>
      <w:r w:rsidR="00647A41"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The ONS items derived from the narcissistic personality inventory (NPI) which was developed by </w:t>
      </w:r>
      <w:sdt>
        <w:sdtPr>
          <w:rPr>
            <w:rFonts w:asciiTheme="majorBidi" w:hAnsiTheme="majorBidi" w:cstheme="majorBidi"/>
            <w:sz w:val="24"/>
            <w:szCs w:val="24"/>
          </w:rPr>
          <w:id w:val="963767690"/>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 CITATION Ras1 \l 1033 </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(86)</w:t>
          </w:r>
          <w:r w:rsidR="0056421E" w:rsidRPr="002E6DA6">
            <w:rPr>
              <w:rFonts w:asciiTheme="majorBidi" w:hAnsiTheme="majorBidi" w:cstheme="majorBidi"/>
              <w:sz w:val="24"/>
              <w:szCs w:val="24"/>
            </w:rPr>
            <w:fldChar w:fldCharType="end"/>
          </w:r>
        </w:sdtContent>
      </w:sdt>
      <w:r w:rsidR="0056421E"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for the measurement of narcissism as a personality trait in social psychological research and </w:t>
      </w:r>
      <w:r w:rsidR="004B7936" w:rsidRPr="002E6DA6">
        <w:rPr>
          <w:rFonts w:asciiTheme="majorBidi" w:hAnsiTheme="majorBidi" w:cstheme="majorBidi"/>
          <w:sz w:val="24"/>
          <w:szCs w:val="24"/>
        </w:rPr>
        <w:t xml:space="preserve">this inventory consisted </w:t>
      </w:r>
      <w:proofErr w:type="gramStart"/>
      <w:r w:rsidR="004B7936" w:rsidRPr="002E6DA6">
        <w:rPr>
          <w:rFonts w:asciiTheme="majorBidi" w:hAnsiTheme="majorBidi" w:cstheme="majorBidi"/>
          <w:sz w:val="24"/>
          <w:szCs w:val="24"/>
        </w:rPr>
        <w:t xml:space="preserve">of </w:t>
      </w:r>
      <w:r w:rsidRPr="002E6DA6">
        <w:rPr>
          <w:rFonts w:asciiTheme="majorBidi" w:hAnsiTheme="majorBidi" w:cstheme="majorBidi"/>
          <w:sz w:val="24"/>
          <w:szCs w:val="24"/>
        </w:rPr>
        <w:t xml:space="preserve"> items</w:t>
      </w:r>
      <w:proofErr w:type="gramEnd"/>
      <w:r w:rsidRPr="002E6DA6">
        <w:rPr>
          <w:rFonts w:asciiTheme="majorBidi" w:hAnsiTheme="majorBidi" w:cstheme="majorBidi"/>
          <w:sz w:val="24"/>
          <w:szCs w:val="24"/>
        </w:rPr>
        <w:t xml:space="preserve">. It is based on the definition of narcissistic personality disorder found in the DSM-III </w:t>
      </w:r>
      <w:sdt>
        <w:sdtPr>
          <w:rPr>
            <w:rFonts w:asciiTheme="majorBidi" w:hAnsiTheme="majorBidi" w:cstheme="majorBidi"/>
            <w:sz w:val="24"/>
            <w:szCs w:val="24"/>
          </w:rPr>
          <w:id w:val="-1891799506"/>
          <w:citation/>
        </w:sdtPr>
        <w:sdtEndPr/>
        <w:sdtContent>
          <w:r w:rsidR="0056421E" w:rsidRPr="002E6DA6">
            <w:rPr>
              <w:rFonts w:asciiTheme="majorBidi" w:hAnsiTheme="majorBidi" w:cstheme="majorBidi"/>
              <w:sz w:val="24"/>
              <w:szCs w:val="24"/>
            </w:rPr>
            <w:fldChar w:fldCharType="begin"/>
          </w:r>
          <w:r w:rsidR="0056421E" w:rsidRPr="002E6DA6">
            <w:rPr>
              <w:rFonts w:asciiTheme="majorBidi" w:hAnsiTheme="majorBidi" w:cstheme="majorBidi"/>
              <w:sz w:val="24"/>
              <w:szCs w:val="24"/>
            </w:rPr>
            <w:instrText xml:space="preserve"> CITATION Ras1 \l 1033 </w:instrText>
          </w:r>
          <w:r w:rsidR="0056421E" w:rsidRPr="002E6DA6">
            <w:rPr>
              <w:rFonts w:asciiTheme="majorBidi" w:hAnsiTheme="majorBidi" w:cstheme="majorBidi"/>
              <w:sz w:val="24"/>
              <w:szCs w:val="24"/>
            </w:rPr>
            <w:fldChar w:fldCharType="separate"/>
          </w:r>
          <w:r w:rsidR="0056421E" w:rsidRPr="002E6DA6">
            <w:rPr>
              <w:rFonts w:asciiTheme="majorBidi" w:hAnsiTheme="majorBidi" w:cstheme="majorBidi"/>
              <w:noProof/>
              <w:sz w:val="24"/>
              <w:szCs w:val="24"/>
            </w:rPr>
            <w:t>(86)</w:t>
          </w:r>
          <w:r w:rsidR="0056421E"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Traits associated with covert narcissism include</w:t>
      </w:r>
      <w:r w:rsidR="00647A41"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fldData xml:space="preserve">PEVuZE5vdGU+PENpdGU+PEF1dGhvcj5CcmFpbG92c2thaWE8L0F1dGhvcj48WWVhcj4yMDE2PC9Z
ZWFyPjxSZWNOdW0+MjQ8L1JlY051bT48RGlzcGxheVRleHQ+KDMxLTMzKTwvRGlzcGxheVRleHQ+
PHJlY29yZD48cmVjLW51bWJlcj4yNDwvcmVjLW51bWJlcj48Zm9yZWlnbi1rZXlzPjxrZXkgYXBw
PSJFTiIgZGItaWQ9InZyMnZ2ZGRlM3ByZHo4ZWF3emM1enIycXh2c2VkZDA5OTJkciIgdGltZXN0
YW1wPSIxNzUyODU1MjQ1Ij4yNDwva2V5PjwvZm9yZWlnbi1rZXlzPjxyZWYtdHlwZSBuYW1lPSJK
b3VybmFsIEFydGljbGUiPjE3PC9yZWYtdHlwZT48Y29udHJpYnV0b3JzPjxhdXRob3JzPjxhdXRo
b3I+QnJhaWxvdnNrYWlhLCBKLiwgJmFtcDsgQmllcmhvZmYsIEguIFc8L2F1dGhvcj48L2F1dGhv
cnM+PC9jb250cmlidXRvcnM+PHRpdGxlcz48dGl0bGU+Q3Jvc3MtY3VsdHVyYWwgbmFyY2lzc2lz
bSBvbiBGYWNlYm9vazogUmVsYXRpb25zaGlwIGJldHdlZW4gc2VsZi1wcmVzZW50YXRpb24sIHNv
Y2lhbCBpbnRlcmFjdGlvbiwgYW5kIHRoZSBvcGVuIGFuZCBjb3ZlcnQgbmFyY2lzc2lzbSBvbiBh
IHNvY2lhbCBuZXR3b3JraW5nIHNpdGUgaW4gR2VybWFueSBhbmQgUnVzc2lhPC90aXRsZT48c2Vj
b25kYXJ5LXRpdGxlPkNvbXB1dGVycyBpbiBIdW1hbiBCZWhhdmlvcjwvc2Vjb25kYXJ5LXRpdGxl
PjwvdGl0bGVzPjxwZXJpb2RpY2FsPjxmdWxsLXRpdGxlPkNvbXB1dGVycyBpbiBIdW1hbiBCZWhh
dmlvcjwvZnVsbC10aXRsZT48L3BlcmlvZGljYWw+PHBhZ2VzPjI1MS0yNTc8L3BhZ2VzPjx2b2x1
bWU+NTU8L3ZvbHVtZT48ZGF0ZXM+PHllYXI+MjAxNjwveWVhcj48L2RhdGVzPjx1cmxzPjwvdXJs
cz48L3JlY29yZD48L0NpdGU+PENpdGU+PEF1dGhvcj5HaXZlbi1XaWxzb248L0F1dGhvcj48WWVh
cj4yMDExPC9ZZWFyPjxSZWNOdW0+NTk8L1JlY051bT48cmVjb3JkPjxyZWMtbnVtYmVyPjU5PC9y
ZWMtbnVtYmVyPjxmb3JlaWduLWtleXM+PGtleSBhcHA9IkVOIiBkYi1pZD0idnIydnZkZGUzcHJk
ejhlYXd6YzV6cjJxeHZzZWRkMDk5MmRyIiB0aW1lc3RhbXA9IjE3NTI4NTk3MzAiPjU5PC9rZXk+
PC9mb3JlaWduLWtleXM+PHJlZi10eXBlIG5hbWU9IkpvdXJuYWwgQXJ0aWNsZSI+MTc8L3JlZi10
eXBlPjxjb250cmlidXRvcnM+PGF1dGhvcnM+PGF1dGhvcj5HaXZlbi1XaWxzb24sIFouLCBNY0ls
d2FpbiwgRC4sICZhbXA7IFdhcmJ1cnRvbiwgVzwvYXV0aG9yPjwvYXV0aG9ycz48L2NvbnRyaWJ1
dG9ycz48dGl0bGVzPjx0aXRsZT5NZXRhLWNvZ25pdGl2ZSBhbmQgaW50ZXJwZXJzb25hbCBkaWZm
aWN1bHRpZXMgaW4gb3ZlcnQgYW5kIGNvdmVydCBuYXJjaXNzaXNtPC90aXRsZT48c2Vjb25kYXJ5
LXRpdGxlPlBlcnNvbmFsaXR5IGFuZCBJbmRpdmlkdWFsIERpZmZlcmVuY2VzPC9zZWNvbmRhcnkt
dGl0bGU+PC90aXRsZXM+PHBlcmlvZGljYWw+PGZ1bGwtdGl0bGU+UGVyc29uYWxpdHkgYW5kIElu
ZGl2aWR1YWwgRGlmZmVyZW5jZXM8L2Z1bGwtdGl0bGU+PC9wZXJpb2RpY2FsPjxwYWdlcz4xMDAw
LTEwMDU8L3BhZ2VzPjx2b2x1bWU+NTAoNyk8L3ZvbHVtZT48ZGF0ZXM+PHllYXI+MjAxMTwveWVh
cj48L2RhdGVzPjx1cmxzPjwvdXJscz48ZWxlY3Ryb25pYy1yZXNvdXJjZS1udW0+aHR0cHM6Ly9k
b2kub3JnLzEwLjEwMTYvai5wYWlkLjIwMTEuMDEuMDE1PC9lbGVjdHJvbmljLXJlc291cmNlLW51
bT48L3JlY29yZD48L0NpdGU+PENpdGU+PEF1dGhvcj5KaW48L0F1dGhvcj48WWVhcj4yMDIxPC9Z
ZWFyPjxSZWNOdW0+Njk8L1JlY051bT48cmVjb3JkPjxyZWMtbnVtYmVyPjY5PC9yZWMtbnVtYmVy
Pjxmb3JlaWduLWtleXM+PGtleSBhcHA9IkVOIiBkYi1pZD0idnIydnZkZGUzcHJkejhlYXd6YzV6
cjJxeHZzZWRkMDk5MmRyIiB0aW1lc3RhbXA9IjE3NTI4NjAzNzUiPjY5PC9rZXk+PC9mb3JlaWdu
LWtleXM+PHJlZi10eXBlIG5hbWU9IkpvdXJuYWwgQXJ0aWNsZSI+MTc8L3JlZi10eXBlPjxjb250
cmlidXRvcnM+PGF1dGhvcnM+PGF1dGhvcj5KaW4sIEkuIEo8L2F1dGhvcj48L2F1dGhvcnM+PC9j
b250cmlidXRvcnM+PHRpdGxlcz48dGl0bGU+RWZmZWN0cyBvZiB1bml2ZXJzaXR5IHN0dWRlbnRz
JmFwb3M7IGNvdmVydCBuYXJjaXNzaXNtIG9uIHRoZWlyIGludGVycGVyc29uYWwgcmVsYXRpb25z
aGlwIHNraWxsczogTWVkaWF0ZWQgZWZmZWN0cyBvZiBhZHVsdCBhdHRhY2htZW50PC90aXRsZT48
c2Vjb25kYXJ5LXRpdGxlPkpvdXJuYWwgb2YgdGhlIEtvcmVhIEFjYWRlbWlhLUluZHVzdHJpYWwg
Q29vcGVyYXRpb24gU29jaWV0eTwvc2Vjb25kYXJ5LXRpdGxlPjwvdGl0bGVzPjxwZXJpb2RpY2Fs
PjxmdWxsLXRpdGxlPkpvdXJuYWwgb2YgdGhlIEtvcmVhIEFjYWRlbWlhLUluZHVzdHJpYWwgQ29v
cGVyYXRpb24gU29jaWV0eTwvZnVsbC10aXRsZT48L3BlcmlvZGljYWw+PHBhZ2VzPjIzNy0yNTA8
L3BhZ2VzPjx2b2x1bWU+MjIoMSk8L3ZvbHVtZT48ZGF0ZXM+PHllYXI+MjAyMTwveWVhcj48L2Rh
dGVzPjx1cmxzPjwvdXJscz48ZWxlY3Ryb25pYy1yZXNvdXJjZS1udW0+aHR0cHM6Ly9kb2kub3Jn
LzEwLjU3NjIvS0FJUy4yMDIxLjIyLjEuMjM3PC9lbGVjdHJvbmljLXJlc291cmNlLW51bT48L3Jl
Y29yZD48L0NpdGU+PC9FbmROb3RlPn==
</w:fldData>
        </w:fldChar>
      </w:r>
      <w:r w:rsidR="004F09FB" w:rsidRPr="002E6DA6">
        <w:rPr>
          <w:rFonts w:asciiTheme="majorBidi" w:hAnsiTheme="majorBidi" w:cstheme="majorBidi"/>
          <w:sz w:val="24"/>
          <w:szCs w:val="24"/>
        </w:rPr>
        <w:instrText xml:space="preserve"> ADDIN EN.CITE </w:instrText>
      </w:r>
      <w:r w:rsidR="004F09FB" w:rsidRPr="002E6DA6">
        <w:rPr>
          <w:rFonts w:asciiTheme="majorBidi" w:hAnsiTheme="majorBidi" w:cstheme="majorBidi"/>
          <w:sz w:val="24"/>
          <w:szCs w:val="24"/>
        </w:rPr>
        <w:fldChar w:fldCharType="begin">
          <w:fldData xml:space="preserve">PEVuZE5vdGU+PENpdGU+PEF1dGhvcj5CcmFpbG92c2thaWE8L0F1dGhvcj48WWVhcj4yMDE2PC9Z
ZWFyPjxSZWNOdW0+MjQ8L1JlY051bT48RGlzcGxheVRleHQ+KDMxLTMzKTwvRGlzcGxheVRleHQ+
PHJlY29yZD48cmVjLW51bWJlcj4yNDwvcmVjLW51bWJlcj48Zm9yZWlnbi1rZXlzPjxrZXkgYXBw
PSJFTiIgZGItaWQ9InZyMnZ2ZGRlM3ByZHo4ZWF3emM1enIycXh2c2VkZDA5OTJkciIgdGltZXN0
YW1wPSIxNzUyODU1MjQ1Ij4yNDwva2V5PjwvZm9yZWlnbi1rZXlzPjxyZWYtdHlwZSBuYW1lPSJK
b3VybmFsIEFydGljbGUiPjE3PC9yZWYtdHlwZT48Y29udHJpYnV0b3JzPjxhdXRob3JzPjxhdXRo
b3I+QnJhaWxvdnNrYWlhLCBKLiwgJmFtcDsgQmllcmhvZmYsIEguIFc8L2F1dGhvcj48L2F1dGhv
cnM+PC9jb250cmlidXRvcnM+PHRpdGxlcz48dGl0bGU+Q3Jvc3MtY3VsdHVyYWwgbmFyY2lzc2lz
bSBvbiBGYWNlYm9vazogUmVsYXRpb25zaGlwIGJldHdlZW4gc2VsZi1wcmVzZW50YXRpb24sIHNv
Y2lhbCBpbnRlcmFjdGlvbiwgYW5kIHRoZSBvcGVuIGFuZCBjb3ZlcnQgbmFyY2lzc2lzbSBvbiBh
IHNvY2lhbCBuZXR3b3JraW5nIHNpdGUgaW4gR2VybWFueSBhbmQgUnVzc2lhPC90aXRsZT48c2Vj
b25kYXJ5LXRpdGxlPkNvbXB1dGVycyBpbiBIdW1hbiBCZWhhdmlvcjwvc2Vjb25kYXJ5LXRpdGxl
PjwvdGl0bGVzPjxwZXJpb2RpY2FsPjxmdWxsLXRpdGxlPkNvbXB1dGVycyBpbiBIdW1hbiBCZWhh
dmlvcjwvZnVsbC10aXRsZT48L3BlcmlvZGljYWw+PHBhZ2VzPjI1MS0yNTc8L3BhZ2VzPjx2b2x1
bWU+NTU8L3ZvbHVtZT48ZGF0ZXM+PHllYXI+MjAxNjwveWVhcj48L2RhdGVzPjx1cmxzPjwvdXJs
cz48L3JlY29yZD48L0NpdGU+PENpdGU+PEF1dGhvcj5HaXZlbi1XaWxzb248L0F1dGhvcj48WWVh
cj4yMDExPC9ZZWFyPjxSZWNOdW0+NTk8L1JlY051bT48cmVjb3JkPjxyZWMtbnVtYmVyPjU5PC9y
ZWMtbnVtYmVyPjxmb3JlaWduLWtleXM+PGtleSBhcHA9IkVOIiBkYi1pZD0idnIydnZkZGUzcHJk
ejhlYXd6YzV6cjJxeHZzZWRkMDk5MmRyIiB0aW1lc3RhbXA9IjE3NTI4NTk3MzAiPjU5PC9rZXk+
PC9mb3JlaWduLWtleXM+PHJlZi10eXBlIG5hbWU9IkpvdXJuYWwgQXJ0aWNsZSI+MTc8L3JlZi10
eXBlPjxjb250cmlidXRvcnM+PGF1dGhvcnM+PGF1dGhvcj5HaXZlbi1XaWxzb24sIFouLCBNY0ls
d2FpbiwgRC4sICZhbXA7IFdhcmJ1cnRvbiwgVzwvYXV0aG9yPjwvYXV0aG9ycz48L2NvbnRyaWJ1
dG9ycz48dGl0bGVzPjx0aXRsZT5NZXRhLWNvZ25pdGl2ZSBhbmQgaW50ZXJwZXJzb25hbCBkaWZm
aWN1bHRpZXMgaW4gb3ZlcnQgYW5kIGNvdmVydCBuYXJjaXNzaXNtPC90aXRsZT48c2Vjb25kYXJ5
LXRpdGxlPlBlcnNvbmFsaXR5IGFuZCBJbmRpdmlkdWFsIERpZmZlcmVuY2VzPC9zZWNvbmRhcnkt
dGl0bGU+PC90aXRsZXM+PHBlcmlvZGljYWw+PGZ1bGwtdGl0bGU+UGVyc29uYWxpdHkgYW5kIElu
ZGl2aWR1YWwgRGlmZmVyZW5jZXM8L2Z1bGwtdGl0bGU+PC9wZXJpb2RpY2FsPjxwYWdlcz4xMDAw
LTEwMDU8L3BhZ2VzPjx2b2x1bWU+NTAoNyk8L3ZvbHVtZT48ZGF0ZXM+PHllYXI+MjAxMTwveWVh
cj48L2RhdGVzPjx1cmxzPjwvdXJscz48ZWxlY3Ryb25pYy1yZXNvdXJjZS1udW0+aHR0cHM6Ly9k
b2kub3JnLzEwLjEwMTYvai5wYWlkLjIwMTEuMDEuMDE1PC9lbGVjdHJvbmljLXJlc291cmNlLW51
bT48L3JlY29yZD48L0NpdGU+PENpdGU+PEF1dGhvcj5KaW48L0F1dGhvcj48WWVhcj4yMDIxPC9Z
ZWFyPjxSZWNOdW0+Njk8L1JlY051bT48cmVjb3JkPjxyZWMtbnVtYmVyPjY5PC9yZWMtbnVtYmVy
Pjxmb3JlaWduLWtleXM+PGtleSBhcHA9IkVOIiBkYi1pZD0idnIydnZkZGUzcHJkejhlYXd6YzV6
cjJxeHZzZWRkMDk5MmRyIiB0aW1lc3RhbXA9IjE3NTI4NjAzNzUiPjY5PC9rZXk+PC9mb3JlaWdu
LWtleXM+PHJlZi10eXBlIG5hbWU9IkpvdXJuYWwgQXJ0aWNsZSI+MTc8L3JlZi10eXBlPjxjb250
cmlidXRvcnM+PGF1dGhvcnM+PGF1dGhvcj5KaW4sIEkuIEo8L2F1dGhvcj48L2F1dGhvcnM+PC9j
b250cmlidXRvcnM+PHRpdGxlcz48dGl0bGU+RWZmZWN0cyBvZiB1bml2ZXJzaXR5IHN0dWRlbnRz
JmFwb3M7IGNvdmVydCBuYXJjaXNzaXNtIG9uIHRoZWlyIGludGVycGVyc29uYWwgcmVsYXRpb25z
aGlwIHNraWxsczogTWVkaWF0ZWQgZWZmZWN0cyBvZiBhZHVsdCBhdHRhY2htZW50PC90aXRsZT48
c2Vjb25kYXJ5LXRpdGxlPkpvdXJuYWwgb2YgdGhlIEtvcmVhIEFjYWRlbWlhLUluZHVzdHJpYWwg
Q29vcGVyYXRpb24gU29jaWV0eTwvc2Vjb25kYXJ5LXRpdGxlPjwvdGl0bGVzPjxwZXJpb2RpY2Fs
PjxmdWxsLXRpdGxlPkpvdXJuYWwgb2YgdGhlIEtvcmVhIEFjYWRlbWlhLUluZHVzdHJpYWwgQ29v
cGVyYXRpb24gU29jaWV0eTwvZnVsbC10aXRsZT48L3BlcmlvZGljYWw+PHBhZ2VzPjIzNy0yNTA8
L3BhZ2VzPjx2b2x1bWU+MjIoMSk8L3ZvbHVtZT48ZGF0ZXM+PHllYXI+MjAyMTwveWVhcj48L2Rh
dGVzPjx1cmxzPjwvdXJscz48ZWxlY3Ryb25pYy1yZXNvdXJjZS1udW0+aHR0cHM6Ly9kb2kub3Jn
LzEwLjU3NjIvS0FJUy4yMDIxLjIyLjEuMjM3PC9lbGVjdHJvbmljLXJlc291cmNlLW51bT48L3Jl
Y29yZD48L0NpdGU+PC9FbmROb3RlPn==
</w:fldData>
        </w:fldChar>
      </w:r>
      <w:r w:rsidR="004F09FB" w:rsidRPr="002E6DA6">
        <w:rPr>
          <w:rFonts w:asciiTheme="majorBidi" w:hAnsiTheme="majorBidi" w:cstheme="majorBidi"/>
          <w:sz w:val="24"/>
          <w:szCs w:val="24"/>
        </w:rPr>
        <w:instrText xml:space="preserve"> ADDIN EN.CITE.DATA </w:instrText>
      </w:r>
      <w:r w:rsidR="004F09FB" w:rsidRPr="002E6DA6">
        <w:rPr>
          <w:rFonts w:asciiTheme="majorBidi" w:hAnsiTheme="majorBidi" w:cstheme="majorBidi"/>
          <w:sz w:val="24"/>
          <w:szCs w:val="24"/>
        </w:rPr>
      </w:r>
      <w:r w:rsidR="004F09FB" w:rsidRPr="002E6DA6">
        <w:rPr>
          <w:rFonts w:asciiTheme="majorBidi" w:hAnsiTheme="majorBidi" w:cstheme="majorBidi"/>
          <w:sz w:val="24"/>
          <w:szCs w:val="24"/>
        </w:rPr>
        <w:fldChar w:fldCharType="end"/>
      </w:r>
      <w:r w:rsidR="004F09FB" w:rsidRPr="002E6DA6">
        <w:rPr>
          <w:rFonts w:asciiTheme="majorBidi" w:hAnsiTheme="majorBidi" w:cstheme="majorBidi"/>
          <w:sz w:val="24"/>
          <w:szCs w:val="24"/>
        </w:rPr>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(31-33)</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7FFC444A" w14:textId="77777777" w:rsidR="00186174" w:rsidRPr="002E6DA6" w:rsidRDefault="00186174" w:rsidP="00C61F0D">
      <w:pPr>
        <w:numPr>
          <w:ilvl w:val="0"/>
          <w:numId w:val="16"/>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Hypersensitivity to criticism: Covert narcissists often have fragile self-esteem and react strongly to even minor criticism or perceived slights.</w:t>
      </w:r>
    </w:p>
    <w:p w14:paraId="0BD4BA28" w14:textId="77777777" w:rsidR="00186174" w:rsidRPr="002E6DA6" w:rsidRDefault="00186174" w:rsidP="00C61F0D">
      <w:pPr>
        <w:numPr>
          <w:ilvl w:val="0"/>
          <w:numId w:val="16"/>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Self-absorption: While covert narcissists may not openly boast about their accomplishments like overt narcissists, they still possess a strong sense of entitlement and believe they deserve special treatment.</w:t>
      </w:r>
    </w:p>
    <w:p w14:paraId="7AF639F7" w14:textId="77777777" w:rsidR="00186174" w:rsidRPr="002E6DA6" w:rsidRDefault="00186174" w:rsidP="00C61F0D">
      <w:pPr>
        <w:numPr>
          <w:ilvl w:val="0"/>
          <w:numId w:val="16"/>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Victim mentality: Covert narcissists frequently portray themselves as victims, seeking sympathy and validation from others while deflecting responsibility for their actions.</w:t>
      </w:r>
    </w:p>
    <w:p w14:paraId="531AA3BA" w14:textId="6537AB43" w:rsidR="00186174" w:rsidRPr="002E6DA6" w:rsidRDefault="00186174" w:rsidP="00C61F0D">
      <w:pPr>
        <w:numPr>
          <w:ilvl w:val="0"/>
          <w:numId w:val="16"/>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Passive-aggressive behavior: Instead of directly confronting others, covert narcissists may employ passive-aggressive tactics such as sulking, giving </w:t>
      </w:r>
      <w:r w:rsidR="00733FA4" w:rsidRPr="002E6DA6">
        <w:rPr>
          <w:rFonts w:asciiTheme="majorBidi" w:hAnsiTheme="majorBidi" w:cstheme="majorBidi"/>
          <w:sz w:val="24"/>
          <w:szCs w:val="24"/>
        </w:rPr>
        <w:t>silent</w:t>
      </w:r>
      <w:r w:rsidRPr="002E6DA6">
        <w:rPr>
          <w:rFonts w:asciiTheme="majorBidi" w:hAnsiTheme="majorBidi" w:cstheme="majorBidi"/>
          <w:sz w:val="24"/>
          <w:szCs w:val="24"/>
        </w:rPr>
        <w:t xml:space="preserve"> treatment, or making backhanded compliments.</w:t>
      </w:r>
    </w:p>
    <w:p w14:paraId="4007FF18" w14:textId="77777777" w:rsidR="00186174" w:rsidRPr="002E6DA6" w:rsidRDefault="00186174" w:rsidP="00C61F0D">
      <w:pPr>
        <w:numPr>
          <w:ilvl w:val="0"/>
          <w:numId w:val="16"/>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Lack of empathy: Like overt narcissists, covert narcissists struggle to understand or empathize with the feelings and needs of others.</w:t>
      </w:r>
    </w:p>
    <w:p w14:paraId="0DD22479" w14:textId="159829D6" w:rsidR="00186174" w:rsidRPr="002E6DA6" w:rsidRDefault="00186174" w:rsidP="00CE454B">
      <w:pPr>
        <w:numPr>
          <w:ilvl w:val="0"/>
          <w:numId w:val="16"/>
        </w:numPr>
        <w:autoSpaceDE w:val="0"/>
        <w:autoSpaceDN w:val="0"/>
        <w:adjustRightInd w:val="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Envy and resentment: Covert narcissists may harbor envy and resentment towards those they perceive as more successful or </w:t>
      </w:r>
      <w:r w:rsidR="00642250" w:rsidRPr="002E6DA6">
        <w:rPr>
          <w:rFonts w:asciiTheme="majorBidi" w:hAnsiTheme="majorBidi" w:cstheme="majorBidi"/>
          <w:sz w:val="24"/>
          <w:szCs w:val="24"/>
        </w:rPr>
        <w:t>fortunate;</w:t>
      </w:r>
      <w:r w:rsidRPr="002E6DA6">
        <w:rPr>
          <w:rFonts w:asciiTheme="majorBidi" w:hAnsiTheme="majorBidi" w:cstheme="majorBidi"/>
          <w:sz w:val="24"/>
          <w:szCs w:val="24"/>
        </w:rPr>
        <w:t xml:space="preserve"> while simultaneously believing they deserve similar success.</w:t>
      </w:r>
    </w:p>
    <w:p w14:paraId="51CDE6E2" w14:textId="2B62CA1C"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Identifying covert narcissism can be challenging, as individuals with this subtype often present themselves as humble or self-effacing. However, their underlying need for </w:t>
      </w:r>
      <w:r w:rsidRPr="002E6DA6">
        <w:rPr>
          <w:rFonts w:asciiTheme="majorBidi" w:hAnsiTheme="majorBidi" w:cstheme="majorBidi"/>
          <w:sz w:val="24"/>
          <w:szCs w:val="24"/>
        </w:rPr>
        <w:lastRenderedPageBreak/>
        <w:t xml:space="preserve">admiration, entitlement, and lack of empathy can still significantly impact their relationships and interactions with others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&lt;EndNote&gt;&lt;Cite&gt;&lt;Author&gt;Brailovskaia&lt;/Author&gt;&lt;Year&gt;2016&lt;/Year&gt;&lt;RecNum&gt;24&lt;/RecNum&gt;&lt;DisplayText&gt;(31)&lt;/DisplayText&gt;&lt;record&gt;&lt;rec-number&gt;24&lt;/rec-number&gt;&lt;foreign-keys&gt;&lt;key app="EN" db-id="vr2vvdde3prdz8eawzc5zr2qxvsedd0992dr" timestamp="1752855245"&gt;24&lt;/key&gt;&lt;/foreign-keys&gt;&lt;ref-type name="Journal Article"&gt;17&lt;/ref-type&gt;&lt;contributors&gt;&lt;authors&gt;&lt;author&gt;Brailovskaia, J., &amp;amp; Bierhoff, H. W&lt;/author&gt;&lt;/authors&gt;&lt;/contributors&gt;&lt;titles&gt;&lt;title&gt;Cross-cultural narcissism on Facebook: Relationship between self-presentation, social interaction, and the open and covert narcissism on a social networking site in Germany and Russia&lt;/title&gt;&lt;secondary-title&gt;Computers in Human Behavior&lt;/secondary-title&gt;&lt;/titles&gt;&lt;periodical&gt;&lt;full-title&gt;Computers in Human Behavior&lt;/full-title&gt;&lt;/periodical&gt;&lt;pages&gt;251-257&lt;/pages&gt;&lt;volume&gt;55&lt;/volume&gt;&lt;dates&gt;&lt;year&gt;2016&lt;/year&gt;&lt;/dates&gt;&lt;urls&gt;&lt;/urls&gt;&lt;/record&gt;&lt;/Cite&gt;&lt;/EndNote&gt;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(31)</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w:t>
      </w:r>
    </w:p>
    <w:p w14:paraId="631F5D64" w14:textId="47B9C205" w:rsidR="00186174" w:rsidRPr="002E6DA6" w:rsidRDefault="00186174" w:rsidP="000C471B">
      <w:pPr>
        <w:numPr>
          <w:ilvl w:val="0"/>
          <w:numId w:val="14"/>
        </w:numPr>
        <w:autoSpaceDE w:val="0"/>
        <w:autoSpaceDN w:val="0"/>
        <w:adjustRightInd w:val="0"/>
        <w:spacing w:after="0"/>
        <w:ind w:left="284" w:hanging="284"/>
        <w:jc w:val="both"/>
        <w:rPr>
          <w:rFonts w:asciiTheme="majorBidi" w:hAnsiTheme="majorBidi" w:cstheme="majorBidi"/>
          <w:sz w:val="24"/>
          <w:szCs w:val="24"/>
        </w:rPr>
      </w:pPr>
      <w:bookmarkStart w:id="259" w:name="_Hlk199625951"/>
      <w:r w:rsidRPr="002E6DA6">
        <w:rPr>
          <w:rFonts w:asciiTheme="majorBidi" w:hAnsiTheme="majorBidi" w:cstheme="majorBidi"/>
          <w:sz w:val="24"/>
          <w:szCs w:val="24"/>
        </w:rPr>
        <w:t xml:space="preserve">Communal narcissism </w:t>
      </w:r>
      <w:bookmarkEnd w:id="259"/>
      <w:r w:rsidRPr="002E6DA6">
        <w:rPr>
          <w:rFonts w:asciiTheme="majorBidi" w:hAnsiTheme="majorBidi" w:cstheme="majorBidi"/>
          <w:sz w:val="24"/>
          <w:szCs w:val="24"/>
        </w:rPr>
        <w:t>subscale (COMNS): Communal narcissism is a term used to describe a subtype of narcissism where individuals have an exaggerated sense of their own benevolence and selflessness</w:t>
      </w:r>
      <w:r w:rsidR="004F09FB" w:rsidRPr="002E6DA6">
        <w:rPr>
          <w:rFonts w:asciiTheme="majorBidi" w:hAnsiTheme="majorBidi" w:cstheme="majorBidi"/>
          <w:sz w:val="24"/>
          <w:szCs w:val="24"/>
        </w:rPr>
        <w:t xml:space="preserve"> </w:t>
      </w:r>
      <w:sdt>
        <w:sdtPr>
          <w:rPr>
            <w:rFonts w:asciiTheme="majorBidi" w:hAnsiTheme="majorBidi" w:cstheme="majorBidi"/>
            <w:sz w:val="24"/>
            <w:szCs w:val="24"/>
          </w:rPr>
          <w:id w:val="484909499"/>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CITATION Geb2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(19)</w:t>
          </w:r>
          <w:r w:rsidR="004B7936" w:rsidRPr="002E6DA6">
            <w:rPr>
              <w:rFonts w:asciiTheme="majorBidi" w:hAnsiTheme="majorBidi" w:cstheme="majorBidi"/>
              <w:sz w:val="24"/>
              <w:szCs w:val="24"/>
            </w:rPr>
            <w:fldChar w:fldCharType="end"/>
          </w:r>
        </w:sdtContent>
      </w:sdt>
      <w:r w:rsidR="004B7936"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&lt;EndNote&gt;&lt;Cite&gt;&lt;Author&gt;Gebauer&lt;/Author&gt;&lt;Year&gt;2012&lt;/Year&gt;&lt;RecNum&gt;54&lt;/RecNum&gt;&lt;DisplayText&gt;(34)&lt;/DisplayText&gt;&lt;record&gt;&lt;rec-number&gt;54&lt;/rec-number&gt;&lt;foreign-keys&gt;&lt;key app="EN" db-id="vr2vvdde3prdz8eawzc5zr2qxvsedd0992dr" timestamp="1752857057"&gt;54&lt;/key&gt;&lt;/foreign-keys&gt;&lt;ref-type name="Journal Article"&gt;17&lt;/ref-type&gt;&lt;contributors&gt;&lt;authors&gt;&lt;author&gt;Gebauer, J. E., Sedikides, C., Verplanken, B., &amp;amp; Maio, G. R&lt;/author&gt;&lt;/authors&gt;&lt;/contributors&gt;&lt;titles&gt;&lt;title&gt;Communal narcissism&lt;/title&gt;&lt;secondary-title&gt;Journal of Personality and Social Psychology&lt;/secondary-title&gt;&lt;/titles&gt;&lt;periodical&gt;&lt;full-title&gt;Journal of Personality and Social Psychology&lt;/full-title&gt;&lt;/periodical&gt;&lt;pages&gt;854&lt;/pages&gt;&lt;volume&gt;103(5)&lt;/volume&gt;&lt;dates&gt;&lt;year&gt;2012&lt;/year&gt;&lt;/dates&gt;&lt;urls&gt;&lt;/urls&gt;&lt;electronic-resource-num&gt;https://doi.org/10.1037/a0029456&lt;/electronic-resource-num&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(34)</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 Unlike traditional narcissism, which is characterized by a focus on personal achievement and superiority, communal narcissists derive their self-worth from their perceived altruism and generosity towards others</w:t>
      </w:r>
      <w:r w:rsidR="004B7936" w:rsidRPr="002E6DA6">
        <w:rPr>
          <w:rFonts w:asciiTheme="majorBidi" w:hAnsiTheme="majorBidi" w:cstheme="majorBidi"/>
          <w:sz w:val="24"/>
          <w:szCs w:val="24"/>
        </w:rPr>
        <w:t xml:space="preserve"> </w:t>
      </w:r>
      <w:sdt>
        <w:sdtPr>
          <w:rPr>
            <w:rFonts w:asciiTheme="majorBidi" w:hAnsiTheme="majorBidi" w:cstheme="majorBidi"/>
            <w:sz w:val="24"/>
            <w:szCs w:val="24"/>
          </w:rPr>
          <w:id w:val="-723975463"/>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CITATION Geb4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(20)</w:t>
          </w:r>
          <w:r w:rsidR="004B793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The COMNS items derived from the communal narcissism inventory for</w:t>
      </w:r>
      <w:r w:rsidR="004B7936" w:rsidRPr="002E6DA6">
        <w:rPr>
          <w:rFonts w:asciiTheme="majorBidi" w:hAnsiTheme="majorBidi" w:cstheme="majorBidi"/>
          <w:sz w:val="24"/>
          <w:szCs w:val="24"/>
        </w:rPr>
        <w:t xml:space="preserve"> </w:t>
      </w:r>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Geb2 \l 1033  \m Geb4 \m Kwi1 \m Luo1</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(19)</w:t>
      </w:r>
      <w:r w:rsidR="004B7936"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and </w:t>
      </w:r>
      <w:r w:rsidR="004B7936" w:rsidRPr="002E6DA6">
        <w:rPr>
          <w:rFonts w:asciiTheme="majorBidi" w:hAnsiTheme="majorBidi" w:cstheme="majorBidi"/>
          <w:sz w:val="24"/>
          <w:szCs w:val="24"/>
        </w:rPr>
        <w:t>this inventory consisted of</w:t>
      </w:r>
      <w:r w:rsidRPr="002E6DA6">
        <w:rPr>
          <w:rFonts w:asciiTheme="majorBidi" w:hAnsiTheme="majorBidi" w:cstheme="majorBidi"/>
          <w:sz w:val="24"/>
          <w:szCs w:val="24"/>
        </w:rPr>
        <w:t xml:space="preserve"> items. Here are some key features of communal narcissism</w:t>
      </w:r>
      <w:r w:rsidR="004B7936" w:rsidRPr="002E6DA6">
        <w:rPr>
          <w:rFonts w:asciiTheme="majorBidi" w:hAnsiTheme="majorBidi" w:cstheme="majorBidi"/>
          <w:sz w:val="24"/>
          <w:szCs w:val="24"/>
        </w:rPr>
        <w:t xml:space="preserve"> </w:t>
      </w:r>
      <w:sdt>
        <w:sdtPr>
          <w:rPr>
            <w:rFonts w:asciiTheme="majorBidi" w:hAnsiTheme="majorBidi" w:cstheme="majorBidi"/>
            <w:sz w:val="24"/>
            <w:szCs w:val="24"/>
          </w:rPr>
          <w:id w:val="-381565594"/>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Geb2 \l 1033  \m Geb4 \m Kwi1 \m Luo1</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(19,20,21,22)</w:t>
          </w:r>
          <w:r w:rsidR="004B793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w:t>
      </w:r>
    </w:p>
    <w:p w14:paraId="2B03A9F1" w14:textId="01865CBC" w:rsidR="009858FD" w:rsidRPr="002E6DA6" w:rsidRDefault="00186174" w:rsidP="00C61F0D">
      <w:pPr>
        <w:numPr>
          <w:ilvl w:val="0"/>
          <w:numId w:val="17"/>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Exaggerated altruism: </w:t>
      </w:r>
      <w:r w:rsidR="009858FD" w:rsidRPr="002E6DA6">
        <w:rPr>
          <w:rFonts w:asciiTheme="majorBidi" w:hAnsiTheme="majorBidi" w:cstheme="majorBidi"/>
          <w:sz w:val="24"/>
          <w:szCs w:val="24"/>
        </w:rPr>
        <w:t>Communal narcissists are individuals who believe that they are very compassionate, giving and selfless</w:t>
      </w:r>
      <w:r w:rsidR="009858FD" w:rsidRPr="002E6DA6">
        <w:rPr>
          <w:rFonts w:asciiTheme="majorBidi" w:hAnsiTheme="majorBidi"/>
          <w:sz w:val="24"/>
          <w:szCs w:val="24"/>
          <w:rtl/>
        </w:rPr>
        <w:t>.</w:t>
      </w:r>
      <w:r w:rsidR="009858FD" w:rsidRPr="002E6DA6">
        <w:rPr>
          <w:rFonts w:asciiTheme="majorBidi" w:hAnsiTheme="majorBidi"/>
          <w:sz w:val="24"/>
          <w:szCs w:val="24"/>
        </w:rPr>
        <w:t xml:space="preserve"> </w:t>
      </w:r>
      <w:r w:rsidR="009858FD" w:rsidRPr="002E6DA6">
        <w:rPr>
          <w:rFonts w:asciiTheme="majorBidi" w:hAnsiTheme="majorBidi" w:cstheme="majorBidi"/>
          <w:sz w:val="24"/>
          <w:szCs w:val="24"/>
        </w:rPr>
        <w:t>They may go to great lengths to help others, often seeking recognition and praise for their acts of kindness</w:t>
      </w:r>
      <w:r w:rsidR="009858FD" w:rsidRPr="002E6DA6">
        <w:rPr>
          <w:rFonts w:asciiTheme="majorBidi" w:hAnsiTheme="majorBidi"/>
          <w:sz w:val="24"/>
          <w:szCs w:val="24"/>
          <w:rtl/>
        </w:rPr>
        <w:t>.</w:t>
      </w:r>
    </w:p>
    <w:p w14:paraId="4DADA29C" w14:textId="2D6396A5" w:rsidR="009858FD" w:rsidRPr="002E6DA6" w:rsidRDefault="009858FD" w:rsidP="00C61F0D">
      <w:pPr>
        <w:numPr>
          <w:ilvl w:val="0"/>
          <w:numId w:val="17"/>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Need for admiration: Like other kinds of narcissism, communal narcissism is characterized by the need for an excessive amount of attention and approval from others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They may seek accolades for their presumed acts of altruism and become bitter if they feel disregarded</w:t>
      </w:r>
      <w:r w:rsidRPr="002E6DA6">
        <w:rPr>
          <w:rFonts w:asciiTheme="majorBidi" w:hAnsiTheme="majorBidi"/>
          <w:sz w:val="24"/>
          <w:szCs w:val="24"/>
          <w:rtl/>
        </w:rPr>
        <w:t>.</w:t>
      </w:r>
    </w:p>
    <w:p w14:paraId="6235C9E2" w14:textId="60365B7D" w:rsidR="009858FD" w:rsidRPr="002E6DA6" w:rsidRDefault="009858FD" w:rsidP="00C61F0D">
      <w:pPr>
        <w:numPr>
          <w:ilvl w:val="0"/>
          <w:numId w:val="17"/>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Ingratiation: Communal narcissists may use their acts of kindness to please some important individuals so that they can be in a better social </w:t>
      </w:r>
      <w:r w:rsidR="00E77AC8" w:rsidRPr="002E6DA6">
        <w:rPr>
          <w:rFonts w:asciiTheme="majorBidi" w:hAnsiTheme="majorBidi" w:cstheme="majorBidi"/>
          <w:sz w:val="24"/>
          <w:szCs w:val="24"/>
        </w:rPr>
        <w:t>position,</w:t>
      </w:r>
      <w:r w:rsidRPr="002E6DA6">
        <w:rPr>
          <w:rFonts w:asciiTheme="majorBidi" w:hAnsiTheme="majorBidi" w:cstheme="majorBidi"/>
          <w:sz w:val="24"/>
          <w:szCs w:val="24"/>
        </w:rPr>
        <w:t xml:space="preserve"> but which may lack sincerity</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It is possible that they may engage in acts that serve to improve their public image and make them appear more generous than they really are</w:t>
      </w:r>
      <w:r w:rsidRPr="002E6DA6">
        <w:rPr>
          <w:rFonts w:asciiTheme="majorBidi" w:hAnsiTheme="majorBidi"/>
          <w:sz w:val="24"/>
          <w:szCs w:val="24"/>
          <w:rtl/>
        </w:rPr>
        <w:t>.</w:t>
      </w:r>
    </w:p>
    <w:p w14:paraId="3593DCF6" w14:textId="05BB0306" w:rsidR="009858FD" w:rsidRPr="002E6DA6" w:rsidRDefault="009858FD" w:rsidP="00C61F0D">
      <w:pPr>
        <w:numPr>
          <w:ilvl w:val="0"/>
          <w:numId w:val="17"/>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Lack of empathy: Communal narcissists’ display of kindness may be insincere as it does not arise out of caring about other </w:t>
      </w:r>
      <w:proofErr w:type="spellStart"/>
      <w:r w:rsidRPr="002E6DA6">
        <w:rPr>
          <w:rFonts w:asciiTheme="majorBidi" w:hAnsiTheme="majorBidi" w:cstheme="majorBidi"/>
          <w:sz w:val="24"/>
          <w:szCs w:val="24"/>
        </w:rPr>
        <w:t>individuals’s</w:t>
      </w:r>
      <w:proofErr w:type="spellEnd"/>
      <w:r w:rsidRPr="002E6DA6">
        <w:rPr>
          <w:rFonts w:asciiTheme="majorBidi" w:hAnsiTheme="majorBidi" w:cstheme="majorBidi"/>
          <w:sz w:val="24"/>
          <w:szCs w:val="24"/>
        </w:rPr>
        <w:t xml:space="preserve"> welfare</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The urge of being praised or valued could be the cause of their apparently kind deeds, and as it is these acts of kindness could be insincere</w:t>
      </w:r>
      <w:r w:rsidRPr="002E6DA6">
        <w:rPr>
          <w:rFonts w:asciiTheme="majorBidi" w:hAnsiTheme="majorBidi"/>
          <w:sz w:val="24"/>
          <w:szCs w:val="24"/>
          <w:rtl/>
        </w:rPr>
        <w:t>.</w:t>
      </w:r>
    </w:p>
    <w:p w14:paraId="3AF783C1" w14:textId="2060BE07" w:rsidR="009858FD" w:rsidRPr="002E6DA6" w:rsidRDefault="009858FD" w:rsidP="00C61F0D">
      <w:pPr>
        <w:numPr>
          <w:ilvl w:val="0"/>
          <w:numId w:val="17"/>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Boundary issues: This shows when the communal narcissist fails to recognize personal space </w:t>
      </w:r>
      <w:r w:rsidR="00E77AC8" w:rsidRPr="002E6DA6">
        <w:rPr>
          <w:rFonts w:asciiTheme="majorBidi" w:hAnsiTheme="majorBidi" w:cstheme="majorBidi"/>
          <w:sz w:val="24"/>
          <w:szCs w:val="24"/>
        </w:rPr>
        <w:t>and, in most cases,</w:t>
      </w:r>
      <w:r w:rsidRPr="002E6DA6">
        <w:rPr>
          <w:rFonts w:asciiTheme="majorBidi" w:hAnsiTheme="majorBidi" w:cstheme="majorBidi"/>
          <w:sz w:val="24"/>
          <w:szCs w:val="24"/>
        </w:rPr>
        <w:t xml:space="preserve"> violates it while providing assistance</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They may impose their assistance on others without considering whether it is wanted or appropriate</w:t>
      </w:r>
      <w:r w:rsidRPr="002E6DA6">
        <w:rPr>
          <w:rFonts w:asciiTheme="majorBidi" w:hAnsiTheme="majorBidi"/>
          <w:sz w:val="24"/>
          <w:szCs w:val="24"/>
          <w:rtl/>
        </w:rPr>
        <w:t>.</w:t>
      </w:r>
    </w:p>
    <w:p w14:paraId="72890439" w14:textId="15570D84" w:rsidR="009858FD" w:rsidRPr="002E6DA6" w:rsidRDefault="009858FD" w:rsidP="007063F4">
      <w:pPr>
        <w:numPr>
          <w:ilvl w:val="0"/>
          <w:numId w:val="17"/>
        </w:numPr>
        <w:autoSpaceDE w:val="0"/>
        <w:autoSpaceDN w:val="0"/>
        <w:adjustRightInd w:val="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Vulnerability to criticism: </w:t>
      </w:r>
      <w:r w:rsidR="00E77AC8" w:rsidRPr="002E6DA6">
        <w:rPr>
          <w:rFonts w:asciiTheme="majorBidi" w:hAnsiTheme="majorBidi" w:cstheme="majorBidi"/>
          <w:sz w:val="24"/>
          <w:szCs w:val="24"/>
        </w:rPr>
        <w:t>Although they appear</w:t>
      </w:r>
      <w:r w:rsidRPr="002E6DA6">
        <w:rPr>
          <w:rFonts w:asciiTheme="majorBidi" w:hAnsiTheme="majorBidi" w:cstheme="majorBidi"/>
          <w:sz w:val="24"/>
          <w:szCs w:val="24"/>
        </w:rPr>
        <w:t xml:space="preserve"> selfless and kind, communal narcissists are likely to take offense at any form of criticism or doubt regarding their intentions</w:t>
      </w:r>
      <w:r w:rsidRPr="002E6DA6">
        <w:rPr>
          <w:rFonts w:asciiTheme="majorBidi" w:hAnsiTheme="majorBidi"/>
          <w:sz w:val="24"/>
          <w:szCs w:val="24"/>
          <w:rtl/>
        </w:rPr>
        <w:t>.</w:t>
      </w:r>
      <w:r w:rsidRPr="002E6DA6">
        <w:rPr>
          <w:rFonts w:asciiTheme="majorBidi" w:hAnsiTheme="majorBidi"/>
          <w:sz w:val="24"/>
          <w:szCs w:val="24"/>
        </w:rPr>
        <w:t xml:space="preserve"> </w:t>
      </w:r>
      <w:r w:rsidRPr="002E6DA6">
        <w:rPr>
          <w:rFonts w:asciiTheme="majorBidi" w:hAnsiTheme="majorBidi" w:cstheme="majorBidi"/>
          <w:sz w:val="24"/>
          <w:szCs w:val="24"/>
        </w:rPr>
        <w:t xml:space="preserve">For instance, they may view any attempt to question their altruistic </w:t>
      </w:r>
      <w:r w:rsidR="005B26A6" w:rsidRPr="002E6DA6">
        <w:rPr>
          <w:rFonts w:asciiTheme="majorBidi" w:hAnsiTheme="majorBidi" w:cstheme="majorBidi"/>
          <w:sz w:val="24"/>
          <w:szCs w:val="24"/>
        </w:rPr>
        <w:t>fade</w:t>
      </w:r>
      <w:r w:rsidRPr="002E6DA6">
        <w:rPr>
          <w:rFonts w:asciiTheme="majorBidi" w:hAnsiTheme="majorBidi" w:cstheme="majorBidi"/>
          <w:sz w:val="24"/>
          <w:szCs w:val="24"/>
        </w:rPr>
        <w:t xml:space="preserve"> as an attack on their self-worth</w:t>
      </w:r>
      <w:r w:rsidRPr="002E6DA6">
        <w:rPr>
          <w:rFonts w:asciiTheme="majorBidi" w:hAnsiTheme="majorBidi"/>
          <w:sz w:val="24"/>
          <w:szCs w:val="24"/>
          <w:rtl/>
        </w:rPr>
        <w:t>.</w:t>
      </w:r>
    </w:p>
    <w:p w14:paraId="7D0D064E" w14:textId="29415C0A" w:rsidR="00186174" w:rsidRPr="002E6DA6" w:rsidRDefault="009858FD" w:rsidP="007063F4">
      <w:pPr>
        <w:autoSpaceDE w:val="0"/>
        <w:autoSpaceDN w:val="0"/>
        <w:adjustRightInd w:val="0"/>
        <w:ind w:left="284"/>
        <w:jc w:val="both"/>
        <w:rPr>
          <w:rFonts w:asciiTheme="majorBidi" w:hAnsiTheme="majorBidi" w:cstheme="majorBidi"/>
          <w:sz w:val="24"/>
          <w:szCs w:val="24"/>
        </w:rPr>
      </w:pPr>
      <w:r w:rsidRPr="002E6DA6">
        <w:rPr>
          <w:rFonts w:asciiTheme="majorBidi" w:hAnsiTheme="majorBidi" w:cstheme="majorBidi"/>
          <w:sz w:val="24"/>
          <w:szCs w:val="24"/>
        </w:rPr>
        <w:lastRenderedPageBreak/>
        <w:t>In summary, communal narcissism represents a distinct expression of narcissistic traits revolving around an inflated view of one’s generosity and benevolence</w:t>
      </w:r>
      <w:r w:rsidRPr="002E6DA6">
        <w:rPr>
          <w:rFonts w:asciiTheme="majorBidi" w:hAnsiTheme="majorBidi"/>
          <w:sz w:val="24"/>
          <w:szCs w:val="24"/>
          <w:rtl/>
        </w:rPr>
        <w:t>.</w:t>
      </w:r>
      <w:r w:rsidRPr="002E6DA6">
        <w:rPr>
          <w:rFonts w:asciiTheme="majorBidi" w:hAnsiTheme="majorBidi" w:cstheme="majorBidi"/>
          <w:sz w:val="24"/>
          <w:szCs w:val="24"/>
        </w:rPr>
        <w:t xml:space="preserve"> Although portraying themselves as </w:t>
      </w:r>
      <w:r w:rsidR="005B26A6" w:rsidRPr="002E6DA6">
        <w:rPr>
          <w:rFonts w:asciiTheme="majorBidi" w:hAnsiTheme="majorBidi" w:cstheme="majorBidi"/>
          <w:sz w:val="24"/>
          <w:szCs w:val="24"/>
        </w:rPr>
        <w:t>kindhearted</w:t>
      </w:r>
      <w:r w:rsidRPr="002E6DA6">
        <w:rPr>
          <w:rFonts w:asciiTheme="majorBidi" w:hAnsiTheme="majorBidi" w:cstheme="majorBidi"/>
          <w:sz w:val="24"/>
          <w:szCs w:val="24"/>
        </w:rPr>
        <w:t xml:space="preserve"> individuals, communal narcissists can still have some features of narcissistic personality disorder like admiration seeking, empathy lack</w:t>
      </w:r>
      <w:r w:rsidR="00AE791D" w:rsidRPr="002E6DA6">
        <w:rPr>
          <w:rFonts w:asciiTheme="majorBidi" w:hAnsiTheme="majorBidi" w:cstheme="majorBidi"/>
          <w:sz w:val="24"/>
          <w:szCs w:val="24"/>
        </w:rPr>
        <w:t>,</w:t>
      </w:r>
      <w:r w:rsidRPr="002E6DA6">
        <w:rPr>
          <w:rFonts w:asciiTheme="majorBidi" w:hAnsiTheme="majorBidi" w:cstheme="majorBidi"/>
          <w:sz w:val="24"/>
          <w:szCs w:val="24"/>
        </w:rPr>
        <w:t xml:space="preserve"> and problems in </w:t>
      </w:r>
      <w:r w:rsidR="00AE791D" w:rsidRPr="002E6DA6">
        <w:rPr>
          <w:rFonts w:asciiTheme="majorBidi" w:hAnsiTheme="majorBidi" w:cstheme="majorBidi"/>
          <w:sz w:val="24"/>
          <w:szCs w:val="24"/>
        </w:rPr>
        <w:t xml:space="preserve">establishing </w:t>
      </w:r>
      <w:r w:rsidRPr="002E6DA6">
        <w:rPr>
          <w:rFonts w:asciiTheme="majorBidi" w:hAnsiTheme="majorBidi" w:cstheme="majorBidi"/>
          <w:sz w:val="24"/>
          <w:szCs w:val="24"/>
        </w:rPr>
        <w:t>true relationships with others</w:t>
      </w:r>
      <w:r w:rsidR="00186174" w:rsidRPr="002E6DA6">
        <w:rPr>
          <w:rFonts w:asciiTheme="majorBidi" w:hAnsiTheme="majorBidi" w:cstheme="majorBidi"/>
          <w:sz w:val="24"/>
          <w:szCs w:val="24"/>
        </w:rPr>
        <w:t>.</w:t>
      </w:r>
    </w:p>
    <w:p w14:paraId="6CD09B55" w14:textId="0D0FA3ED" w:rsidR="006D036C" w:rsidRPr="002E6DA6" w:rsidRDefault="00186174" w:rsidP="000C471B">
      <w:pPr>
        <w:numPr>
          <w:ilvl w:val="0"/>
          <w:numId w:val="14"/>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Collective narcissism subscale (COLNS): </w:t>
      </w:r>
      <w:r w:rsidR="006D036C" w:rsidRPr="002E6DA6">
        <w:rPr>
          <w:rFonts w:asciiTheme="majorBidi" w:hAnsiTheme="majorBidi" w:cstheme="majorBidi"/>
          <w:sz w:val="24"/>
          <w:szCs w:val="24"/>
        </w:rPr>
        <w:t xml:space="preserve">According to </w:t>
      </w:r>
      <w:sdt>
        <w:sdtPr>
          <w:rPr>
            <w:rFonts w:asciiTheme="majorBidi" w:hAnsiTheme="majorBidi" w:cstheme="majorBidi"/>
            <w:sz w:val="24"/>
            <w:szCs w:val="24"/>
          </w:rPr>
          <w:id w:val="484282080"/>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Cic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(23)</w:t>
          </w:r>
          <w:r w:rsidR="004B7936" w:rsidRPr="002E6DA6">
            <w:rPr>
              <w:rFonts w:asciiTheme="majorBidi" w:hAnsiTheme="majorBidi" w:cstheme="majorBidi"/>
              <w:sz w:val="24"/>
              <w:szCs w:val="24"/>
            </w:rPr>
            <w:fldChar w:fldCharType="end"/>
          </w:r>
        </w:sdtContent>
      </w:sdt>
      <w:r w:rsidR="006D036C" w:rsidRPr="002E6DA6">
        <w:rPr>
          <w:rFonts w:asciiTheme="majorBidi" w:hAnsiTheme="majorBidi" w:cstheme="majorBidi"/>
          <w:sz w:val="24"/>
          <w:szCs w:val="24"/>
        </w:rPr>
        <w:t>, collective narcissism is a psychological trait in which individuals feel elevated levels of pride and connection to their ethnicity or community and see their own group as superior. It differs from individual narcissism that is characterized by the pursuit of personal greatness since collective narcissism relates to the perceived greatness and entitlement of the group as a whole.</w:t>
      </w:r>
      <w:r w:rsidR="00684990" w:rsidRPr="002E6DA6">
        <w:rPr>
          <w:rFonts w:asciiTheme="majorBidi" w:hAnsiTheme="majorBidi" w:cstheme="majorBidi"/>
          <w:sz w:val="24"/>
          <w:szCs w:val="24"/>
        </w:rPr>
        <w:t xml:space="preserve"> </w:t>
      </w:r>
      <w:r w:rsidR="006D036C" w:rsidRPr="002E6DA6">
        <w:rPr>
          <w:rFonts w:asciiTheme="majorBidi" w:hAnsiTheme="majorBidi" w:cstheme="majorBidi"/>
          <w:sz w:val="24"/>
          <w:szCs w:val="24"/>
        </w:rPr>
        <w:t xml:space="preserve">The COLNS items </w:t>
      </w:r>
      <w:r w:rsidR="000A6CF1" w:rsidRPr="002E6DA6">
        <w:rPr>
          <w:rFonts w:asciiTheme="majorBidi" w:hAnsiTheme="majorBidi" w:cstheme="majorBidi"/>
          <w:sz w:val="24"/>
          <w:szCs w:val="24"/>
        </w:rPr>
        <w:t xml:space="preserve">were </w:t>
      </w:r>
      <w:r w:rsidR="006D036C" w:rsidRPr="002E6DA6">
        <w:rPr>
          <w:rFonts w:asciiTheme="majorBidi" w:hAnsiTheme="majorBidi" w:cstheme="majorBidi"/>
          <w:sz w:val="24"/>
          <w:szCs w:val="24"/>
        </w:rPr>
        <w:t xml:space="preserve">derived from </w:t>
      </w:r>
      <w:r w:rsidR="000A6CF1" w:rsidRPr="002E6DA6">
        <w:rPr>
          <w:rFonts w:asciiTheme="majorBidi" w:hAnsiTheme="majorBidi" w:cstheme="majorBidi"/>
          <w:sz w:val="24"/>
          <w:szCs w:val="24"/>
        </w:rPr>
        <w:t xml:space="preserve">the </w:t>
      </w:r>
      <w:r w:rsidR="006D036C" w:rsidRPr="002E6DA6">
        <w:rPr>
          <w:rFonts w:asciiTheme="majorBidi" w:hAnsiTheme="majorBidi" w:cstheme="majorBidi"/>
          <w:sz w:val="24"/>
          <w:szCs w:val="24"/>
        </w:rPr>
        <w:t>collective narcissism scale for</w:t>
      </w:r>
      <w:r w:rsidR="004B7936" w:rsidRPr="002E6DA6">
        <w:rPr>
          <w:rFonts w:asciiTheme="majorBidi" w:hAnsiTheme="majorBidi" w:cstheme="majorBidi"/>
          <w:sz w:val="24"/>
          <w:szCs w:val="24"/>
        </w:rPr>
        <w:t xml:space="preserve"> </w:t>
      </w:r>
      <w:sdt>
        <w:sdtPr>
          <w:rPr>
            <w:rFonts w:asciiTheme="majorBidi" w:hAnsiTheme="majorBidi" w:cstheme="majorBidi"/>
            <w:sz w:val="24"/>
            <w:szCs w:val="24"/>
          </w:rPr>
          <w:id w:val="353000386"/>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CITATION DeZ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(25)</w:t>
          </w:r>
          <w:r w:rsidR="004B7936" w:rsidRPr="002E6DA6">
            <w:rPr>
              <w:rFonts w:asciiTheme="majorBidi" w:hAnsiTheme="majorBidi" w:cstheme="majorBidi"/>
              <w:sz w:val="24"/>
              <w:szCs w:val="24"/>
            </w:rPr>
            <w:fldChar w:fldCharType="end"/>
          </w:r>
        </w:sdtContent>
      </w:sdt>
      <w:r w:rsidR="000A6CF1" w:rsidRPr="002E6DA6">
        <w:rPr>
          <w:rFonts w:asciiTheme="majorBidi" w:hAnsiTheme="majorBidi" w:cstheme="majorBidi"/>
          <w:sz w:val="24"/>
          <w:szCs w:val="24"/>
        </w:rPr>
        <w:t>,</w:t>
      </w:r>
      <w:r w:rsidR="006D036C" w:rsidRPr="002E6DA6">
        <w:rPr>
          <w:rFonts w:asciiTheme="majorBidi" w:hAnsiTheme="majorBidi" w:cstheme="majorBidi"/>
          <w:sz w:val="24"/>
          <w:szCs w:val="24"/>
        </w:rPr>
        <w:t xml:space="preserve"> and this scale consisted of 9 </w:t>
      </w:r>
      <w:r w:rsidR="000A6CF1" w:rsidRPr="002E6DA6">
        <w:rPr>
          <w:rFonts w:asciiTheme="majorBidi" w:hAnsiTheme="majorBidi" w:cstheme="majorBidi"/>
          <w:sz w:val="24"/>
          <w:szCs w:val="24"/>
        </w:rPr>
        <w:t>items.</w:t>
      </w:r>
      <w:r w:rsidR="006D036C" w:rsidRPr="002E6DA6">
        <w:rPr>
          <w:rFonts w:asciiTheme="majorBidi" w:hAnsiTheme="majorBidi" w:cstheme="majorBidi"/>
          <w:sz w:val="24"/>
          <w:szCs w:val="24"/>
        </w:rPr>
        <w:t xml:space="preserve"> Here are some key characteristics of collective narcissism</w:t>
      </w:r>
      <w:r w:rsidR="004B7936" w:rsidRPr="002E6DA6">
        <w:rPr>
          <w:rFonts w:asciiTheme="majorBidi" w:hAnsiTheme="majorBidi" w:cstheme="majorBidi"/>
          <w:sz w:val="24"/>
          <w:szCs w:val="24"/>
        </w:rPr>
        <w:t xml:space="preserve"> </w:t>
      </w:r>
      <w:sdt>
        <w:sdtPr>
          <w:rPr>
            <w:rFonts w:asciiTheme="majorBidi" w:hAnsiTheme="majorBidi" w:cstheme="majorBidi"/>
            <w:sz w:val="24"/>
            <w:szCs w:val="24"/>
          </w:rPr>
          <w:id w:val="1895310596"/>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Cic \l 1033  \m Gol \m DeZ \m Żem</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(23,24,25,26)</w:t>
          </w:r>
          <w:r w:rsidR="004B7936" w:rsidRPr="002E6DA6">
            <w:rPr>
              <w:rFonts w:asciiTheme="majorBidi" w:hAnsiTheme="majorBidi" w:cstheme="majorBidi"/>
              <w:sz w:val="24"/>
              <w:szCs w:val="24"/>
            </w:rPr>
            <w:fldChar w:fldCharType="end"/>
          </w:r>
        </w:sdtContent>
      </w:sdt>
      <w:r w:rsidR="006D036C" w:rsidRPr="002E6DA6">
        <w:rPr>
          <w:rFonts w:asciiTheme="majorBidi" w:hAnsiTheme="majorBidi" w:cstheme="majorBidi"/>
          <w:sz w:val="24"/>
          <w:szCs w:val="24"/>
          <w:rtl/>
        </w:rPr>
        <w:t>:</w:t>
      </w:r>
    </w:p>
    <w:p w14:paraId="7D80DF53" w14:textId="51916885" w:rsidR="00684990" w:rsidRPr="002E6DA6" w:rsidRDefault="006D036C" w:rsidP="00C61F0D">
      <w:pPr>
        <w:numPr>
          <w:ilvl w:val="0"/>
          <w:numId w:val="75"/>
        </w:numPr>
        <w:autoSpaceDE w:val="0"/>
        <w:autoSpaceDN w:val="0"/>
        <w:adjustRightInd w:val="0"/>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Group superiority</w:t>
      </w:r>
      <w:r w:rsidR="00684990"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Individuals high in collective narcissism believe that their group is inherently superior to other groups in terms of values, achievements, or characteristics. Such individuals might show </w:t>
      </w:r>
      <w:r w:rsidR="000A6CF1" w:rsidRPr="002E6DA6">
        <w:rPr>
          <w:rFonts w:asciiTheme="majorBidi" w:hAnsiTheme="majorBidi" w:cstheme="majorBidi"/>
          <w:sz w:val="24"/>
          <w:szCs w:val="24"/>
        </w:rPr>
        <w:t>a high</w:t>
      </w:r>
      <w:r w:rsidRPr="002E6DA6">
        <w:rPr>
          <w:rFonts w:asciiTheme="majorBidi" w:hAnsiTheme="majorBidi" w:cstheme="majorBidi"/>
          <w:sz w:val="24"/>
          <w:szCs w:val="24"/>
        </w:rPr>
        <w:t xml:space="preserve"> level of pride in their group’s identity and history.</w:t>
      </w:r>
    </w:p>
    <w:p w14:paraId="79AA7B2D" w14:textId="4FCE4CD1" w:rsidR="00684990" w:rsidRPr="002E6DA6" w:rsidRDefault="006D036C" w:rsidP="00C61F0D">
      <w:pPr>
        <w:numPr>
          <w:ilvl w:val="0"/>
          <w:numId w:val="75"/>
        </w:numPr>
        <w:autoSpaceDE w:val="0"/>
        <w:autoSpaceDN w:val="0"/>
        <w:adjustRightInd w:val="0"/>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Entitlement: Collective narcissists feel entitled to special treatment and recognition for their group's perceived </w:t>
      </w:r>
      <w:r w:rsidR="00684990" w:rsidRPr="002E6DA6">
        <w:rPr>
          <w:rFonts w:asciiTheme="majorBidi" w:hAnsiTheme="majorBidi" w:cstheme="majorBidi"/>
          <w:sz w:val="24"/>
          <w:szCs w:val="24"/>
        </w:rPr>
        <w:t>superiority.</w:t>
      </w:r>
      <w:r w:rsidRPr="002E6DA6">
        <w:rPr>
          <w:rFonts w:asciiTheme="majorBidi" w:hAnsiTheme="majorBidi" w:cstheme="majorBidi"/>
          <w:sz w:val="24"/>
          <w:szCs w:val="24"/>
        </w:rPr>
        <w:t xml:space="preserve"> They may expect preferential treatment or privileges based on their group </w:t>
      </w:r>
      <w:r w:rsidR="00684990" w:rsidRPr="002E6DA6">
        <w:rPr>
          <w:rFonts w:asciiTheme="majorBidi" w:hAnsiTheme="majorBidi" w:cstheme="majorBidi"/>
          <w:sz w:val="24"/>
          <w:szCs w:val="24"/>
        </w:rPr>
        <w:t>membership.</w:t>
      </w:r>
    </w:p>
    <w:p w14:paraId="2D5827BC" w14:textId="33B8FB5C" w:rsidR="00684990" w:rsidRPr="002E6DA6" w:rsidRDefault="006D036C" w:rsidP="00C61F0D">
      <w:pPr>
        <w:numPr>
          <w:ilvl w:val="0"/>
          <w:numId w:val="75"/>
        </w:numPr>
        <w:autoSpaceDE w:val="0"/>
        <w:autoSpaceDN w:val="0"/>
        <w:adjustRightInd w:val="0"/>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Perceived victimization: Collective narcissists often perceive their group as being unfairly treated or discriminated against by </w:t>
      </w:r>
      <w:r w:rsidR="00684990" w:rsidRPr="002E6DA6">
        <w:rPr>
          <w:rFonts w:asciiTheme="majorBidi" w:hAnsiTheme="majorBidi" w:cstheme="majorBidi"/>
          <w:sz w:val="24"/>
          <w:szCs w:val="24"/>
        </w:rPr>
        <w:t>others.</w:t>
      </w:r>
      <w:r w:rsidRPr="002E6DA6">
        <w:rPr>
          <w:rFonts w:asciiTheme="majorBidi" w:hAnsiTheme="majorBidi" w:cstheme="majorBidi"/>
          <w:sz w:val="24"/>
          <w:szCs w:val="24"/>
        </w:rPr>
        <w:t xml:space="preserve"> They may exaggerate or distort instances of perceived injustice to reinforce their group's victim status</w:t>
      </w:r>
      <w:r w:rsidR="00684990" w:rsidRPr="002E6DA6">
        <w:rPr>
          <w:rFonts w:asciiTheme="majorBidi" w:hAnsiTheme="majorBidi" w:cstheme="majorBidi"/>
          <w:sz w:val="24"/>
          <w:szCs w:val="24"/>
        </w:rPr>
        <w:t>.</w:t>
      </w:r>
    </w:p>
    <w:p w14:paraId="0B105B21" w14:textId="5A8FC153" w:rsidR="00684990" w:rsidRPr="002E6DA6" w:rsidRDefault="006D036C" w:rsidP="00C61F0D">
      <w:pPr>
        <w:numPr>
          <w:ilvl w:val="0"/>
          <w:numId w:val="75"/>
        </w:numPr>
        <w:autoSpaceDE w:val="0"/>
        <w:autoSpaceDN w:val="0"/>
        <w:adjustRightInd w:val="0"/>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Intergroup hostility: High levels of collective narcissism can lead to intergroup hostility and conflict, as individuals may view out-group members as threats to their group's superiority. This can contribute to prejudice, discrimination, and aggression towards members of other groups</w:t>
      </w:r>
      <w:r w:rsidR="00684990" w:rsidRPr="002E6DA6">
        <w:rPr>
          <w:rFonts w:asciiTheme="majorBidi" w:hAnsiTheme="majorBidi" w:cstheme="majorBidi"/>
          <w:sz w:val="24"/>
          <w:szCs w:val="24"/>
        </w:rPr>
        <w:t>.</w:t>
      </w:r>
    </w:p>
    <w:p w14:paraId="1B7C038F" w14:textId="57F8833D" w:rsidR="00684990" w:rsidRPr="002E6DA6" w:rsidRDefault="006D036C" w:rsidP="00C0293C">
      <w:pPr>
        <w:numPr>
          <w:ilvl w:val="0"/>
          <w:numId w:val="75"/>
        </w:numPr>
        <w:autoSpaceDE w:val="0"/>
        <w:autoSpaceDN w:val="0"/>
        <w:adjustRightInd w:val="0"/>
        <w:spacing w:after="0" w:line="348" w:lineRule="auto"/>
        <w:ind w:left="426" w:hanging="426"/>
        <w:jc w:val="both"/>
        <w:rPr>
          <w:rFonts w:asciiTheme="majorBidi" w:hAnsiTheme="majorBidi" w:cstheme="majorBidi"/>
          <w:sz w:val="24"/>
          <w:szCs w:val="24"/>
        </w:rPr>
      </w:pPr>
      <w:r w:rsidRPr="002E6DA6">
        <w:rPr>
          <w:rFonts w:asciiTheme="majorBidi" w:hAnsiTheme="majorBidi" w:cstheme="majorBidi"/>
          <w:sz w:val="24"/>
          <w:szCs w:val="24"/>
        </w:rPr>
        <w:t>Need for external validation: Collective narcissists seek external validation and affirmation of their group's superiority from both in-group and out-group members. They may become defensive or hostile in response to challenges to their group's greatness</w:t>
      </w:r>
      <w:r w:rsidR="00684990" w:rsidRPr="002E6DA6">
        <w:rPr>
          <w:rFonts w:asciiTheme="majorBidi" w:hAnsiTheme="majorBidi" w:cstheme="majorBidi"/>
          <w:sz w:val="24"/>
          <w:szCs w:val="24"/>
        </w:rPr>
        <w:t>.</w:t>
      </w:r>
    </w:p>
    <w:p w14:paraId="3407A314" w14:textId="7F1AE114" w:rsidR="00684990" w:rsidRPr="002E6DA6" w:rsidRDefault="006D036C" w:rsidP="00C0293C">
      <w:pPr>
        <w:numPr>
          <w:ilvl w:val="0"/>
          <w:numId w:val="75"/>
        </w:numPr>
        <w:autoSpaceDE w:val="0"/>
        <w:autoSpaceDN w:val="0"/>
        <w:adjustRightInd w:val="0"/>
        <w:spacing w:line="348" w:lineRule="auto"/>
        <w:ind w:left="426" w:hanging="426"/>
        <w:jc w:val="both"/>
        <w:rPr>
          <w:rFonts w:asciiTheme="majorBidi" w:hAnsiTheme="majorBidi" w:cstheme="majorBidi"/>
          <w:sz w:val="24"/>
          <w:szCs w:val="24"/>
        </w:rPr>
      </w:pPr>
      <w:r w:rsidRPr="002E6DA6">
        <w:rPr>
          <w:rFonts w:asciiTheme="majorBidi" w:hAnsiTheme="majorBidi" w:cstheme="majorBidi"/>
          <w:sz w:val="24"/>
          <w:szCs w:val="24"/>
        </w:rPr>
        <w:t xml:space="preserve">Group identity fusion: Collective narcissism is often associated with a strong sense of group identity fusion, where individuals perceive themselves as deeply connected </w:t>
      </w:r>
      <w:r w:rsidRPr="002E6DA6">
        <w:rPr>
          <w:rFonts w:asciiTheme="majorBidi" w:hAnsiTheme="majorBidi" w:cstheme="majorBidi"/>
          <w:sz w:val="24"/>
          <w:szCs w:val="24"/>
        </w:rPr>
        <w:lastRenderedPageBreak/>
        <w:t>to and inseparable from their group. This fusion contributes to a heightened sense of group cohesion and loyalty</w:t>
      </w:r>
      <w:r w:rsidR="00684990" w:rsidRPr="002E6DA6">
        <w:rPr>
          <w:rFonts w:asciiTheme="majorBidi" w:hAnsiTheme="majorBidi" w:cstheme="majorBidi"/>
          <w:sz w:val="24"/>
          <w:szCs w:val="24"/>
        </w:rPr>
        <w:t>.</w:t>
      </w:r>
    </w:p>
    <w:p w14:paraId="6222A737" w14:textId="24A1A8C4" w:rsidR="00684990" w:rsidRPr="002E6DA6" w:rsidRDefault="006D036C" w:rsidP="00C0293C">
      <w:pPr>
        <w:autoSpaceDE w:val="0"/>
        <w:autoSpaceDN w:val="0"/>
        <w:adjustRightInd w:val="0"/>
        <w:spacing w:line="348" w:lineRule="auto"/>
        <w:jc w:val="both"/>
        <w:rPr>
          <w:rFonts w:asciiTheme="majorBidi" w:hAnsiTheme="majorBidi" w:cstheme="majorBidi"/>
          <w:sz w:val="24"/>
          <w:szCs w:val="24"/>
        </w:rPr>
      </w:pPr>
      <w:r w:rsidRPr="002E6DA6">
        <w:rPr>
          <w:rFonts w:asciiTheme="majorBidi" w:hAnsiTheme="majorBidi" w:cstheme="majorBidi"/>
          <w:sz w:val="24"/>
          <w:szCs w:val="24"/>
        </w:rPr>
        <w:t xml:space="preserve">Collective narcissism can have significant implications for intergroup relations, social cohesion, and conflict resolution. Even though there is a reasonable amount of pride and association within a group that is healthy, too much collective narcissism results </w:t>
      </w:r>
      <w:r w:rsidR="00D40305" w:rsidRPr="002E6DA6">
        <w:rPr>
          <w:rFonts w:asciiTheme="majorBidi" w:hAnsiTheme="majorBidi" w:cstheme="majorBidi"/>
          <w:sz w:val="24"/>
          <w:szCs w:val="24"/>
        </w:rPr>
        <w:t xml:space="preserve">in </w:t>
      </w:r>
      <w:r w:rsidRPr="002E6DA6">
        <w:rPr>
          <w:rFonts w:asciiTheme="majorBidi" w:hAnsiTheme="majorBidi" w:cstheme="majorBidi"/>
          <w:sz w:val="24"/>
          <w:szCs w:val="24"/>
        </w:rPr>
        <w:t>racism, conflicts between different social groups as well as separation of communities. It is important to identify and combat collective narcissism so that we can enhance positive intergroup relationships and create a fair and inclusive society</w:t>
      </w:r>
      <w:r w:rsidR="004F09FB" w:rsidRPr="002E6DA6">
        <w:rPr>
          <w:rFonts w:asciiTheme="majorBidi" w:hAnsiTheme="majorBidi" w:cstheme="majorBidi"/>
          <w:sz w:val="24"/>
          <w:szCs w:val="24"/>
        </w:rPr>
        <w:t xml:space="preserve"> </w:t>
      </w:r>
      <w:sdt>
        <w:sdtPr>
          <w:rPr>
            <w:rFonts w:asciiTheme="majorBidi" w:hAnsiTheme="majorBidi" w:cstheme="majorBidi"/>
            <w:sz w:val="24"/>
            <w:szCs w:val="24"/>
          </w:rPr>
          <w:id w:val="-201328039"/>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CITATION Żem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(26)</w:t>
          </w:r>
          <w:r w:rsidR="004B7936" w:rsidRPr="002E6DA6">
            <w:rPr>
              <w:rFonts w:asciiTheme="majorBidi" w:hAnsiTheme="majorBidi" w:cstheme="majorBidi"/>
              <w:sz w:val="24"/>
              <w:szCs w:val="24"/>
            </w:rPr>
            <w:fldChar w:fldCharType="end"/>
          </w:r>
        </w:sdtContent>
      </w:sdt>
      <w:r w:rsidR="004B7936"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&lt;EndNote&gt;&lt;Cite&gt;&lt;Author&gt;Żemojtel</w:instrText>
      </w:r>
      <w:r w:rsidR="004F09FB" w:rsidRPr="002E6DA6">
        <w:rPr>
          <w:rFonts w:asciiTheme="majorBidi" w:hAnsiTheme="majorBidi" w:cstheme="majorBidi" w:hint="eastAsia"/>
          <w:sz w:val="24"/>
          <w:szCs w:val="24"/>
        </w:rPr>
        <w:instrText>‐</w:instrText>
      </w:r>
      <w:r w:rsidR="004F09FB" w:rsidRPr="002E6DA6">
        <w:rPr>
          <w:rFonts w:asciiTheme="majorBidi" w:hAnsiTheme="majorBidi" w:cstheme="majorBidi"/>
          <w:sz w:val="24"/>
          <w:szCs w:val="24"/>
        </w:rPr>
        <w:instrText>Piotrowska&lt;/Author&gt;&lt;Year&gt;2021&lt;/Year&gt;&lt;RecNum&gt;152&lt;/RecNum&gt;&lt;DisplayText&gt;(41)&lt;/DisplayText&gt;&lt;record&gt;&lt;rec-number&gt;152&lt;/rec-number&gt;&lt;foreign-keys&gt;&lt;key app="EN" db-id="vr2vvdde3prdz8eawzc5zr2qxvsedd0992dr" timestamp="1752865726"&gt;152&lt;/key&gt;&lt;/foreign-keys&gt;&lt;ref-type name="Journal Article"&gt;17&lt;/ref-type&gt;&lt;contributors&gt;&lt;authors&gt;&lt;author&gt;&lt;style face="normal" font="default" charset="238" size="100%"&gt;Żemojtel&lt;/style&gt;&lt;style face="normal" font="default" size="100%"&gt;</w:instrText>
      </w:r>
      <w:r w:rsidR="004F09FB" w:rsidRPr="002E6DA6">
        <w:rPr>
          <w:rFonts w:asciiTheme="majorBidi" w:hAnsiTheme="majorBidi" w:cstheme="majorBidi" w:hint="eastAsia"/>
          <w:sz w:val="24"/>
          <w:szCs w:val="24"/>
        </w:rPr>
        <w:instrText>‐</w:instrText>
      </w:r>
      <w:r w:rsidR="004F09FB" w:rsidRPr="002E6DA6">
        <w:rPr>
          <w:rFonts w:asciiTheme="majorBidi" w:hAnsiTheme="majorBidi" w:cstheme="majorBidi"/>
          <w:sz w:val="24"/>
          <w:szCs w:val="24"/>
        </w:rPr>
        <w:instrText>Piotrowska, M., Piotrowski, J., Sedikides, C., Sawicki, A., Czarna, A. Z., Fatfouta, R., &amp;amp; Baran, T. &lt;/style&gt;&lt;/author&gt;&lt;/authors&gt;&lt;/contributors&gt;&lt;titles&gt;&lt;title&gt;Communal collective narcissism&lt;/title&gt;&lt;secondary-title&gt;Journal of Personality and Social Psychology&lt;/secondary-title&gt;&lt;/titles&gt;&lt;periodical&gt;&lt;full-title&gt;Journal of Personality and Social Psychology&lt;/full-title&gt;&lt;/periodical&gt;&lt;pages&gt;1062-1080&lt;/pages&gt;&lt;volume&gt;89(5)&lt;/volume&gt;&lt;dates&gt;&lt;year&gt;2021&lt;/year&gt;&lt;/dates&gt;&lt;urls&gt;&lt;/urls&gt;&lt;electronic-resource-num&gt;https://doi.org/10.1111/jopy.1263.&lt;/electronic-resource-num&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(41)</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w:t>
      </w:r>
    </w:p>
    <w:p w14:paraId="5BC38F0D" w14:textId="6ABC4FF7" w:rsidR="00186174" w:rsidRPr="002E6DA6" w:rsidRDefault="006D036C" w:rsidP="00C0293C">
      <w:pPr>
        <w:autoSpaceDE w:val="0"/>
        <w:autoSpaceDN w:val="0"/>
        <w:adjustRightInd w:val="0"/>
        <w:spacing w:line="348" w:lineRule="auto"/>
        <w:jc w:val="both"/>
        <w:rPr>
          <w:rFonts w:asciiTheme="majorBidi" w:hAnsiTheme="majorBidi" w:cstheme="majorBidi"/>
          <w:sz w:val="24"/>
          <w:szCs w:val="24"/>
        </w:rPr>
      </w:pPr>
      <w:r w:rsidRPr="002E6DA6">
        <w:rPr>
          <w:rFonts w:asciiTheme="majorBidi" w:hAnsiTheme="majorBidi" w:cstheme="majorBidi"/>
          <w:sz w:val="24"/>
          <w:szCs w:val="24"/>
        </w:rPr>
        <w:t xml:space="preserve">The current </w:t>
      </w:r>
      <w:r w:rsidR="00684990" w:rsidRPr="002E6DA6">
        <w:rPr>
          <w:rFonts w:asciiTheme="majorBidi" w:hAnsiTheme="majorBidi" w:cstheme="majorBidi"/>
          <w:sz w:val="24"/>
          <w:szCs w:val="24"/>
        </w:rPr>
        <w:t>study</w:t>
      </w:r>
      <w:r w:rsidRPr="002E6DA6">
        <w:rPr>
          <w:rFonts w:asciiTheme="majorBidi" w:hAnsiTheme="majorBidi" w:cstheme="majorBidi"/>
          <w:sz w:val="24"/>
          <w:szCs w:val="24"/>
        </w:rPr>
        <w:t xml:space="preserve"> involved modifying the PNFS so that it can be used in Arab cultural settings. This was done based on the guidelines for translation and adaptation provided by. Such recommendations consist of five main steps</w:t>
      </w:r>
      <w:r w:rsidR="005119B4" w:rsidRPr="002E6DA6">
        <w:rPr>
          <w:rFonts w:asciiTheme="majorBidi" w:hAnsiTheme="majorBidi" w:cstheme="majorBidi"/>
          <w:sz w:val="24"/>
          <w:szCs w:val="24"/>
        </w:rPr>
        <w:t>,</w:t>
      </w:r>
      <w:r w:rsidRPr="002E6DA6">
        <w:rPr>
          <w:rFonts w:asciiTheme="majorBidi" w:hAnsiTheme="majorBidi" w:cstheme="majorBidi"/>
          <w:sz w:val="24"/>
          <w:szCs w:val="24"/>
        </w:rPr>
        <w:t xml:space="preserve"> which </w:t>
      </w:r>
      <w:r w:rsidR="005119B4" w:rsidRPr="002E6DA6">
        <w:rPr>
          <w:rFonts w:asciiTheme="majorBidi" w:hAnsiTheme="majorBidi" w:cstheme="majorBidi"/>
          <w:sz w:val="24"/>
          <w:szCs w:val="24"/>
        </w:rPr>
        <w:t>are</w:t>
      </w:r>
      <w:r w:rsidRPr="002E6DA6">
        <w:rPr>
          <w:rFonts w:asciiTheme="majorBidi" w:hAnsiTheme="majorBidi" w:cstheme="majorBidi"/>
          <w:sz w:val="24"/>
          <w:szCs w:val="24"/>
        </w:rPr>
        <w:t xml:space="preserve"> preparation, translation and back-translation, pretesting, revision, and documentation. Five professionals affiliated with An-Najah National University (ANNU), specializing in psychology, Arabic language, English language respectively, critically examined the translated Arabic version of PNFS. After this examination, the </w:t>
      </w:r>
      <w:r w:rsidR="00684990" w:rsidRPr="002E6DA6">
        <w:rPr>
          <w:rFonts w:asciiTheme="majorBidi" w:hAnsiTheme="majorBidi" w:cstheme="majorBidi"/>
          <w:sz w:val="24"/>
          <w:szCs w:val="24"/>
        </w:rPr>
        <w:t>study</w:t>
      </w:r>
      <w:r w:rsidRPr="002E6DA6">
        <w:rPr>
          <w:rFonts w:asciiTheme="majorBidi" w:hAnsiTheme="majorBidi" w:cstheme="majorBidi"/>
          <w:sz w:val="24"/>
          <w:szCs w:val="24"/>
        </w:rPr>
        <w:t xml:space="preserve"> team administered the Arabic-translated PNFS to a pilot group that included </w:t>
      </w:r>
      <w:r w:rsidR="00201F27" w:rsidRPr="002E6DA6">
        <w:rPr>
          <w:rFonts w:asciiTheme="majorBidi" w:hAnsiTheme="majorBidi" w:cstheme="majorBidi"/>
          <w:sz w:val="24"/>
          <w:szCs w:val="24"/>
        </w:rPr>
        <w:t xml:space="preserve">thirteen </w:t>
      </w:r>
      <w:r w:rsidRPr="002E6DA6">
        <w:rPr>
          <w:rFonts w:asciiTheme="majorBidi" w:hAnsiTheme="majorBidi" w:cstheme="majorBidi"/>
          <w:sz w:val="24"/>
          <w:szCs w:val="24"/>
        </w:rPr>
        <w:t xml:space="preserve">participants from </w:t>
      </w:r>
      <w:r w:rsidR="00201F27" w:rsidRPr="002E6DA6">
        <w:rPr>
          <w:rFonts w:asciiTheme="majorBidi" w:hAnsiTheme="majorBidi" w:cstheme="majorBidi"/>
          <w:sz w:val="24"/>
          <w:szCs w:val="24"/>
        </w:rPr>
        <w:t>Palestine (1948)</w:t>
      </w:r>
      <w:r w:rsidRPr="002E6DA6">
        <w:rPr>
          <w:rFonts w:asciiTheme="majorBidi" w:hAnsiTheme="majorBidi" w:cstheme="majorBidi"/>
          <w:sz w:val="24"/>
          <w:szCs w:val="24"/>
        </w:rPr>
        <w:t>. This was aimed at determining whether the questions in the questionnaire were clear, readable and understandable enough</w:t>
      </w:r>
      <w:r w:rsidR="00186174" w:rsidRPr="002E6DA6">
        <w:rPr>
          <w:rFonts w:asciiTheme="majorBidi" w:hAnsiTheme="majorBidi" w:cstheme="majorBidi"/>
          <w:sz w:val="24"/>
          <w:szCs w:val="24"/>
        </w:rPr>
        <w:t>.</w:t>
      </w:r>
    </w:p>
    <w:p w14:paraId="409DE0D6" w14:textId="3047610F" w:rsidR="00186174" w:rsidRPr="002E6DA6" w:rsidRDefault="00186174" w:rsidP="00C0293C">
      <w:pPr>
        <w:autoSpaceDE w:val="0"/>
        <w:autoSpaceDN w:val="0"/>
        <w:adjustRightInd w:val="0"/>
        <w:spacing w:line="348" w:lineRule="auto"/>
        <w:jc w:val="both"/>
        <w:rPr>
          <w:rFonts w:asciiTheme="majorBidi" w:hAnsiTheme="majorBidi" w:cstheme="majorBidi"/>
          <w:i/>
          <w:iCs/>
          <w:sz w:val="24"/>
          <w:szCs w:val="24"/>
        </w:rPr>
      </w:pPr>
      <w:r w:rsidRPr="002E6DA6">
        <w:rPr>
          <w:rFonts w:asciiTheme="majorBidi" w:hAnsiTheme="majorBidi" w:cstheme="majorBidi"/>
          <w:i/>
          <w:iCs/>
          <w:sz w:val="24"/>
          <w:szCs w:val="24"/>
        </w:rPr>
        <w:t>PNFS validity:</w:t>
      </w:r>
      <w:r w:rsidR="007063F4" w:rsidRPr="002E6DA6">
        <w:rPr>
          <w:rFonts w:asciiTheme="majorBidi" w:hAnsiTheme="majorBidi" w:cstheme="majorBidi"/>
          <w:i/>
          <w:iCs/>
          <w:sz w:val="24"/>
          <w:szCs w:val="24"/>
        </w:rPr>
        <w:t xml:space="preserve"> </w:t>
      </w:r>
      <w:r w:rsidRPr="002E6DA6">
        <w:rPr>
          <w:rFonts w:asciiTheme="majorBidi" w:hAnsiTheme="majorBidi" w:cstheme="majorBidi"/>
          <w:sz w:val="24"/>
          <w:szCs w:val="24"/>
        </w:rPr>
        <w:t>Two methods were employed to assess the validity of the PNFS, as follows:</w:t>
      </w:r>
    </w:p>
    <w:p w14:paraId="03C75421" w14:textId="7B0EE163" w:rsidR="00186174" w:rsidRPr="002E6DA6" w:rsidRDefault="00186174" w:rsidP="00C0293C">
      <w:pPr>
        <w:numPr>
          <w:ilvl w:val="0"/>
          <w:numId w:val="18"/>
        </w:numPr>
        <w:tabs>
          <w:tab w:val="left" w:pos="284"/>
        </w:tabs>
        <w:autoSpaceDE w:val="0"/>
        <w:autoSpaceDN w:val="0"/>
        <w:adjustRightInd w:val="0"/>
        <w:spacing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The judge's validity: </w:t>
      </w:r>
      <w:r w:rsidR="00684990" w:rsidRPr="002E6DA6">
        <w:rPr>
          <w:rFonts w:asciiTheme="majorBidi" w:hAnsiTheme="majorBidi" w:cstheme="majorBidi"/>
          <w:sz w:val="24"/>
          <w:szCs w:val="24"/>
        </w:rPr>
        <w:t>Se</w:t>
      </w:r>
      <w:r w:rsidR="00554405" w:rsidRPr="002E6DA6">
        <w:rPr>
          <w:rFonts w:asciiTheme="majorBidi" w:hAnsiTheme="majorBidi" w:cstheme="majorBidi"/>
          <w:sz w:val="24"/>
          <w:szCs w:val="24"/>
        </w:rPr>
        <w:t>x</w:t>
      </w:r>
      <w:r w:rsidR="00684990" w:rsidRPr="002E6DA6">
        <w:rPr>
          <w:rFonts w:asciiTheme="majorBidi" w:hAnsiTheme="majorBidi" w:cstheme="majorBidi"/>
          <w:sz w:val="24"/>
          <w:szCs w:val="24"/>
        </w:rPr>
        <w:t xml:space="preserve"> experts from the Department of Psychology and Counseling at ANNU reviewed the Arabic edition of PNFS</w:t>
      </w:r>
      <w:r w:rsidR="00684990" w:rsidRPr="002E6DA6">
        <w:rPr>
          <w:rFonts w:asciiTheme="majorBidi" w:hAnsiTheme="majorBidi"/>
          <w:sz w:val="24"/>
          <w:szCs w:val="24"/>
          <w:rtl/>
        </w:rPr>
        <w:t>.</w:t>
      </w:r>
      <w:r w:rsidR="00684990" w:rsidRPr="002E6DA6">
        <w:rPr>
          <w:rFonts w:asciiTheme="majorBidi" w:hAnsiTheme="majorBidi"/>
          <w:sz w:val="24"/>
          <w:szCs w:val="24"/>
        </w:rPr>
        <w:t xml:space="preserve"> </w:t>
      </w:r>
      <w:r w:rsidR="00684990" w:rsidRPr="002E6DA6">
        <w:rPr>
          <w:rFonts w:asciiTheme="majorBidi" w:hAnsiTheme="majorBidi" w:cstheme="majorBidi"/>
          <w:sz w:val="24"/>
          <w:szCs w:val="24"/>
        </w:rPr>
        <w:t xml:space="preserve">The feedback from these experts recommended that there should be rephrasing in some of the items that were not clear </w:t>
      </w:r>
      <w:r w:rsidR="008F6E62" w:rsidRPr="002E6DA6">
        <w:rPr>
          <w:rFonts w:asciiTheme="majorBidi" w:hAnsiTheme="majorBidi" w:cstheme="majorBidi"/>
          <w:sz w:val="24"/>
          <w:szCs w:val="24"/>
        </w:rPr>
        <w:t>and</w:t>
      </w:r>
      <w:r w:rsidR="00684990" w:rsidRPr="002E6DA6">
        <w:rPr>
          <w:rFonts w:asciiTheme="majorBidi" w:hAnsiTheme="majorBidi" w:cstheme="majorBidi"/>
          <w:sz w:val="24"/>
          <w:szCs w:val="24"/>
        </w:rPr>
        <w:t xml:space="preserve"> that some text needed to be paraphrased so that it can be easily understood by the study participants</w:t>
      </w:r>
      <w:r w:rsidR="00684990" w:rsidRPr="002E6DA6">
        <w:rPr>
          <w:rFonts w:asciiTheme="majorBidi" w:hAnsiTheme="majorBidi"/>
          <w:sz w:val="24"/>
          <w:szCs w:val="24"/>
          <w:rtl/>
        </w:rPr>
        <w:t>.</w:t>
      </w:r>
      <w:r w:rsidR="00684990" w:rsidRPr="002E6DA6">
        <w:rPr>
          <w:rFonts w:asciiTheme="majorBidi" w:hAnsiTheme="majorBidi"/>
          <w:sz w:val="24"/>
          <w:szCs w:val="24"/>
        </w:rPr>
        <w:t xml:space="preserve"> </w:t>
      </w:r>
      <w:r w:rsidR="00684990" w:rsidRPr="002E6DA6">
        <w:rPr>
          <w:rFonts w:asciiTheme="majorBidi" w:hAnsiTheme="majorBidi" w:cstheme="majorBidi"/>
          <w:sz w:val="24"/>
          <w:szCs w:val="24"/>
        </w:rPr>
        <w:t>It is important to note that all scale items of the Arabic PNFS were retained as per the judges’ suggestions; no item was deleted.</w:t>
      </w:r>
    </w:p>
    <w:p w14:paraId="10F31610" w14:textId="7CD8F8E2" w:rsidR="00186174" w:rsidRPr="002E6DA6" w:rsidRDefault="00186174" w:rsidP="00C0293C">
      <w:pPr>
        <w:numPr>
          <w:ilvl w:val="0"/>
          <w:numId w:val="18"/>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The construct validity: Exploratory Factor Analysis (EFA) </w:t>
      </w:r>
      <w:bookmarkStart w:id="260" w:name="_Hlk162749283"/>
      <w:r w:rsidRPr="002E6DA6">
        <w:rPr>
          <w:rFonts w:asciiTheme="majorBidi" w:hAnsiTheme="majorBidi" w:cstheme="majorBidi"/>
          <w:sz w:val="24"/>
          <w:szCs w:val="24"/>
        </w:rPr>
        <w:t xml:space="preserve">was conducted to evaluate the construct validity of the PNFS on an exploratory sample of 120 participants, comprising </w:t>
      </w:r>
      <w:r w:rsidR="007357B8" w:rsidRPr="002E6DA6">
        <w:rPr>
          <w:rFonts w:asciiTheme="majorBidi" w:hAnsiTheme="majorBidi" w:cstheme="majorBidi"/>
          <w:sz w:val="24"/>
          <w:szCs w:val="24"/>
        </w:rPr>
        <w:t>50</w:t>
      </w:r>
      <w:r w:rsidRPr="002E6DA6">
        <w:rPr>
          <w:rFonts w:asciiTheme="majorBidi" w:hAnsiTheme="majorBidi" w:cstheme="majorBidi"/>
          <w:sz w:val="24"/>
          <w:szCs w:val="24"/>
        </w:rPr>
        <w:t xml:space="preserve"> males and </w:t>
      </w:r>
      <w:r w:rsidR="007357B8" w:rsidRPr="002E6DA6">
        <w:rPr>
          <w:rFonts w:asciiTheme="majorBidi" w:hAnsiTheme="majorBidi" w:cstheme="majorBidi"/>
          <w:sz w:val="24"/>
          <w:szCs w:val="24"/>
        </w:rPr>
        <w:t>70</w:t>
      </w:r>
      <w:r w:rsidRPr="002E6DA6">
        <w:rPr>
          <w:rFonts w:asciiTheme="majorBidi" w:hAnsiTheme="majorBidi" w:cstheme="majorBidi"/>
          <w:sz w:val="24"/>
          <w:szCs w:val="24"/>
        </w:rPr>
        <w:t xml:space="preserve"> females. EFA was conducted using principal components analysis with the </w:t>
      </w:r>
      <w:r w:rsidR="004542D5" w:rsidRPr="002E6DA6">
        <w:rPr>
          <w:rFonts w:asciiTheme="majorBidi" w:hAnsiTheme="majorBidi" w:cstheme="majorBidi"/>
          <w:sz w:val="24"/>
          <w:szCs w:val="24"/>
        </w:rPr>
        <w:t>Promax</w:t>
      </w:r>
      <w:r w:rsidRPr="002E6DA6">
        <w:rPr>
          <w:rFonts w:asciiTheme="majorBidi" w:hAnsiTheme="majorBidi" w:cstheme="majorBidi"/>
          <w:sz w:val="24"/>
          <w:szCs w:val="24"/>
        </w:rPr>
        <w:t xml:space="preserve"> rotation method. Following the guidelines and recommendations outlined by</w:t>
      </w:r>
      <w:sdt>
        <w:sdtPr>
          <w:rPr>
            <w:rFonts w:asciiTheme="majorBidi" w:hAnsiTheme="majorBidi" w:cstheme="majorBidi"/>
            <w:sz w:val="24"/>
            <w:szCs w:val="24"/>
          </w:rPr>
          <w:id w:val="1962529619"/>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Cos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 xml:space="preserve"> (87)</w:t>
          </w:r>
          <w:r w:rsidR="004B7936"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&lt;EndNote&gt;&lt;Cite&gt;&lt;Author&gt;Costello&lt;/Author&gt;&lt;Year&gt;2005&lt;/Year&gt;&lt;RecNum&gt;34&lt;/RecNum&gt;&lt;DisplayText&gt;(142)&lt;/DisplayText&gt;&lt;record&gt;&lt;rec-number&gt;34&lt;/rec-number&gt;&lt;foreign-keys&gt;&lt;key app="EN" db-id="vr2vvdde3prdz8eawzc5zr2qxvsedd0992dr" timestamp="1752855828"&gt;34&lt;/key&gt;&lt;/foreign-keys&gt;&lt;ref-type name="Journal Article"&gt;17&lt;/ref-type&gt;&lt;contributors&gt;&lt;authors&gt;&lt;author&gt;Costello, A. B., &amp;amp; Osborne, J. W&lt;/author&gt;&lt;/authors&gt;&lt;/contributors&gt;&lt;titles&gt;&lt;title&gt;Best practices in exploratory factor analysis: Four recommendations for getting the most from your analysis&lt;/title&gt;&lt;secondary-title&gt;Practical Assessment &amp;amp; Evaluation&lt;/secondary-title&gt;&lt;/titles&gt;&lt;periodical&gt;&lt;full-title&gt;Practical Assessment &amp;amp; Evaluation&lt;/full-title&gt;&lt;/periodical&gt;&lt;pages&gt;1–9&lt;/pages&gt;&lt;volume&gt;10&lt;/volume&gt;&lt;dates&gt;&lt;year&gt;2005&lt;/year&gt;&lt;/dates&gt;&lt;urls&gt;&lt;/urls&gt;&lt;electronic-resource-num&gt;https://pareonline.net/pdf/10&lt;/electronic-resource-num&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(142)</w:t>
      </w:r>
      <w:r w:rsidR="004F09FB" w:rsidRPr="002E6DA6">
        <w:rPr>
          <w:rFonts w:asciiTheme="majorBidi" w:hAnsiTheme="majorBidi" w:cstheme="majorBidi"/>
          <w:sz w:val="24"/>
          <w:szCs w:val="24"/>
        </w:rPr>
        <w:fldChar w:fldCharType="end"/>
      </w:r>
      <w:r w:rsidR="004F09FB"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the Kaiser-Meyer-Olkin Measure of Sampling Adequacy was computed to ensure the dataset's adequacy and sufficiency </w:t>
      </w:r>
      <w:r w:rsidRPr="002E6DA6">
        <w:rPr>
          <w:rFonts w:asciiTheme="majorBidi" w:hAnsiTheme="majorBidi" w:cstheme="majorBidi"/>
          <w:sz w:val="24"/>
          <w:szCs w:val="24"/>
        </w:rPr>
        <w:lastRenderedPageBreak/>
        <w:t>for factor analysis, with a minimum threshold of 0.60. Moreover, particular attention was given to the significance of the Chi-square (χ</w:t>
      </w:r>
      <w:r w:rsidRPr="002E6DA6">
        <w:rPr>
          <w:rFonts w:asciiTheme="majorBidi" w:hAnsiTheme="majorBidi" w:cstheme="majorBidi"/>
          <w:sz w:val="24"/>
          <w:szCs w:val="24"/>
          <w:vertAlign w:val="superscript"/>
        </w:rPr>
        <w:t>2</w:t>
      </w:r>
      <w:r w:rsidRPr="002E6DA6">
        <w:rPr>
          <w:rFonts w:asciiTheme="majorBidi" w:hAnsiTheme="majorBidi" w:cstheme="majorBidi"/>
          <w:sz w:val="24"/>
          <w:szCs w:val="24"/>
        </w:rPr>
        <w:t>) value in Bartlett's Test of Sphericity to confirm the data's suitability for factor analysis.</w:t>
      </w:r>
      <w:r w:rsidR="004F09FB" w:rsidRPr="002E6DA6">
        <w:rPr>
          <w:rFonts w:asciiTheme="majorBidi" w:hAnsiTheme="majorBidi" w:cstheme="majorBidi"/>
          <w:sz w:val="24"/>
          <w:szCs w:val="24"/>
        </w:rPr>
        <w:t xml:space="preserve"> </w:t>
      </w:r>
      <w:sdt>
        <w:sdtPr>
          <w:rPr>
            <w:rFonts w:asciiTheme="majorBidi" w:hAnsiTheme="majorBidi" w:cstheme="majorBidi"/>
            <w:sz w:val="24"/>
            <w:szCs w:val="24"/>
          </w:rPr>
          <w:id w:val="-1439214895"/>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Cos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 xml:space="preserve"> (87)</w:t>
          </w:r>
          <w:r w:rsidR="004B7936" w:rsidRPr="002E6DA6">
            <w:rPr>
              <w:rFonts w:asciiTheme="majorBidi" w:hAnsiTheme="majorBidi" w:cstheme="majorBidi"/>
              <w:sz w:val="24"/>
              <w:szCs w:val="24"/>
            </w:rPr>
            <w:fldChar w:fldCharType="end"/>
          </w:r>
        </w:sdtContent>
      </w:sdt>
      <w:r w:rsidR="004B7936"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&lt;EndNote&gt;&lt;Cite&gt;&lt;Author&gt;Costello&lt;/Author&gt;&lt;Year&gt;2005&lt;/Year&gt;&lt;RecNum&gt;34&lt;/RecNum&gt;&lt;DisplayText&gt;(142)&lt;/DisplayText&gt;&lt;record&gt;&lt;rec-number&gt;34&lt;/rec-number&gt;&lt;foreign-keys&gt;&lt;key app="EN" db-id="vr2vvdde3prdz8eawzc5zr2qxvsedd0992dr" timestamp="1752855828"&gt;34&lt;/key&gt;&lt;/foreign-keys&gt;&lt;ref-type name="Journal Article"&gt;17&lt;/ref-type&gt;&lt;contributors&gt;&lt;authors&gt;&lt;author&gt;Costello, A. B., &amp;amp; Osborne, J. W&lt;/author&gt;&lt;/authors&gt;&lt;/contributors&gt;&lt;titles&gt;&lt;title&gt;Best practices in exploratory factor analysis: Four recommendations for getting the most from your analysis&lt;/title&gt;&lt;secondary-title&gt;Practical Assessment &amp;amp; Evaluation&lt;/secondary-title&gt;&lt;/titles&gt;&lt;periodical&gt;&lt;full-title&gt;Practical Assessment &amp;amp; Evaluation&lt;/full-title&gt;&lt;/periodical&gt;&lt;pages&gt;1–9&lt;/pages&gt;&lt;volume&gt;10&lt;/volume&gt;&lt;dates&gt;&lt;year&gt;2005&lt;/year&gt;&lt;/dates&gt;&lt;urls&gt;&lt;/urls&gt;&lt;electronic-resource-num&gt;https://pareonline.net/pdf/10&lt;/electronic-resource-num&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(142)</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 xml:space="preserve"> suggested that the following conditions could produce distinct and pure factors:</w:t>
      </w:r>
    </w:p>
    <w:bookmarkEnd w:id="260"/>
    <w:p w14:paraId="58A20D66" w14:textId="77777777" w:rsidR="00186174" w:rsidRPr="002E6DA6" w:rsidRDefault="00186174" w:rsidP="00C0293C">
      <w:pPr>
        <w:numPr>
          <w:ilvl w:val="0"/>
          <w:numId w:val="19"/>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Removal of items with loadings below 0.40.</w:t>
      </w:r>
    </w:p>
    <w:p w14:paraId="5BE8D4A0" w14:textId="77777777" w:rsidR="00186174" w:rsidRPr="002E6DA6" w:rsidRDefault="00186174" w:rsidP="00C0293C">
      <w:pPr>
        <w:numPr>
          <w:ilvl w:val="0"/>
          <w:numId w:val="19"/>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Elimination of items loading on multiple factors with loadings differing by less than 0.20.</w:t>
      </w:r>
    </w:p>
    <w:p w14:paraId="0E31DE69" w14:textId="77777777" w:rsidR="00186174" w:rsidRPr="002E6DA6" w:rsidRDefault="00186174" w:rsidP="00C0293C">
      <w:pPr>
        <w:numPr>
          <w:ilvl w:val="0"/>
          <w:numId w:val="19"/>
        </w:numPr>
        <w:autoSpaceDE w:val="0"/>
        <w:autoSpaceDN w:val="0"/>
        <w:adjustRightInd w:val="0"/>
        <w:spacing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Each factor should comprise at least three items.</w:t>
      </w:r>
    </w:p>
    <w:p w14:paraId="2A2E2548" w14:textId="0FAC5D5B" w:rsidR="00186174" w:rsidRPr="002E6DA6" w:rsidRDefault="00186174" w:rsidP="00C0293C">
      <w:pPr>
        <w:autoSpaceDE w:val="0"/>
        <w:autoSpaceDN w:val="0"/>
        <w:adjustRightInd w:val="0"/>
        <w:spacing w:line="348" w:lineRule="auto"/>
        <w:jc w:val="both"/>
        <w:rPr>
          <w:rFonts w:asciiTheme="majorBidi" w:hAnsiTheme="majorBidi" w:cstheme="majorBidi"/>
          <w:sz w:val="24"/>
          <w:szCs w:val="24"/>
        </w:rPr>
      </w:pPr>
      <w:r w:rsidRPr="002E6DA6">
        <w:rPr>
          <w:rFonts w:asciiTheme="majorBidi" w:hAnsiTheme="majorBidi" w:cstheme="majorBidi"/>
          <w:sz w:val="24"/>
          <w:szCs w:val="24"/>
        </w:rPr>
        <w:t>In the PNFS, the Kaiser-Meyer-Olkin (KMO) Measure of Sampling Adequacy was (0.71), and the Bartlett test (χ</w:t>
      </w:r>
      <w:r w:rsidRPr="002E6DA6">
        <w:rPr>
          <w:rFonts w:asciiTheme="majorBidi" w:hAnsiTheme="majorBidi" w:cstheme="majorBidi"/>
          <w:sz w:val="24"/>
          <w:szCs w:val="24"/>
          <w:vertAlign w:val="superscript"/>
        </w:rPr>
        <w:t>2</w:t>
      </w:r>
      <w:r w:rsidRPr="002E6DA6">
        <w:rPr>
          <w:rFonts w:asciiTheme="majorBidi" w:hAnsiTheme="majorBidi" w:cstheme="majorBidi"/>
          <w:sz w:val="24"/>
          <w:szCs w:val="24"/>
        </w:rPr>
        <w:t xml:space="preserve"> (120) = 5194.84, p &lt; .001) indicated significant sampling adequacy for performing EFA. Following the guidelines of</w:t>
      </w:r>
      <w:r w:rsidR="004F09FB" w:rsidRPr="002E6DA6">
        <w:rPr>
          <w:rFonts w:asciiTheme="majorBidi" w:hAnsiTheme="majorBidi" w:cstheme="majorBidi"/>
          <w:sz w:val="24"/>
          <w:szCs w:val="24"/>
        </w:rPr>
        <w:t xml:space="preserve"> </w:t>
      </w:r>
      <w:sdt>
        <w:sdtPr>
          <w:rPr>
            <w:rFonts w:asciiTheme="majorBidi" w:hAnsiTheme="majorBidi" w:cstheme="majorBidi"/>
            <w:sz w:val="24"/>
            <w:szCs w:val="24"/>
          </w:rPr>
          <w:id w:val="-1783795444"/>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 CITATION Cos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 xml:space="preserve"> (87)</w:t>
          </w:r>
          <w:r w:rsidR="004B7936" w:rsidRPr="002E6DA6">
            <w:rPr>
              <w:rFonts w:asciiTheme="majorBidi" w:hAnsiTheme="majorBidi" w:cstheme="majorBidi"/>
              <w:sz w:val="24"/>
              <w:szCs w:val="24"/>
            </w:rPr>
            <w:fldChar w:fldCharType="end"/>
          </w:r>
        </w:sdtContent>
      </w:sdt>
      <w:r w:rsidR="004B7936" w:rsidRPr="002E6DA6">
        <w:rPr>
          <w:rFonts w:asciiTheme="majorBidi" w:hAnsiTheme="majorBidi" w:cstheme="majorBidi"/>
          <w:sz w:val="24"/>
          <w:szCs w:val="24"/>
        </w:rPr>
        <w:t xml:space="preserve"> </w:t>
      </w:r>
      <w:r w:rsidR="004F09FB" w:rsidRPr="002E6DA6">
        <w:rPr>
          <w:rFonts w:asciiTheme="majorBidi" w:hAnsiTheme="majorBidi" w:cstheme="majorBidi"/>
          <w:sz w:val="24"/>
          <w:szCs w:val="24"/>
        </w:rPr>
        <w:fldChar w:fldCharType="begin"/>
      </w:r>
      <w:r w:rsidR="004F09FB" w:rsidRPr="002E6DA6">
        <w:rPr>
          <w:rFonts w:asciiTheme="majorBidi" w:hAnsiTheme="majorBidi" w:cstheme="majorBidi"/>
          <w:sz w:val="24"/>
          <w:szCs w:val="24"/>
        </w:rPr>
        <w:instrText xml:space="preserve"> ADDIN EN.CITE &lt;EndNote&gt;&lt;Cite&gt;&lt;Author&gt;Costello&lt;/Author&gt;&lt;Year&gt;2005&lt;/Year&gt;&lt;RecNum&gt;34&lt;/RecNum&gt;&lt;DisplayText&gt;(142)&lt;/DisplayText&gt;&lt;record&gt;&lt;rec-number&gt;34&lt;/rec-number&gt;&lt;foreign-keys&gt;&lt;key app="EN" db-id="vr2vvdde3prdz8eawzc5zr2qxvsedd0992dr" timestamp="1752855828"&gt;34&lt;/key&gt;&lt;/foreign-keys&gt;&lt;ref-type name="Journal Article"&gt;17&lt;/ref-type&gt;&lt;contributors&gt;&lt;authors&gt;&lt;author&gt;Costello, A. B., &amp;amp; Osborne, J. W&lt;/author&gt;&lt;/authors&gt;&lt;/contributors&gt;&lt;titles&gt;&lt;title&gt;Best practices in exploratory factor analysis: Four recommendations for getting the most from your analysis&lt;/title&gt;&lt;secondary-title&gt;Practical Assessment &amp;amp; Evaluation&lt;/secondary-title&gt;&lt;/titles&gt;&lt;periodical&gt;&lt;full-title&gt;Practical Assessment &amp;amp; Evaluation&lt;/full-title&gt;&lt;/periodical&gt;&lt;pages&gt;1–9&lt;/pages&gt;&lt;volume&gt;10&lt;/volume&gt;&lt;dates&gt;&lt;year&gt;2005&lt;/year&gt;&lt;/dates&gt;&lt;urls&gt;&lt;/urls&gt;&lt;electronic-resource-num&gt;https://pareonline.net/pdf/10&lt;/electronic-resource-num&gt;&lt;/record&gt;&lt;/Cite&gt;&lt;/EndNote&gt;</w:instrText>
      </w:r>
      <w:r w:rsidR="004F09FB" w:rsidRPr="002E6DA6">
        <w:rPr>
          <w:rFonts w:asciiTheme="majorBidi" w:hAnsiTheme="majorBidi" w:cstheme="majorBidi"/>
          <w:sz w:val="24"/>
          <w:szCs w:val="24"/>
        </w:rPr>
        <w:fldChar w:fldCharType="separate"/>
      </w:r>
      <w:r w:rsidR="004F09FB" w:rsidRPr="002E6DA6">
        <w:rPr>
          <w:rFonts w:asciiTheme="majorBidi" w:hAnsiTheme="majorBidi" w:cstheme="majorBidi"/>
          <w:noProof/>
          <w:sz w:val="24"/>
          <w:szCs w:val="24"/>
        </w:rPr>
        <w:t>(142)</w:t>
      </w:r>
      <w:r w:rsidR="004F09FB" w:rsidRPr="002E6DA6">
        <w:rPr>
          <w:rFonts w:asciiTheme="majorBidi" w:hAnsiTheme="majorBidi" w:cstheme="majorBidi"/>
          <w:sz w:val="24"/>
          <w:szCs w:val="24"/>
        </w:rPr>
        <w:fldChar w:fldCharType="end"/>
      </w:r>
      <w:r w:rsidRPr="002E6DA6">
        <w:rPr>
          <w:rFonts w:asciiTheme="majorBidi" w:hAnsiTheme="majorBidi" w:cstheme="majorBidi"/>
          <w:sz w:val="24"/>
          <w:szCs w:val="24"/>
        </w:rPr>
        <w:t>, the EFA revealed a four-factor solution. The four obtained factors (66 items out of 75 items) with an Eigenvalue of more than one explained (57.71%) of the total variance, indicating good construct validity for the scale. Based on the analysis, items were found to reflect different types of narcissism. Additionally, all items had communalities greater than 0.30, ranging from 0.31 to 0.64 (See Table 2).</w:t>
      </w:r>
    </w:p>
    <w:p w14:paraId="47590B68" w14:textId="51322F5E" w:rsidR="00186174" w:rsidRPr="00B26A55" w:rsidRDefault="00186174" w:rsidP="00C61F0D">
      <w:pPr>
        <w:pStyle w:val="Tables"/>
      </w:pPr>
      <w:bookmarkStart w:id="261" w:name="_Toc204191115"/>
      <w:r w:rsidRPr="00B26A55">
        <w:t>Table 2</w:t>
      </w:r>
      <w:bookmarkEnd w:id="261"/>
    </w:p>
    <w:p w14:paraId="3E175CDD" w14:textId="7E1F5DDE" w:rsidR="00186174" w:rsidRPr="00B26A55" w:rsidRDefault="00534C81" w:rsidP="00C61F0D">
      <w:pPr>
        <w:pStyle w:val="Tables"/>
        <w:rPr>
          <w:b w:val="0"/>
          <w:bCs w:val="0"/>
          <w:i/>
          <w:iCs/>
          <w:sz w:val="26"/>
          <w:szCs w:val="26"/>
        </w:rPr>
      </w:pPr>
      <w:bookmarkStart w:id="262" w:name="_Toc204191116"/>
      <w:r w:rsidRPr="00B26A55">
        <w:rPr>
          <w:b w:val="0"/>
          <w:bCs w:val="0"/>
          <w:i/>
          <w:iCs/>
        </w:rPr>
        <w:t xml:space="preserve">Items' </w:t>
      </w:r>
      <w:r w:rsidR="00186174" w:rsidRPr="00B26A55">
        <w:rPr>
          <w:b w:val="0"/>
          <w:bCs w:val="0"/>
          <w:i/>
          <w:iCs/>
        </w:rPr>
        <w:t>communalities in the PNFS</w:t>
      </w:r>
      <w:bookmarkEnd w:id="262"/>
    </w:p>
    <w:tbl>
      <w:tblPr>
        <w:tblStyle w:val="TableGrid"/>
        <w:tblW w:w="4504"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
        <w:gridCol w:w="1977"/>
        <w:gridCol w:w="620"/>
        <w:gridCol w:w="1553"/>
        <w:gridCol w:w="840"/>
        <w:gridCol w:w="1835"/>
      </w:tblGrid>
      <w:tr w:rsidR="00743252" w:rsidRPr="00B26A55" w14:paraId="678EF4C4" w14:textId="77777777" w:rsidTr="007063F4">
        <w:trPr>
          <w:jc w:val="center"/>
        </w:trPr>
        <w:tc>
          <w:tcPr>
            <w:tcW w:w="552" w:type="pct"/>
            <w:tcBorders>
              <w:top w:val="single" w:sz="4" w:space="0" w:color="auto"/>
              <w:bottom w:val="single" w:sz="4" w:space="0" w:color="auto"/>
            </w:tcBorders>
            <w:vAlign w:val="center"/>
          </w:tcPr>
          <w:p w14:paraId="21525A16" w14:textId="5F9C50EB"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Item</w:t>
            </w:r>
          </w:p>
        </w:tc>
        <w:tc>
          <w:tcPr>
            <w:tcW w:w="1297" w:type="pct"/>
            <w:tcBorders>
              <w:top w:val="single" w:sz="4" w:space="0" w:color="auto"/>
              <w:bottom w:val="single" w:sz="4" w:space="0" w:color="auto"/>
            </w:tcBorders>
            <w:vAlign w:val="center"/>
          </w:tcPr>
          <w:p w14:paraId="6F56C2A0"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Communality</w:t>
            </w:r>
          </w:p>
        </w:tc>
        <w:tc>
          <w:tcPr>
            <w:tcW w:w="372" w:type="pct"/>
            <w:tcBorders>
              <w:top w:val="single" w:sz="4" w:space="0" w:color="auto"/>
              <w:bottom w:val="single" w:sz="4" w:space="0" w:color="auto"/>
            </w:tcBorders>
            <w:vAlign w:val="center"/>
          </w:tcPr>
          <w:p w14:paraId="6E755CA6" w14:textId="0AD93FC9"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Item</w:t>
            </w:r>
          </w:p>
        </w:tc>
        <w:tc>
          <w:tcPr>
            <w:tcW w:w="1020" w:type="pct"/>
            <w:tcBorders>
              <w:top w:val="single" w:sz="4" w:space="0" w:color="auto"/>
              <w:bottom w:val="single" w:sz="4" w:space="0" w:color="auto"/>
            </w:tcBorders>
            <w:vAlign w:val="center"/>
          </w:tcPr>
          <w:p w14:paraId="27703522"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Communality</w:t>
            </w:r>
          </w:p>
        </w:tc>
        <w:tc>
          <w:tcPr>
            <w:tcW w:w="555" w:type="pct"/>
            <w:tcBorders>
              <w:top w:val="single" w:sz="4" w:space="0" w:color="auto"/>
              <w:bottom w:val="single" w:sz="4" w:space="0" w:color="auto"/>
            </w:tcBorders>
            <w:vAlign w:val="center"/>
          </w:tcPr>
          <w:p w14:paraId="16B31153" w14:textId="4B70B186"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Item</w:t>
            </w:r>
          </w:p>
        </w:tc>
        <w:tc>
          <w:tcPr>
            <w:tcW w:w="1204" w:type="pct"/>
            <w:tcBorders>
              <w:top w:val="single" w:sz="4" w:space="0" w:color="auto"/>
              <w:bottom w:val="single" w:sz="4" w:space="0" w:color="auto"/>
            </w:tcBorders>
            <w:vAlign w:val="center"/>
          </w:tcPr>
          <w:p w14:paraId="6EAC6AE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Communality</w:t>
            </w:r>
          </w:p>
        </w:tc>
      </w:tr>
      <w:tr w:rsidR="00743252" w:rsidRPr="00B26A55" w14:paraId="55DE24DF" w14:textId="77777777" w:rsidTr="007063F4">
        <w:trPr>
          <w:jc w:val="center"/>
        </w:trPr>
        <w:tc>
          <w:tcPr>
            <w:tcW w:w="552" w:type="pct"/>
            <w:tcBorders>
              <w:top w:val="single" w:sz="4" w:space="0" w:color="auto"/>
            </w:tcBorders>
            <w:vAlign w:val="center"/>
          </w:tcPr>
          <w:p w14:paraId="7250E7FB"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tcBorders>
              <w:top w:val="single" w:sz="4" w:space="0" w:color="auto"/>
            </w:tcBorders>
            <w:vAlign w:val="center"/>
          </w:tcPr>
          <w:p w14:paraId="24E06DCA"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0.54</w:t>
            </w:r>
          </w:p>
        </w:tc>
        <w:tc>
          <w:tcPr>
            <w:tcW w:w="372" w:type="pct"/>
            <w:tcBorders>
              <w:top w:val="single" w:sz="4" w:space="0" w:color="auto"/>
            </w:tcBorders>
            <w:vAlign w:val="center"/>
          </w:tcPr>
          <w:p w14:paraId="50E09D8C"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tcBorders>
              <w:top w:val="single" w:sz="4" w:space="0" w:color="auto"/>
            </w:tcBorders>
            <w:vAlign w:val="center"/>
          </w:tcPr>
          <w:p w14:paraId="5408E26B"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0.36</w:t>
            </w:r>
          </w:p>
        </w:tc>
        <w:tc>
          <w:tcPr>
            <w:tcW w:w="555" w:type="pct"/>
            <w:tcBorders>
              <w:top w:val="single" w:sz="4" w:space="0" w:color="auto"/>
            </w:tcBorders>
            <w:vAlign w:val="center"/>
          </w:tcPr>
          <w:p w14:paraId="73E3058C"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tcBorders>
              <w:top w:val="single" w:sz="4" w:space="0" w:color="auto"/>
            </w:tcBorders>
            <w:vAlign w:val="center"/>
          </w:tcPr>
          <w:p w14:paraId="6758D48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0.35</w:t>
            </w:r>
          </w:p>
        </w:tc>
      </w:tr>
      <w:tr w:rsidR="00743252" w:rsidRPr="00B26A55" w14:paraId="7BA7C962" w14:textId="77777777" w:rsidTr="007063F4">
        <w:trPr>
          <w:jc w:val="center"/>
        </w:trPr>
        <w:tc>
          <w:tcPr>
            <w:tcW w:w="552" w:type="pct"/>
            <w:vAlign w:val="center"/>
          </w:tcPr>
          <w:p w14:paraId="46395315"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20351ED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c>
          <w:tcPr>
            <w:tcW w:w="372" w:type="pct"/>
            <w:vAlign w:val="center"/>
          </w:tcPr>
          <w:p w14:paraId="30EC6875"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7870283E"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0.33</w:t>
            </w:r>
          </w:p>
        </w:tc>
        <w:tc>
          <w:tcPr>
            <w:tcW w:w="555" w:type="pct"/>
            <w:vAlign w:val="center"/>
          </w:tcPr>
          <w:p w14:paraId="01C4C744"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51D2F2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0.42</w:t>
            </w:r>
          </w:p>
        </w:tc>
      </w:tr>
      <w:tr w:rsidR="00743252" w:rsidRPr="00B26A55" w14:paraId="03C3444D" w14:textId="77777777" w:rsidTr="007063F4">
        <w:trPr>
          <w:jc w:val="center"/>
        </w:trPr>
        <w:tc>
          <w:tcPr>
            <w:tcW w:w="552" w:type="pct"/>
            <w:vAlign w:val="center"/>
          </w:tcPr>
          <w:p w14:paraId="6EE5A511"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AFA6FB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0.64</w:t>
            </w:r>
          </w:p>
        </w:tc>
        <w:tc>
          <w:tcPr>
            <w:tcW w:w="372" w:type="pct"/>
            <w:vAlign w:val="center"/>
          </w:tcPr>
          <w:p w14:paraId="749D9B85"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5D6432E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0.48</w:t>
            </w:r>
          </w:p>
        </w:tc>
        <w:tc>
          <w:tcPr>
            <w:tcW w:w="555" w:type="pct"/>
            <w:vAlign w:val="center"/>
          </w:tcPr>
          <w:p w14:paraId="6800BB6D"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F232EB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r>
      <w:tr w:rsidR="00743252" w:rsidRPr="00B26A55" w14:paraId="58D4A1E2" w14:textId="77777777" w:rsidTr="007063F4">
        <w:trPr>
          <w:jc w:val="center"/>
        </w:trPr>
        <w:tc>
          <w:tcPr>
            <w:tcW w:w="552" w:type="pct"/>
            <w:vAlign w:val="center"/>
          </w:tcPr>
          <w:p w14:paraId="751FE528"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63A72FA8"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0.39</w:t>
            </w:r>
          </w:p>
        </w:tc>
        <w:tc>
          <w:tcPr>
            <w:tcW w:w="372" w:type="pct"/>
            <w:vAlign w:val="center"/>
          </w:tcPr>
          <w:p w14:paraId="1FDC3140"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5D5A2955"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0.35</w:t>
            </w:r>
          </w:p>
        </w:tc>
        <w:tc>
          <w:tcPr>
            <w:tcW w:w="555" w:type="pct"/>
            <w:vAlign w:val="center"/>
          </w:tcPr>
          <w:p w14:paraId="66F08DD9"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357EB438"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0.61</w:t>
            </w:r>
          </w:p>
        </w:tc>
      </w:tr>
      <w:tr w:rsidR="00743252" w:rsidRPr="00B26A55" w14:paraId="3A501FF0" w14:textId="77777777" w:rsidTr="007063F4">
        <w:trPr>
          <w:jc w:val="center"/>
        </w:trPr>
        <w:tc>
          <w:tcPr>
            <w:tcW w:w="552" w:type="pct"/>
            <w:vAlign w:val="center"/>
          </w:tcPr>
          <w:p w14:paraId="70533743"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437BEF3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0.40</w:t>
            </w:r>
          </w:p>
        </w:tc>
        <w:tc>
          <w:tcPr>
            <w:tcW w:w="372" w:type="pct"/>
            <w:vAlign w:val="center"/>
          </w:tcPr>
          <w:p w14:paraId="0494DDC9"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5E0D227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0.34</w:t>
            </w:r>
          </w:p>
        </w:tc>
        <w:tc>
          <w:tcPr>
            <w:tcW w:w="555" w:type="pct"/>
            <w:vAlign w:val="center"/>
          </w:tcPr>
          <w:p w14:paraId="38EFFCC8"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69C15E6B"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0.43</w:t>
            </w:r>
          </w:p>
        </w:tc>
      </w:tr>
      <w:tr w:rsidR="00743252" w:rsidRPr="00B26A55" w14:paraId="3B2C7493" w14:textId="77777777" w:rsidTr="007063F4">
        <w:trPr>
          <w:jc w:val="center"/>
        </w:trPr>
        <w:tc>
          <w:tcPr>
            <w:tcW w:w="552" w:type="pct"/>
            <w:vAlign w:val="center"/>
          </w:tcPr>
          <w:p w14:paraId="2EE617B3"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4C27FBE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0.53</w:t>
            </w:r>
          </w:p>
        </w:tc>
        <w:tc>
          <w:tcPr>
            <w:tcW w:w="372" w:type="pct"/>
            <w:vAlign w:val="center"/>
          </w:tcPr>
          <w:p w14:paraId="34F6B603"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77B171AB"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0.34</w:t>
            </w:r>
          </w:p>
        </w:tc>
        <w:tc>
          <w:tcPr>
            <w:tcW w:w="555" w:type="pct"/>
            <w:vAlign w:val="center"/>
          </w:tcPr>
          <w:p w14:paraId="6D62B27E"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E6671E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0.33</w:t>
            </w:r>
          </w:p>
        </w:tc>
      </w:tr>
      <w:tr w:rsidR="00743252" w:rsidRPr="00B26A55" w14:paraId="7BFF620B" w14:textId="77777777" w:rsidTr="007063F4">
        <w:trPr>
          <w:jc w:val="center"/>
        </w:trPr>
        <w:tc>
          <w:tcPr>
            <w:tcW w:w="552" w:type="pct"/>
            <w:vAlign w:val="center"/>
          </w:tcPr>
          <w:p w14:paraId="3380F429"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5238AAE"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0.55</w:t>
            </w:r>
          </w:p>
        </w:tc>
        <w:tc>
          <w:tcPr>
            <w:tcW w:w="372" w:type="pct"/>
            <w:vAlign w:val="center"/>
          </w:tcPr>
          <w:p w14:paraId="6F8C217B"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DED57A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0.47</w:t>
            </w:r>
          </w:p>
        </w:tc>
        <w:tc>
          <w:tcPr>
            <w:tcW w:w="555" w:type="pct"/>
            <w:vAlign w:val="center"/>
          </w:tcPr>
          <w:p w14:paraId="45489821"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0D010A93"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0.44</w:t>
            </w:r>
          </w:p>
        </w:tc>
      </w:tr>
      <w:tr w:rsidR="00743252" w:rsidRPr="00B26A55" w14:paraId="50AC198A" w14:textId="77777777" w:rsidTr="007063F4">
        <w:trPr>
          <w:jc w:val="center"/>
        </w:trPr>
        <w:tc>
          <w:tcPr>
            <w:tcW w:w="552" w:type="pct"/>
            <w:vAlign w:val="center"/>
          </w:tcPr>
          <w:p w14:paraId="0F614C7D"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22C0211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0.52</w:t>
            </w:r>
          </w:p>
        </w:tc>
        <w:tc>
          <w:tcPr>
            <w:tcW w:w="372" w:type="pct"/>
            <w:vAlign w:val="center"/>
          </w:tcPr>
          <w:p w14:paraId="3FC151DB"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766E1FB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0.49</w:t>
            </w:r>
          </w:p>
        </w:tc>
        <w:tc>
          <w:tcPr>
            <w:tcW w:w="555" w:type="pct"/>
            <w:vAlign w:val="center"/>
          </w:tcPr>
          <w:p w14:paraId="79C4860D"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03578C40"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0.42</w:t>
            </w:r>
          </w:p>
        </w:tc>
      </w:tr>
      <w:tr w:rsidR="00743252" w:rsidRPr="00B26A55" w14:paraId="2E2905C5" w14:textId="77777777" w:rsidTr="007063F4">
        <w:trPr>
          <w:jc w:val="center"/>
        </w:trPr>
        <w:tc>
          <w:tcPr>
            <w:tcW w:w="552" w:type="pct"/>
            <w:vAlign w:val="center"/>
          </w:tcPr>
          <w:p w14:paraId="755C9600"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BF37A2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0.42</w:t>
            </w:r>
          </w:p>
        </w:tc>
        <w:tc>
          <w:tcPr>
            <w:tcW w:w="372" w:type="pct"/>
            <w:vAlign w:val="center"/>
          </w:tcPr>
          <w:p w14:paraId="46A2299F"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5623918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0.31</w:t>
            </w:r>
          </w:p>
        </w:tc>
        <w:tc>
          <w:tcPr>
            <w:tcW w:w="555" w:type="pct"/>
            <w:vAlign w:val="center"/>
          </w:tcPr>
          <w:p w14:paraId="2D93B16E"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160A8F52"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0.61</w:t>
            </w:r>
          </w:p>
        </w:tc>
      </w:tr>
      <w:tr w:rsidR="00743252" w:rsidRPr="00B26A55" w14:paraId="7203BBE9" w14:textId="77777777" w:rsidTr="007063F4">
        <w:trPr>
          <w:jc w:val="center"/>
        </w:trPr>
        <w:tc>
          <w:tcPr>
            <w:tcW w:w="552" w:type="pct"/>
            <w:vAlign w:val="center"/>
          </w:tcPr>
          <w:p w14:paraId="76CF2D41"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05081CE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0.32</w:t>
            </w:r>
          </w:p>
        </w:tc>
        <w:tc>
          <w:tcPr>
            <w:tcW w:w="372" w:type="pct"/>
            <w:vAlign w:val="center"/>
          </w:tcPr>
          <w:p w14:paraId="2348F720"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413D451E"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0.43</w:t>
            </w:r>
          </w:p>
        </w:tc>
        <w:tc>
          <w:tcPr>
            <w:tcW w:w="555" w:type="pct"/>
            <w:vAlign w:val="center"/>
          </w:tcPr>
          <w:p w14:paraId="6691561B"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0A12B3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0.61</w:t>
            </w:r>
          </w:p>
        </w:tc>
      </w:tr>
      <w:tr w:rsidR="00743252" w:rsidRPr="00B26A55" w14:paraId="184DEC8B" w14:textId="77777777" w:rsidTr="007063F4">
        <w:trPr>
          <w:jc w:val="center"/>
        </w:trPr>
        <w:tc>
          <w:tcPr>
            <w:tcW w:w="552" w:type="pct"/>
            <w:vAlign w:val="center"/>
          </w:tcPr>
          <w:p w14:paraId="144CDF3F"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641D224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0.44</w:t>
            </w:r>
          </w:p>
        </w:tc>
        <w:tc>
          <w:tcPr>
            <w:tcW w:w="372" w:type="pct"/>
            <w:vAlign w:val="center"/>
          </w:tcPr>
          <w:p w14:paraId="4CB87540"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5B76FD5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0.46</w:t>
            </w:r>
          </w:p>
        </w:tc>
        <w:tc>
          <w:tcPr>
            <w:tcW w:w="555" w:type="pct"/>
            <w:vAlign w:val="center"/>
          </w:tcPr>
          <w:p w14:paraId="7EE15AA0"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265EA789"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0.55</w:t>
            </w:r>
          </w:p>
        </w:tc>
      </w:tr>
      <w:tr w:rsidR="00743252" w:rsidRPr="00B26A55" w14:paraId="19B1F514" w14:textId="77777777" w:rsidTr="007063F4">
        <w:trPr>
          <w:jc w:val="center"/>
        </w:trPr>
        <w:tc>
          <w:tcPr>
            <w:tcW w:w="552" w:type="pct"/>
            <w:vAlign w:val="center"/>
          </w:tcPr>
          <w:p w14:paraId="007845B3"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21169628"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0.38</w:t>
            </w:r>
          </w:p>
        </w:tc>
        <w:tc>
          <w:tcPr>
            <w:tcW w:w="372" w:type="pct"/>
            <w:vAlign w:val="center"/>
          </w:tcPr>
          <w:p w14:paraId="7A8B43DC"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4BB757A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c>
          <w:tcPr>
            <w:tcW w:w="555" w:type="pct"/>
            <w:vAlign w:val="center"/>
          </w:tcPr>
          <w:p w14:paraId="53A991BB"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2B488F6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0.48</w:t>
            </w:r>
          </w:p>
        </w:tc>
      </w:tr>
      <w:tr w:rsidR="00743252" w:rsidRPr="00B26A55" w14:paraId="1CFBC7E0" w14:textId="77777777" w:rsidTr="007063F4">
        <w:trPr>
          <w:jc w:val="center"/>
        </w:trPr>
        <w:tc>
          <w:tcPr>
            <w:tcW w:w="552" w:type="pct"/>
            <w:vAlign w:val="center"/>
          </w:tcPr>
          <w:p w14:paraId="5B13BC82"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1F33A29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c>
          <w:tcPr>
            <w:tcW w:w="372" w:type="pct"/>
            <w:vAlign w:val="center"/>
          </w:tcPr>
          <w:p w14:paraId="1AF05844"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1176D60A"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0.52</w:t>
            </w:r>
          </w:p>
        </w:tc>
        <w:tc>
          <w:tcPr>
            <w:tcW w:w="555" w:type="pct"/>
            <w:vAlign w:val="center"/>
          </w:tcPr>
          <w:p w14:paraId="16FDECFE"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267977F5"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0.55</w:t>
            </w:r>
          </w:p>
        </w:tc>
      </w:tr>
      <w:tr w:rsidR="00743252" w:rsidRPr="00B26A55" w14:paraId="5CC4EF73" w14:textId="77777777" w:rsidTr="007063F4">
        <w:trPr>
          <w:jc w:val="center"/>
        </w:trPr>
        <w:tc>
          <w:tcPr>
            <w:tcW w:w="552" w:type="pct"/>
            <w:vAlign w:val="center"/>
          </w:tcPr>
          <w:p w14:paraId="022F9600"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69A2542"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0.46</w:t>
            </w:r>
          </w:p>
        </w:tc>
        <w:tc>
          <w:tcPr>
            <w:tcW w:w="372" w:type="pct"/>
            <w:vAlign w:val="center"/>
          </w:tcPr>
          <w:p w14:paraId="12945C14"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09D227C"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c>
          <w:tcPr>
            <w:tcW w:w="555" w:type="pct"/>
            <w:vAlign w:val="center"/>
          </w:tcPr>
          <w:p w14:paraId="0740EA3C"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6066A49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0.48</w:t>
            </w:r>
          </w:p>
        </w:tc>
      </w:tr>
      <w:tr w:rsidR="00743252" w:rsidRPr="00B26A55" w14:paraId="5F66F346" w14:textId="77777777" w:rsidTr="007063F4">
        <w:trPr>
          <w:jc w:val="center"/>
        </w:trPr>
        <w:tc>
          <w:tcPr>
            <w:tcW w:w="552" w:type="pct"/>
            <w:vAlign w:val="center"/>
          </w:tcPr>
          <w:p w14:paraId="0A22EA45"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8820439"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0.62</w:t>
            </w:r>
          </w:p>
        </w:tc>
        <w:tc>
          <w:tcPr>
            <w:tcW w:w="372" w:type="pct"/>
            <w:vAlign w:val="center"/>
          </w:tcPr>
          <w:p w14:paraId="2EE8F086"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39601B39"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0.59</w:t>
            </w:r>
          </w:p>
        </w:tc>
        <w:tc>
          <w:tcPr>
            <w:tcW w:w="555" w:type="pct"/>
            <w:vAlign w:val="center"/>
          </w:tcPr>
          <w:p w14:paraId="37012BAE"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42F5811C"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0.46</w:t>
            </w:r>
          </w:p>
        </w:tc>
      </w:tr>
      <w:tr w:rsidR="00743252" w:rsidRPr="00B26A55" w14:paraId="172CC21F" w14:textId="77777777" w:rsidTr="007063F4">
        <w:trPr>
          <w:jc w:val="center"/>
        </w:trPr>
        <w:tc>
          <w:tcPr>
            <w:tcW w:w="552" w:type="pct"/>
            <w:vAlign w:val="center"/>
          </w:tcPr>
          <w:p w14:paraId="0B8FB80C"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2394624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0.43</w:t>
            </w:r>
          </w:p>
        </w:tc>
        <w:tc>
          <w:tcPr>
            <w:tcW w:w="372" w:type="pct"/>
            <w:vAlign w:val="center"/>
          </w:tcPr>
          <w:p w14:paraId="0E8A0C71"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10C00B3"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0.47</w:t>
            </w:r>
          </w:p>
        </w:tc>
        <w:tc>
          <w:tcPr>
            <w:tcW w:w="555" w:type="pct"/>
            <w:vAlign w:val="center"/>
          </w:tcPr>
          <w:p w14:paraId="2483AEF7"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6ADC0EB2"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0.46</w:t>
            </w:r>
          </w:p>
        </w:tc>
      </w:tr>
      <w:tr w:rsidR="00743252" w:rsidRPr="00B26A55" w14:paraId="1D82FABF" w14:textId="77777777" w:rsidTr="007063F4">
        <w:trPr>
          <w:jc w:val="center"/>
        </w:trPr>
        <w:tc>
          <w:tcPr>
            <w:tcW w:w="552" w:type="pct"/>
            <w:vAlign w:val="center"/>
          </w:tcPr>
          <w:p w14:paraId="2B1FD1B1"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EBC302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0.59</w:t>
            </w:r>
          </w:p>
        </w:tc>
        <w:tc>
          <w:tcPr>
            <w:tcW w:w="372" w:type="pct"/>
            <w:vAlign w:val="center"/>
          </w:tcPr>
          <w:p w14:paraId="148FC1CD"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A0A9E8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0.37</w:t>
            </w:r>
          </w:p>
        </w:tc>
        <w:tc>
          <w:tcPr>
            <w:tcW w:w="555" w:type="pct"/>
            <w:vAlign w:val="center"/>
          </w:tcPr>
          <w:p w14:paraId="34707EB4"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5AB99B2D"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0.55</w:t>
            </w:r>
          </w:p>
        </w:tc>
      </w:tr>
      <w:tr w:rsidR="00743252" w:rsidRPr="00B26A55" w14:paraId="62158A9E" w14:textId="77777777" w:rsidTr="007063F4">
        <w:trPr>
          <w:jc w:val="center"/>
        </w:trPr>
        <w:tc>
          <w:tcPr>
            <w:tcW w:w="552" w:type="pct"/>
            <w:vAlign w:val="center"/>
          </w:tcPr>
          <w:p w14:paraId="44DA2C5B"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00E4770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0.35</w:t>
            </w:r>
          </w:p>
        </w:tc>
        <w:tc>
          <w:tcPr>
            <w:tcW w:w="372" w:type="pct"/>
            <w:vAlign w:val="center"/>
          </w:tcPr>
          <w:p w14:paraId="57B70475"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2332F032"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0.52</w:t>
            </w:r>
          </w:p>
        </w:tc>
        <w:tc>
          <w:tcPr>
            <w:tcW w:w="555" w:type="pct"/>
            <w:vAlign w:val="center"/>
          </w:tcPr>
          <w:p w14:paraId="74357E7C"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4342507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0.55</w:t>
            </w:r>
          </w:p>
        </w:tc>
      </w:tr>
      <w:tr w:rsidR="00743252" w:rsidRPr="00B26A55" w14:paraId="4E7648F3" w14:textId="77777777" w:rsidTr="007063F4">
        <w:trPr>
          <w:jc w:val="center"/>
        </w:trPr>
        <w:tc>
          <w:tcPr>
            <w:tcW w:w="552" w:type="pct"/>
            <w:vAlign w:val="center"/>
          </w:tcPr>
          <w:p w14:paraId="6F73C1BD"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46DC508B"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0.43</w:t>
            </w:r>
          </w:p>
        </w:tc>
        <w:tc>
          <w:tcPr>
            <w:tcW w:w="372" w:type="pct"/>
            <w:vAlign w:val="center"/>
          </w:tcPr>
          <w:p w14:paraId="0D0AB918"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F6B83F7"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0.57</w:t>
            </w:r>
          </w:p>
        </w:tc>
        <w:tc>
          <w:tcPr>
            <w:tcW w:w="555" w:type="pct"/>
            <w:vAlign w:val="center"/>
          </w:tcPr>
          <w:p w14:paraId="0AB2880E"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E1A3528"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0.41</w:t>
            </w:r>
          </w:p>
        </w:tc>
      </w:tr>
      <w:tr w:rsidR="00743252" w:rsidRPr="00B26A55" w14:paraId="4B4C51E1" w14:textId="77777777" w:rsidTr="007063F4">
        <w:trPr>
          <w:jc w:val="center"/>
        </w:trPr>
        <w:tc>
          <w:tcPr>
            <w:tcW w:w="552" w:type="pct"/>
            <w:vAlign w:val="center"/>
          </w:tcPr>
          <w:p w14:paraId="2AD97137"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72D903C6"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0.38</w:t>
            </w:r>
          </w:p>
        </w:tc>
        <w:tc>
          <w:tcPr>
            <w:tcW w:w="372" w:type="pct"/>
            <w:vAlign w:val="center"/>
          </w:tcPr>
          <w:p w14:paraId="0A72B6FF"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6DE3160C"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0.51</w:t>
            </w:r>
          </w:p>
        </w:tc>
        <w:tc>
          <w:tcPr>
            <w:tcW w:w="555" w:type="pct"/>
            <w:vAlign w:val="center"/>
          </w:tcPr>
          <w:p w14:paraId="3BD1BA27"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77DF444E"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0.39</w:t>
            </w:r>
          </w:p>
        </w:tc>
      </w:tr>
      <w:tr w:rsidR="00743252" w:rsidRPr="00B26A55" w14:paraId="6D25512E" w14:textId="77777777" w:rsidTr="007063F4">
        <w:trPr>
          <w:jc w:val="center"/>
        </w:trPr>
        <w:tc>
          <w:tcPr>
            <w:tcW w:w="552" w:type="pct"/>
            <w:vAlign w:val="center"/>
          </w:tcPr>
          <w:p w14:paraId="49EE1428"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4D882031"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0.62</w:t>
            </w:r>
          </w:p>
        </w:tc>
        <w:tc>
          <w:tcPr>
            <w:tcW w:w="372" w:type="pct"/>
            <w:vAlign w:val="center"/>
          </w:tcPr>
          <w:p w14:paraId="7A47D396"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308D0EE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0.44</w:t>
            </w:r>
          </w:p>
        </w:tc>
        <w:tc>
          <w:tcPr>
            <w:tcW w:w="555" w:type="pct"/>
            <w:vAlign w:val="center"/>
          </w:tcPr>
          <w:p w14:paraId="2E80FBCC"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25489914"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0.46</w:t>
            </w:r>
          </w:p>
        </w:tc>
      </w:tr>
      <w:tr w:rsidR="00186174" w:rsidRPr="00B26A55" w14:paraId="0DD9CE62" w14:textId="77777777" w:rsidTr="007063F4">
        <w:trPr>
          <w:jc w:val="center"/>
        </w:trPr>
        <w:tc>
          <w:tcPr>
            <w:tcW w:w="552" w:type="pct"/>
            <w:vAlign w:val="center"/>
          </w:tcPr>
          <w:p w14:paraId="4BA84566" w14:textId="77777777" w:rsidR="00186174" w:rsidRPr="00B26A55" w:rsidRDefault="00186174" w:rsidP="007063F4">
            <w:pPr>
              <w:numPr>
                <w:ilvl w:val="0"/>
                <w:numId w:val="20"/>
              </w:numPr>
              <w:autoSpaceDE w:val="0"/>
              <w:autoSpaceDN w:val="0"/>
              <w:adjustRightInd w:val="0"/>
              <w:ind w:left="0" w:right="-681" w:firstLine="0"/>
              <w:rPr>
                <w:rFonts w:asciiTheme="majorBidi" w:hAnsiTheme="majorBidi" w:cstheme="majorBidi"/>
              </w:rPr>
            </w:pPr>
          </w:p>
        </w:tc>
        <w:tc>
          <w:tcPr>
            <w:tcW w:w="1297" w:type="pct"/>
            <w:vAlign w:val="center"/>
          </w:tcPr>
          <w:p w14:paraId="117B4548"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0.51</w:t>
            </w:r>
          </w:p>
        </w:tc>
        <w:tc>
          <w:tcPr>
            <w:tcW w:w="372" w:type="pct"/>
            <w:vAlign w:val="center"/>
          </w:tcPr>
          <w:p w14:paraId="411D8BDC" w14:textId="77777777" w:rsidR="00186174" w:rsidRPr="00B26A55" w:rsidRDefault="00186174" w:rsidP="007063F4">
            <w:pPr>
              <w:numPr>
                <w:ilvl w:val="0"/>
                <w:numId w:val="21"/>
              </w:numPr>
              <w:autoSpaceDE w:val="0"/>
              <w:autoSpaceDN w:val="0"/>
              <w:adjustRightInd w:val="0"/>
              <w:ind w:left="0" w:firstLine="0"/>
              <w:rPr>
                <w:rFonts w:asciiTheme="majorBidi" w:hAnsiTheme="majorBidi" w:cstheme="majorBidi"/>
              </w:rPr>
            </w:pPr>
          </w:p>
        </w:tc>
        <w:tc>
          <w:tcPr>
            <w:tcW w:w="1020" w:type="pct"/>
            <w:vAlign w:val="center"/>
          </w:tcPr>
          <w:p w14:paraId="258B534F"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0.53</w:t>
            </w:r>
          </w:p>
        </w:tc>
        <w:tc>
          <w:tcPr>
            <w:tcW w:w="555" w:type="pct"/>
            <w:vAlign w:val="center"/>
          </w:tcPr>
          <w:p w14:paraId="6D07D61D" w14:textId="77777777" w:rsidR="00186174" w:rsidRPr="00B26A55" w:rsidRDefault="00186174" w:rsidP="007063F4">
            <w:pPr>
              <w:numPr>
                <w:ilvl w:val="0"/>
                <w:numId w:val="22"/>
              </w:numPr>
              <w:autoSpaceDE w:val="0"/>
              <w:autoSpaceDN w:val="0"/>
              <w:adjustRightInd w:val="0"/>
              <w:ind w:left="0" w:right="-541" w:firstLine="0"/>
              <w:rPr>
                <w:rFonts w:asciiTheme="majorBidi" w:hAnsiTheme="majorBidi" w:cstheme="majorBidi"/>
              </w:rPr>
            </w:pPr>
          </w:p>
        </w:tc>
        <w:tc>
          <w:tcPr>
            <w:tcW w:w="1204" w:type="pct"/>
            <w:vAlign w:val="center"/>
          </w:tcPr>
          <w:p w14:paraId="60ADFD43" w14:textId="77777777" w:rsidR="00186174" w:rsidRPr="00B26A55" w:rsidRDefault="00186174" w:rsidP="007063F4">
            <w:pPr>
              <w:autoSpaceDE w:val="0"/>
              <w:autoSpaceDN w:val="0"/>
              <w:adjustRightInd w:val="0"/>
              <w:rPr>
                <w:rFonts w:asciiTheme="majorBidi" w:hAnsiTheme="majorBidi" w:cstheme="majorBidi"/>
              </w:rPr>
            </w:pPr>
            <w:r w:rsidRPr="00B26A55">
              <w:rPr>
                <w:rFonts w:asciiTheme="majorBidi" w:hAnsiTheme="majorBidi" w:cstheme="majorBidi"/>
              </w:rPr>
              <w:t>0.62</w:t>
            </w:r>
          </w:p>
        </w:tc>
      </w:tr>
    </w:tbl>
    <w:p w14:paraId="77CF2D4F" w14:textId="77777777" w:rsidR="00186174" w:rsidRPr="00B26A55" w:rsidRDefault="00186174" w:rsidP="00521D37">
      <w:pPr>
        <w:autoSpaceDE w:val="0"/>
        <w:autoSpaceDN w:val="0"/>
        <w:adjustRightInd w:val="0"/>
        <w:jc w:val="both"/>
        <w:rPr>
          <w:rFonts w:asciiTheme="majorBidi" w:hAnsiTheme="majorBidi" w:cstheme="majorBidi"/>
          <w:b/>
          <w:bCs/>
          <w:sz w:val="18"/>
          <w:szCs w:val="18"/>
        </w:rPr>
      </w:pPr>
    </w:p>
    <w:p w14:paraId="620A3A3D" w14:textId="0A2C2384"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lastRenderedPageBreak/>
        <w:t xml:space="preserve">Analysis showed that Factor 1, comprised of </w:t>
      </w:r>
      <w:r w:rsidR="004B7936" w:rsidRPr="002E6DA6">
        <w:rPr>
          <w:rFonts w:asciiTheme="majorBidi" w:hAnsiTheme="majorBidi" w:cstheme="majorBidi"/>
          <w:sz w:val="24"/>
          <w:szCs w:val="24"/>
        </w:rPr>
        <w:t xml:space="preserve"> </w:t>
      </w:r>
      <w:sdt>
        <w:sdtPr>
          <w:rPr>
            <w:rFonts w:asciiTheme="majorBidi" w:hAnsiTheme="majorBidi" w:cstheme="majorBidi"/>
            <w:sz w:val="24"/>
            <w:szCs w:val="24"/>
          </w:rPr>
          <w:id w:val="1431935510"/>
          <w:citation/>
        </w:sdtPr>
        <w:sdtEndPr/>
        <w:sdtContent>
          <w:r w:rsidR="004B7936" w:rsidRPr="002E6DA6">
            <w:rPr>
              <w:rFonts w:asciiTheme="majorBidi" w:hAnsiTheme="majorBidi" w:cstheme="majorBidi"/>
              <w:sz w:val="24"/>
              <w:szCs w:val="24"/>
            </w:rPr>
            <w:fldChar w:fldCharType="begin"/>
          </w:r>
          <w:r w:rsidR="004B7936" w:rsidRPr="002E6DA6">
            <w:rPr>
              <w:rFonts w:asciiTheme="majorBidi" w:hAnsiTheme="majorBidi" w:cstheme="majorBidi"/>
              <w:sz w:val="24"/>
              <w:szCs w:val="24"/>
            </w:rPr>
            <w:instrText xml:space="preserve">CITATION Gol \l 1033 </w:instrText>
          </w:r>
          <w:r w:rsidR="004B7936" w:rsidRPr="002E6DA6">
            <w:rPr>
              <w:rFonts w:asciiTheme="majorBidi" w:hAnsiTheme="majorBidi" w:cstheme="majorBidi"/>
              <w:sz w:val="24"/>
              <w:szCs w:val="24"/>
            </w:rPr>
            <w:fldChar w:fldCharType="separate"/>
          </w:r>
          <w:r w:rsidR="004B7936" w:rsidRPr="002E6DA6">
            <w:rPr>
              <w:rFonts w:asciiTheme="majorBidi" w:hAnsiTheme="majorBidi" w:cstheme="majorBidi"/>
              <w:noProof/>
              <w:sz w:val="24"/>
              <w:szCs w:val="24"/>
            </w:rPr>
            <w:t>(24)</w:t>
          </w:r>
          <w:r w:rsidR="004B7936" w:rsidRPr="002E6DA6">
            <w:rPr>
              <w:rFonts w:asciiTheme="majorBidi" w:hAnsiTheme="majorBidi" w:cstheme="majorBidi"/>
              <w:sz w:val="24"/>
              <w:szCs w:val="24"/>
            </w:rPr>
            <w:fldChar w:fldCharType="end"/>
          </w:r>
        </w:sdtContent>
      </w:sdt>
      <w:r w:rsidR="004B7936"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(39) items, reflects the overt narcissism subscale (ONS), measuring grandiosity, need for admiration, lack of empathy, sense of entitlement, exploitative behavior, and envy and arrogance. The ONS factor explained </w:t>
      </w:r>
      <w:r w:rsidR="000B220D" w:rsidRPr="002E6DA6">
        <w:rPr>
          <w:rFonts w:asciiTheme="majorBidi" w:hAnsiTheme="majorBidi" w:cstheme="majorBidi"/>
          <w:sz w:val="24"/>
          <w:szCs w:val="24"/>
        </w:rPr>
        <w:t>the variance (20.22%)</w:t>
      </w:r>
      <w:r w:rsidR="004B7936" w:rsidRPr="002E6DA6">
        <w:rPr>
          <w:rFonts w:asciiTheme="majorBidi" w:hAnsiTheme="majorBidi" w:cstheme="majorBidi"/>
          <w:sz w:val="24"/>
          <w:szCs w:val="24"/>
        </w:rPr>
        <w:t>. Factor 2, comprised of</w:t>
      </w:r>
      <w:r w:rsidRPr="002E6DA6">
        <w:rPr>
          <w:rFonts w:asciiTheme="majorBidi" w:hAnsiTheme="majorBidi" w:cstheme="majorBidi"/>
          <w:sz w:val="24"/>
          <w:szCs w:val="24"/>
        </w:rPr>
        <w:t xml:space="preserve"> items, reflects the communal narcissism subscale (COMNS), measuring exaggerated altruism, need for admiration, ingratiation, lack of empathy, boundary issues, and vulnerability to criticism. The COMNS factor explained (16.74%) of the variance.</w:t>
      </w:r>
    </w:p>
    <w:p w14:paraId="3D6930D1" w14:textId="3CEC4A95"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Factor 3, comprised of </w:t>
      </w:r>
      <w:sdt>
        <w:sdtPr>
          <w:rPr>
            <w:rFonts w:asciiTheme="majorBidi" w:hAnsiTheme="majorBidi" w:cstheme="majorBidi"/>
            <w:sz w:val="24"/>
            <w:szCs w:val="24"/>
            <w:lang w:bidi="ar-JO"/>
          </w:rPr>
          <w:id w:val="-82387377"/>
          <w:citation/>
        </w:sdtPr>
        <w:sdtEndPr/>
        <w:sdtContent>
          <w:r w:rsidR="004B7936" w:rsidRPr="002E6DA6">
            <w:rPr>
              <w:rFonts w:asciiTheme="majorBidi" w:hAnsiTheme="majorBidi" w:cstheme="majorBidi"/>
              <w:sz w:val="24"/>
              <w:szCs w:val="24"/>
              <w:lang w:bidi="ar-JO"/>
            </w:rPr>
            <w:fldChar w:fldCharType="begin"/>
          </w:r>
          <w:r w:rsidR="004B7936" w:rsidRPr="002E6DA6">
            <w:rPr>
              <w:rFonts w:asciiTheme="majorBidi" w:hAnsiTheme="majorBidi" w:cstheme="majorBidi"/>
              <w:sz w:val="24"/>
              <w:szCs w:val="24"/>
              <w:lang w:bidi="ar-JO"/>
            </w:rPr>
            <w:instrText xml:space="preserve"> CITATION Muj2 \l 1033 </w:instrText>
          </w:r>
          <w:r w:rsidR="004B7936" w:rsidRPr="002E6DA6">
            <w:rPr>
              <w:rFonts w:asciiTheme="majorBidi" w:hAnsiTheme="majorBidi" w:cstheme="majorBidi"/>
              <w:sz w:val="24"/>
              <w:szCs w:val="24"/>
              <w:lang w:bidi="ar-JO"/>
            </w:rPr>
            <w:fldChar w:fldCharType="separate"/>
          </w:r>
          <w:r w:rsidR="004B7936" w:rsidRPr="002E6DA6">
            <w:rPr>
              <w:rFonts w:asciiTheme="majorBidi" w:hAnsiTheme="majorBidi" w:cstheme="majorBidi"/>
              <w:noProof/>
              <w:sz w:val="24"/>
              <w:szCs w:val="24"/>
              <w:lang w:bidi="ar-JO"/>
            </w:rPr>
            <w:t>(7)</w:t>
          </w:r>
          <w:r w:rsidR="004B793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rPr>
        <w:t xml:space="preserve"> items, reflects the covert narcissism subscale (CNS), measuring hypersensitivity to criticism, self-absorption, victim mentality, passive-aggressive behavior, lack of empathy, and envy and resentment. The CNS factor explained (12.68%</w:t>
      </w:r>
      <w:r w:rsidR="000B220D" w:rsidRPr="002E6DA6">
        <w:rPr>
          <w:rFonts w:asciiTheme="majorBidi" w:hAnsiTheme="majorBidi" w:cstheme="majorBidi"/>
          <w:sz w:val="24"/>
          <w:szCs w:val="24"/>
        </w:rPr>
        <w:t>)</w:t>
      </w:r>
      <w:r w:rsidRPr="002E6DA6">
        <w:rPr>
          <w:rFonts w:asciiTheme="majorBidi" w:hAnsiTheme="majorBidi" w:cstheme="majorBidi"/>
          <w:sz w:val="24"/>
          <w:szCs w:val="24"/>
        </w:rPr>
        <w:t xml:space="preserve"> the variance.</w:t>
      </w:r>
    </w:p>
    <w:p w14:paraId="0782A908" w14:textId="765F775F" w:rsidR="00186174" w:rsidRPr="002E6DA6" w:rsidRDefault="00186174" w:rsidP="000C471B">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Factor 4, comprised of </w:t>
      </w:r>
      <w:sdt>
        <w:sdtPr>
          <w:rPr>
            <w:rFonts w:asciiTheme="majorBidi" w:hAnsiTheme="majorBidi" w:cstheme="majorBidi"/>
            <w:sz w:val="24"/>
            <w:szCs w:val="24"/>
            <w:lang w:bidi="ar-JO"/>
          </w:rPr>
          <w:id w:val="-1233452119"/>
          <w:citation/>
        </w:sdtPr>
        <w:sdtEndPr/>
        <w:sdtContent>
          <w:r w:rsidR="004B7936" w:rsidRPr="002E6DA6">
            <w:rPr>
              <w:rFonts w:asciiTheme="majorBidi" w:hAnsiTheme="majorBidi" w:cstheme="majorBidi"/>
              <w:sz w:val="24"/>
              <w:szCs w:val="24"/>
              <w:lang w:bidi="ar-JO"/>
            </w:rPr>
            <w:fldChar w:fldCharType="begin"/>
          </w:r>
          <w:r w:rsidR="004B7936" w:rsidRPr="002E6DA6">
            <w:rPr>
              <w:rFonts w:asciiTheme="majorBidi" w:hAnsiTheme="majorBidi" w:cstheme="majorBidi"/>
              <w:sz w:val="24"/>
              <w:szCs w:val="24"/>
              <w:lang w:bidi="ar-JO"/>
            </w:rPr>
            <w:instrText xml:space="preserve"> CITATION Ker1 \l 1033 </w:instrText>
          </w:r>
          <w:r w:rsidR="004B7936" w:rsidRPr="002E6DA6">
            <w:rPr>
              <w:rFonts w:asciiTheme="majorBidi" w:hAnsiTheme="majorBidi" w:cstheme="majorBidi"/>
              <w:sz w:val="24"/>
              <w:szCs w:val="24"/>
              <w:lang w:bidi="ar-JO"/>
            </w:rPr>
            <w:fldChar w:fldCharType="separate"/>
          </w:r>
          <w:r w:rsidR="004B7936" w:rsidRPr="002E6DA6">
            <w:rPr>
              <w:rFonts w:asciiTheme="majorBidi" w:hAnsiTheme="majorBidi" w:cstheme="majorBidi"/>
              <w:noProof/>
              <w:sz w:val="24"/>
              <w:szCs w:val="24"/>
              <w:lang w:bidi="ar-JO"/>
            </w:rPr>
            <w:t>(6)</w:t>
          </w:r>
          <w:r w:rsidR="004B7936" w:rsidRPr="002E6DA6">
            <w:rPr>
              <w:rFonts w:asciiTheme="majorBidi" w:hAnsiTheme="majorBidi" w:cstheme="majorBidi"/>
              <w:sz w:val="24"/>
              <w:szCs w:val="24"/>
              <w:lang w:bidi="ar-JO"/>
            </w:rPr>
            <w:fldChar w:fldCharType="end"/>
          </w:r>
        </w:sdtContent>
      </w:sdt>
      <w:r w:rsidR="004B7936"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items, reflects the collective narcissism subscale (COLNS), measuring group superiority, entitlement, perceived victimization, need for external validation, and group identity fusion. The COLNS factor explained </w:t>
      </w:r>
      <w:r w:rsidR="000B220D" w:rsidRPr="002E6DA6">
        <w:rPr>
          <w:rFonts w:asciiTheme="majorBidi" w:hAnsiTheme="majorBidi" w:cstheme="majorBidi"/>
          <w:sz w:val="24"/>
          <w:szCs w:val="24"/>
        </w:rPr>
        <w:t>the variance (9.68%)</w:t>
      </w:r>
      <w:r w:rsidRPr="002E6DA6">
        <w:rPr>
          <w:rFonts w:asciiTheme="majorBidi" w:hAnsiTheme="majorBidi" w:cstheme="majorBidi"/>
          <w:sz w:val="24"/>
          <w:szCs w:val="24"/>
        </w:rPr>
        <w:t>. Table 3</w:t>
      </w:r>
      <w:r w:rsidR="00C66F09" w:rsidRPr="002E6DA6">
        <w:rPr>
          <w:rFonts w:asciiTheme="majorBidi" w:hAnsiTheme="majorBidi" w:cstheme="majorBidi" w:hint="cs"/>
          <w:sz w:val="24"/>
          <w:szCs w:val="24"/>
          <w:rtl/>
        </w:rPr>
        <w:t xml:space="preserve"> </w:t>
      </w:r>
      <w:r w:rsidR="00C66F09" w:rsidRPr="002E6DA6">
        <w:rPr>
          <w:rFonts w:asciiTheme="majorBidi" w:hAnsiTheme="majorBidi" w:cstheme="majorBidi"/>
          <w:sz w:val="24"/>
          <w:szCs w:val="24"/>
        </w:rPr>
        <w:t xml:space="preserve">in </w:t>
      </w:r>
      <w:r w:rsidR="001C4274" w:rsidRPr="002E6DA6">
        <w:rPr>
          <w:rFonts w:asciiTheme="majorBidi" w:hAnsiTheme="majorBidi" w:cstheme="majorBidi"/>
          <w:sz w:val="24"/>
          <w:szCs w:val="24"/>
        </w:rPr>
        <w:t>Appendix</w:t>
      </w:r>
      <w:r w:rsidR="00C66F09" w:rsidRPr="002E6DA6">
        <w:rPr>
          <w:rFonts w:asciiTheme="majorBidi" w:hAnsiTheme="majorBidi" w:cstheme="majorBidi"/>
          <w:sz w:val="24"/>
          <w:szCs w:val="24"/>
        </w:rPr>
        <w:t xml:space="preserve"> b </w:t>
      </w:r>
      <w:r w:rsidRPr="002E6DA6">
        <w:rPr>
          <w:rFonts w:asciiTheme="majorBidi" w:hAnsiTheme="majorBidi" w:cstheme="majorBidi"/>
          <w:sz w:val="24"/>
          <w:szCs w:val="24"/>
        </w:rPr>
        <w:t>shows factor loadings of each item of the BDI-17.</w:t>
      </w:r>
    </w:p>
    <w:p w14:paraId="1D615875" w14:textId="6DBD965F" w:rsidR="00186174" w:rsidRPr="002E6DA6" w:rsidRDefault="00186174" w:rsidP="002E32E3">
      <w:pPr>
        <w:pStyle w:val="BodyText"/>
      </w:pPr>
      <w:r w:rsidRPr="002E6DA6">
        <w:t>PNFS reliability</w:t>
      </w:r>
    </w:p>
    <w:p w14:paraId="3A8B540D" w14:textId="0A2778BE" w:rsidR="00186174" w:rsidRPr="002E6DA6" w:rsidRDefault="00186174"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The present study assessed the internal consistency reliability of the </w:t>
      </w:r>
      <w:bookmarkStart w:id="263" w:name="_Hlk157291800"/>
      <w:r w:rsidRPr="002E6DA6">
        <w:rPr>
          <w:rFonts w:asciiTheme="majorBidi" w:hAnsiTheme="majorBidi" w:cstheme="majorBidi"/>
          <w:sz w:val="24"/>
          <w:szCs w:val="24"/>
          <w:lang w:bidi="ar-JO"/>
        </w:rPr>
        <w:t>PNFS</w:t>
      </w:r>
      <w:bookmarkEnd w:id="263"/>
      <w:r w:rsidRPr="002E6DA6">
        <w:rPr>
          <w:rFonts w:asciiTheme="majorBidi" w:hAnsiTheme="majorBidi" w:cstheme="majorBidi"/>
          <w:sz w:val="24"/>
          <w:szCs w:val="24"/>
          <w:lang w:bidi="ar-JO"/>
        </w:rPr>
        <w:t xml:space="preserve"> and its subscales using the Cronbach's alpha equation. The coefficient obtained for the total score was (0.959) indicating excellent reliability. Table 4 displays the </w:t>
      </w:r>
      <w:bookmarkStart w:id="264" w:name="_Hlk157280698"/>
      <w:r w:rsidRPr="002E6DA6">
        <w:rPr>
          <w:rFonts w:asciiTheme="majorBidi" w:hAnsiTheme="majorBidi" w:cstheme="majorBidi"/>
          <w:sz w:val="24"/>
          <w:szCs w:val="24"/>
          <w:lang w:bidi="ar-JO"/>
        </w:rPr>
        <w:t>reliability coefficients for the subscales of PNFS</w:t>
      </w:r>
      <w:bookmarkEnd w:id="264"/>
      <w:r w:rsidRPr="002E6DA6">
        <w:rPr>
          <w:rFonts w:asciiTheme="majorBidi" w:hAnsiTheme="majorBidi" w:cstheme="majorBidi"/>
          <w:sz w:val="24"/>
          <w:szCs w:val="24"/>
          <w:lang w:bidi="ar-JO"/>
        </w:rPr>
        <w:t>.</w:t>
      </w:r>
    </w:p>
    <w:p w14:paraId="0E243E82" w14:textId="5747387C" w:rsidR="00186174" w:rsidRPr="00B26A55" w:rsidRDefault="00186174" w:rsidP="00C61F0D">
      <w:pPr>
        <w:pStyle w:val="Tables"/>
      </w:pPr>
      <w:bookmarkStart w:id="265" w:name="_Toc204191117"/>
      <w:r w:rsidRPr="00B26A55">
        <w:t>Table 4</w:t>
      </w:r>
      <w:bookmarkEnd w:id="265"/>
    </w:p>
    <w:p w14:paraId="1F7EB527" w14:textId="77777777" w:rsidR="00186174" w:rsidRPr="00B26A55" w:rsidRDefault="00186174" w:rsidP="00C61F0D">
      <w:pPr>
        <w:pStyle w:val="Tables"/>
        <w:rPr>
          <w:b w:val="0"/>
          <w:bCs w:val="0"/>
          <w:i/>
          <w:iCs/>
        </w:rPr>
      </w:pPr>
      <w:bookmarkStart w:id="266" w:name="_Toc204191118"/>
      <w:r w:rsidRPr="00B26A55">
        <w:rPr>
          <w:b w:val="0"/>
          <w:bCs w:val="0"/>
          <w:i/>
          <w:iCs/>
        </w:rPr>
        <w:t xml:space="preserve">Reliability coefficients for the subscales of </w:t>
      </w:r>
      <w:r w:rsidRPr="00B26A55">
        <w:rPr>
          <w:b w:val="0"/>
          <w:bCs w:val="0"/>
          <w:i/>
          <w:iCs/>
          <w:lang w:bidi="ar-JO"/>
        </w:rPr>
        <w:t>PNFS</w:t>
      </w:r>
      <w:r w:rsidRPr="00B26A55">
        <w:rPr>
          <w:b w:val="0"/>
          <w:bCs w:val="0"/>
          <w:i/>
          <w:iCs/>
        </w:rPr>
        <w:t xml:space="preserve"> (n = 120)</w:t>
      </w:r>
      <w:bookmarkEnd w:id="266"/>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3468"/>
      </w:tblGrid>
      <w:tr w:rsidR="00743252" w:rsidRPr="00B26A55" w14:paraId="64F94455" w14:textId="77777777" w:rsidTr="0037397D">
        <w:trPr>
          <w:trHeight w:val="229"/>
          <w:jc w:val="center"/>
        </w:trPr>
        <w:tc>
          <w:tcPr>
            <w:tcW w:w="2961" w:type="pct"/>
            <w:tcBorders>
              <w:top w:val="single" w:sz="4" w:space="0" w:color="auto"/>
              <w:bottom w:val="single" w:sz="4" w:space="0" w:color="auto"/>
            </w:tcBorders>
            <w:vAlign w:val="center"/>
          </w:tcPr>
          <w:p w14:paraId="5AF86E49" w14:textId="77777777" w:rsidR="00186174" w:rsidRPr="00B26A55" w:rsidRDefault="00186174" w:rsidP="0037397D">
            <w:pPr>
              <w:autoSpaceDE w:val="0"/>
              <w:autoSpaceDN w:val="0"/>
              <w:adjustRightInd w:val="0"/>
              <w:spacing w:line="360" w:lineRule="auto"/>
              <w:rPr>
                <w:rFonts w:asciiTheme="majorBidi" w:hAnsiTheme="majorBidi" w:cstheme="majorBidi"/>
              </w:rPr>
            </w:pPr>
            <w:r w:rsidRPr="00B26A55">
              <w:rPr>
                <w:rFonts w:asciiTheme="majorBidi" w:hAnsiTheme="majorBidi" w:cstheme="majorBidi"/>
              </w:rPr>
              <w:t>Subscales</w:t>
            </w:r>
          </w:p>
        </w:tc>
        <w:tc>
          <w:tcPr>
            <w:tcW w:w="2039" w:type="pct"/>
            <w:tcBorders>
              <w:top w:val="single" w:sz="4" w:space="0" w:color="auto"/>
              <w:bottom w:val="single" w:sz="4" w:space="0" w:color="auto"/>
            </w:tcBorders>
            <w:vAlign w:val="center"/>
          </w:tcPr>
          <w:p w14:paraId="07ABCD8D" w14:textId="77777777" w:rsidR="00186174" w:rsidRPr="00B26A55" w:rsidRDefault="00186174" w:rsidP="0037397D">
            <w:pPr>
              <w:autoSpaceDE w:val="0"/>
              <w:autoSpaceDN w:val="0"/>
              <w:adjustRightInd w:val="0"/>
              <w:spacing w:line="360" w:lineRule="auto"/>
              <w:rPr>
                <w:rFonts w:asciiTheme="majorBidi" w:hAnsiTheme="majorBidi" w:cstheme="majorBidi"/>
              </w:rPr>
            </w:pPr>
            <w:r w:rsidRPr="00B26A55">
              <w:rPr>
                <w:rFonts w:asciiTheme="majorBidi" w:hAnsiTheme="majorBidi" w:cstheme="majorBidi"/>
              </w:rPr>
              <w:t>Cronbach's alpha</w:t>
            </w:r>
          </w:p>
        </w:tc>
      </w:tr>
      <w:tr w:rsidR="00743252" w:rsidRPr="00B26A55" w14:paraId="66056EC0" w14:textId="77777777" w:rsidTr="0037397D">
        <w:trPr>
          <w:jc w:val="center"/>
        </w:trPr>
        <w:tc>
          <w:tcPr>
            <w:tcW w:w="2961" w:type="pct"/>
            <w:tcBorders>
              <w:top w:val="single" w:sz="4" w:space="0" w:color="auto"/>
              <w:bottom w:val="nil"/>
            </w:tcBorders>
            <w:vAlign w:val="center"/>
          </w:tcPr>
          <w:p w14:paraId="49BF4DDD"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ONS</w:t>
            </w:r>
          </w:p>
        </w:tc>
        <w:tc>
          <w:tcPr>
            <w:tcW w:w="2039" w:type="pct"/>
            <w:tcBorders>
              <w:top w:val="single" w:sz="4" w:space="0" w:color="auto"/>
              <w:bottom w:val="nil"/>
            </w:tcBorders>
            <w:vAlign w:val="center"/>
          </w:tcPr>
          <w:p w14:paraId="4B1B0115"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0.924</w:t>
            </w:r>
          </w:p>
        </w:tc>
      </w:tr>
      <w:tr w:rsidR="00743252" w:rsidRPr="00B26A55" w14:paraId="002A3B7F" w14:textId="77777777" w:rsidTr="0037397D">
        <w:trPr>
          <w:jc w:val="center"/>
        </w:trPr>
        <w:tc>
          <w:tcPr>
            <w:tcW w:w="2961" w:type="pct"/>
            <w:tcBorders>
              <w:top w:val="nil"/>
              <w:bottom w:val="nil"/>
            </w:tcBorders>
            <w:vAlign w:val="center"/>
          </w:tcPr>
          <w:p w14:paraId="797699B5"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COMNS</w:t>
            </w:r>
          </w:p>
        </w:tc>
        <w:tc>
          <w:tcPr>
            <w:tcW w:w="2039" w:type="pct"/>
            <w:tcBorders>
              <w:top w:val="nil"/>
              <w:bottom w:val="nil"/>
            </w:tcBorders>
            <w:vAlign w:val="center"/>
          </w:tcPr>
          <w:p w14:paraId="55F3AC6A"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0.936</w:t>
            </w:r>
          </w:p>
        </w:tc>
      </w:tr>
      <w:tr w:rsidR="00743252" w:rsidRPr="00B26A55" w14:paraId="7AE61450" w14:textId="77777777" w:rsidTr="0037397D">
        <w:trPr>
          <w:jc w:val="center"/>
        </w:trPr>
        <w:tc>
          <w:tcPr>
            <w:tcW w:w="2961" w:type="pct"/>
            <w:tcBorders>
              <w:top w:val="nil"/>
              <w:bottom w:val="nil"/>
            </w:tcBorders>
            <w:vAlign w:val="center"/>
          </w:tcPr>
          <w:p w14:paraId="6F393A92"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CNS</w:t>
            </w:r>
          </w:p>
        </w:tc>
        <w:tc>
          <w:tcPr>
            <w:tcW w:w="2039" w:type="pct"/>
            <w:tcBorders>
              <w:top w:val="nil"/>
              <w:bottom w:val="nil"/>
            </w:tcBorders>
            <w:vAlign w:val="center"/>
          </w:tcPr>
          <w:p w14:paraId="0188DF2B"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0.737</w:t>
            </w:r>
          </w:p>
        </w:tc>
      </w:tr>
      <w:tr w:rsidR="00743252" w:rsidRPr="00B26A55" w14:paraId="5FA282A4" w14:textId="77777777" w:rsidTr="0037397D">
        <w:trPr>
          <w:jc w:val="center"/>
        </w:trPr>
        <w:tc>
          <w:tcPr>
            <w:tcW w:w="2961" w:type="pct"/>
            <w:tcBorders>
              <w:top w:val="nil"/>
              <w:bottom w:val="nil"/>
            </w:tcBorders>
            <w:vAlign w:val="center"/>
          </w:tcPr>
          <w:p w14:paraId="67A63AE5"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COLNS</w:t>
            </w:r>
          </w:p>
        </w:tc>
        <w:tc>
          <w:tcPr>
            <w:tcW w:w="2039" w:type="pct"/>
            <w:tcBorders>
              <w:top w:val="nil"/>
              <w:bottom w:val="nil"/>
            </w:tcBorders>
            <w:vAlign w:val="center"/>
          </w:tcPr>
          <w:p w14:paraId="6F2E55E7"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0.874</w:t>
            </w:r>
          </w:p>
        </w:tc>
      </w:tr>
      <w:tr w:rsidR="00186174" w:rsidRPr="00B26A55" w14:paraId="59C67CAA" w14:textId="77777777" w:rsidTr="0037397D">
        <w:trPr>
          <w:jc w:val="center"/>
        </w:trPr>
        <w:tc>
          <w:tcPr>
            <w:tcW w:w="2961" w:type="pct"/>
            <w:tcBorders>
              <w:top w:val="nil"/>
              <w:bottom w:val="single" w:sz="4" w:space="0" w:color="auto"/>
            </w:tcBorders>
            <w:vAlign w:val="center"/>
          </w:tcPr>
          <w:p w14:paraId="787AB401"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Total score (PNFS)</w:t>
            </w:r>
          </w:p>
        </w:tc>
        <w:tc>
          <w:tcPr>
            <w:tcW w:w="2039" w:type="pct"/>
            <w:tcBorders>
              <w:top w:val="nil"/>
              <w:bottom w:val="single" w:sz="4" w:space="0" w:color="auto"/>
            </w:tcBorders>
            <w:vAlign w:val="center"/>
          </w:tcPr>
          <w:p w14:paraId="16586FD2" w14:textId="77777777" w:rsidR="00186174" w:rsidRPr="00B26A55" w:rsidRDefault="00186174" w:rsidP="0037397D">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0.959</w:t>
            </w:r>
          </w:p>
        </w:tc>
      </w:tr>
    </w:tbl>
    <w:p w14:paraId="66C5CCBA" w14:textId="77777777" w:rsidR="00C61F0D" w:rsidRPr="00B26A55" w:rsidRDefault="00C61F0D" w:rsidP="00521D37">
      <w:pPr>
        <w:autoSpaceDE w:val="0"/>
        <w:autoSpaceDN w:val="0"/>
        <w:adjustRightInd w:val="0"/>
        <w:jc w:val="both"/>
        <w:rPr>
          <w:rFonts w:asciiTheme="majorBidi" w:hAnsiTheme="majorBidi" w:cstheme="majorBidi"/>
          <w:b/>
          <w:bCs/>
          <w:sz w:val="8"/>
          <w:szCs w:val="8"/>
        </w:rPr>
      </w:pPr>
      <w:bookmarkStart w:id="267" w:name="_Hlk162655587"/>
    </w:p>
    <w:p w14:paraId="36CD33D4" w14:textId="6D50E4D9" w:rsidR="00186174" w:rsidRPr="002E6DA6" w:rsidRDefault="00186174" w:rsidP="002E32E3">
      <w:pPr>
        <w:pStyle w:val="BodyText"/>
      </w:pPr>
      <w:r w:rsidRPr="002E6DA6">
        <w:lastRenderedPageBreak/>
        <w:t>Description of the final version of PNFS</w:t>
      </w:r>
      <w:bookmarkEnd w:id="267"/>
    </w:p>
    <w:p w14:paraId="5CE8029B" w14:textId="5CC56153" w:rsidR="008B3EEB" w:rsidRPr="002E6DA6" w:rsidRDefault="00186174" w:rsidP="00521D37">
      <w:pPr>
        <w:autoSpaceDE w:val="0"/>
        <w:autoSpaceDN w:val="0"/>
        <w:adjustRightInd w:val="0"/>
        <w:jc w:val="both"/>
        <w:rPr>
          <w:rFonts w:asciiTheme="majorBidi" w:hAnsiTheme="majorBidi" w:cstheme="majorBidi"/>
          <w:sz w:val="24"/>
          <w:szCs w:val="24"/>
          <w:rtl/>
          <w:lang w:bidi="ar-JO"/>
        </w:rPr>
      </w:pPr>
      <w:r w:rsidRPr="002E6DA6">
        <w:rPr>
          <w:rFonts w:asciiTheme="majorBidi" w:hAnsiTheme="majorBidi" w:cstheme="majorBidi"/>
          <w:sz w:val="24"/>
          <w:szCs w:val="24"/>
          <w:lang w:bidi="ar-JO"/>
        </w:rPr>
        <w:t xml:space="preserve">The final version of the PNFS consists of four subscales: Overt Narcissism (ONS) with </w:t>
      </w:r>
      <w:sdt>
        <w:sdtPr>
          <w:rPr>
            <w:rFonts w:asciiTheme="majorBidi" w:hAnsiTheme="majorBidi" w:cstheme="majorBidi"/>
            <w:sz w:val="24"/>
            <w:szCs w:val="24"/>
          </w:rPr>
          <w:id w:val="-117071675"/>
          <w:citation/>
        </w:sdtPr>
        <w:sdtEndPr/>
        <w:sdtContent>
          <w:r w:rsidR="00C70436" w:rsidRPr="002E6DA6">
            <w:rPr>
              <w:rFonts w:asciiTheme="majorBidi" w:hAnsiTheme="majorBidi" w:cstheme="majorBidi"/>
              <w:sz w:val="24"/>
              <w:szCs w:val="24"/>
            </w:rPr>
            <w:fldChar w:fldCharType="begin"/>
          </w:r>
          <w:r w:rsidR="00C70436" w:rsidRPr="002E6DA6">
            <w:rPr>
              <w:rFonts w:asciiTheme="majorBidi" w:hAnsiTheme="majorBidi" w:cstheme="majorBidi"/>
              <w:sz w:val="24"/>
              <w:szCs w:val="24"/>
            </w:rPr>
            <w:instrText xml:space="preserve">CITATION Gol \l 1033 </w:instrText>
          </w:r>
          <w:r w:rsidR="00C70436" w:rsidRPr="002E6DA6">
            <w:rPr>
              <w:rFonts w:asciiTheme="majorBidi" w:hAnsiTheme="majorBidi" w:cstheme="majorBidi"/>
              <w:sz w:val="24"/>
              <w:szCs w:val="24"/>
            </w:rPr>
            <w:fldChar w:fldCharType="separate"/>
          </w:r>
          <w:r w:rsidR="00C70436" w:rsidRPr="002E6DA6">
            <w:rPr>
              <w:rFonts w:asciiTheme="majorBidi" w:hAnsiTheme="majorBidi" w:cstheme="majorBidi"/>
              <w:noProof/>
              <w:sz w:val="24"/>
              <w:szCs w:val="24"/>
            </w:rPr>
            <w:t>(24)</w:t>
          </w:r>
          <w:r w:rsidR="00C70436" w:rsidRPr="002E6DA6">
            <w:rPr>
              <w:rFonts w:asciiTheme="majorBidi" w:hAnsiTheme="majorBidi" w:cstheme="majorBidi"/>
              <w:sz w:val="24"/>
              <w:szCs w:val="24"/>
            </w:rPr>
            <w:fldChar w:fldCharType="end"/>
          </w:r>
        </w:sdtContent>
      </w:sdt>
      <w:r w:rsidR="00C70436"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lang w:bidi="ar-JO"/>
        </w:rPr>
        <w:t xml:space="preserve"> items, Commu</w:t>
      </w:r>
      <w:r w:rsidR="004B7936" w:rsidRPr="002E6DA6">
        <w:rPr>
          <w:rFonts w:asciiTheme="majorBidi" w:hAnsiTheme="majorBidi" w:cstheme="majorBidi"/>
          <w:sz w:val="24"/>
          <w:szCs w:val="24"/>
          <w:lang w:bidi="ar-JO"/>
        </w:rPr>
        <w:t>nal Narcissism (COMNS) with</w:t>
      </w:r>
      <w:r w:rsidRPr="002E6DA6">
        <w:rPr>
          <w:rFonts w:asciiTheme="majorBidi" w:hAnsiTheme="majorBidi" w:cstheme="majorBidi"/>
          <w:sz w:val="24"/>
          <w:szCs w:val="24"/>
          <w:lang w:bidi="ar-JO"/>
        </w:rPr>
        <w:t xml:space="preserve"> items, Covert Narcissism (CNS) with </w:t>
      </w:r>
      <w:sdt>
        <w:sdtPr>
          <w:rPr>
            <w:rFonts w:asciiTheme="majorBidi" w:hAnsiTheme="majorBidi" w:cstheme="majorBidi"/>
            <w:sz w:val="24"/>
            <w:szCs w:val="24"/>
            <w:lang w:bidi="ar-JO"/>
          </w:rPr>
          <w:id w:val="-2011672844"/>
          <w:citation/>
        </w:sdtPr>
        <w:sdtEndPr/>
        <w:sdtContent>
          <w:r w:rsidR="004B7936" w:rsidRPr="002E6DA6">
            <w:rPr>
              <w:rFonts w:asciiTheme="majorBidi" w:hAnsiTheme="majorBidi" w:cstheme="majorBidi"/>
              <w:sz w:val="24"/>
              <w:szCs w:val="24"/>
              <w:lang w:bidi="ar-JO"/>
            </w:rPr>
            <w:fldChar w:fldCharType="begin"/>
          </w:r>
          <w:r w:rsidR="004B7936" w:rsidRPr="002E6DA6">
            <w:rPr>
              <w:rFonts w:asciiTheme="majorBidi" w:hAnsiTheme="majorBidi" w:cstheme="majorBidi"/>
              <w:sz w:val="24"/>
              <w:szCs w:val="24"/>
              <w:lang w:bidi="ar-JO"/>
            </w:rPr>
            <w:instrText xml:space="preserve"> CITATION Muj2 \l 1033 </w:instrText>
          </w:r>
          <w:r w:rsidR="004B7936" w:rsidRPr="002E6DA6">
            <w:rPr>
              <w:rFonts w:asciiTheme="majorBidi" w:hAnsiTheme="majorBidi" w:cstheme="majorBidi"/>
              <w:sz w:val="24"/>
              <w:szCs w:val="24"/>
              <w:lang w:bidi="ar-JO"/>
            </w:rPr>
            <w:fldChar w:fldCharType="separate"/>
          </w:r>
          <w:r w:rsidR="004B7936" w:rsidRPr="002E6DA6">
            <w:rPr>
              <w:rFonts w:asciiTheme="majorBidi" w:hAnsiTheme="majorBidi" w:cstheme="majorBidi"/>
              <w:noProof/>
              <w:sz w:val="24"/>
              <w:szCs w:val="24"/>
              <w:lang w:bidi="ar-JO"/>
            </w:rPr>
            <w:t>(7)</w:t>
          </w:r>
          <w:r w:rsidR="004B793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items, and Collective Narcissism (COLNS) with</w:t>
      </w:r>
      <w:r w:rsidR="004B7936"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274098538"/>
          <w:citation/>
        </w:sdtPr>
        <w:sdtEndPr/>
        <w:sdtContent>
          <w:r w:rsidR="004B7936" w:rsidRPr="002E6DA6">
            <w:rPr>
              <w:rFonts w:asciiTheme="majorBidi" w:hAnsiTheme="majorBidi" w:cstheme="majorBidi"/>
              <w:sz w:val="24"/>
              <w:szCs w:val="24"/>
              <w:lang w:bidi="ar-JO"/>
            </w:rPr>
            <w:fldChar w:fldCharType="begin"/>
          </w:r>
          <w:r w:rsidR="004B7936" w:rsidRPr="002E6DA6">
            <w:rPr>
              <w:rFonts w:asciiTheme="majorBidi" w:hAnsiTheme="majorBidi" w:cstheme="majorBidi"/>
              <w:sz w:val="24"/>
              <w:szCs w:val="24"/>
              <w:lang w:bidi="ar-JO"/>
            </w:rPr>
            <w:instrText xml:space="preserve"> CITATION Ker1 \l 1033 </w:instrText>
          </w:r>
          <w:r w:rsidR="004B7936" w:rsidRPr="002E6DA6">
            <w:rPr>
              <w:rFonts w:asciiTheme="majorBidi" w:hAnsiTheme="majorBidi" w:cstheme="majorBidi"/>
              <w:sz w:val="24"/>
              <w:szCs w:val="24"/>
              <w:lang w:bidi="ar-JO"/>
            </w:rPr>
            <w:fldChar w:fldCharType="separate"/>
          </w:r>
          <w:r w:rsidR="004B7936" w:rsidRPr="002E6DA6">
            <w:rPr>
              <w:rFonts w:asciiTheme="majorBidi" w:hAnsiTheme="majorBidi" w:cstheme="majorBidi"/>
              <w:noProof/>
              <w:sz w:val="24"/>
              <w:szCs w:val="24"/>
              <w:lang w:bidi="ar-JO"/>
            </w:rPr>
            <w:t>(6)</w:t>
          </w:r>
          <w:r w:rsidR="004B7936"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items. Each subscale is comprised of items designed to measure specific aspects of narcissistic behavior and traits as follows:</w:t>
      </w:r>
    </w:p>
    <w:p w14:paraId="061D0B8F" w14:textId="06212437" w:rsidR="00186174" w:rsidRPr="00B26A55" w:rsidRDefault="00186174" w:rsidP="00C61F0D">
      <w:pPr>
        <w:pStyle w:val="Tables"/>
      </w:pPr>
      <w:bookmarkStart w:id="268" w:name="_Toc204191119"/>
      <w:r w:rsidRPr="00B26A55">
        <w:t>Table 5</w:t>
      </w:r>
      <w:bookmarkEnd w:id="268"/>
    </w:p>
    <w:p w14:paraId="23511470" w14:textId="77777777" w:rsidR="00186174" w:rsidRPr="00B26A55" w:rsidRDefault="00186174" w:rsidP="00C61F0D">
      <w:pPr>
        <w:pStyle w:val="Tables"/>
        <w:rPr>
          <w:b w:val="0"/>
          <w:bCs w:val="0"/>
          <w:i/>
          <w:iCs/>
          <w:rtl/>
          <w:lang w:bidi="ar-JO"/>
        </w:rPr>
      </w:pPr>
      <w:bookmarkStart w:id="269" w:name="_Toc204191120"/>
      <w:r w:rsidRPr="00B26A55">
        <w:rPr>
          <w:b w:val="0"/>
          <w:bCs w:val="0"/>
          <w:i/>
          <w:iCs/>
        </w:rPr>
        <w:t>Description of the final version of PNFS</w:t>
      </w:r>
      <w:bookmarkEnd w:id="269"/>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0"/>
        <w:gridCol w:w="1769"/>
        <w:gridCol w:w="1638"/>
        <w:gridCol w:w="2292"/>
        <w:gridCol w:w="1794"/>
      </w:tblGrid>
      <w:tr w:rsidR="00743252" w:rsidRPr="00B26A55" w14:paraId="540CFA74" w14:textId="77777777" w:rsidTr="0037397D">
        <w:tc>
          <w:tcPr>
            <w:tcW w:w="594" w:type="pct"/>
            <w:tcBorders>
              <w:top w:val="single" w:sz="4" w:space="0" w:color="auto"/>
              <w:bottom w:val="single" w:sz="4" w:space="0" w:color="auto"/>
            </w:tcBorders>
            <w:vAlign w:val="center"/>
          </w:tcPr>
          <w:p w14:paraId="7889DBF5"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Subscale</w:t>
            </w:r>
          </w:p>
        </w:tc>
        <w:tc>
          <w:tcPr>
            <w:tcW w:w="1040" w:type="pct"/>
            <w:tcBorders>
              <w:top w:val="single" w:sz="4" w:space="0" w:color="auto"/>
              <w:bottom w:val="single" w:sz="4" w:space="0" w:color="auto"/>
            </w:tcBorders>
            <w:vAlign w:val="center"/>
          </w:tcPr>
          <w:p w14:paraId="5BC84CF3"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Number of items</w:t>
            </w:r>
          </w:p>
        </w:tc>
        <w:tc>
          <w:tcPr>
            <w:tcW w:w="963" w:type="pct"/>
            <w:tcBorders>
              <w:top w:val="single" w:sz="4" w:space="0" w:color="auto"/>
              <w:bottom w:val="single" w:sz="4" w:space="0" w:color="auto"/>
            </w:tcBorders>
            <w:vAlign w:val="center"/>
          </w:tcPr>
          <w:p w14:paraId="2E3CE55D"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Items numbers</w:t>
            </w:r>
          </w:p>
        </w:tc>
        <w:tc>
          <w:tcPr>
            <w:tcW w:w="1348" w:type="pct"/>
            <w:tcBorders>
              <w:top w:val="single" w:sz="4" w:space="0" w:color="auto"/>
              <w:bottom w:val="single" w:sz="4" w:space="0" w:color="auto"/>
            </w:tcBorders>
          </w:tcPr>
          <w:p w14:paraId="7137E784"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Positive items</w:t>
            </w:r>
          </w:p>
        </w:tc>
        <w:tc>
          <w:tcPr>
            <w:tcW w:w="1056" w:type="pct"/>
            <w:tcBorders>
              <w:top w:val="single" w:sz="4" w:space="0" w:color="auto"/>
              <w:bottom w:val="single" w:sz="4" w:space="0" w:color="auto"/>
            </w:tcBorders>
          </w:tcPr>
          <w:p w14:paraId="08B99EC7"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Reversed items</w:t>
            </w:r>
          </w:p>
        </w:tc>
      </w:tr>
      <w:tr w:rsidR="00743252" w:rsidRPr="00B26A55" w14:paraId="15E23CC3" w14:textId="77777777" w:rsidTr="0037397D">
        <w:tc>
          <w:tcPr>
            <w:tcW w:w="594" w:type="pct"/>
            <w:tcBorders>
              <w:top w:val="single" w:sz="4" w:space="0" w:color="auto"/>
            </w:tcBorders>
            <w:vAlign w:val="center"/>
          </w:tcPr>
          <w:p w14:paraId="10F11CE5"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bookmarkStart w:id="270" w:name="_Hlk162923786"/>
            <w:r w:rsidRPr="00B26A55">
              <w:rPr>
                <w:rFonts w:asciiTheme="majorBidi" w:hAnsiTheme="majorBidi" w:cstheme="majorBidi"/>
              </w:rPr>
              <w:t>ONS</w:t>
            </w:r>
          </w:p>
        </w:tc>
        <w:tc>
          <w:tcPr>
            <w:tcW w:w="1040" w:type="pct"/>
            <w:tcBorders>
              <w:top w:val="single" w:sz="4" w:space="0" w:color="auto"/>
            </w:tcBorders>
            <w:vAlign w:val="center"/>
          </w:tcPr>
          <w:p w14:paraId="0CEE2E1F"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39</w:t>
            </w:r>
          </w:p>
        </w:tc>
        <w:tc>
          <w:tcPr>
            <w:tcW w:w="963" w:type="pct"/>
            <w:tcBorders>
              <w:top w:val="single" w:sz="4" w:space="0" w:color="auto"/>
            </w:tcBorders>
            <w:vAlign w:val="center"/>
          </w:tcPr>
          <w:p w14:paraId="286C2631"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1 to 39</w:t>
            </w:r>
          </w:p>
        </w:tc>
        <w:tc>
          <w:tcPr>
            <w:tcW w:w="1348" w:type="pct"/>
            <w:tcBorders>
              <w:top w:val="single" w:sz="4" w:space="0" w:color="auto"/>
            </w:tcBorders>
          </w:tcPr>
          <w:p w14:paraId="5801F1DA"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1, 3, 4, 5, 6, 8, 9, 10, 11, 12, 13, 14, 15, 17, 18, 20, 23, 24, 25, 33, 34, 37, 38, 39.</w:t>
            </w:r>
          </w:p>
        </w:tc>
        <w:tc>
          <w:tcPr>
            <w:tcW w:w="1056" w:type="pct"/>
            <w:tcBorders>
              <w:top w:val="single" w:sz="4" w:space="0" w:color="auto"/>
            </w:tcBorders>
          </w:tcPr>
          <w:p w14:paraId="5DA8200B"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2, 7, 16, 19, 21, 22, 26, 27, 28, 29, 30, 31, 32, 35, 36.</w:t>
            </w:r>
          </w:p>
        </w:tc>
      </w:tr>
      <w:tr w:rsidR="00743252" w:rsidRPr="00B26A55" w14:paraId="303DBFC4" w14:textId="77777777" w:rsidTr="0037397D">
        <w:tc>
          <w:tcPr>
            <w:tcW w:w="594" w:type="pct"/>
            <w:vAlign w:val="center"/>
          </w:tcPr>
          <w:p w14:paraId="2341B47F"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rPr>
              <w:t>COMNS</w:t>
            </w:r>
          </w:p>
        </w:tc>
        <w:tc>
          <w:tcPr>
            <w:tcW w:w="1040" w:type="pct"/>
            <w:vAlign w:val="center"/>
          </w:tcPr>
          <w:p w14:paraId="2AB633B2"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14</w:t>
            </w:r>
          </w:p>
        </w:tc>
        <w:tc>
          <w:tcPr>
            <w:tcW w:w="963" w:type="pct"/>
            <w:vAlign w:val="center"/>
          </w:tcPr>
          <w:p w14:paraId="2AE9F90D"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47 to 60</w:t>
            </w:r>
          </w:p>
        </w:tc>
        <w:tc>
          <w:tcPr>
            <w:tcW w:w="1348" w:type="pct"/>
          </w:tcPr>
          <w:p w14:paraId="6D0422D7"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All items</w:t>
            </w:r>
          </w:p>
        </w:tc>
        <w:tc>
          <w:tcPr>
            <w:tcW w:w="1056" w:type="pct"/>
          </w:tcPr>
          <w:p w14:paraId="52B97802"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w:t>
            </w:r>
          </w:p>
        </w:tc>
      </w:tr>
      <w:tr w:rsidR="00743252" w:rsidRPr="00B26A55" w14:paraId="4B517707" w14:textId="77777777" w:rsidTr="0037397D">
        <w:tc>
          <w:tcPr>
            <w:tcW w:w="594" w:type="pct"/>
            <w:vAlign w:val="center"/>
          </w:tcPr>
          <w:p w14:paraId="4BF29047"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rPr>
              <w:t>CNS</w:t>
            </w:r>
          </w:p>
        </w:tc>
        <w:tc>
          <w:tcPr>
            <w:tcW w:w="1040" w:type="pct"/>
            <w:vAlign w:val="center"/>
          </w:tcPr>
          <w:p w14:paraId="3395D7F9"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7</w:t>
            </w:r>
          </w:p>
        </w:tc>
        <w:tc>
          <w:tcPr>
            <w:tcW w:w="963" w:type="pct"/>
            <w:vAlign w:val="center"/>
          </w:tcPr>
          <w:p w14:paraId="168B3FAE"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40 to 46</w:t>
            </w:r>
          </w:p>
        </w:tc>
        <w:tc>
          <w:tcPr>
            <w:tcW w:w="1348" w:type="pct"/>
          </w:tcPr>
          <w:p w14:paraId="7716AFFA"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All items</w:t>
            </w:r>
          </w:p>
        </w:tc>
        <w:tc>
          <w:tcPr>
            <w:tcW w:w="1056" w:type="pct"/>
          </w:tcPr>
          <w:p w14:paraId="3C6A0BBF"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w:t>
            </w:r>
          </w:p>
        </w:tc>
      </w:tr>
      <w:tr w:rsidR="00743252" w:rsidRPr="00B26A55" w14:paraId="354CE370" w14:textId="77777777" w:rsidTr="0037397D">
        <w:tc>
          <w:tcPr>
            <w:tcW w:w="594" w:type="pct"/>
            <w:tcBorders>
              <w:bottom w:val="single" w:sz="4" w:space="0" w:color="auto"/>
            </w:tcBorders>
            <w:vAlign w:val="center"/>
          </w:tcPr>
          <w:p w14:paraId="0F501CD1"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rPr>
              <w:t>COLNS</w:t>
            </w:r>
          </w:p>
        </w:tc>
        <w:tc>
          <w:tcPr>
            <w:tcW w:w="1040" w:type="pct"/>
            <w:tcBorders>
              <w:bottom w:val="single" w:sz="4" w:space="0" w:color="auto"/>
            </w:tcBorders>
            <w:vAlign w:val="center"/>
          </w:tcPr>
          <w:p w14:paraId="0F6E262A"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6</w:t>
            </w:r>
          </w:p>
        </w:tc>
        <w:tc>
          <w:tcPr>
            <w:tcW w:w="963" w:type="pct"/>
            <w:tcBorders>
              <w:bottom w:val="single" w:sz="4" w:space="0" w:color="auto"/>
            </w:tcBorders>
            <w:vAlign w:val="center"/>
          </w:tcPr>
          <w:p w14:paraId="0FBAE17E" w14:textId="77777777" w:rsidR="00186174" w:rsidRPr="00B26A55" w:rsidRDefault="00186174" w:rsidP="0037397D">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61 to 66</w:t>
            </w:r>
          </w:p>
        </w:tc>
        <w:tc>
          <w:tcPr>
            <w:tcW w:w="1348" w:type="pct"/>
            <w:tcBorders>
              <w:bottom w:val="single" w:sz="4" w:space="0" w:color="auto"/>
            </w:tcBorders>
          </w:tcPr>
          <w:p w14:paraId="0F695626"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All items</w:t>
            </w:r>
          </w:p>
        </w:tc>
        <w:tc>
          <w:tcPr>
            <w:tcW w:w="1056" w:type="pct"/>
            <w:tcBorders>
              <w:bottom w:val="single" w:sz="4" w:space="0" w:color="auto"/>
            </w:tcBorders>
          </w:tcPr>
          <w:p w14:paraId="571AAC32"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w:t>
            </w:r>
          </w:p>
        </w:tc>
      </w:tr>
      <w:bookmarkEnd w:id="270"/>
      <w:tr w:rsidR="00186174" w:rsidRPr="00B26A55" w14:paraId="5689B163" w14:textId="77777777" w:rsidTr="008B3EEB">
        <w:tc>
          <w:tcPr>
            <w:tcW w:w="594" w:type="pct"/>
            <w:tcBorders>
              <w:top w:val="single" w:sz="4" w:space="0" w:color="auto"/>
              <w:bottom w:val="single" w:sz="4" w:space="0" w:color="auto"/>
            </w:tcBorders>
          </w:tcPr>
          <w:p w14:paraId="61BE2164"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rPr>
              <w:t>PNFS</w:t>
            </w:r>
          </w:p>
        </w:tc>
        <w:tc>
          <w:tcPr>
            <w:tcW w:w="4406" w:type="pct"/>
            <w:gridSpan w:val="4"/>
            <w:tcBorders>
              <w:top w:val="single" w:sz="4" w:space="0" w:color="auto"/>
              <w:bottom w:val="single" w:sz="4" w:space="0" w:color="auto"/>
            </w:tcBorders>
          </w:tcPr>
          <w:p w14:paraId="5613F422" w14:textId="77777777" w:rsidR="00186174" w:rsidRPr="00B26A55" w:rsidRDefault="00186174" w:rsidP="0037397D">
            <w:pPr>
              <w:autoSpaceDE w:val="0"/>
              <w:autoSpaceDN w:val="0"/>
              <w:adjustRightInd w:val="0"/>
              <w:spacing w:line="360" w:lineRule="auto"/>
              <w:jc w:val="both"/>
              <w:rPr>
                <w:rFonts w:asciiTheme="majorBidi" w:hAnsiTheme="majorBidi" w:cstheme="majorBidi"/>
                <w:lang w:bidi="ar-JO"/>
              </w:rPr>
            </w:pPr>
            <w:r w:rsidRPr="00B26A55">
              <w:rPr>
                <w:rFonts w:asciiTheme="majorBidi" w:hAnsiTheme="majorBidi" w:cstheme="majorBidi"/>
                <w:lang w:bidi="ar-JO"/>
              </w:rPr>
              <w:t>66 items</w:t>
            </w:r>
          </w:p>
        </w:tc>
      </w:tr>
    </w:tbl>
    <w:p w14:paraId="1BF9F4D8" w14:textId="77777777" w:rsidR="00B026F1" w:rsidRDefault="00B026F1" w:rsidP="00B026F1">
      <w:pPr>
        <w:pStyle w:val="BodyText"/>
        <w:ind w:left="284"/>
        <w:rPr>
          <w:i w:val="0"/>
          <w:iCs w:val="0"/>
        </w:rPr>
      </w:pPr>
    </w:p>
    <w:p w14:paraId="3D24CCA8" w14:textId="3D23A83D" w:rsidR="00186174" w:rsidRPr="002E6DA6" w:rsidRDefault="00186174" w:rsidP="002E32E3">
      <w:pPr>
        <w:pStyle w:val="BodyText"/>
        <w:numPr>
          <w:ilvl w:val="0"/>
          <w:numId w:val="13"/>
        </w:numPr>
        <w:ind w:left="284" w:hanging="284"/>
        <w:rPr>
          <w:i w:val="0"/>
          <w:iCs w:val="0"/>
        </w:rPr>
      </w:pPr>
      <w:r w:rsidRPr="002E6DA6">
        <w:rPr>
          <w:i w:val="0"/>
          <w:iCs w:val="0"/>
        </w:rPr>
        <w:t>The Sociomoral Reflection Objective Measure [SROM]</w:t>
      </w:r>
    </w:p>
    <w:p w14:paraId="7219B7BF" w14:textId="2B791807" w:rsidR="00661DEB" w:rsidRPr="002E6DA6" w:rsidRDefault="00661DEB" w:rsidP="000C471B">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The instrument is anchored on the SROM created by</w:t>
      </w:r>
      <w:sdt>
        <w:sdtPr>
          <w:rPr>
            <w:rFonts w:asciiTheme="majorBidi" w:hAnsiTheme="majorBidi" w:cstheme="majorBidi"/>
            <w:sz w:val="24"/>
            <w:szCs w:val="24"/>
            <w:lang w:bidi="ar-JO"/>
          </w:rPr>
          <w:id w:val="-1541897342"/>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Gib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 xml:space="preserve"> (88)</w:t>
          </w:r>
          <w:r w:rsidR="000056E7" w:rsidRPr="002E6DA6">
            <w:rPr>
              <w:rFonts w:asciiTheme="majorBidi" w:hAnsiTheme="majorBidi" w:cstheme="majorBidi"/>
              <w:sz w:val="24"/>
              <w:szCs w:val="24"/>
              <w:lang w:bidi="ar-JO"/>
            </w:rPr>
            <w:fldChar w:fldCharType="end"/>
          </w:r>
        </w:sdtContent>
      </w:sdt>
      <w:r w:rsidR="00281E19"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lang w:bidi="ar-JO"/>
        </w:rPr>
        <w:t xml:space="preserve"> Gibbs et al. (1984) which is an established test used for measuring moral reasoning. According to</w:t>
      </w:r>
      <w:r w:rsidR="00F3001F"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589689624"/>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r w:rsidR="00281E19"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lang w:bidi="ar-JO"/>
        </w:rPr>
        <w:t xml:space="preserve">Gibbs et al. (2013), the SROM provides an objective index of reflective sociomoral reasoning that is reliable and valid for high school as well as college or adult subjects. This SROM has been tailored to determine how reflective an individual is with regards to society or morality; engaging in so it refers at the complex and deep levels of moral reasoning about social and interpersonal issues of a person </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176923800"/>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Bru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(89)</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This instrument intends to gather information on what goes in </w:t>
      </w:r>
      <w:r w:rsidR="000B220D" w:rsidRPr="002E6DA6">
        <w:rPr>
          <w:rFonts w:asciiTheme="majorBidi" w:hAnsiTheme="majorBidi" w:cstheme="majorBidi"/>
          <w:sz w:val="24"/>
          <w:szCs w:val="24"/>
          <w:lang w:bidi="ar-JO"/>
        </w:rPr>
        <w:t xml:space="preserve">individuals’ </w:t>
      </w:r>
      <w:r w:rsidRPr="002E6DA6">
        <w:rPr>
          <w:rFonts w:asciiTheme="majorBidi" w:hAnsiTheme="majorBidi" w:cstheme="majorBidi"/>
          <w:sz w:val="24"/>
          <w:szCs w:val="24"/>
          <w:lang w:bidi="ar-JO"/>
        </w:rPr>
        <w:t>minds when they are taking into consideration about difficult moral problems, as well as social quarrels or ethical dilemmas, by posing such issues through certain designed scenarios for analysis using the tool called the SROM</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715890396"/>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Gib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 xml:space="preserve"> (88)</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p>
    <w:p w14:paraId="44798965" w14:textId="70A0E801" w:rsidR="00661DEB" w:rsidRPr="002E6DA6" w:rsidRDefault="00661DEB" w:rsidP="000C471B">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In essence, it is meant to test whether or not individuals have a good reasoning capacity, which involves being able to recognize and work out moral problems, considering other </w:t>
      </w:r>
      <w:r w:rsidR="000B220D" w:rsidRPr="002E6DA6">
        <w:rPr>
          <w:rFonts w:asciiTheme="majorBidi" w:hAnsiTheme="majorBidi" w:cstheme="majorBidi"/>
          <w:sz w:val="24"/>
          <w:szCs w:val="24"/>
          <w:lang w:bidi="ar-JO"/>
        </w:rPr>
        <w:t>individuals’</w:t>
      </w:r>
      <w:r w:rsidRPr="002E6DA6">
        <w:rPr>
          <w:rFonts w:asciiTheme="majorBidi" w:hAnsiTheme="majorBidi" w:cstheme="majorBidi"/>
          <w:sz w:val="24"/>
          <w:szCs w:val="24"/>
          <w:lang w:bidi="ar-JO"/>
        </w:rPr>
        <w:t xml:space="preserve"> views about ideas and taking all this into account when one wants to actually </w:t>
      </w:r>
      <w:r w:rsidRPr="002E6DA6">
        <w:rPr>
          <w:rFonts w:asciiTheme="majorBidi" w:hAnsiTheme="majorBidi" w:cstheme="majorBidi"/>
          <w:sz w:val="24"/>
          <w:szCs w:val="24"/>
          <w:lang w:bidi="ar-JO"/>
        </w:rPr>
        <w:lastRenderedPageBreak/>
        <w:t>do something moral</w:t>
      </w:r>
      <w:r w:rsidR="000056E7"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40090170"/>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Bru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(89)</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r w:rsidR="00281E19"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lang w:bidi="ar-JO"/>
        </w:rPr>
        <w:t>. Besides, the SROM was generated referring to moral development theories such as Kohlberg’s stage of moral development and Selman’s interpersonal understanding</w:t>
      </w:r>
      <w:r w:rsidR="000056E7"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966119798"/>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Gib \l 1033  \m Boe</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(88,90)</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p>
    <w:p w14:paraId="78EEAFD3" w14:textId="1FF4F01B" w:rsidR="00661DEB" w:rsidRPr="002E6DA6" w:rsidRDefault="00661DEB" w:rsidP="000C471B">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In most cases, the SROM contains several case studies describing moral conflicts or dilemmas</w:t>
      </w:r>
      <w:sdt>
        <w:sdtPr>
          <w:rPr>
            <w:rFonts w:asciiTheme="majorBidi" w:hAnsiTheme="majorBidi" w:cstheme="majorBidi"/>
            <w:sz w:val="24"/>
            <w:szCs w:val="24"/>
            <w:lang w:bidi="ar-JO"/>
          </w:rPr>
          <w:id w:val="1700124525"/>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Smi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 xml:space="preserve"> (91)</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Every scenario is followed by a set of questions aimed at measuring different dimensions of participants’ sociomoral reflection such as reasoning strategies, moral evaluations, emotional reactions, or thoughts on others’ viewpoints</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498034307"/>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Gib \l 1033  \m Smi</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(88,91)</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p>
    <w:p w14:paraId="149E4122" w14:textId="6B119693" w:rsidR="00661DEB" w:rsidRPr="002E6DA6" w:rsidRDefault="00661DEB" w:rsidP="000C471B">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To score the SROM, responses given by respondents on specific questions under given scenario conditions are evaluated using certain standard guidelines called rubrics</w:t>
      </w:r>
      <w:r w:rsidR="000056E7"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826266419"/>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Gib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 xml:space="preserve"> (88)</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The higher the score obtained from the test the more reflective one is on moral issues while the lower score indicates that there is little reasoning about right and wrong</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644512571"/>
          <w:citation/>
        </w:sdtPr>
        <w:sdtEndPr/>
        <w:sdtContent>
          <w:r w:rsidR="000056E7" w:rsidRPr="002E6DA6">
            <w:rPr>
              <w:rFonts w:asciiTheme="majorBidi" w:hAnsiTheme="majorBidi" w:cstheme="majorBidi"/>
              <w:sz w:val="24"/>
              <w:szCs w:val="24"/>
              <w:lang w:bidi="ar-JO"/>
            </w:rPr>
            <w:fldChar w:fldCharType="begin"/>
          </w:r>
          <w:r w:rsidR="000056E7" w:rsidRPr="002E6DA6">
            <w:rPr>
              <w:rFonts w:asciiTheme="majorBidi" w:hAnsiTheme="majorBidi" w:cstheme="majorBidi"/>
              <w:sz w:val="24"/>
              <w:szCs w:val="24"/>
              <w:lang w:bidi="ar-JO"/>
            </w:rPr>
            <w:instrText xml:space="preserve"> CITATION Boe \l 1033 </w:instrText>
          </w:r>
          <w:r w:rsidR="000056E7" w:rsidRPr="002E6DA6">
            <w:rPr>
              <w:rFonts w:asciiTheme="majorBidi" w:hAnsiTheme="majorBidi" w:cstheme="majorBidi"/>
              <w:sz w:val="24"/>
              <w:szCs w:val="24"/>
              <w:lang w:bidi="ar-JO"/>
            </w:rPr>
            <w:fldChar w:fldCharType="separate"/>
          </w:r>
          <w:r w:rsidR="000056E7" w:rsidRPr="002E6DA6">
            <w:rPr>
              <w:rFonts w:asciiTheme="majorBidi" w:hAnsiTheme="majorBidi" w:cstheme="majorBidi"/>
              <w:noProof/>
              <w:sz w:val="24"/>
              <w:szCs w:val="24"/>
              <w:lang w:bidi="ar-JO"/>
            </w:rPr>
            <w:t>(90)</w:t>
          </w:r>
          <w:r w:rsidR="000056E7"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It follows a Kohlbergian model of moral development and consists of six options to every multiple-choice question, one of which is irrelevant</w:t>
      </w:r>
      <w:r w:rsidR="00F3001F"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921764564"/>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\m Boe</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(88,90)</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These options are based on the stages of moral reasoning proposed by Kohlberg</w:t>
      </w:r>
      <w:r w:rsidR="000B220D" w:rsidRPr="002E6DA6">
        <w:rPr>
          <w:rFonts w:asciiTheme="majorBidi" w:hAnsiTheme="majorBidi" w:cstheme="majorBidi"/>
          <w:sz w:val="24"/>
          <w:szCs w:val="24"/>
          <w:lang w:bidi="ar-JO"/>
        </w:rPr>
        <w:t>,</w:t>
      </w:r>
      <w:r w:rsidRPr="002E6DA6">
        <w:rPr>
          <w:rFonts w:asciiTheme="majorBidi" w:hAnsiTheme="majorBidi" w:cstheme="majorBidi"/>
          <w:sz w:val="24"/>
          <w:szCs w:val="24"/>
          <w:lang w:bidi="ar-JO"/>
        </w:rPr>
        <w:t xml:space="preserve"> whereby individuals are required to pick the most appropriate explanation reflecting their position in the moral continuum</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317070059"/>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w:t>
      </w:r>
    </w:p>
    <w:p w14:paraId="494FB162" w14:textId="70F94847" w:rsidR="00186174" w:rsidRPr="002E6DA6" w:rsidRDefault="00661DEB" w:rsidP="000C471B">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The pseudo responses are just meant to take the mind of participants. They do not gauge how well or bad students understand the text. Participants who choose the pseudo response because they failed to understand or did not put enough effort compromise answer reliability and should therefore be removed from the sample when found. When the SROM is employed, it provides both a Kohlbergian stage and a Moral Maturity Score. The moral maturity score is a figure between (100-500) representing the average combination of stage selection scores</w:t>
      </w:r>
      <w:sdt>
        <w:sdtPr>
          <w:rPr>
            <w:rFonts w:asciiTheme="majorBidi" w:hAnsiTheme="majorBidi" w:cstheme="majorBidi"/>
            <w:sz w:val="24"/>
            <w:szCs w:val="24"/>
            <w:lang w:bidi="ar-JO"/>
          </w:rPr>
          <w:id w:val="-209495582"/>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It should be mentioned that Gibbs was part of Kohlberg’s longitudinal research team during the 1970s</w:t>
      </w:r>
      <w:r w:rsidR="000B220D" w:rsidRPr="002E6DA6">
        <w:rPr>
          <w:rFonts w:asciiTheme="majorBidi" w:hAnsiTheme="majorBidi" w:cstheme="majorBidi"/>
          <w:sz w:val="24"/>
          <w:szCs w:val="24"/>
          <w:lang w:bidi="ar-JO"/>
        </w:rPr>
        <w:t>,</w:t>
      </w:r>
      <w:r w:rsidRPr="002E6DA6">
        <w:rPr>
          <w:rFonts w:asciiTheme="majorBidi" w:hAnsiTheme="majorBidi" w:cstheme="majorBidi"/>
          <w:sz w:val="24"/>
          <w:szCs w:val="24"/>
          <w:lang w:bidi="ar-JO"/>
        </w:rPr>
        <w:t xml:space="preserve"> and he is known for going against the conventional wisdom regarding moral reasoning. According to</w:t>
      </w:r>
      <w:r w:rsidR="00281E19"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726523319"/>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Gib1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(92)</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very few individuals reach stage 5, and none of Kohlberg’s original participants ever got to stage 6. Gibbs posits that stage 5 might "mistake maturity for philosophical articulateness or verbal sophistication. " Stage 4 usually occurs even if stage 5 is included but followed by low numbers of </w:t>
      </w:r>
      <w:r w:rsidR="000B220D" w:rsidRPr="002E6DA6">
        <w:rPr>
          <w:rFonts w:asciiTheme="majorBidi" w:hAnsiTheme="majorBidi" w:cstheme="majorBidi"/>
          <w:sz w:val="24"/>
          <w:szCs w:val="24"/>
          <w:lang w:bidi="ar-JO"/>
        </w:rPr>
        <w:t>people</w:t>
      </w:r>
      <w:r w:rsidRPr="002E6DA6">
        <w:rPr>
          <w:rFonts w:asciiTheme="majorBidi" w:hAnsiTheme="majorBidi" w:cstheme="majorBidi"/>
          <w:sz w:val="24"/>
          <w:szCs w:val="24"/>
          <w:lang w:bidi="ar-JO"/>
        </w:rPr>
        <w:t xml:space="preserve"> scoring high at stage 4 alone</w:t>
      </w:r>
      <w:r w:rsidR="00186174" w:rsidRPr="002E6DA6">
        <w:rPr>
          <w:rFonts w:asciiTheme="majorBidi" w:hAnsiTheme="majorBidi" w:cstheme="majorBidi"/>
          <w:sz w:val="24"/>
          <w:szCs w:val="24"/>
        </w:rPr>
        <w:t>.</w:t>
      </w:r>
    </w:p>
    <w:p w14:paraId="1154D3C0" w14:textId="53625881" w:rsidR="00186174" w:rsidRPr="002E6DA6" w:rsidRDefault="00186174" w:rsidP="000C471B">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 xml:space="preserve">The SROM measures </w:t>
      </w:r>
      <w:bookmarkStart w:id="271" w:name="_Hlk162991440"/>
      <w:r w:rsidRPr="002E6DA6">
        <w:rPr>
          <w:rFonts w:asciiTheme="majorBidi" w:hAnsiTheme="majorBidi" w:cstheme="majorBidi"/>
          <w:sz w:val="24"/>
          <w:szCs w:val="24"/>
        </w:rPr>
        <w:t>moral reasoning through five stages, which are as follows</w:t>
      </w:r>
      <w:r w:rsidR="00F3001F"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362975390"/>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w:t>
      </w:r>
    </w:p>
    <w:bookmarkEnd w:id="271"/>
    <w:p w14:paraId="7E4C1A61" w14:textId="77777777" w:rsidR="00186174" w:rsidRPr="002E6DA6" w:rsidRDefault="00186174" w:rsidP="00C61F0D">
      <w:pPr>
        <w:numPr>
          <w:ilvl w:val="0"/>
          <w:numId w:val="23"/>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Level one (100-175): Unilateral and </w:t>
      </w:r>
      <w:proofErr w:type="spellStart"/>
      <w:r w:rsidRPr="002E6DA6">
        <w:rPr>
          <w:rFonts w:asciiTheme="majorBidi" w:hAnsiTheme="majorBidi" w:cstheme="majorBidi"/>
          <w:sz w:val="24"/>
          <w:szCs w:val="24"/>
        </w:rPr>
        <w:t>Physicalistic</w:t>
      </w:r>
      <w:proofErr w:type="spellEnd"/>
      <w:r w:rsidRPr="002E6DA6">
        <w:rPr>
          <w:rFonts w:asciiTheme="majorBidi" w:hAnsiTheme="majorBidi" w:cstheme="majorBidi"/>
          <w:sz w:val="24"/>
          <w:szCs w:val="24"/>
        </w:rPr>
        <w:t xml:space="preserve"> (morality of unilateral authority)</w:t>
      </w:r>
    </w:p>
    <w:p w14:paraId="489CECD4" w14:textId="77777777" w:rsidR="00186174" w:rsidRPr="002E6DA6" w:rsidRDefault="00186174" w:rsidP="00C61F0D">
      <w:pPr>
        <w:numPr>
          <w:ilvl w:val="0"/>
          <w:numId w:val="23"/>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lastRenderedPageBreak/>
        <w:t>Level two (176-275): Exchanging and Instrumental (morality of social interaction)</w:t>
      </w:r>
    </w:p>
    <w:p w14:paraId="473668F1" w14:textId="77777777" w:rsidR="00186174" w:rsidRPr="002E6DA6" w:rsidRDefault="00186174" w:rsidP="00C61F0D">
      <w:pPr>
        <w:numPr>
          <w:ilvl w:val="0"/>
          <w:numId w:val="23"/>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Level three (276-375): Mutual and Prosocial (prosocial feeling, caring, and conduct in the interpersonal domain).</w:t>
      </w:r>
    </w:p>
    <w:p w14:paraId="0D64BCEC" w14:textId="77777777" w:rsidR="00186174" w:rsidRPr="002E6DA6" w:rsidRDefault="00186174" w:rsidP="00C61F0D">
      <w:pPr>
        <w:numPr>
          <w:ilvl w:val="0"/>
          <w:numId w:val="23"/>
        </w:numPr>
        <w:autoSpaceDE w:val="0"/>
        <w:autoSpaceDN w:val="0"/>
        <w:adjustRightInd w:val="0"/>
        <w:spacing w:after="0"/>
        <w:ind w:left="284" w:hanging="284"/>
        <w:jc w:val="both"/>
        <w:rPr>
          <w:rFonts w:asciiTheme="majorBidi" w:hAnsiTheme="majorBidi" w:cstheme="majorBidi"/>
          <w:sz w:val="24"/>
          <w:szCs w:val="24"/>
        </w:rPr>
      </w:pPr>
      <w:r w:rsidRPr="002E6DA6">
        <w:rPr>
          <w:rFonts w:asciiTheme="majorBidi" w:hAnsiTheme="majorBidi" w:cstheme="majorBidi"/>
          <w:sz w:val="24"/>
          <w:szCs w:val="24"/>
        </w:rPr>
        <w:t>Level four (376-475): Systemic and Standard (prosocial feeling, caring, and conduct extended to the broader complex social system).</w:t>
      </w:r>
    </w:p>
    <w:p w14:paraId="6CB05544" w14:textId="77777777" w:rsidR="00186174" w:rsidRPr="002E6DA6" w:rsidRDefault="00186174" w:rsidP="00C61F0D">
      <w:pPr>
        <w:numPr>
          <w:ilvl w:val="0"/>
          <w:numId w:val="23"/>
        </w:numPr>
        <w:autoSpaceDE w:val="0"/>
        <w:autoSpaceDN w:val="0"/>
        <w:adjustRightInd w:val="0"/>
        <w:ind w:left="284" w:hanging="284"/>
        <w:jc w:val="both"/>
        <w:rPr>
          <w:rFonts w:asciiTheme="majorBidi" w:hAnsiTheme="majorBidi" w:cstheme="majorBidi"/>
          <w:sz w:val="24"/>
          <w:szCs w:val="24"/>
        </w:rPr>
      </w:pPr>
      <w:r w:rsidRPr="002E6DA6">
        <w:rPr>
          <w:rFonts w:asciiTheme="majorBidi" w:hAnsiTheme="majorBidi" w:cstheme="majorBidi"/>
          <w:sz w:val="24"/>
          <w:szCs w:val="24"/>
        </w:rPr>
        <w:t>Level five (476-500): Social Contract and Individual Rights (Prior-to-society perspective).</w:t>
      </w:r>
    </w:p>
    <w:p w14:paraId="43C3FFFF" w14:textId="2AD258A2" w:rsidR="00186174" w:rsidRPr="002E6DA6" w:rsidRDefault="00186174" w:rsidP="000C471B">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The SROM can produce valid results when administered to subjects as young as 14 years old, and potentially even as young as 12 years old, provided they have adequate reading skills. The scoring procedure for the SROM consists of four steps</w:t>
      </w:r>
      <w:r w:rsidR="00F3001F" w:rsidRPr="002E6DA6">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599725474"/>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w:t>
      </w:r>
    </w:p>
    <w:p w14:paraId="5140C1DC" w14:textId="77777777" w:rsidR="00186174" w:rsidRPr="002E6DA6" w:rsidRDefault="00186174" w:rsidP="002E32E3">
      <w:pPr>
        <w:numPr>
          <w:ilvl w:val="0"/>
          <w:numId w:val="24"/>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Compute the mean stage of the options selected as "close."</w:t>
      </w:r>
    </w:p>
    <w:p w14:paraId="3C5A082A" w14:textId="77777777" w:rsidR="00186174" w:rsidRPr="002E6DA6" w:rsidRDefault="00186174" w:rsidP="002E32E3">
      <w:pPr>
        <w:numPr>
          <w:ilvl w:val="0"/>
          <w:numId w:val="24"/>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Compute the mean stage of the options selected as "closest."</w:t>
      </w:r>
    </w:p>
    <w:p w14:paraId="64F7F4AB" w14:textId="77777777" w:rsidR="00186174" w:rsidRPr="002E6DA6" w:rsidRDefault="00186174" w:rsidP="002E32E3">
      <w:pPr>
        <w:numPr>
          <w:ilvl w:val="0"/>
          <w:numId w:val="24"/>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Determine protocol eligibility.</w:t>
      </w:r>
    </w:p>
    <w:p w14:paraId="177233EB" w14:textId="77777777" w:rsidR="00186174" w:rsidRPr="002E6DA6" w:rsidRDefault="00186174" w:rsidP="002E32E3">
      <w:pPr>
        <w:numPr>
          <w:ilvl w:val="0"/>
          <w:numId w:val="24"/>
        </w:numPr>
        <w:tabs>
          <w:tab w:val="left" w:pos="284"/>
        </w:tabs>
        <w:autoSpaceDE w:val="0"/>
        <w:autoSpaceDN w:val="0"/>
        <w:adjustRightInd w:val="0"/>
        <w:ind w:left="0" w:firstLine="0"/>
        <w:jc w:val="both"/>
        <w:rPr>
          <w:rFonts w:asciiTheme="majorBidi" w:hAnsiTheme="majorBidi" w:cstheme="majorBidi"/>
          <w:sz w:val="24"/>
          <w:szCs w:val="24"/>
        </w:rPr>
      </w:pPr>
      <w:r w:rsidRPr="002E6DA6">
        <w:rPr>
          <w:rFonts w:asciiTheme="majorBidi" w:hAnsiTheme="majorBidi" w:cstheme="majorBidi"/>
          <w:sz w:val="24"/>
          <w:szCs w:val="24"/>
        </w:rPr>
        <w:t>Compute the SROM indices.</w:t>
      </w:r>
    </w:p>
    <w:p w14:paraId="133E7226" w14:textId="15A7C537" w:rsidR="00186174" w:rsidRPr="002E6DA6" w:rsidRDefault="00186174" w:rsidP="002E6DA6">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After</w:t>
      </w:r>
      <w:r w:rsidR="00F3001F" w:rsidRPr="002E6DA6">
        <w:rPr>
          <w:rFonts w:asciiTheme="majorBidi" w:hAnsiTheme="majorBidi" w:cstheme="majorBidi"/>
          <w:sz w:val="24"/>
          <w:szCs w:val="24"/>
        </w:rPr>
        <w:t xml:space="preserve"> completing entries for all</w:t>
      </w:r>
      <w:r w:rsidRPr="002E6DA6">
        <w:rPr>
          <w:rFonts w:asciiTheme="majorBidi" w:hAnsiTheme="majorBidi" w:cstheme="majorBidi"/>
          <w:sz w:val="24"/>
          <w:szCs w:val="24"/>
        </w:rPr>
        <w:t xml:space="preserve"> questions, each derived from two stories with different scenarios, the psychologist should calculate the grand mean of the "close" stage values. Subsequently, they should enter this mean value appropriately into the SROMS formulas on the score sheet. After completing entries in th</w:t>
      </w:r>
      <w:r w:rsidR="00F3001F" w:rsidRPr="002E6DA6">
        <w:rPr>
          <w:rFonts w:asciiTheme="majorBidi" w:hAnsiTheme="majorBidi" w:cstheme="majorBidi"/>
          <w:sz w:val="24"/>
          <w:szCs w:val="24"/>
        </w:rPr>
        <w:t xml:space="preserve">e "closest" column for all </w:t>
      </w:r>
      <w:r w:rsidRPr="002E6DA6">
        <w:rPr>
          <w:rFonts w:asciiTheme="majorBidi" w:hAnsiTheme="majorBidi" w:cstheme="majorBidi"/>
          <w:sz w:val="24"/>
          <w:szCs w:val="24"/>
        </w:rPr>
        <w:t xml:space="preserve">questions, the psychologist should calculate the grand mean of the "closest" stage values and enter it appropriately in the SROMS formulas at the bottom of the score sheet </w:t>
      </w:r>
      <w:sdt>
        <w:sdtPr>
          <w:rPr>
            <w:rFonts w:asciiTheme="majorBidi" w:hAnsiTheme="majorBidi" w:cstheme="majorBidi"/>
            <w:sz w:val="24"/>
            <w:szCs w:val="24"/>
            <w:lang w:bidi="ar-JO"/>
          </w:rPr>
          <w:id w:val="1218473252"/>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002E32E3" w:rsidRPr="002E6DA6">
        <w:rPr>
          <w:rFonts w:asciiTheme="majorBidi" w:hAnsiTheme="majorBidi" w:cstheme="majorBidi"/>
          <w:sz w:val="24"/>
          <w:szCs w:val="24"/>
        </w:rPr>
        <w:t>.</w:t>
      </w:r>
    </w:p>
    <w:p w14:paraId="5DADE2FC" w14:textId="21C01EDB" w:rsidR="00186174" w:rsidRPr="002E6DA6" w:rsidRDefault="00186174" w:rsidP="00C0293C">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 xml:space="preserve">The protocol should be discarded if it contains an excess of pseudo or missing data. It should be considered ineligible for index computation if more </w:t>
      </w:r>
      <w:proofErr w:type="spellStart"/>
      <w:r w:rsidRPr="002E6DA6">
        <w:rPr>
          <w:rFonts w:asciiTheme="majorBidi" w:hAnsiTheme="majorBidi" w:cstheme="majorBidi"/>
          <w:sz w:val="24"/>
          <w:szCs w:val="24"/>
        </w:rPr>
        <w:t>pseudos</w:t>
      </w:r>
      <w:proofErr w:type="spellEnd"/>
      <w:r w:rsidRPr="002E6DA6">
        <w:rPr>
          <w:rFonts w:asciiTheme="majorBidi" w:hAnsiTheme="majorBidi" w:cstheme="majorBidi"/>
          <w:sz w:val="24"/>
          <w:szCs w:val="24"/>
        </w:rPr>
        <w:t xml:space="preserve"> are evident in the "close" column, or if four or more </w:t>
      </w:r>
      <w:proofErr w:type="spellStart"/>
      <w:r w:rsidRPr="002E6DA6">
        <w:rPr>
          <w:rFonts w:asciiTheme="majorBidi" w:hAnsiTheme="majorBidi" w:cstheme="majorBidi"/>
          <w:sz w:val="24"/>
          <w:szCs w:val="24"/>
        </w:rPr>
        <w:t>pseudos</w:t>
      </w:r>
      <w:proofErr w:type="spellEnd"/>
      <w:r w:rsidRPr="002E6DA6">
        <w:rPr>
          <w:rFonts w:asciiTheme="majorBidi" w:hAnsiTheme="majorBidi" w:cstheme="majorBidi"/>
          <w:sz w:val="24"/>
          <w:szCs w:val="24"/>
        </w:rPr>
        <w:t xml:space="preserve"> are evident in the "closest" column. Additionally, valid protocols must contain at least two valid arrays, i.e., arrays with stage entries in both the "close" and "closest" columns. If the protocol meets the eligibility rules, the rater should compute the SROM indices. The primary index value is the SROMS, which ranges from 100 (minimum Stage 1) to 500 (maximum Stage 5)</w:t>
      </w:r>
      <w:r w:rsidR="00281E19" w:rsidRPr="002E6DA6">
        <w:rPr>
          <w:rFonts w:asciiTheme="majorBidi" w:hAnsiTheme="majorBidi" w:cstheme="majorBidi"/>
          <w:sz w:val="24"/>
          <w:szCs w:val="24"/>
        </w:rPr>
        <w:t xml:space="preserve"> </w:t>
      </w:r>
      <w:sdt>
        <w:sdtPr>
          <w:rPr>
            <w:rFonts w:asciiTheme="majorBidi" w:hAnsiTheme="majorBidi" w:cstheme="majorBidi"/>
            <w:sz w:val="24"/>
            <w:szCs w:val="24"/>
            <w:lang w:bidi="ar-JO"/>
          </w:rPr>
          <w:id w:val="-296763412"/>
          <w:citation/>
        </w:sdtPr>
        <w:sdtEndPr/>
        <w:sdtContent>
          <w:r w:rsidR="00F3001F" w:rsidRPr="002E6DA6">
            <w:rPr>
              <w:rFonts w:asciiTheme="majorBidi" w:hAnsiTheme="majorBidi" w:cstheme="majorBidi"/>
              <w:sz w:val="24"/>
              <w:szCs w:val="24"/>
              <w:lang w:bidi="ar-JO"/>
            </w:rPr>
            <w:fldChar w:fldCharType="begin"/>
          </w:r>
          <w:r w:rsidR="00F3001F" w:rsidRPr="002E6DA6">
            <w:rPr>
              <w:rFonts w:asciiTheme="majorBidi" w:hAnsiTheme="majorBidi" w:cstheme="majorBidi"/>
              <w:sz w:val="24"/>
              <w:szCs w:val="24"/>
              <w:lang w:bidi="ar-JO"/>
            </w:rPr>
            <w:instrText xml:space="preserve"> CITATION Gib \l 1033 </w:instrText>
          </w:r>
          <w:r w:rsidR="00F3001F" w:rsidRPr="002E6DA6">
            <w:rPr>
              <w:rFonts w:asciiTheme="majorBidi" w:hAnsiTheme="majorBidi" w:cstheme="majorBidi"/>
              <w:sz w:val="24"/>
              <w:szCs w:val="24"/>
              <w:lang w:bidi="ar-JO"/>
            </w:rPr>
            <w:fldChar w:fldCharType="separate"/>
          </w:r>
          <w:r w:rsidR="00F3001F" w:rsidRPr="002E6DA6">
            <w:rPr>
              <w:rFonts w:asciiTheme="majorBidi" w:hAnsiTheme="majorBidi" w:cstheme="majorBidi"/>
              <w:noProof/>
              <w:sz w:val="24"/>
              <w:szCs w:val="24"/>
              <w:lang w:bidi="ar-JO"/>
            </w:rPr>
            <w:t xml:space="preserve"> (88)</w:t>
          </w:r>
          <w:r w:rsidR="00F3001F" w:rsidRPr="002E6DA6">
            <w:rPr>
              <w:rFonts w:asciiTheme="majorBidi" w:hAnsiTheme="majorBidi" w:cstheme="majorBidi"/>
              <w:sz w:val="24"/>
              <w:szCs w:val="24"/>
              <w:lang w:bidi="ar-JO"/>
            </w:rPr>
            <w:fldChar w:fldCharType="end"/>
          </w:r>
        </w:sdtContent>
      </w:sdt>
      <w:r w:rsidR="00F3001F" w:rsidRPr="002E6DA6">
        <w:rPr>
          <w:rFonts w:asciiTheme="majorBidi" w:hAnsiTheme="majorBidi" w:cstheme="majorBidi"/>
          <w:sz w:val="24"/>
          <w:szCs w:val="24"/>
        </w:rPr>
        <w:t xml:space="preserve"> </w:t>
      </w:r>
      <w:r w:rsidR="00281E19"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The SROMS represents a weighted average of the "close" column mean (Step 1) and the "closest" column mean (Step 2). The formula is provided below</w:t>
      </w:r>
      <w:r w:rsidR="00281E19" w:rsidRPr="002E6DA6">
        <w:rPr>
          <w:rFonts w:asciiTheme="majorBidi" w:hAnsiTheme="majorBidi" w:cstheme="majorBidi"/>
          <w:sz w:val="24"/>
          <w:szCs w:val="24"/>
        </w:rPr>
        <w:t xml:space="preserve"> </w:t>
      </w:r>
      <w:sdt>
        <w:sdtPr>
          <w:rPr>
            <w:rFonts w:asciiTheme="majorBidi" w:hAnsiTheme="majorBidi" w:cstheme="majorBidi"/>
            <w:sz w:val="24"/>
            <w:szCs w:val="24"/>
          </w:rPr>
          <w:id w:val="921920218"/>
          <w:citation/>
        </w:sdtPr>
        <w:sdtEndPr/>
        <w:sdtContent>
          <w:r w:rsidR="00F3001F" w:rsidRPr="002E6DA6">
            <w:rPr>
              <w:rFonts w:asciiTheme="majorBidi" w:hAnsiTheme="majorBidi" w:cstheme="majorBidi"/>
              <w:sz w:val="24"/>
              <w:szCs w:val="24"/>
            </w:rPr>
            <w:fldChar w:fldCharType="begin"/>
          </w:r>
          <w:r w:rsidR="00F3001F" w:rsidRPr="002E6DA6">
            <w:rPr>
              <w:rFonts w:asciiTheme="majorBidi" w:hAnsiTheme="majorBidi" w:cstheme="majorBidi"/>
              <w:sz w:val="24"/>
              <w:szCs w:val="24"/>
            </w:rPr>
            <w:instrText xml:space="preserve"> CITATION Gib1 \l 1033 </w:instrText>
          </w:r>
          <w:r w:rsidR="00F3001F" w:rsidRPr="002E6DA6">
            <w:rPr>
              <w:rFonts w:asciiTheme="majorBidi" w:hAnsiTheme="majorBidi" w:cstheme="majorBidi"/>
              <w:sz w:val="24"/>
              <w:szCs w:val="24"/>
            </w:rPr>
            <w:fldChar w:fldCharType="separate"/>
          </w:r>
          <w:r w:rsidR="00F3001F" w:rsidRPr="002E6DA6">
            <w:rPr>
              <w:rFonts w:asciiTheme="majorBidi" w:hAnsiTheme="majorBidi" w:cstheme="majorBidi"/>
              <w:noProof/>
              <w:sz w:val="24"/>
              <w:szCs w:val="24"/>
            </w:rPr>
            <w:t>(92)</w:t>
          </w:r>
          <w:r w:rsidR="00F3001F" w:rsidRPr="002E6DA6">
            <w:rPr>
              <w:rFonts w:asciiTheme="majorBidi" w:hAnsiTheme="majorBidi" w:cstheme="majorBidi"/>
              <w:sz w:val="24"/>
              <w:szCs w:val="24"/>
            </w:rPr>
            <w:fldChar w:fldCharType="end"/>
          </w:r>
        </w:sdtContent>
      </w:sdt>
      <w:r w:rsidR="002E6DA6" w:rsidRPr="002E6DA6">
        <w:rPr>
          <w:rFonts w:asciiTheme="majorBidi" w:hAnsiTheme="majorBidi" w:cstheme="majorBidi"/>
          <w:sz w:val="24"/>
          <w:szCs w:val="24"/>
        </w:rPr>
        <w:t>:</w:t>
      </w:r>
    </w:p>
    <w:p w14:paraId="72E9CCD0" w14:textId="34AD862C"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SROM = 100 × [(("close" stage mean) + 2 X ("closest" stage mean))/3]</w:t>
      </w:r>
      <w:r w:rsidR="00C61F0D" w:rsidRPr="002E6DA6">
        <w:rPr>
          <w:rFonts w:asciiTheme="majorBidi" w:hAnsiTheme="majorBidi" w:cstheme="majorBidi"/>
          <w:sz w:val="24"/>
          <w:szCs w:val="24"/>
        </w:rPr>
        <w:t xml:space="preserve"> </w:t>
      </w:r>
    </w:p>
    <w:p w14:paraId="0E633DA7" w14:textId="4207232D"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lastRenderedPageBreak/>
        <w:t xml:space="preserve">In this study, the Arabic version of the </w:t>
      </w:r>
      <w:bookmarkStart w:id="272" w:name="_Hlk162664101"/>
      <w:r w:rsidRPr="002E6DA6">
        <w:rPr>
          <w:rFonts w:asciiTheme="majorBidi" w:hAnsiTheme="majorBidi" w:cstheme="majorBidi"/>
          <w:sz w:val="24"/>
          <w:szCs w:val="24"/>
        </w:rPr>
        <w:t xml:space="preserve">SROMS </w:t>
      </w:r>
      <w:bookmarkEnd w:id="272"/>
      <w:r w:rsidRPr="002E6DA6">
        <w:rPr>
          <w:rFonts w:asciiTheme="majorBidi" w:hAnsiTheme="majorBidi" w:cstheme="majorBidi"/>
          <w:sz w:val="24"/>
          <w:szCs w:val="24"/>
        </w:rPr>
        <w:t xml:space="preserve">was utilized, a version that was translated and culturally adapted for the Arabic context by the well-known Saudi psychologist </w:t>
      </w:r>
      <w:bookmarkStart w:id="273" w:name="_Hlk162663443"/>
      <w:r w:rsidRPr="002E6DA6">
        <w:rPr>
          <w:rFonts w:asciiTheme="majorBidi" w:hAnsiTheme="majorBidi" w:cstheme="majorBidi"/>
          <w:sz w:val="24"/>
          <w:szCs w:val="24"/>
        </w:rPr>
        <w:t>Al-</w:t>
      </w:r>
      <w:proofErr w:type="spellStart"/>
      <w:r w:rsidRPr="002E6DA6">
        <w:rPr>
          <w:rFonts w:asciiTheme="majorBidi" w:hAnsiTheme="majorBidi" w:cstheme="majorBidi"/>
          <w:sz w:val="24"/>
          <w:szCs w:val="24"/>
        </w:rPr>
        <w:t>Ghamidi</w:t>
      </w:r>
      <w:proofErr w:type="spellEnd"/>
      <w:r w:rsidRPr="002E6DA6">
        <w:rPr>
          <w:rFonts w:asciiTheme="majorBidi" w:hAnsiTheme="majorBidi" w:cstheme="majorBidi"/>
          <w:sz w:val="24"/>
          <w:szCs w:val="24"/>
        </w:rPr>
        <w:t xml:space="preserve"> </w:t>
      </w:r>
      <w:bookmarkEnd w:id="273"/>
      <w:r w:rsidRPr="002E6DA6">
        <w:rPr>
          <w:rFonts w:asciiTheme="majorBidi" w:hAnsiTheme="majorBidi" w:cstheme="majorBidi"/>
          <w:sz w:val="24"/>
          <w:szCs w:val="24"/>
        </w:rPr>
        <w:t xml:space="preserve">(2015). This particular version has been widely employed in previous research conducted in </w:t>
      </w:r>
      <w:r w:rsidR="00C45162" w:rsidRPr="002E6DA6">
        <w:rPr>
          <w:rFonts w:asciiTheme="majorBidi" w:hAnsiTheme="majorBidi" w:cstheme="majorBidi"/>
          <w:sz w:val="24"/>
          <w:szCs w:val="24"/>
        </w:rPr>
        <w:t xml:space="preserve">the </w:t>
      </w:r>
      <w:r w:rsidRPr="002E6DA6">
        <w:rPr>
          <w:rFonts w:asciiTheme="majorBidi" w:hAnsiTheme="majorBidi" w:cstheme="majorBidi"/>
          <w:sz w:val="24"/>
          <w:szCs w:val="24"/>
        </w:rPr>
        <w:t>Arabic context.</w:t>
      </w:r>
    </w:p>
    <w:p w14:paraId="1040ED56" w14:textId="13E3033B" w:rsidR="00186174" w:rsidRPr="002E6DA6" w:rsidRDefault="00186174" w:rsidP="002E32E3">
      <w:pPr>
        <w:pStyle w:val="BodyText"/>
      </w:pPr>
      <w:r w:rsidRPr="002E6DA6">
        <w:t>SROMS validity</w:t>
      </w:r>
    </w:p>
    <w:p w14:paraId="25DDC287" w14:textId="77777777" w:rsidR="00186174" w:rsidRPr="002E6DA6" w:rsidRDefault="00186174" w:rsidP="00C61F0D">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Three methods were employed to assess the validity of the SROMS, as follows:</w:t>
      </w:r>
    </w:p>
    <w:p w14:paraId="477C770E" w14:textId="77777777" w:rsidR="00186174" w:rsidRPr="002E6DA6" w:rsidRDefault="00186174" w:rsidP="002E32E3">
      <w:pPr>
        <w:numPr>
          <w:ilvl w:val="0"/>
          <w:numId w:val="25"/>
        </w:numPr>
        <w:autoSpaceDE w:val="0"/>
        <w:autoSpaceDN w:val="0"/>
        <w:adjustRightInd w:val="0"/>
        <w:spacing w:after="0"/>
        <w:ind w:left="426" w:hanging="426"/>
        <w:jc w:val="both"/>
        <w:rPr>
          <w:rFonts w:asciiTheme="majorBidi" w:hAnsiTheme="majorBidi" w:cstheme="majorBidi"/>
          <w:sz w:val="24"/>
          <w:szCs w:val="24"/>
        </w:rPr>
      </w:pPr>
      <w:r w:rsidRPr="002E6DA6">
        <w:rPr>
          <w:rFonts w:asciiTheme="majorBidi" w:hAnsiTheme="majorBidi" w:cstheme="majorBidi"/>
          <w:sz w:val="24"/>
          <w:szCs w:val="24"/>
        </w:rPr>
        <w:t>The judge's validity: The Arabic version of the SROMS underwent review by seven experts from the Department of Psychology and Counseling at ANNU. These experts provided feedback suggesting rephrasing of some unclear texts in scenarios and paraphrasing of certain text to enhance understanding for the study sample. Importantly, no questions were removed based on the judges' recommendations, ensuring that the Arabic version of the SROMS retained all scale items.</w:t>
      </w:r>
    </w:p>
    <w:p w14:paraId="0CF02EE7" w14:textId="5F32BD49" w:rsidR="00186174" w:rsidRPr="002E6DA6" w:rsidRDefault="00186174" w:rsidP="00624623">
      <w:pPr>
        <w:numPr>
          <w:ilvl w:val="0"/>
          <w:numId w:val="25"/>
        </w:numPr>
        <w:autoSpaceDE w:val="0"/>
        <w:autoSpaceDN w:val="0"/>
        <w:adjustRightInd w:val="0"/>
        <w:ind w:left="426" w:hanging="426"/>
        <w:jc w:val="both"/>
        <w:rPr>
          <w:rFonts w:asciiTheme="majorBidi" w:hAnsiTheme="majorBidi" w:cstheme="majorBidi"/>
          <w:sz w:val="24"/>
          <w:szCs w:val="24"/>
        </w:rPr>
      </w:pPr>
      <w:r w:rsidRPr="002E6DA6">
        <w:rPr>
          <w:rFonts w:asciiTheme="majorBidi" w:hAnsiTheme="majorBidi" w:cstheme="majorBidi"/>
          <w:sz w:val="24"/>
          <w:szCs w:val="24"/>
        </w:rPr>
        <w:t>The construct validity: To validate the Arabic version of SROMS, corrected item-total correlations (CITCs) were computed by administering the scale to an exploratory sample of (40) participants (2</w:t>
      </w:r>
      <w:r w:rsidR="00DE75E5" w:rsidRPr="002E6DA6">
        <w:rPr>
          <w:rFonts w:asciiTheme="majorBidi" w:hAnsiTheme="majorBidi" w:cstheme="majorBidi"/>
          <w:sz w:val="24"/>
          <w:szCs w:val="24"/>
        </w:rPr>
        <w:t>0</w:t>
      </w:r>
      <w:r w:rsidRPr="002E6DA6">
        <w:rPr>
          <w:rFonts w:asciiTheme="majorBidi" w:hAnsiTheme="majorBidi" w:cstheme="majorBidi"/>
          <w:sz w:val="24"/>
          <w:szCs w:val="24"/>
        </w:rPr>
        <w:t xml:space="preserve"> females and 20 males). Pearson correlation coefficients were then calculated between each response labeled as "close" for each question and the mean close score (MCS)</w:t>
      </w:r>
      <w:r w:rsidR="00C45162" w:rsidRPr="002E6DA6">
        <w:rPr>
          <w:rFonts w:asciiTheme="majorBidi" w:hAnsiTheme="majorBidi" w:cstheme="majorBidi"/>
          <w:sz w:val="24"/>
          <w:szCs w:val="24"/>
        </w:rPr>
        <w:t>,</w:t>
      </w:r>
      <w:r w:rsidRPr="002E6DA6">
        <w:rPr>
          <w:rFonts w:asciiTheme="majorBidi" w:hAnsiTheme="majorBidi" w:cstheme="majorBidi"/>
          <w:sz w:val="24"/>
          <w:szCs w:val="24"/>
        </w:rPr>
        <w:t xml:space="preserve"> which represents part (A). Similarly, correlations were determined between each response identified as "closest" for each scenario</w:t>
      </w:r>
      <w:r w:rsidR="00C45162" w:rsidRPr="002E6DA6">
        <w:rPr>
          <w:rFonts w:asciiTheme="majorBidi" w:hAnsiTheme="majorBidi" w:cstheme="majorBidi"/>
          <w:sz w:val="24"/>
          <w:szCs w:val="24"/>
        </w:rPr>
        <w:t>,</w:t>
      </w:r>
      <w:r w:rsidRPr="002E6DA6">
        <w:rPr>
          <w:rFonts w:asciiTheme="majorBidi" w:hAnsiTheme="majorBidi" w:cstheme="majorBidi"/>
          <w:sz w:val="24"/>
          <w:szCs w:val="24"/>
        </w:rPr>
        <w:t xml:space="preserve"> and the mean closest score (</w:t>
      </w:r>
      <w:proofErr w:type="spellStart"/>
      <w:r w:rsidRPr="002E6DA6">
        <w:rPr>
          <w:rFonts w:asciiTheme="majorBidi" w:hAnsiTheme="majorBidi" w:cstheme="majorBidi"/>
          <w:sz w:val="24"/>
          <w:szCs w:val="24"/>
        </w:rPr>
        <w:t>MCestS</w:t>
      </w:r>
      <w:proofErr w:type="spellEnd"/>
      <w:r w:rsidRPr="002E6DA6">
        <w:rPr>
          <w:rFonts w:asciiTheme="majorBidi" w:hAnsiTheme="majorBidi" w:cstheme="majorBidi"/>
          <w:sz w:val="24"/>
          <w:szCs w:val="24"/>
        </w:rPr>
        <w:t xml:space="preserve">) represents part (B). All questions exhibited significant correlations with their respective means (p &lt; .01), with correlation coefficients ranging from (0.53 to 0.84). Consequently, all scale questions were retained in the Arabic version of SROMS, indicating satisfactory construct validity of the scale and its ability to adequately assess the intended underlying construct. The </w:t>
      </w:r>
      <w:r w:rsidR="00C45162" w:rsidRPr="002E6DA6">
        <w:rPr>
          <w:rFonts w:asciiTheme="majorBidi" w:hAnsiTheme="majorBidi" w:cstheme="majorBidi"/>
          <w:sz w:val="24"/>
          <w:szCs w:val="24"/>
        </w:rPr>
        <w:t xml:space="preserve">CITCs' </w:t>
      </w:r>
      <w:r w:rsidRPr="002E6DA6">
        <w:rPr>
          <w:rFonts w:asciiTheme="majorBidi" w:hAnsiTheme="majorBidi" w:cstheme="majorBidi"/>
          <w:sz w:val="24"/>
          <w:szCs w:val="24"/>
        </w:rPr>
        <w:t>results are presented in the table below.</w:t>
      </w:r>
    </w:p>
    <w:p w14:paraId="389489EA" w14:textId="357B9B2B" w:rsidR="00B026F1" w:rsidRDefault="00B026F1" w:rsidP="00B026F1">
      <w:pPr>
        <w:autoSpaceDE w:val="0"/>
        <w:autoSpaceDN w:val="0"/>
        <w:adjustRightInd w:val="0"/>
        <w:jc w:val="both"/>
        <w:rPr>
          <w:rFonts w:asciiTheme="majorBidi" w:hAnsiTheme="majorBidi" w:cstheme="majorBidi"/>
        </w:rPr>
      </w:pPr>
    </w:p>
    <w:p w14:paraId="61FC8D32" w14:textId="2846FC04" w:rsidR="00B026F1" w:rsidRDefault="00B026F1" w:rsidP="00B026F1">
      <w:pPr>
        <w:autoSpaceDE w:val="0"/>
        <w:autoSpaceDN w:val="0"/>
        <w:adjustRightInd w:val="0"/>
        <w:jc w:val="both"/>
        <w:rPr>
          <w:rFonts w:asciiTheme="majorBidi" w:hAnsiTheme="majorBidi" w:cstheme="majorBidi"/>
        </w:rPr>
      </w:pPr>
    </w:p>
    <w:p w14:paraId="182B96A0" w14:textId="77777777" w:rsidR="00B026F1" w:rsidRPr="00B26A55" w:rsidRDefault="00B026F1" w:rsidP="00B026F1">
      <w:pPr>
        <w:autoSpaceDE w:val="0"/>
        <w:autoSpaceDN w:val="0"/>
        <w:adjustRightInd w:val="0"/>
        <w:jc w:val="both"/>
        <w:rPr>
          <w:rFonts w:asciiTheme="majorBidi" w:hAnsiTheme="majorBidi" w:cstheme="majorBidi"/>
        </w:rPr>
      </w:pPr>
    </w:p>
    <w:p w14:paraId="2FF1EE31" w14:textId="77777777" w:rsidR="00C0293C" w:rsidRDefault="00C0293C">
      <w:pPr>
        <w:rPr>
          <w:rFonts w:asciiTheme="majorBidi" w:eastAsia="Times New Roman" w:hAnsiTheme="majorBidi" w:cstheme="majorBidi"/>
          <w:b/>
          <w:bCs/>
          <w:lang w:val="en-GB" w:eastAsia="en-GB"/>
        </w:rPr>
      </w:pPr>
      <w:bookmarkStart w:id="274" w:name="_Toc204191121"/>
      <w:r>
        <w:br w:type="page"/>
      </w:r>
    </w:p>
    <w:p w14:paraId="75440D16" w14:textId="4686798D" w:rsidR="00186174" w:rsidRPr="00B26A55" w:rsidRDefault="00186174" w:rsidP="00B27AF6">
      <w:pPr>
        <w:pStyle w:val="Tables"/>
      </w:pPr>
      <w:r w:rsidRPr="00B26A55">
        <w:lastRenderedPageBreak/>
        <w:t>Table 6</w:t>
      </w:r>
      <w:bookmarkEnd w:id="274"/>
    </w:p>
    <w:p w14:paraId="4EB6F589" w14:textId="77777777" w:rsidR="00186174" w:rsidRPr="005A0BB7" w:rsidRDefault="00186174" w:rsidP="00B27AF6">
      <w:pPr>
        <w:pStyle w:val="Tables"/>
        <w:rPr>
          <w:b w:val="0"/>
          <w:bCs w:val="0"/>
          <w:i/>
          <w:iCs/>
        </w:rPr>
      </w:pPr>
      <w:bookmarkStart w:id="275" w:name="_Toc204191122"/>
      <w:r w:rsidRPr="005A0BB7">
        <w:rPr>
          <w:b w:val="0"/>
          <w:bCs w:val="0"/>
          <w:i/>
          <w:iCs/>
        </w:rPr>
        <w:t xml:space="preserve">The construct validity of the Arabic version of </w:t>
      </w:r>
      <w:bookmarkStart w:id="276" w:name="_Hlk162734734"/>
      <w:r w:rsidRPr="005A0BB7">
        <w:rPr>
          <w:b w:val="0"/>
          <w:bCs w:val="0"/>
          <w:i/>
          <w:iCs/>
        </w:rPr>
        <w:t>SROMS</w:t>
      </w:r>
      <w:bookmarkEnd w:id="276"/>
      <w:r w:rsidRPr="005A0BB7">
        <w:rPr>
          <w:b w:val="0"/>
          <w:bCs w:val="0"/>
          <w:i/>
          <w:iCs/>
        </w:rPr>
        <w:t xml:space="preserve"> (n = 40)</w:t>
      </w:r>
      <w:bookmarkEnd w:id="27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7"/>
        <w:gridCol w:w="2888"/>
        <w:gridCol w:w="2888"/>
      </w:tblGrid>
      <w:tr w:rsidR="00743252" w:rsidRPr="002E32E3" w14:paraId="135F76CE" w14:textId="77777777" w:rsidTr="002E32E3">
        <w:tc>
          <w:tcPr>
            <w:tcW w:w="1604" w:type="pct"/>
            <w:tcBorders>
              <w:top w:val="single" w:sz="4" w:space="0" w:color="auto"/>
              <w:bottom w:val="single" w:sz="4" w:space="0" w:color="auto"/>
            </w:tcBorders>
            <w:shd w:val="clear" w:color="auto" w:fill="auto"/>
            <w:vAlign w:val="center"/>
          </w:tcPr>
          <w:p w14:paraId="5BF65C03" w14:textId="77777777" w:rsidR="00186174" w:rsidRPr="002E32E3" w:rsidRDefault="00186174" w:rsidP="002E32E3">
            <w:pPr>
              <w:spacing w:line="360" w:lineRule="auto"/>
              <w:jc w:val="both"/>
              <w:rPr>
                <w:rFonts w:asciiTheme="majorBidi" w:hAnsiTheme="majorBidi" w:cstheme="majorBidi"/>
                <w:rtl/>
              </w:rPr>
            </w:pPr>
            <w:r w:rsidRPr="002E32E3">
              <w:rPr>
                <w:rFonts w:asciiTheme="majorBidi" w:hAnsiTheme="majorBidi" w:cstheme="majorBidi"/>
              </w:rPr>
              <w:t>Question number</w:t>
            </w:r>
          </w:p>
        </w:tc>
        <w:tc>
          <w:tcPr>
            <w:tcW w:w="1698" w:type="pct"/>
            <w:tcBorders>
              <w:top w:val="single" w:sz="4" w:space="0" w:color="auto"/>
              <w:bottom w:val="single" w:sz="4" w:space="0" w:color="auto"/>
            </w:tcBorders>
            <w:shd w:val="clear" w:color="auto" w:fill="auto"/>
          </w:tcPr>
          <w:p w14:paraId="1534D7BA" w14:textId="77777777" w:rsidR="00186174" w:rsidRPr="002E32E3" w:rsidRDefault="00186174" w:rsidP="002E32E3">
            <w:pPr>
              <w:spacing w:line="360" w:lineRule="auto"/>
              <w:jc w:val="both"/>
              <w:rPr>
                <w:rFonts w:asciiTheme="majorBidi" w:hAnsiTheme="majorBidi" w:cstheme="majorBidi"/>
              </w:rPr>
            </w:pPr>
            <w:r w:rsidRPr="002E32E3">
              <w:rPr>
                <w:rFonts w:asciiTheme="majorBidi" w:hAnsiTheme="majorBidi" w:cstheme="majorBidi"/>
              </w:rPr>
              <w:t>MCS/ Part A</w:t>
            </w:r>
          </w:p>
        </w:tc>
        <w:tc>
          <w:tcPr>
            <w:tcW w:w="1698" w:type="pct"/>
            <w:tcBorders>
              <w:top w:val="single" w:sz="4" w:space="0" w:color="auto"/>
              <w:bottom w:val="single" w:sz="4" w:space="0" w:color="auto"/>
            </w:tcBorders>
            <w:shd w:val="clear" w:color="auto" w:fill="auto"/>
            <w:vAlign w:val="center"/>
          </w:tcPr>
          <w:p w14:paraId="2744BEFB" w14:textId="77777777" w:rsidR="00186174" w:rsidRPr="002E32E3" w:rsidRDefault="00186174" w:rsidP="002E32E3">
            <w:pPr>
              <w:spacing w:line="360" w:lineRule="auto"/>
              <w:jc w:val="both"/>
              <w:rPr>
                <w:rFonts w:asciiTheme="majorBidi" w:hAnsiTheme="majorBidi" w:cstheme="majorBidi"/>
                <w:rtl/>
              </w:rPr>
            </w:pPr>
            <w:bookmarkStart w:id="277" w:name="_Hlk162666835"/>
            <w:proofErr w:type="spellStart"/>
            <w:r w:rsidRPr="002E32E3">
              <w:rPr>
                <w:rFonts w:asciiTheme="majorBidi" w:hAnsiTheme="majorBidi" w:cstheme="majorBidi"/>
              </w:rPr>
              <w:t>MCestS</w:t>
            </w:r>
            <w:bookmarkEnd w:id="277"/>
            <w:proofErr w:type="spellEnd"/>
            <w:r w:rsidRPr="002E32E3">
              <w:rPr>
                <w:rFonts w:asciiTheme="majorBidi" w:hAnsiTheme="majorBidi" w:cstheme="majorBidi"/>
              </w:rPr>
              <w:t>/ Part B</w:t>
            </w:r>
          </w:p>
        </w:tc>
      </w:tr>
      <w:tr w:rsidR="00743252" w:rsidRPr="00B26A55" w14:paraId="6A30F6F8" w14:textId="77777777" w:rsidTr="002E32E3">
        <w:tc>
          <w:tcPr>
            <w:tcW w:w="1604" w:type="pct"/>
            <w:tcBorders>
              <w:top w:val="single" w:sz="4" w:space="0" w:color="auto"/>
            </w:tcBorders>
            <w:shd w:val="clear" w:color="auto" w:fill="auto"/>
            <w:vAlign w:val="center"/>
          </w:tcPr>
          <w:p w14:paraId="505D8B96"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tcBorders>
              <w:top w:val="single" w:sz="4" w:space="0" w:color="auto"/>
            </w:tcBorders>
            <w:shd w:val="clear" w:color="auto" w:fill="auto"/>
          </w:tcPr>
          <w:p w14:paraId="2FC0CFA9"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0.83**</w:t>
            </w:r>
          </w:p>
        </w:tc>
        <w:tc>
          <w:tcPr>
            <w:tcW w:w="1698" w:type="pct"/>
            <w:tcBorders>
              <w:top w:val="single" w:sz="4" w:space="0" w:color="auto"/>
            </w:tcBorders>
            <w:shd w:val="clear" w:color="auto" w:fill="auto"/>
          </w:tcPr>
          <w:p w14:paraId="12EB5BE4" w14:textId="77777777" w:rsidR="00186174" w:rsidRPr="00B26A55" w:rsidRDefault="00186174" w:rsidP="002E32E3">
            <w:pPr>
              <w:spacing w:line="360" w:lineRule="auto"/>
              <w:jc w:val="both"/>
              <w:rPr>
                <w:rFonts w:asciiTheme="majorBidi" w:hAnsiTheme="majorBidi" w:cstheme="majorBidi"/>
                <w:rtl/>
              </w:rPr>
            </w:pPr>
            <w:r w:rsidRPr="00B26A55">
              <w:rPr>
                <w:rFonts w:asciiTheme="majorBidi" w:hAnsiTheme="majorBidi" w:cstheme="majorBidi"/>
              </w:rPr>
              <w:t>0.74**</w:t>
            </w:r>
          </w:p>
        </w:tc>
      </w:tr>
      <w:tr w:rsidR="00743252" w:rsidRPr="00B26A55" w14:paraId="7992B3CB" w14:textId="77777777" w:rsidTr="002E32E3">
        <w:tc>
          <w:tcPr>
            <w:tcW w:w="1604" w:type="pct"/>
            <w:shd w:val="clear" w:color="auto" w:fill="auto"/>
            <w:vAlign w:val="center"/>
          </w:tcPr>
          <w:p w14:paraId="737F6A52"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7A1ED102"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0.61**</w:t>
            </w:r>
          </w:p>
        </w:tc>
        <w:tc>
          <w:tcPr>
            <w:tcW w:w="1698" w:type="pct"/>
            <w:shd w:val="clear" w:color="auto" w:fill="auto"/>
          </w:tcPr>
          <w:p w14:paraId="0B45386F"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0.75**</w:t>
            </w:r>
          </w:p>
        </w:tc>
      </w:tr>
      <w:tr w:rsidR="00743252" w:rsidRPr="00B26A55" w14:paraId="2BF1CF5D" w14:textId="77777777" w:rsidTr="002E32E3">
        <w:tc>
          <w:tcPr>
            <w:tcW w:w="1604" w:type="pct"/>
            <w:shd w:val="clear" w:color="auto" w:fill="auto"/>
            <w:vAlign w:val="center"/>
          </w:tcPr>
          <w:p w14:paraId="0C0858CD"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3743733C"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0.53**</w:t>
            </w:r>
          </w:p>
        </w:tc>
        <w:tc>
          <w:tcPr>
            <w:tcW w:w="1698" w:type="pct"/>
            <w:shd w:val="clear" w:color="auto" w:fill="auto"/>
          </w:tcPr>
          <w:p w14:paraId="31A89891" w14:textId="77777777" w:rsidR="00186174" w:rsidRPr="00B26A55" w:rsidRDefault="00186174" w:rsidP="002E32E3">
            <w:pPr>
              <w:spacing w:line="360" w:lineRule="auto"/>
              <w:jc w:val="both"/>
              <w:rPr>
                <w:rFonts w:asciiTheme="majorBidi" w:hAnsiTheme="majorBidi" w:cstheme="majorBidi"/>
                <w:rtl/>
              </w:rPr>
            </w:pPr>
            <w:r w:rsidRPr="00B26A55">
              <w:rPr>
                <w:rFonts w:asciiTheme="majorBidi" w:hAnsiTheme="majorBidi" w:cstheme="majorBidi"/>
              </w:rPr>
              <w:t>0.68**</w:t>
            </w:r>
          </w:p>
        </w:tc>
      </w:tr>
      <w:tr w:rsidR="00743252" w:rsidRPr="00B26A55" w14:paraId="78683A5A" w14:textId="77777777" w:rsidTr="002E32E3">
        <w:tc>
          <w:tcPr>
            <w:tcW w:w="1604" w:type="pct"/>
            <w:shd w:val="clear" w:color="auto" w:fill="auto"/>
            <w:vAlign w:val="center"/>
          </w:tcPr>
          <w:p w14:paraId="76ACF0B5"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639B4C5C"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0.77**</w:t>
            </w:r>
          </w:p>
        </w:tc>
        <w:tc>
          <w:tcPr>
            <w:tcW w:w="1698" w:type="pct"/>
            <w:shd w:val="clear" w:color="auto" w:fill="auto"/>
          </w:tcPr>
          <w:p w14:paraId="57CD41F5"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0.71**</w:t>
            </w:r>
          </w:p>
        </w:tc>
      </w:tr>
      <w:tr w:rsidR="00743252" w:rsidRPr="00B26A55" w14:paraId="00068C8F" w14:textId="77777777" w:rsidTr="002E32E3">
        <w:tc>
          <w:tcPr>
            <w:tcW w:w="1604" w:type="pct"/>
            <w:shd w:val="clear" w:color="auto" w:fill="auto"/>
            <w:vAlign w:val="center"/>
          </w:tcPr>
          <w:p w14:paraId="5193938B"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25901749"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0.64**</w:t>
            </w:r>
          </w:p>
        </w:tc>
        <w:tc>
          <w:tcPr>
            <w:tcW w:w="1698" w:type="pct"/>
            <w:shd w:val="clear" w:color="auto" w:fill="auto"/>
          </w:tcPr>
          <w:p w14:paraId="23DA128E"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0.77**</w:t>
            </w:r>
          </w:p>
        </w:tc>
      </w:tr>
      <w:tr w:rsidR="00743252" w:rsidRPr="00B26A55" w14:paraId="08106213" w14:textId="77777777" w:rsidTr="002E32E3">
        <w:tc>
          <w:tcPr>
            <w:tcW w:w="1604" w:type="pct"/>
            <w:shd w:val="clear" w:color="auto" w:fill="auto"/>
            <w:vAlign w:val="center"/>
          </w:tcPr>
          <w:p w14:paraId="164AFB8E"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55A13381"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0.77**</w:t>
            </w:r>
          </w:p>
        </w:tc>
        <w:tc>
          <w:tcPr>
            <w:tcW w:w="1698" w:type="pct"/>
            <w:shd w:val="clear" w:color="auto" w:fill="auto"/>
          </w:tcPr>
          <w:p w14:paraId="2441B6D9" w14:textId="77777777" w:rsidR="00186174" w:rsidRPr="00B26A55" w:rsidRDefault="00186174" w:rsidP="002E32E3">
            <w:pPr>
              <w:spacing w:line="360" w:lineRule="auto"/>
              <w:jc w:val="both"/>
              <w:rPr>
                <w:rFonts w:asciiTheme="majorBidi" w:hAnsiTheme="majorBidi" w:cstheme="majorBidi"/>
                <w:rtl/>
              </w:rPr>
            </w:pPr>
            <w:r w:rsidRPr="00B26A55">
              <w:rPr>
                <w:rFonts w:asciiTheme="majorBidi" w:hAnsiTheme="majorBidi" w:cstheme="majorBidi"/>
              </w:rPr>
              <w:t>0.73**</w:t>
            </w:r>
          </w:p>
        </w:tc>
      </w:tr>
      <w:tr w:rsidR="00743252" w:rsidRPr="00B26A55" w14:paraId="326E62DE" w14:textId="77777777" w:rsidTr="002E32E3">
        <w:tc>
          <w:tcPr>
            <w:tcW w:w="1604" w:type="pct"/>
            <w:shd w:val="clear" w:color="auto" w:fill="auto"/>
            <w:vAlign w:val="center"/>
          </w:tcPr>
          <w:p w14:paraId="778F3210"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4B8094BC"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0.74**</w:t>
            </w:r>
          </w:p>
        </w:tc>
        <w:tc>
          <w:tcPr>
            <w:tcW w:w="1698" w:type="pct"/>
            <w:shd w:val="clear" w:color="auto" w:fill="auto"/>
          </w:tcPr>
          <w:p w14:paraId="1ED6D321"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0.53**</w:t>
            </w:r>
          </w:p>
        </w:tc>
      </w:tr>
      <w:tr w:rsidR="00743252" w:rsidRPr="00B26A55" w14:paraId="5D60282E" w14:textId="77777777" w:rsidTr="002E32E3">
        <w:tc>
          <w:tcPr>
            <w:tcW w:w="1604" w:type="pct"/>
            <w:shd w:val="clear" w:color="auto" w:fill="auto"/>
            <w:vAlign w:val="center"/>
          </w:tcPr>
          <w:p w14:paraId="4FD3BC3C"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08E91E9F"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0.55**</w:t>
            </w:r>
          </w:p>
        </w:tc>
        <w:tc>
          <w:tcPr>
            <w:tcW w:w="1698" w:type="pct"/>
            <w:shd w:val="clear" w:color="auto" w:fill="auto"/>
          </w:tcPr>
          <w:p w14:paraId="72485E8C"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0.68**</w:t>
            </w:r>
          </w:p>
        </w:tc>
      </w:tr>
      <w:tr w:rsidR="00743252" w:rsidRPr="00B26A55" w14:paraId="2F654939" w14:textId="77777777" w:rsidTr="002E32E3">
        <w:tc>
          <w:tcPr>
            <w:tcW w:w="1604" w:type="pct"/>
            <w:shd w:val="clear" w:color="auto" w:fill="auto"/>
            <w:vAlign w:val="center"/>
          </w:tcPr>
          <w:p w14:paraId="4CF24859"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05CE5DCB"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0.65**</w:t>
            </w:r>
          </w:p>
        </w:tc>
        <w:tc>
          <w:tcPr>
            <w:tcW w:w="1698" w:type="pct"/>
            <w:shd w:val="clear" w:color="auto" w:fill="auto"/>
          </w:tcPr>
          <w:p w14:paraId="58F0F7F5"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0.65**</w:t>
            </w:r>
          </w:p>
        </w:tc>
      </w:tr>
      <w:tr w:rsidR="00743252" w:rsidRPr="00B26A55" w14:paraId="528DB020" w14:textId="77777777" w:rsidTr="002E32E3">
        <w:tc>
          <w:tcPr>
            <w:tcW w:w="1604" w:type="pct"/>
            <w:shd w:val="clear" w:color="auto" w:fill="auto"/>
            <w:vAlign w:val="center"/>
          </w:tcPr>
          <w:p w14:paraId="5BB6D3AA"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0FE3174C"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0.83**</w:t>
            </w:r>
          </w:p>
        </w:tc>
        <w:tc>
          <w:tcPr>
            <w:tcW w:w="1698" w:type="pct"/>
            <w:shd w:val="clear" w:color="auto" w:fill="auto"/>
          </w:tcPr>
          <w:p w14:paraId="16017FBA" w14:textId="77777777" w:rsidR="00186174" w:rsidRPr="00B26A55" w:rsidRDefault="00186174" w:rsidP="002E32E3">
            <w:pPr>
              <w:spacing w:line="360" w:lineRule="auto"/>
              <w:jc w:val="both"/>
              <w:rPr>
                <w:rFonts w:asciiTheme="majorBidi" w:hAnsiTheme="majorBidi" w:cstheme="majorBidi"/>
                <w:rtl/>
              </w:rPr>
            </w:pPr>
            <w:r w:rsidRPr="00B26A55">
              <w:rPr>
                <w:rFonts w:asciiTheme="majorBidi" w:hAnsiTheme="majorBidi" w:cstheme="majorBidi"/>
              </w:rPr>
              <w:t>0.79**</w:t>
            </w:r>
          </w:p>
        </w:tc>
      </w:tr>
      <w:tr w:rsidR="00743252" w:rsidRPr="00B26A55" w14:paraId="66224C58" w14:textId="77777777" w:rsidTr="002E32E3">
        <w:tc>
          <w:tcPr>
            <w:tcW w:w="1604" w:type="pct"/>
            <w:shd w:val="clear" w:color="auto" w:fill="auto"/>
            <w:vAlign w:val="center"/>
          </w:tcPr>
          <w:p w14:paraId="20AAA640"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4DB8AAEF"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0.73**</w:t>
            </w:r>
          </w:p>
        </w:tc>
        <w:tc>
          <w:tcPr>
            <w:tcW w:w="1698" w:type="pct"/>
            <w:shd w:val="clear" w:color="auto" w:fill="auto"/>
          </w:tcPr>
          <w:p w14:paraId="408269D1"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0.80**</w:t>
            </w:r>
          </w:p>
        </w:tc>
      </w:tr>
      <w:tr w:rsidR="00743252" w:rsidRPr="00B26A55" w14:paraId="244577F2" w14:textId="77777777" w:rsidTr="002E32E3">
        <w:tc>
          <w:tcPr>
            <w:tcW w:w="1604" w:type="pct"/>
            <w:shd w:val="clear" w:color="auto" w:fill="auto"/>
            <w:vAlign w:val="center"/>
          </w:tcPr>
          <w:p w14:paraId="4CD7A881"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08684338"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0.63**</w:t>
            </w:r>
          </w:p>
        </w:tc>
        <w:tc>
          <w:tcPr>
            <w:tcW w:w="1698" w:type="pct"/>
            <w:shd w:val="clear" w:color="auto" w:fill="auto"/>
          </w:tcPr>
          <w:p w14:paraId="22E77378"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0.66**</w:t>
            </w:r>
          </w:p>
        </w:tc>
      </w:tr>
      <w:tr w:rsidR="00743252" w:rsidRPr="00B26A55" w14:paraId="507FF99E" w14:textId="77777777" w:rsidTr="002E32E3">
        <w:tc>
          <w:tcPr>
            <w:tcW w:w="1604" w:type="pct"/>
            <w:shd w:val="clear" w:color="auto" w:fill="auto"/>
            <w:vAlign w:val="center"/>
          </w:tcPr>
          <w:p w14:paraId="18173EFB" w14:textId="77777777" w:rsidR="00186174" w:rsidRPr="00B26A55" w:rsidRDefault="00186174" w:rsidP="002E32E3">
            <w:pPr>
              <w:numPr>
                <w:ilvl w:val="0"/>
                <w:numId w:val="26"/>
              </w:numPr>
              <w:spacing w:line="360" w:lineRule="auto"/>
              <w:ind w:left="0" w:firstLine="0"/>
              <w:jc w:val="both"/>
              <w:rPr>
                <w:rFonts w:asciiTheme="majorBidi" w:hAnsiTheme="majorBidi" w:cstheme="majorBidi"/>
                <w:rtl/>
              </w:rPr>
            </w:pPr>
          </w:p>
        </w:tc>
        <w:tc>
          <w:tcPr>
            <w:tcW w:w="1698" w:type="pct"/>
            <w:shd w:val="clear" w:color="auto" w:fill="auto"/>
          </w:tcPr>
          <w:p w14:paraId="4ED7E246"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0.77**</w:t>
            </w:r>
          </w:p>
        </w:tc>
        <w:tc>
          <w:tcPr>
            <w:tcW w:w="1698" w:type="pct"/>
            <w:shd w:val="clear" w:color="auto" w:fill="auto"/>
          </w:tcPr>
          <w:p w14:paraId="4B106F05" w14:textId="77777777" w:rsidR="00186174" w:rsidRPr="00B26A55" w:rsidRDefault="00186174" w:rsidP="002E32E3">
            <w:pPr>
              <w:spacing w:line="360" w:lineRule="auto"/>
              <w:jc w:val="both"/>
              <w:rPr>
                <w:rFonts w:asciiTheme="majorBidi" w:hAnsiTheme="majorBidi" w:cstheme="majorBidi"/>
              </w:rPr>
            </w:pPr>
            <w:r w:rsidRPr="00B26A55">
              <w:rPr>
                <w:rFonts w:asciiTheme="majorBidi" w:hAnsiTheme="majorBidi" w:cstheme="majorBidi"/>
              </w:rPr>
              <w:t>0.59**</w:t>
            </w:r>
          </w:p>
        </w:tc>
      </w:tr>
    </w:tbl>
    <w:p w14:paraId="58980454" w14:textId="77777777" w:rsidR="00186174" w:rsidRPr="00B26A55" w:rsidRDefault="00186174" w:rsidP="00521D37">
      <w:pPr>
        <w:jc w:val="both"/>
        <w:rPr>
          <w:rFonts w:asciiTheme="majorBidi" w:hAnsiTheme="majorBidi" w:cstheme="majorBidi"/>
          <w:sz w:val="20"/>
          <w:szCs w:val="20"/>
        </w:rPr>
      </w:pPr>
      <w:r w:rsidRPr="00B26A55">
        <w:rPr>
          <w:rFonts w:asciiTheme="majorBidi" w:hAnsiTheme="majorBidi" w:cstheme="majorBidi"/>
          <w:sz w:val="20"/>
          <w:szCs w:val="20"/>
        </w:rPr>
        <w:t xml:space="preserve">**(p </w:t>
      </w:r>
      <w:r w:rsidRPr="00B26A55">
        <w:rPr>
          <w:rFonts w:asciiTheme="majorBidi" w:hAnsiTheme="majorBidi" w:cstheme="majorBidi"/>
          <w:sz w:val="20"/>
          <w:szCs w:val="20"/>
        </w:rPr>
        <w:sym w:font="Symbol" w:char="F03C"/>
      </w:r>
      <w:r w:rsidRPr="00B26A55">
        <w:rPr>
          <w:rFonts w:asciiTheme="majorBidi" w:hAnsiTheme="majorBidi" w:cstheme="majorBidi"/>
          <w:sz w:val="20"/>
          <w:szCs w:val="20"/>
        </w:rPr>
        <w:t xml:space="preserve"> .01).</w:t>
      </w:r>
    </w:p>
    <w:p w14:paraId="448847C0" w14:textId="6B40C2AE" w:rsidR="00C0293C" w:rsidRDefault="00186174" w:rsidP="00C0293C">
      <w:pPr>
        <w:numPr>
          <w:ilvl w:val="0"/>
          <w:numId w:val="25"/>
        </w:numPr>
        <w:autoSpaceDE w:val="0"/>
        <w:autoSpaceDN w:val="0"/>
        <w:adjustRightInd w:val="0"/>
        <w:ind w:left="426" w:hanging="426"/>
        <w:jc w:val="both"/>
        <w:rPr>
          <w:rFonts w:asciiTheme="majorBidi" w:hAnsiTheme="majorBidi" w:cstheme="majorBidi"/>
          <w:sz w:val="24"/>
          <w:szCs w:val="24"/>
        </w:rPr>
      </w:pPr>
      <w:bookmarkStart w:id="278" w:name="_Hlk162666704"/>
      <w:r w:rsidRPr="002E6DA6">
        <w:rPr>
          <w:rFonts w:asciiTheme="majorBidi" w:hAnsiTheme="majorBidi" w:cstheme="majorBidi"/>
          <w:b/>
          <w:bCs/>
          <w:sz w:val="24"/>
          <w:szCs w:val="24"/>
        </w:rPr>
        <w:t xml:space="preserve">Discriminant validity: </w:t>
      </w:r>
      <w:r w:rsidRPr="002E6DA6">
        <w:rPr>
          <w:rFonts w:asciiTheme="majorBidi" w:hAnsiTheme="majorBidi" w:cstheme="majorBidi"/>
          <w:sz w:val="24"/>
          <w:szCs w:val="24"/>
        </w:rPr>
        <w:t xml:space="preserve">To validate the Arabic version of SROMS in </w:t>
      </w:r>
      <w:r w:rsidR="008A66ED" w:rsidRPr="002E6DA6">
        <w:rPr>
          <w:rFonts w:asciiTheme="majorBidi" w:hAnsiTheme="majorBidi" w:cstheme="majorBidi"/>
          <w:sz w:val="24"/>
          <w:szCs w:val="24"/>
        </w:rPr>
        <w:t xml:space="preserve">terms </w:t>
      </w:r>
      <w:r w:rsidRPr="002E6DA6">
        <w:rPr>
          <w:rFonts w:asciiTheme="majorBidi" w:hAnsiTheme="majorBidi" w:cstheme="majorBidi"/>
          <w:sz w:val="24"/>
          <w:szCs w:val="24"/>
        </w:rPr>
        <w:t xml:space="preserve">of discrimination ability of the SROMS to distinguish between participants based on their moral development, the researcher investigated the discrimination between the highest and lowest scores relative to the total score of responses to the SROMS questions </w:t>
      </w:r>
      <w:sdt>
        <w:sdtPr>
          <w:rPr>
            <w:rFonts w:asciiTheme="majorBidi" w:hAnsiTheme="majorBidi" w:cstheme="majorBidi"/>
            <w:sz w:val="24"/>
            <w:szCs w:val="24"/>
          </w:rPr>
          <w:id w:val="1084891031"/>
          <w:citation/>
        </w:sdtPr>
        <w:sdtEndPr/>
        <w:sdtContent>
          <w:r w:rsidR="00F3001F" w:rsidRPr="002E6DA6">
            <w:rPr>
              <w:rFonts w:asciiTheme="majorBidi" w:hAnsiTheme="majorBidi" w:cstheme="majorBidi"/>
              <w:sz w:val="24"/>
              <w:szCs w:val="24"/>
            </w:rPr>
            <w:fldChar w:fldCharType="begin"/>
          </w:r>
          <w:r w:rsidR="00F3001F" w:rsidRPr="002E6DA6">
            <w:rPr>
              <w:rFonts w:asciiTheme="majorBidi" w:hAnsiTheme="majorBidi" w:cstheme="majorBidi"/>
              <w:sz w:val="24"/>
              <w:szCs w:val="24"/>
            </w:rPr>
            <w:instrText xml:space="preserve"> CITATION Güm \l 1033 </w:instrText>
          </w:r>
          <w:r w:rsidR="00F3001F" w:rsidRPr="002E6DA6">
            <w:rPr>
              <w:rFonts w:asciiTheme="majorBidi" w:hAnsiTheme="majorBidi" w:cstheme="majorBidi"/>
              <w:sz w:val="24"/>
              <w:szCs w:val="24"/>
            </w:rPr>
            <w:fldChar w:fldCharType="separate"/>
          </w:r>
          <w:r w:rsidR="00F3001F" w:rsidRPr="002E6DA6">
            <w:rPr>
              <w:rFonts w:asciiTheme="majorBidi" w:hAnsiTheme="majorBidi" w:cstheme="majorBidi"/>
              <w:noProof/>
              <w:sz w:val="24"/>
              <w:szCs w:val="24"/>
            </w:rPr>
            <w:t>(93)</w:t>
          </w:r>
          <w:r w:rsidR="00F3001F" w:rsidRPr="002E6DA6">
            <w:rPr>
              <w:rFonts w:asciiTheme="majorBidi" w:hAnsiTheme="majorBidi" w:cstheme="majorBidi"/>
              <w:sz w:val="24"/>
              <w:szCs w:val="24"/>
            </w:rPr>
            <w:fldChar w:fldCharType="end"/>
          </w:r>
        </w:sdtContent>
      </w:sdt>
      <w:r w:rsidR="00281E19" w:rsidRPr="002E6DA6">
        <w:rPr>
          <w:rFonts w:asciiTheme="majorBidi" w:hAnsiTheme="majorBidi" w:cstheme="majorBidi"/>
          <w:sz w:val="24"/>
          <w:szCs w:val="24"/>
        </w:rPr>
        <w:t xml:space="preserve"> </w:t>
      </w:r>
      <w:r w:rsidRPr="002E6DA6">
        <w:rPr>
          <w:rFonts w:asciiTheme="majorBidi" w:hAnsiTheme="majorBidi" w:cstheme="majorBidi"/>
          <w:sz w:val="24"/>
          <w:szCs w:val="24"/>
        </w:rPr>
        <w:t xml:space="preserve">. An item analysis based on the difference between lower and upper group means was performed as two separate groups to the lower (27%) and the upper (27%) group, calculated over the total scores. The analysis was conducted on an exploratory sample consisting of </w:t>
      </w:r>
      <w:sdt>
        <w:sdtPr>
          <w:rPr>
            <w:rFonts w:asciiTheme="majorBidi" w:hAnsiTheme="majorBidi" w:cstheme="majorBidi"/>
            <w:sz w:val="24"/>
            <w:szCs w:val="24"/>
          </w:rPr>
          <w:id w:val="-807164260"/>
          <w:citation/>
        </w:sdtPr>
        <w:sdtEndPr/>
        <w:sdtContent>
          <w:r w:rsidR="00BC4A62" w:rsidRPr="002E6DA6">
            <w:rPr>
              <w:rFonts w:asciiTheme="majorBidi" w:hAnsiTheme="majorBidi" w:cstheme="majorBidi"/>
              <w:sz w:val="24"/>
              <w:szCs w:val="24"/>
            </w:rPr>
            <w:fldChar w:fldCharType="begin"/>
          </w:r>
          <w:r w:rsidR="00BC4A62" w:rsidRPr="002E6DA6">
            <w:rPr>
              <w:rFonts w:asciiTheme="majorBidi" w:hAnsiTheme="majorBidi" w:cstheme="majorBidi"/>
              <w:sz w:val="24"/>
              <w:szCs w:val="24"/>
            </w:rPr>
            <w:instrText xml:space="preserve">CITATION DeZ \l 1033 </w:instrText>
          </w:r>
          <w:r w:rsidR="00BC4A62" w:rsidRPr="002E6DA6">
            <w:rPr>
              <w:rFonts w:asciiTheme="majorBidi" w:hAnsiTheme="majorBidi" w:cstheme="majorBidi"/>
              <w:sz w:val="24"/>
              <w:szCs w:val="24"/>
            </w:rPr>
            <w:fldChar w:fldCharType="separate"/>
          </w:r>
          <w:r w:rsidR="00BC4A62" w:rsidRPr="002E6DA6">
            <w:rPr>
              <w:rFonts w:asciiTheme="majorBidi" w:hAnsiTheme="majorBidi" w:cstheme="majorBidi"/>
              <w:noProof/>
              <w:sz w:val="24"/>
              <w:szCs w:val="24"/>
            </w:rPr>
            <w:t>(25)</w:t>
          </w:r>
          <w:r w:rsidR="00BC4A62"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participants (2</w:t>
      </w:r>
      <w:r w:rsidR="00543BC3" w:rsidRPr="002E6DA6">
        <w:rPr>
          <w:rFonts w:asciiTheme="majorBidi" w:hAnsiTheme="majorBidi" w:cstheme="majorBidi"/>
          <w:sz w:val="24"/>
          <w:szCs w:val="24"/>
        </w:rPr>
        <w:t>0</w:t>
      </w:r>
      <w:r w:rsidRPr="002E6DA6">
        <w:rPr>
          <w:rFonts w:asciiTheme="majorBidi" w:hAnsiTheme="majorBidi" w:cstheme="majorBidi"/>
          <w:sz w:val="24"/>
          <w:szCs w:val="24"/>
        </w:rPr>
        <w:t xml:space="preserve"> females and 20 males), resulting in (11) participants in each group. An independent samples t-test was then conducted to test the differences between the scores obtained from the lower </w:t>
      </w:r>
      <w:r w:rsidR="00BC4A62" w:rsidRPr="002E6DA6">
        <w:rPr>
          <w:rFonts w:asciiTheme="majorBidi" w:hAnsiTheme="majorBidi" w:cstheme="majorBidi"/>
          <w:sz w:val="24"/>
          <w:szCs w:val="24"/>
        </w:rPr>
        <w:t xml:space="preserve">and upper groups across all </w:t>
      </w:r>
      <w:r w:rsidRPr="002E6DA6">
        <w:rPr>
          <w:rFonts w:asciiTheme="majorBidi" w:hAnsiTheme="majorBidi" w:cstheme="majorBidi"/>
          <w:sz w:val="24"/>
          <w:szCs w:val="24"/>
        </w:rPr>
        <w:t xml:space="preserve">questions and to determine the significance of these differences </w:t>
      </w:r>
      <w:sdt>
        <w:sdtPr>
          <w:rPr>
            <w:rFonts w:asciiTheme="majorBidi" w:hAnsiTheme="majorBidi" w:cstheme="majorBidi"/>
            <w:sz w:val="24"/>
            <w:szCs w:val="24"/>
          </w:rPr>
          <w:id w:val="-1282799158"/>
          <w:citation/>
        </w:sdtPr>
        <w:sdtEndPr/>
        <w:sdtContent>
          <w:r w:rsidR="00BC4A62" w:rsidRPr="002E6DA6">
            <w:rPr>
              <w:rFonts w:asciiTheme="majorBidi" w:hAnsiTheme="majorBidi" w:cstheme="majorBidi"/>
              <w:sz w:val="24"/>
              <w:szCs w:val="24"/>
            </w:rPr>
            <w:fldChar w:fldCharType="begin"/>
          </w:r>
          <w:r w:rsidR="00BC4A62" w:rsidRPr="002E6DA6">
            <w:rPr>
              <w:rFonts w:asciiTheme="majorBidi" w:hAnsiTheme="majorBidi" w:cstheme="majorBidi"/>
              <w:sz w:val="24"/>
              <w:szCs w:val="24"/>
            </w:rPr>
            <w:instrText xml:space="preserve"> CITATION Güm \l 1033 </w:instrText>
          </w:r>
          <w:r w:rsidR="00BC4A62" w:rsidRPr="002E6DA6">
            <w:rPr>
              <w:rFonts w:asciiTheme="majorBidi" w:hAnsiTheme="majorBidi" w:cstheme="majorBidi"/>
              <w:sz w:val="24"/>
              <w:szCs w:val="24"/>
            </w:rPr>
            <w:fldChar w:fldCharType="separate"/>
          </w:r>
          <w:r w:rsidR="00BC4A62" w:rsidRPr="002E6DA6">
            <w:rPr>
              <w:rFonts w:asciiTheme="majorBidi" w:hAnsiTheme="majorBidi" w:cstheme="majorBidi"/>
              <w:noProof/>
              <w:sz w:val="24"/>
              <w:szCs w:val="24"/>
            </w:rPr>
            <w:t>(93)</w:t>
          </w:r>
          <w:r w:rsidR="00BC4A62" w:rsidRPr="002E6DA6">
            <w:rPr>
              <w:rFonts w:asciiTheme="majorBidi" w:hAnsiTheme="majorBidi" w:cstheme="majorBidi"/>
              <w:sz w:val="24"/>
              <w:szCs w:val="24"/>
            </w:rPr>
            <w:fldChar w:fldCharType="end"/>
          </w:r>
        </w:sdtContent>
      </w:sdt>
      <w:r w:rsidR="00281E19" w:rsidRPr="002E6DA6">
        <w:rPr>
          <w:rFonts w:asciiTheme="majorBidi" w:hAnsiTheme="majorBidi" w:cstheme="majorBidi"/>
          <w:sz w:val="24"/>
          <w:szCs w:val="24"/>
        </w:rPr>
        <w:t xml:space="preserve"> </w:t>
      </w:r>
      <w:r w:rsidRPr="002E6DA6">
        <w:rPr>
          <w:rFonts w:asciiTheme="majorBidi" w:hAnsiTheme="majorBidi" w:cstheme="majorBidi"/>
          <w:sz w:val="24"/>
          <w:szCs w:val="24"/>
        </w:rPr>
        <w:t>. Table 7 displays the results of the t-test analysis.</w:t>
      </w:r>
    </w:p>
    <w:p w14:paraId="65DD061F" w14:textId="1AFFC61C" w:rsidR="00C0293C" w:rsidRPr="00C0293C" w:rsidRDefault="00C0293C" w:rsidP="00C0293C">
      <w:pPr>
        <w:rPr>
          <w:rFonts w:asciiTheme="majorBidi" w:hAnsiTheme="majorBidi" w:cstheme="majorBidi"/>
          <w:sz w:val="24"/>
          <w:szCs w:val="24"/>
        </w:rPr>
      </w:pPr>
      <w:r>
        <w:rPr>
          <w:rFonts w:asciiTheme="majorBidi" w:hAnsiTheme="majorBidi" w:cstheme="majorBidi"/>
          <w:sz w:val="24"/>
          <w:szCs w:val="24"/>
        </w:rPr>
        <w:br w:type="page"/>
      </w:r>
    </w:p>
    <w:p w14:paraId="029A4DF7" w14:textId="1634245E" w:rsidR="00186174" w:rsidRPr="00B26A55" w:rsidRDefault="00186174" w:rsidP="00B27AF6">
      <w:pPr>
        <w:pStyle w:val="Tables"/>
      </w:pPr>
      <w:bookmarkStart w:id="279" w:name="_Toc204191123"/>
      <w:r w:rsidRPr="00B26A55">
        <w:lastRenderedPageBreak/>
        <w:t>Table 7</w:t>
      </w:r>
      <w:bookmarkEnd w:id="279"/>
    </w:p>
    <w:p w14:paraId="74ADA6B0" w14:textId="77777777" w:rsidR="00186174" w:rsidRPr="00B26A55" w:rsidRDefault="00186174" w:rsidP="00B27AF6">
      <w:pPr>
        <w:pStyle w:val="Tables"/>
        <w:rPr>
          <w:b w:val="0"/>
          <w:bCs w:val="0"/>
          <w:i/>
          <w:iCs/>
        </w:rPr>
      </w:pPr>
      <w:bookmarkStart w:id="280" w:name="_Toc204191124"/>
      <w:r w:rsidRPr="00B26A55">
        <w:rPr>
          <w:b w:val="0"/>
          <w:bCs w:val="0"/>
          <w:i/>
          <w:iCs/>
        </w:rPr>
        <w:t>The discriminant validity of the Arabic version of SROMS (n = 40)</w:t>
      </w:r>
      <w:bookmarkEnd w:id="280"/>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736"/>
        <w:gridCol w:w="947"/>
        <w:gridCol w:w="2000"/>
        <w:gridCol w:w="818"/>
        <w:gridCol w:w="983"/>
        <w:gridCol w:w="1059"/>
      </w:tblGrid>
      <w:tr w:rsidR="00743252" w:rsidRPr="00B26A55" w14:paraId="0D2CBCDB" w14:textId="77777777" w:rsidTr="008B3EEB">
        <w:tc>
          <w:tcPr>
            <w:tcW w:w="1152" w:type="pct"/>
            <w:tcBorders>
              <w:top w:val="single" w:sz="4" w:space="0" w:color="auto"/>
              <w:bottom w:val="single" w:sz="4" w:space="0" w:color="auto"/>
            </w:tcBorders>
            <w:shd w:val="clear" w:color="auto" w:fill="auto"/>
          </w:tcPr>
          <w:p w14:paraId="44E0A35A"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Groups</w:t>
            </w:r>
          </w:p>
        </w:tc>
        <w:tc>
          <w:tcPr>
            <w:tcW w:w="433" w:type="pct"/>
            <w:tcBorders>
              <w:top w:val="single" w:sz="4" w:space="0" w:color="auto"/>
              <w:bottom w:val="single" w:sz="4" w:space="0" w:color="auto"/>
            </w:tcBorders>
            <w:shd w:val="clear" w:color="auto" w:fill="auto"/>
          </w:tcPr>
          <w:p w14:paraId="78E7965F"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N</w:t>
            </w:r>
          </w:p>
        </w:tc>
        <w:tc>
          <w:tcPr>
            <w:tcW w:w="557" w:type="pct"/>
            <w:tcBorders>
              <w:top w:val="single" w:sz="4" w:space="0" w:color="auto"/>
              <w:bottom w:val="single" w:sz="4" w:space="0" w:color="auto"/>
            </w:tcBorders>
            <w:shd w:val="clear" w:color="auto" w:fill="auto"/>
          </w:tcPr>
          <w:p w14:paraId="6780C32E"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Mean</w:t>
            </w:r>
          </w:p>
        </w:tc>
        <w:tc>
          <w:tcPr>
            <w:tcW w:w="1176" w:type="pct"/>
            <w:tcBorders>
              <w:top w:val="single" w:sz="4" w:space="0" w:color="auto"/>
              <w:bottom w:val="single" w:sz="4" w:space="0" w:color="auto"/>
            </w:tcBorders>
            <w:shd w:val="clear" w:color="auto" w:fill="auto"/>
          </w:tcPr>
          <w:p w14:paraId="51CCA18A"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Standard deviation</w:t>
            </w:r>
          </w:p>
        </w:tc>
        <w:tc>
          <w:tcPr>
            <w:tcW w:w="481" w:type="pct"/>
            <w:tcBorders>
              <w:top w:val="single" w:sz="4" w:space="0" w:color="auto"/>
              <w:bottom w:val="single" w:sz="4" w:space="0" w:color="auto"/>
            </w:tcBorders>
            <w:shd w:val="clear" w:color="auto" w:fill="auto"/>
          </w:tcPr>
          <w:p w14:paraId="325DFF34" w14:textId="77777777" w:rsidR="00186174" w:rsidRPr="00B26A55" w:rsidRDefault="00186174" w:rsidP="00521D37">
            <w:pPr>
              <w:spacing w:after="240" w:line="360" w:lineRule="auto"/>
              <w:jc w:val="both"/>
              <w:rPr>
                <w:rFonts w:asciiTheme="majorBidi" w:hAnsiTheme="majorBidi" w:cstheme="majorBidi"/>
              </w:rPr>
            </w:pPr>
            <w:proofErr w:type="spellStart"/>
            <w:r w:rsidRPr="00B26A55">
              <w:rPr>
                <w:rFonts w:asciiTheme="majorBidi" w:hAnsiTheme="majorBidi" w:cstheme="majorBidi"/>
              </w:rPr>
              <w:t>d.f.</w:t>
            </w:r>
            <w:proofErr w:type="spellEnd"/>
          </w:p>
        </w:tc>
        <w:tc>
          <w:tcPr>
            <w:tcW w:w="578" w:type="pct"/>
            <w:tcBorders>
              <w:top w:val="single" w:sz="4" w:space="0" w:color="auto"/>
              <w:bottom w:val="single" w:sz="4" w:space="0" w:color="auto"/>
            </w:tcBorders>
            <w:shd w:val="clear" w:color="auto" w:fill="auto"/>
          </w:tcPr>
          <w:p w14:paraId="5B144016"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T-value</w:t>
            </w:r>
          </w:p>
        </w:tc>
        <w:tc>
          <w:tcPr>
            <w:tcW w:w="623" w:type="pct"/>
            <w:tcBorders>
              <w:top w:val="single" w:sz="4" w:space="0" w:color="auto"/>
              <w:bottom w:val="single" w:sz="4" w:space="0" w:color="auto"/>
            </w:tcBorders>
            <w:shd w:val="clear" w:color="auto" w:fill="auto"/>
          </w:tcPr>
          <w:p w14:paraId="32EB6FCC"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P-value</w:t>
            </w:r>
          </w:p>
        </w:tc>
      </w:tr>
      <w:tr w:rsidR="00743252" w:rsidRPr="00B26A55" w14:paraId="20EFD0DB" w14:textId="77777777" w:rsidTr="008B3EEB">
        <w:tc>
          <w:tcPr>
            <w:tcW w:w="1152" w:type="pct"/>
            <w:tcBorders>
              <w:top w:val="single" w:sz="4" w:space="0" w:color="auto"/>
            </w:tcBorders>
            <w:shd w:val="clear" w:color="auto" w:fill="auto"/>
          </w:tcPr>
          <w:p w14:paraId="0855C593"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Lower 27% group</w:t>
            </w:r>
          </w:p>
        </w:tc>
        <w:tc>
          <w:tcPr>
            <w:tcW w:w="433" w:type="pct"/>
            <w:tcBorders>
              <w:top w:val="single" w:sz="4" w:space="0" w:color="auto"/>
            </w:tcBorders>
            <w:shd w:val="clear" w:color="auto" w:fill="auto"/>
          </w:tcPr>
          <w:p w14:paraId="5D894BBA"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11</w:t>
            </w:r>
          </w:p>
        </w:tc>
        <w:tc>
          <w:tcPr>
            <w:tcW w:w="557" w:type="pct"/>
            <w:tcBorders>
              <w:top w:val="single" w:sz="4" w:space="0" w:color="auto"/>
            </w:tcBorders>
            <w:shd w:val="clear" w:color="auto" w:fill="auto"/>
          </w:tcPr>
          <w:p w14:paraId="772B08AA"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152.03</w:t>
            </w:r>
          </w:p>
        </w:tc>
        <w:tc>
          <w:tcPr>
            <w:tcW w:w="1176" w:type="pct"/>
            <w:tcBorders>
              <w:top w:val="single" w:sz="4" w:space="0" w:color="auto"/>
            </w:tcBorders>
            <w:shd w:val="clear" w:color="auto" w:fill="auto"/>
          </w:tcPr>
          <w:p w14:paraId="48F869C1"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38.89</w:t>
            </w:r>
          </w:p>
        </w:tc>
        <w:tc>
          <w:tcPr>
            <w:tcW w:w="481" w:type="pct"/>
            <w:vMerge w:val="restart"/>
            <w:tcBorders>
              <w:top w:val="single" w:sz="4" w:space="0" w:color="auto"/>
            </w:tcBorders>
            <w:shd w:val="clear" w:color="auto" w:fill="auto"/>
            <w:vAlign w:val="center"/>
          </w:tcPr>
          <w:p w14:paraId="7CFDDEA9"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20</w:t>
            </w:r>
          </w:p>
        </w:tc>
        <w:tc>
          <w:tcPr>
            <w:tcW w:w="578" w:type="pct"/>
            <w:vMerge w:val="restart"/>
            <w:tcBorders>
              <w:top w:val="single" w:sz="4" w:space="0" w:color="auto"/>
            </w:tcBorders>
            <w:shd w:val="clear" w:color="auto" w:fill="auto"/>
            <w:vAlign w:val="center"/>
          </w:tcPr>
          <w:p w14:paraId="3253F986"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-21.21**</w:t>
            </w:r>
          </w:p>
        </w:tc>
        <w:tc>
          <w:tcPr>
            <w:tcW w:w="623" w:type="pct"/>
            <w:vMerge w:val="restart"/>
            <w:tcBorders>
              <w:top w:val="single" w:sz="4" w:space="0" w:color="auto"/>
            </w:tcBorders>
            <w:shd w:val="clear" w:color="auto" w:fill="auto"/>
            <w:vAlign w:val="center"/>
          </w:tcPr>
          <w:p w14:paraId="5A985488"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.0001</w:t>
            </w:r>
          </w:p>
        </w:tc>
      </w:tr>
      <w:tr w:rsidR="00743252" w:rsidRPr="00B26A55" w14:paraId="57A38F6D" w14:textId="77777777" w:rsidTr="008B3EEB">
        <w:tc>
          <w:tcPr>
            <w:tcW w:w="1152" w:type="pct"/>
            <w:shd w:val="clear" w:color="auto" w:fill="auto"/>
          </w:tcPr>
          <w:p w14:paraId="2B2C272B"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Upper 27% group</w:t>
            </w:r>
          </w:p>
        </w:tc>
        <w:tc>
          <w:tcPr>
            <w:tcW w:w="433" w:type="pct"/>
            <w:shd w:val="clear" w:color="auto" w:fill="auto"/>
          </w:tcPr>
          <w:p w14:paraId="57E76CA5"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11</w:t>
            </w:r>
          </w:p>
        </w:tc>
        <w:tc>
          <w:tcPr>
            <w:tcW w:w="557" w:type="pct"/>
            <w:shd w:val="clear" w:color="auto" w:fill="auto"/>
          </w:tcPr>
          <w:p w14:paraId="643FCF7B"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410.49</w:t>
            </w:r>
          </w:p>
        </w:tc>
        <w:tc>
          <w:tcPr>
            <w:tcW w:w="1176" w:type="pct"/>
            <w:shd w:val="clear" w:color="auto" w:fill="auto"/>
          </w:tcPr>
          <w:p w14:paraId="7F077DD8"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10.97</w:t>
            </w:r>
          </w:p>
        </w:tc>
        <w:tc>
          <w:tcPr>
            <w:tcW w:w="481" w:type="pct"/>
            <w:vMerge/>
            <w:shd w:val="clear" w:color="auto" w:fill="auto"/>
          </w:tcPr>
          <w:p w14:paraId="5D73B157" w14:textId="77777777" w:rsidR="00186174" w:rsidRPr="00B26A55" w:rsidRDefault="00186174" w:rsidP="00521D37">
            <w:pPr>
              <w:spacing w:after="240" w:line="360" w:lineRule="auto"/>
              <w:jc w:val="both"/>
              <w:rPr>
                <w:rFonts w:asciiTheme="majorBidi" w:hAnsiTheme="majorBidi" w:cstheme="majorBidi"/>
              </w:rPr>
            </w:pPr>
          </w:p>
        </w:tc>
        <w:tc>
          <w:tcPr>
            <w:tcW w:w="578" w:type="pct"/>
            <w:vMerge/>
            <w:shd w:val="clear" w:color="auto" w:fill="auto"/>
          </w:tcPr>
          <w:p w14:paraId="3A6749C5" w14:textId="77777777" w:rsidR="00186174" w:rsidRPr="00B26A55" w:rsidRDefault="00186174" w:rsidP="00521D37">
            <w:pPr>
              <w:spacing w:after="240" w:line="360" w:lineRule="auto"/>
              <w:jc w:val="both"/>
              <w:rPr>
                <w:rFonts w:asciiTheme="majorBidi" w:hAnsiTheme="majorBidi" w:cstheme="majorBidi"/>
              </w:rPr>
            </w:pPr>
          </w:p>
        </w:tc>
        <w:tc>
          <w:tcPr>
            <w:tcW w:w="623" w:type="pct"/>
            <w:vMerge/>
            <w:shd w:val="clear" w:color="auto" w:fill="auto"/>
          </w:tcPr>
          <w:p w14:paraId="2785EB60" w14:textId="77777777" w:rsidR="00186174" w:rsidRPr="00B26A55" w:rsidRDefault="00186174" w:rsidP="00521D37">
            <w:pPr>
              <w:spacing w:after="240" w:line="360" w:lineRule="auto"/>
              <w:jc w:val="both"/>
              <w:rPr>
                <w:rFonts w:asciiTheme="majorBidi" w:hAnsiTheme="majorBidi" w:cstheme="majorBidi"/>
              </w:rPr>
            </w:pPr>
          </w:p>
        </w:tc>
      </w:tr>
    </w:tbl>
    <w:p w14:paraId="38C2225D" w14:textId="77777777" w:rsidR="00186174" w:rsidRPr="00B26A55" w:rsidRDefault="00186174" w:rsidP="00521D37">
      <w:pPr>
        <w:jc w:val="both"/>
        <w:rPr>
          <w:rFonts w:asciiTheme="majorBidi" w:hAnsiTheme="majorBidi" w:cstheme="majorBidi"/>
          <w:sz w:val="20"/>
          <w:szCs w:val="20"/>
        </w:rPr>
      </w:pPr>
      <w:r w:rsidRPr="00B26A55">
        <w:rPr>
          <w:rFonts w:asciiTheme="majorBidi" w:hAnsiTheme="majorBidi" w:cstheme="majorBidi"/>
          <w:sz w:val="20"/>
          <w:szCs w:val="20"/>
        </w:rPr>
        <w:t xml:space="preserve">**(p </w:t>
      </w:r>
      <w:r w:rsidRPr="00B26A55">
        <w:rPr>
          <w:rFonts w:asciiTheme="majorBidi" w:hAnsiTheme="majorBidi" w:cstheme="majorBidi"/>
          <w:sz w:val="20"/>
          <w:szCs w:val="20"/>
        </w:rPr>
        <w:sym w:font="Symbol" w:char="F03C"/>
      </w:r>
      <w:r w:rsidRPr="00B26A55">
        <w:rPr>
          <w:rFonts w:asciiTheme="majorBidi" w:hAnsiTheme="majorBidi" w:cstheme="majorBidi"/>
          <w:sz w:val="20"/>
          <w:szCs w:val="20"/>
        </w:rPr>
        <w:t xml:space="preserve"> .01).</w:t>
      </w:r>
    </w:p>
    <w:p w14:paraId="0AAD147E" w14:textId="3C6D1B0A" w:rsidR="00186174" w:rsidRPr="00B26A55" w:rsidRDefault="00186174"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As can be seen in Table 7, a significant difference was found between the lower (27%) and upper 27% groups (t</w:t>
      </w:r>
      <w:r w:rsidRPr="00B26A55">
        <w:rPr>
          <w:rFonts w:asciiTheme="majorBidi" w:hAnsiTheme="majorBidi" w:cstheme="majorBidi"/>
          <w:sz w:val="24"/>
          <w:szCs w:val="24"/>
          <w:vertAlign w:val="subscript"/>
        </w:rPr>
        <w:t>20</w:t>
      </w:r>
      <w:r w:rsidRPr="00B26A55">
        <w:rPr>
          <w:rFonts w:asciiTheme="majorBidi" w:hAnsiTheme="majorBidi" w:cstheme="majorBidi"/>
          <w:sz w:val="24"/>
          <w:szCs w:val="24"/>
        </w:rPr>
        <w:t xml:space="preserve"> = 21.21, p &lt; .01). Therefore, </w:t>
      </w:r>
      <w:r w:rsidR="00A70631" w:rsidRPr="00B26A55">
        <w:rPr>
          <w:rFonts w:asciiTheme="majorBidi" w:hAnsiTheme="majorBidi" w:cstheme="majorBidi"/>
          <w:sz w:val="24"/>
          <w:szCs w:val="24"/>
        </w:rPr>
        <w:t xml:space="preserve">the </w:t>
      </w:r>
      <w:r w:rsidRPr="00B26A55">
        <w:rPr>
          <w:rFonts w:asciiTheme="majorBidi" w:hAnsiTheme="majorBidi" w:cstheme="majorBidi"/>
          <w:sz w:val="24"/>
          <w:szCs w:val="24"/>
        </w:rPr>
        <w:t>difference between the lower (27%) and upper (27%) groups of the SROMS was significant. Hence, the SROMS demonstrates discriminative capability in discerning participants' moral development within the Palestinian context.</w:t>
      </w:r>
    </w:p>
    <w:p w14:paraId="2CF7DCEC" w14:textId="191E4A87" w:rsidR="00186174" w:rsidRPr="00B26A55" w:rsidRDefault="00186174" w:rsidP="005A0BB7">
      <w:pPr>
        <w:autoSpaceDE w:val="0"/>
        <w:autoSpaceDN w:val="0"/>
        <w:adjustRightInd w:val="0"/>
        <w:spacing w:after="120"/>
        <w:jc w:val="both"/>
        <w:rPr>
          <w:rFonts w:asciiTheme="majorBidi" w:hAnsiTheme="majorBidi" w:cstheme="majorBidi"/>
          <w:b/>
          <w:bCs/>
          <w:i/>
          <w:iCs/>
          <w:sz w:val="24"/>
          <w:szCs w:val="24"/>
        </w:rPr>
      </w:pPr>
      <w:r w:rsidRPr="00B26A55">
        <w:rPr>
          <w:rFonts w:asciiTheme="majorBidi" w:hAnsiTheme="majorBidi" w:cstheme="majorBidi"/>
          <w:b/>
          <w:bCs/>
          <w:i/>
          <w:iCs/>
          <w:sz w:val="24"/>
          <w:szCs w:val="24"/>
        </w:rPr>
        <w:t xml:space="preserve">SROMS </w:t>
      </w:r>
      <w:bookmarkEnd w:id="278"/>
      <w:r w:rsidRPr="00B26A55">
        <w:rPr>
          <w:rFonts w:asciiTheme="majorBidi" w:hAnsiTheme="majorBidi" w:cstheme="majorBidi"/>
          <w:b/>
          <w:bCs/>
          <w:i/>
          <w:iCs/>
          <w:sz w:val="24"/>
          <w:szCs w:val="24"/>
        </w:rPr>
        <w:t>reliability</w:t>
      </w:r>
    </w:p>
    <w:p w14:paraId="3BE31796" w14:textId="77777777" w:rsidR="00186174" w:rsidRPr="00B26A55" w:rsidRDefault="00186174"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lang w:bidi="ar-JO"/>
        </w:rPr>
        <w:t xml:space="preserve">The current study evaluated the internal consistency reliability of the SROMS through its subscales, MCS and </w:t>
      </w:r>
      <w:proofErr w:type="spellStart"/>
      <w:r w:rsidRPr="00B26A55">
        <w:rPr>
          <w:rFonts w:asciiTheme="majorBidi" w:hAnsiTheme="majorBidi" w:cstheme="majorBidi"/>
          <w:sz w:val="24"/>
          <w:szCs w:val="24"/>
          <w:lang w:bidi="ar-JO"/>
        </w:rPr>
        <w:t>MCestS</w:t>
      </w:r>
      <w:proofErr w:type="spellEnd"/>
      <w:r w:rsidRPr="00B26A55">
        <w:rPr>
          <w:rFonts w:asciiTheme="majorBidi" w:hAnsiTheme="majorBidi" w:cstheme="majorBidi"/>
          <w:sz w:val="24"/>
          <w:szCs w:val="24"/>
          <w:lang w:bidi="ar-JO"/>
        </w:rPr>
        <w:t xml:space="preserve">, by utilizing Cronbach's alpha coefficient. The obtained coefficients for the MCS and </w:t>
      </w:r>
      <w:proofErr w:type="spellStart"/>
      <w:r w:rsidRPr="00B26A55">
        <w:rPr>
          <w:rFonts w:asciiTheme="majorBidi" w:hAnsiTheme="majorBidi" w:cstheme="majorBidi"/>
          <w:sz w:val="24"/>
          <w:szCs w:val="24"/>
          <w:lang w:bidi="ar-JO"/>
        </w:rPr>
        <w:t>MCestS</w:t>
      </w:r>
      <w:proofErr w:type="spellEnd"/>
      <w:r w:rsidRPr="00B26A55">
        <w:rPr>
          <w:rFonts w:asciiTheme="majorBidi" w:hAnsiTheme="majorBidi" w:cstheme="majorBidi"/>
          <w:sz w:val="24"/>
          <w:szCs w:val="24"/>
          <w:lang w:bidi="ar-JO"/>
        </w:rPr>
        <w:t xml:space="preserve"> were 0.645 and 0.637, respectively, indicating acceptable reliability.</w:t>
      </w:r>
    </w:p>
    <w:p w14:paraId="120CA4C5" w14:textId="0639481B" w:rsidR="00186174" w:rsidRPr="00B26A55" w:rsidRDefault="00186174" w:rsidP="005A0BB7">
      <w:pPr>
        <w:numPr>
          <w:ilvl w:val="0"/>
          <w:numId w:val="13"/>
        </w:numPr>
        <w:tabs>
          <w:tab w:val="left" w:pos="426"/>
        </w:tabs>
        <w:autoSpaceDE w:val="0"/>
        <w:autoSpaceDN w:val="0"/>
        <w:adjustRightInd w:val="0"/>
        <w:spacing w:after="120"/>
        <w:ind w:left="0" w:firstLine="0"/>
        <w:jc w:val="both"/>
        <w:rPr>
          <w:rFonts w:asciiTheme="majorBidi" w:hAnsiTheme="majorBidi" w:cstheme="majorBidi"/>
          <w:b/>
          <w:bCs/>
          <w:sz w:val="24"/>
          <w:szCs w:val="24"/>
        </w:rPr>
      </w:pPr>
      <w:r w:rsidRPr="00B26A55">
        <w:rPr>
          <w:rFonts w:asciiTheme="majorBidi" w:hAnsiTheme="majorBidi" w:cstheme="majorBidi"/>
          <w:b/>
          <w:bCs/>
          <w:sz w:val="24"/>
          <w:szCs w:val="24"/>
        </w:rPr>
        <w:t>The Inventory of Cognitive Distortions [ICD]</w:t>
      </w:r>
    </w:p>
    <w:p w14:paraId="0A19D3CA" w14:textId="43623ED8" w:rsidR="00186174" w:rsidRPr="00B26A55" w:rsidRDefault="00186174" w:rsidP="002E6DA6">
      <w:pPr>
        <w:autoSpaceDE w:val="0"/>
        <w:autoSpaceDN w:val="0"/>
        <w:adjustRightInd w:val="0"/>
        <w:ind w:left="426"/>
        <w:jc w:val="both"/>
        <w:rPr>
          <w:rFonts w:asciiTheme="majorBidi" w:hAnsiTheme="majorBidi" w:cstheme="majorBidi"/>
          <w:sz w:val="24"/>
          <w:szCs w:val="24"/>
          <w:lang w:bidi="ar-JO"/>
        </w:rPr>
      </w:pPr>
      <w:r w:rsidRPr="00B26A55">
        <w:rPr>
          <w:rFonts w:asciiTheme="majorBidi" w:hAnsiTheme="majorBidi" w:cstheme="majorBidi"/>
          <w:sz w:val="24"/>
          <w:szCs w:val="24"/>
          <w:lang w:bidi="ar-JO"/>
        </w:rPr>
        <w:t>The Inventory of Cognitive Distortions (ICD)</w:t>
      </w:r>
      <w:r w:rsidR="00E50292" w:rsidRPr="00B26A55">
        <w:rPr>
          <w:rFonts w:asciiTheme="majorBidi" w:hAnsiTheme="majorBidi" w:cstheme="majorBidi"/>
          <w:sz w:val="24"/>
          <w:szCs w:val="24"/>
          <w:lang w:bidi="ar-JO"/>
        </w:rPr>
        <w:t>,</w:t>
      </w:r>
      <w:r w:rsidRPr="00B26A55">
        <w:rPr>
          <w:rFonts w:asciiTheme="majorBidi" w:hAnsiTheme="majorBidi" w:cstheme="majorBidi"/>
          <w:sz w:val="24"/>
          <w:szCs w:val="24"/>
          <w:lang w:bidi="ar-JO"/>
        </w:rPr>
        <w:t xml:space="preserve"> developed by </w:t>
      </w:r>
      <w:r w:rsidR="00281E19" w:rsidRPr="00B26A55">
        <w:rPr>
          <w:rFonts w:asciiTheme="majorBidi" w:hAnsiTheme="majorBidi" w:cstheme="majorBidi"/>
          <w:sz w:val="24"/>
          <w:szCs w:val="24"/>
          <w:lang w:bidi="ar-JO"/>
        </w:rPr>
        <w:fldChar w:fldCharType="begin"/>
      </w:r>
      <w:r w:rsidR="00281E19" w:rsidRPr="00B26A55">
        <w:rPr>
          <w:rFonts w:asciiTheme="majorBidi" w:hAnsiTheme="majorBidi" w:cstheme="majorBidi"/>
          <w:sz w:val="24"/>
          <w:szCs w:val="24"/>
          <w:lang w:bidi="ar-JO"/>
        </w:rPr>
        <w:instrText xml:space="preserve"> ADDIN EN.CITE &lt;EndNote&gt;&lt;Cite&gt;&lt;Author&gt;Yurica&lt;/Author&gt;&lt;Year&gt;2001&lt;/Year&gt;&lt;RecNum&gt;151&lt;/RecNum&gt;&lt;DisplayText&gt;(81)&lt;/DisplayText&gt;&lt;record&gt;&lt;rec-number&gt;151&lt;/rec-number&gt;&lt;foreign-keys&gt;&lt;key app="EN" db-id="vr2vvdde3prdz8eawzc5zr2qxvsedd0992dr" timestamp="1752865674"&gt;151&lt;/key&gt;&lt;/foreign-keys&gt;&lt;ref-type name="Journal Article"&gt;17&lt;/ref-type&gt;&lt;contributors&gt;&lt;authors&gt;&lt;author&gt;Yurica, C. L., &amp;amp; DiTomasso, R&lt;/author&gt;&lt;/authors&gt;&lt;/contributors&gt;&lt;titles&gt;&lt;title&gt;Inventory of Cognitive Distortions (ICD) Inventory of Cognitive Distortions: Development and validation of a psychometric test for the measurement of cognitive distortions&lt;/title&gt;&lt;/titles&gt;&lt;dates&gt;&lt;year&gt;2001&lt;/year&gt;&lt;/dates&gt;&lt;urls&gt;&lt;/urls&gt;&lt;/record&gt;&lt;/Cite&gt;&lt;/EndNote&gt;</w:instrText>
      </w:r>
      <w:r w:rsidR="00281E19" w:rsidRPr="00B26A55">
        <w:rPr>
          <w:rFonts w:asciiTheme="majorBidi" w:hAnsiTheme="majorBidi" w:cstheme="majorBidi"/>
          <w:sz w:val="24"/>
          <w:szCs w:val="24"/>
          <w:lang w:bidi="ar-JO"/>
        </w:rPr>
        <w:fldChar w:fldCharType="separate"/>
      </w:r>
      <w:r w:rsidR="00281E19" w:rsidRPr="00B26A55">
        <w:rPr>
          <w:rFonts w:asciiTheme="majorBidi" w:hAnsiTheme="majorBidi" w:cstheme="majorBidi"/>
          <w:noProof/>
          <w:sz w:val="24"/>
          <w:szCs w:val="24"/>
          <w:lang w:bidi="ar-JO"/>
        </w:rPr>
        <w:t>(81)</w:t>
      </w:r>
      <w:r w:rsidR="00281E19" w:rsidRPr="00B26A55">
        <w:rPr>
          <w:rFonts w:asciiTheme="majorBidi" w:hAnsiTheme="majorBidi" w:cstheme="majorBidi"/>
          <w:sz w:val="24"/>
          <w:szCs w:val="24"/>
          <w:lang w:bidi="ar-JO"/>
        </w:rPr>
        <w:fldChar w:fldCharType="end"/>
      </w:r>
      <w:r w:rsidRPr="00B26A55">
        <w:rPr>
          <w:rFonts w:asciiTheme="majorBidi" w:hAnsiTheme="majorBidi" w:cstheme="majorBidi"/>
          <w:sz w:val="24"/>
          <w:szCs w:val="24"/>
          <w:lang w:bidi="ar-JO"/>
        </w:rPr>
        <w:t xml:space="preserve"> is a psychological assessment tool designed to identify and measure various types of cognitive distortions or irrational thinking patterns. Cognitive distortions are erroneous beliefs or perceptions that can contribute to psychological distress and interfere with problem-solving and decision-making</w:t>
      </w:r>
      <w:r w:rsidR="00281E19" w:rsidRPr="00B26A55">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930150817"/>
          <w:citation/>
        </w:sdtPr>
        <w:sdtEndPr/>
        <w:sdtContent>
          <w:r w:rsidR="00BC4A62">
            <w:rPr>
              <w:rFonts w:asciiTheme="majorBidi" w:hAnsiTheme="majorBidi" w:cstheme="majorBidi"/>
              <w:sz w:val="24"/>
              <w:szCs w:val="24"/>
              <w:lang w:bidi="ar-JO"/>
            </w:rPr>
            <w:fldChar w:fldCharType="begin"/>
          </w:r>
          <w:r w:rsidR="00BC4A62">
            <w:rPr>
              <w:rFonts w:asciiTheme="majorBidi" w:hAnsiTheme="majorBidi" w:cstheme="majorBidi"/>
              <w:sz w:val="24"/>
              <w:szCs w:val="24"/>
              <w:lang w:bidi="ar-JO"/>
            </w:rPr>
            <w:instrText xml:space="preserve"> CITATION Dob \l 1033 </w:instrText>
          </w:r>
          <w:r w:rsidR="00BC4A62">
            <w:rPr>
              <w:rFonts w:asciiTheme="majorBidi" w:hAnsiTheme="majorBidi" w:cstheme="majorBidi"/>
              <w:sz w:val="24"/>
              <w:szCs w:val="24"/>
              <w:lang w:bidi="ar-JO"/>
            </w:rPr>
            <w:fldChar w:fldCharType="separate"/>
          </w:r>
          <w:r w:rsidR="00BC4A62" w:rsidRPr="00BC4A62">
            <w:rPr>
              <w:rFonts w:asciiTheme="majorBidi" w:hAnsiTheme="majorBidi" w:cstheme="majorBidi"/>
              <w:noProof/>
              <w:sz w:val="24"/>
              <w:szCs w:val="24"/>
              <w:lang w:bidi="ar-JO"/>
            </w:rPr>
            <w:t>(94)</w:t>
          </w:r>
          <w:r w:rsidR="00BC4A62">
            <w:rPr>
              <w:rFonts w:asciiTheme="majorBidi" w:hAnsiTheme="majorBidi" w:cstheme="majorBidi"/>
              <w:sz w:val="24"/>
              <w:szCs w:val="24"/>
              <w:lang w:bidi="ar-JO"/>
            </w:rPr>
            <w:fldChar w:fldCharType="end"/>
          </w:r>
        </w:sdtContent>
      </w:sdt>
      <w:r w:rsidRPr="00B26A55">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1158217350"/>
          <w:citation/>
        </w:sdtPr>
        <w:sdtEndPr/>
        <w:sdtContent>
          <w:r w:rsidR="00BC4A62">
            <w:rPr>
              <w:rFonts w:asciiTheme="majorBidi" w:hAnsiTheme="majorBidi" w:cstheme="majorBidi"/>
              <w:sz w:val="24"/>
              <w:szCs w:val="24"/>
              <w:lang w:bidi="ar-JO"/>
            </w:rPr>
            <w:fldChar w:fldCharType="begin"/>
          </w:r>
          <w:r w:rsidR="00BC4A62">
            <w:rPr>
              <w:rFonts w:asciiTheme="majorBidi" w:hAnsiTheme="majorBidi" w:cstheme="majorBidi"/>
              <w:sz w:val="24"/>
              <w:szCs w:val="24"/>
              <w:lang w:bidi="ar-JO"/>
            </w:rPr>
            <w:instrText xml:space="preserve"> CITATION Yur \l 1033 </w:instrText>
          </w:r>
          <w:r w:rsidR="00BC4A62">
            <w:rPr>
              <w:rFonts w:asciiTheme="majorBidi" w:hAnsiTheme="majorBidi" w:cstheme="majorBidi"/>
              <w:sz w:val="24"/>
              <w:szCs w:val="24"/>
              <w:lang w:bidi="ar-JO"/>
            </w:rPr>
            <w:fldChar w:fldCharType="separate"/>
          </w:r>
          <w:r w:rsidR="00BC4A62" w:rsidRPr="00BC4A62">
            <w:rPr>
              <w:rFonts w:asciiTheme="majorBidi" w:hAnsiTheme="majorBidi" w:cstheme="majorBidi"/>
              <w:noProof/>
              <w:sz w:val="24"/>
              <w:szCs w:val="24"/>
              <w:lang w:bidi="ar-JO"/>
            </w:rPr>
            <w:t>(43)</w:t>
          </w:r>
          <w:r w:rsidR="00BC4A62">
            <w:rPr>
              <w:rFonts w:asciiTheme="majorBidi" w:hAnsiTheme="majorBidi" w:cstheme="majorBidi"/>
              <w:sz w:val="24"/>
              <w:szCs w:val="24"/>
              <w:lang w:bidi="ar-JO"/>
            </w:rPr>
            <w:fldChar w:fldCharType="end"/>
          </w:r>
        </w:sdtContent>
      </w:sdt>
      <w:r w:rsidRPr="00B26A55">
        <w:rPr>
          <w:rFonts w:asciiTheme="majorBidi" w:hAnsiTheme="majorBidi" w:cstheme="majorBidi"/>
          <w:sz w:val="24"/>
          <w:szCs w:val="24"/>
          <w:lang w:bidi="ar-JO"/>
        </w:rPr>
        <w:t xml:space="preserve"> inventory typically consists of a list of common cognitive distortions, such as arbitrary inference / jumping to conclusions, absolutist or dichotomous thinking, catastrophizing, comparison to others, discounting the positive, emotional reasoning, externalization of self-worth, fortune-telling, labeling, magnification, mind reading, minimization, overgeneralization, perfectionism, personalization, selective abstraction, and should statements.</w:t>
      </w:r>
    </w:p>
    <w:p w14:paraId="1BDEA508" w14:textId="274E49E4" w:rsidR="00186174" w:rsidRPr="00B26A55" w:rsidRDefault="00186174" w:rsidP="002E6DA6">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lang w:bidi="ar-JO"/>
        </w:rPr>
        <w:lastRenderedPageBreak/>
        <w:t>In the original v</w:t>
      </w:r>
      <w:r w:rsidR="00BC4A62">
        <w:rPr>
          <w:rFonts w:asciiTheme="majorBidi" w:hAnsiTheme="majorBidi" w:cstheme="majorBidi"/>
          <w:sz w:val="24"/>
          <w:szCs w:val="24"/>
          <w:lang w:bidi="ar-JO"/>
        </w:rPr>
        <w:t xml:space="preserve">ersion of ICD, it consisted </w:t>
      </w:r>
      <w:proofErr w:type="gramStart"/>
      <w:r w:rsidR="00BC4A62">
        <w:rPr>
          <w:rFonts w:asciiTheme="majorBidi" w:hAnsiTheme="majorBidi" w:cstheme="majorBidi"/>
          <w:sz w:val="24"/>
          <w:szCs w:val="24"/>
          <w:lang w:bidi="ar-JO"/>
        </w:rPr>
        <w:t xml:space="preserve">of </w:t>
      </w:r>
      <w:r w:rsidRPr="00B26A55">
        <w:rPr>
          <w:rFonts w:asciiTheme="majorBidi" w:hAnsiTheme="majorBidi" w:cstheme="majorBidi"/>
          <w:sz w:val="24"/>
          <w:szCs w:val="24"/>
          <w:lang w:bidi="ar-JO"/>
        </w:rPr>
        <w:t xml:space="preserve"> </w:t>
      </w:r>
      <w:r w:rsidRPr="00B26A55">
        <w:rPr>
          <w:rFonts w:asciiTheme="majorBidi" w:hAnsiTheme="majorBidi" w:cstheme="majorBidi"/>
          <w:sz w:val="24"/>
          <w:szCs w:val="24"/>
        </w:rPr>
        <w:t>five</w:t>
      </w:r>
      <w:proofErr w:type="gramEnd"/>
      <w:r w:rsidRPr="00B26A55">
        <w:rPr>
          <w:rFonts w:asciiTheme="majorBidi" w:hAnsiTheme="majorBidi" w:cstheme="majorBidi"/>
          <w:sz w:val="24"/>
          <w:szCs w:val="24"/>
        </w:rPr>
        <w:t xml:space="preserve">-point Likert scale items, with responses ranging from not at all (1) to always </w:t>
      </w:r>
      <w:r w:rsidR="00BC4A62">
        <w:rPr>
          <w:rFonts w:asciiTheme="majorBidi" w:hAnsiTheme="majorBidi" w:cstheme="majorBidi"/>
          <w:sz w:val="24"/>
          <w:szCs w:val="24"/>
        </w:rPr>
        <w:t xml:space="preserve"> </w:t>
      </w:r>
      <w:sdt>
        <w:sdtPr>
          <w:rPr>
            <w:rFonts w:asciiTheme="majorBidi" w:hAnsiTheme="majorBidi" w:cstheme="majorBidi"/>
            <w:sz w:val="24"/>
            <w:szCs w:val="24"/>
          </w:rPr>
          <w:id w:val="-817028868"/>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Bar1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(5)</w:t>
          </w:r>
          <w:r w:rsidR="00BC4A62">
            <w:rPr>
              <w:rFonts w:asciiTheme="majorBidi" w:hAnsiTheme="majorBidi" w:cstheme="majorBidi"/>
              <w:sz w:val="24"/>
              <w:szCs w:val="24"/>
            </w:rPr>
            <w:fldChar w:fldCharType="end"/>
          </w:r>
        </w:sdtContent>
      </w:sdt>
      <w:r w:rsidRPr="00B26A55">
        <w:rPr>
          <w:rFonts w:asciiTheme="majorBidi" w:hAnsiTheme="majorBidi" w:cstheme="majorBidi"/>
          <w:sz w:val="24"/>
          <w:szCs w:val="24"/>
        </w:rPr>
        <w:t xml:space="preserve"> and there are no reversed items in the ICD</w:t>
      </w:r>
      <w:r w:rsidR="00BC4A62" w:rsidRPr="00BC4A62">
        <w:rPr>
          <w:rFonts w:asciiTheme="majorBidi" w:hAnsiTheme="majorBidi" w:cstheme="majorBidi"/>
          <w:sz w:val="24"/>
          <w:szCs w:val="24"/>
          <w:lang w:bidi="ar-JO"/>
        </w:rPr>
        <w:t xml:space="preserve"> </w:t>
      </w:r>
      <w:sdt>
        <w:sdtPr>
          <w:rPr>
            <w:rFonts w:asciiTheme="majorBidi" w:hAnsiTheme="majorBidi" w:cstheme="majorBidi"/>
            <w:sz w:val="24"/>
            <w:szCs w:val="24"/>
            <w:lang w:bidi="ar-JO"/>
          </w:rPr>
          <w:id w:val="2141758301"/>
          <w:citation/>
        </w:sdtPr>
        <w:sdtEndPr/>
        <w:sdtContent>
          <w:r w:rsidR="00BC4A62">
            <w:rPr>
              <w:rFonts w:asciiTheme="majorBidi" w:hAnsiTheme="majorBidi" w:cstheme="majorBidi"/>
              <w:sz w:val="24"/>
              <w:szCs w:val="24"/>
              <w:lang w:bidi="ar-JO"/>
            </w:rPr>
            <w:fldChar w:fldCharType="begin"/>
          </w:r>
          <w:r w:rsidR="00BC4A62">
            <w:rPr>
              <w:rFonts w:asciiTheme="majorBidi" w:hAnsiTheme="majorBidi" w:cstheme="majorBidi"/>
              <w:sz w:val="24"/>
              <w:szCs w:val="24"/>
              <w:lang w:bidi="ar-JO"/>
            </w:rPr>
            <w:instrText xml:space="preserve"> CITATION Yur \l 1033 </w:instrText>
          </w:r>
          <w:r w:rsidR="00BC4A62">
            <w:rPr>
              <w:rFonts w:asciiTheme="majorBidi" w:hAnsiTheme="majorBidi" w:cstheme="majorBidi"/>
              <w:sz w:val="24"/>
              <w:szCs w:val="24"/>
              <w:lang w:bidi="ar-JO"/>
            </w:rPr>
            <w:fldChar w:fldCharType="separate"/>
          </w:r>
          <w:r w:rsidR="00BC4A62" w:rsidRPr="00BC4A62">
            <w:rPr>
              <w:rFonts w:asciiTheme="majorBidi" w:hAnsiTheme="majorBidi" w:cstheme="majorBidi"/>
              <w:noProof/>
              <w:sz w:val="24"/>
              <w:szCs w:val="24"/>
              <w:lang w:bidi="ar-JO"/>
            </w:rPr>
            <w:t>(43)</w:t>
          </w:r>
          <w:r w:rsidR="00BC4A62">
            <w:rPr>
              <w:rFonts w:asciiTheme="majorBidi" w:hAnsiTheme="majorBidi" w:cstheme="majorBidi"/>
              <w:sz w:val="24"/>
              <w:szCs w:val="24"/>
              <w:lang w:bidi="ar-JO"/>
            </w:rPr>
            <w:fldChar w:fldCharType="end"/>
          </w:r>
        </w:sdtContent>
      </w:sdt>
      <w:r w:rsidRPr="00B26A55">
        <w:rPr>
          <w:rFonts w:asciiTheme="majorBidi" w:hAnsiTheme="majorBidi" w:cstheme="majorBidi"/>
          <w:sz w:val="24"/>
          <w:szCs w:val="24"/>
          <w:lang w:bidi="ar-JO"/>
        </w:rPr>
        <w:t>.</w:t>
      </w:r>
    </w:p>
    <w:p w14:paraId="476DE3AC" w14:textId="57E77702" w:rsidR="00186174" w:rsidRPr="00B26A55" w:rsidRDefault="00186174" w:rsidP="002E6DA6">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In this study, the researcher utilized the Arabic version of the ICD, translated and culturally adapted for the Arabic context by</w:t>
      </w:r>
      <w:r w:rsidR="00281E19" w:rsidRPr="00B26A55">
        <w:rPr>
          <w:rFonts w:asciiTheme="majorBidi" w:hAnsiTheme="majorBidi" w:cstheme="majorBidi"/>
          <w:sz w:val="24"/>
          <w:szCs w:val="24"/>
        </w:rPr>
        <w:t xml:space="preserve"> </w:t>
      </w:r>
      <w:sdt>
        <w:sdtPr>
          <w:rPr>
            <w:rFonts w:asciiTheme="majorBidi" w:hAnsiTheme="majorBidi" w:cstheme="majorBidi"/>
            <w:sz w:val="24"/>
            <w:szCs w:val="24"/>
          </w:rPr>
          <w:id w:val="1386837130"/>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Abu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(95)</w:t>
          </w:r>
          <w:r w:rsidR="00BC4A62">
            <w:rPr>
              <w:rFonts w:asciiTheme="majorBidi" w:hAnsiTheme="majorBidi" w:cstheme="majorBidi"/>
              <w:sz w:val="24"/>
              <w:szCs w:val="24"/>
            </w:rPr>
            <w:fldChar w:fldCharType="end"/>
          </w:r>
        </w:sdtContent>
      </w:sdt>
      <w:r w:rsidRPr="00B26A55">
        <w:rPr>
          <w:rFonts w:asciiTheme="majorBidi" w:hAnsiTheme="majorBidi" w:cstheme="majorBidi"/>
          <w:sz w:val="24"/>
          <w:szCs w:val="24"/>
        </w:rPr>
        <w:t>. This scale has been utilized in the Palestinian context. In</w:t>
      </w:r>
      <w:r w:rsidR="00C619FF" w:rsidRPr="00B26A55">
        <w:rPr>
          <w:rFonts w:asciiTheme="majorBidi" w:hAnsiTheme="majorBidi" w:cstheme="majorBidi"/>
          <w:sz w:val="24"/>
          <w:szCs w:val="24"/>
        </w:rPr>
        <w:t>.</w:t>
      </w:r>
      <w:r w:rsidRPr="00B26A55">
        <w:rPr>
          <w:rFonts w:asciiTheme="majorBidi" w:hAnsiTheme="majorBidi" w:cstheme="majorBidi"/>
          <w:sz w:val="24"/>
          <w:szCs w:val="24"/>
        </w:rPr>
        <w:t xml:space="preserve"> study, the Arabic version of the ICD comprised </w:t>
      </w:r>
      <w:sdt>
        <w:sdtPr>
          <w:rPr>
            <w:rFonts w:asciiTheme="majorBidi" w:hAnsiTheme="majorBidi" w:cstheme="majorBidi"/>
            <w:sz w:val="24"/>
            <w:szCs w:val="24"/>
          </w:rPr>
          <w:id w:val="2091421618"/>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Mod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(28)</w:t>
          </w:r>
          <w:r w:rsidR="00BC4A62">
            <w:rPr>
              <w:rFonts w:asciiTheme="majorBidi" w:hAnsiTheme="majorBidi" w:cstheme="majorBidi"/>
              <w:sz w:val="24"/>
              <w:szCs w:val="24"/>
            </w:rPr>
            <w:fldChar w:fldCharType="end"/>
          </w:r>
        </w:sdtContent>
      </w:sdt>
      <w:r w:rsidR="002E6DA6">
        <w:rPr>
          <w:rFonts w:asciiTheme="majorBidi" w:hAnsiTheme="majorBidi" w:cstheme="majorBidi"/>
          <w:sz w:val="24"/>
          <w:szCs w:val="24"/>
        </w:rPr>
        <w:t xml:space="preserve"> </w:t>
      </w:r>
      <w:r w:rsidRPr="00B26A55">
        <w:rPr>
          <w:rFonts w:asciiTheme="majorBidi" w:hAnsiTheme="majorBidi" w:cstheme="majorBidi"/>
          <w:sz w:val="24"/>
          <w:szCs w:val="24"/>
        </w:rPr>
        <w:t xml:space="preserve">items covering nine cognitive distortions, including </w:t>
      </w:r>
      <w:bookmarkStart w:id="281" w:name="_Hlk162746218"/>
      <w:r w:rsidRPr="00B26A55">
        <w:rPr>
          <w:rFonts w:asciiTheme="majorBidi" w:hAnsiTheme="majorBidi" w:cstheme="majorBidi"/>
          <w:sz w:val="24"/>
          <w:szCs w:val="24"/>
        </w:rPr>
        <w:t xml:space="preserve">discounting the positive, fortune-telling, absolutist or dichotomous thinking, comparison to others, magnification, </w:t>
      </w:r>
      <w:bookmarkStart w:id="282" w:name="_Hlk162746280"/>
      <w:r w:rsidRPr="00B26A55">
        <w:rPr>
          <w:rFonts w:asciiTheme="majorBidi" w:hAnsiTheme="majorBidi" w:cstheme="majorBidi"/>
          <w:sz w:val="24"/>
          <w:szCs w:val="24"/>
        </w:rPr>
        <w:t xml:space="preserve">arbitrary inference/jumping to </w:t>
      </w:r>
      <w:bookmarkEnd w:id="281"/>
      <w:r w:rsidRPr="00B26A55">
        <w:rPr>
          <w:rFonts w:asciiTheme="majorBidi" w:hAnsiTheme="majorBidi" w:cstheme="majorBidi"/>
          <w:sz w:val="24"/>
          <w:szCs w:val="24"/>
        </w:rPr>
        <w:t>conclusions, catastrophizing, externalization of self-worth, and emotional reasoning</w:t>
      </w:r>
      <w:bookmarkEnd w:id="282"/>
      <w:r w:rsidRPr="00B26A55">
        <w:rPr>
          <w:rFonts w:asciiTheme="majorBidi" w:hAnsiTheme="majorBidi" w:cstheme="majorBidi"/>
          <w:sz w:val="24"/>
          <w:szCs w:val="24"/>
        </w:rPr>
        <w:t>.</w:t>
      </w:r>
    </w:p>
    <w:p w14:paraId="5DC40710" w14:textId="15EC0E23" w:rsidR="00186174" w:rsidRPr="00B26A55" w:rsidRDefault="00186174" w:rsidP="005A0BB7">
      <w:pPr>
        <w:autoSpaceDE w:val="0"/>
        <w:autoSpaceDN w:val="0"/>
        <w:adjustRightInd w:val="0"/>
        <w:spacing w:after="120"/>
        <w:jc w:val="both"/>
        <w:rPr>
          <w:rFonts w:asciiTheme="majorBidi" w:hAnsiTheme="majorBidi" w:cstheme="majorBidi"/>
          <w:b/>
          <w:bCs/>
          <w:i/>
          <w:iCs/>
          <w:sz w:val="24"/>
          <w:szCs w:val="24"/>
        </w:rPr>
      </w:pPr>
      <w:r w:rsidRPr="00B26A55">
        <w:rPr>
          <w:rFonts w:asciiTheme="majorBidi" w:hAnsiTheme="majorBidi" w:cstheme="majorBidi"/>
          <w:b/>
          <w:bCs/>
          <w:i/>
          <w:iCs/>
          <w:sz w:val="24"/>
          <w:szCs w:val="24"/>
        </w:rPr>
        <w:t>ICD validity</w:t>
      </w:r>
    </w:p>
    <w:p w14:paraId="444FD8E3" w14:textId="77777777" w:rsidR="00186174" w:rsidRPr="00B26A55" w:rsidRDefault="00186174" w:rsidP="00B51746">
      <w:pPr>
        <w:autoSpaceDE w:val="0"/>
        <w:autoSpaceDN w:val="0"/>
        <w:adjustRightInd w:val="0"/>
        <w:spacing w:after="0"/>
        <w:jc w:val="both"/>
        <w:rPr>
          <w:rFonts w:asciiTheme="majorBidi" w:hAnsiTheme="majorBidi" w:cstheme="majorBidi"/>
          <w:sz w:val="24"/>
          <w:szCs w:val="24"/>
        </w:rPr>
      </w:pPr>
      <w:r w:rsidRPr="00B26A55">
        <w:rPr>
          <w:rFonts w:asciiTheme="majorBidi" w:hAnsiTheme="majorBidi" w:cstheme="majorBidi"/>
          <w:sz w:val="24"/>
          <w:szCs w:val="24"/>
        </w:rPr>
        <w:t>Three methods were employed to assess the validity of the ICD, as follows:</w:t>
      </w:r>
    </w:p>
    <w:p w14:paraId="464061C5" w14:textId="77777777" w:rsidR="00186174" w:rsidRPr="005A0BB7" w:rsidRDefault="00186174" w:rsidP="00624623">
      <w:pPr>
        <w:numPr>
          <w:ilvl w:val="0"/>
          <w:numId w:val="27"/>
        </w:numPr>
        <w:autoSpaceDE w:val="0"/>
        <w:autoSpaceDN w:val="0"/>
        <w:adjustRightInd w:val="0"/>
        <w:ind w:left="284" w:hanging="284"/>
        <w:jc w:val="both"/>
        <w:rPr>
          <w:rFonts w:asciiTheme="majorBidi" w:hAnsiTheme="majorBidi" w:cstheme="majorBidi"/>
          <w:sz w:val="24"/>
          <w:szCs w:val="24"/>
        </w:rPr>
      </w:pPr>
      <w:r w:rsidRPr="005A0BB7">
        <w:rPr>
          <w:rFonts w:asciiTheme="majorBidi" w:hAnsiTheme="majorBidi" w:cstheme="majorBidi"/>
          <w:b/>
          <w:bCs/>
          <w:sz w:val="24"/>
          <w:szCs w:val="24"/>
        </w:rPr>
        <w:t xml:space="preserve">The judge's validity: </w:t>
      </w:r>
      <w:r w:rsidRPr="005A0BB7">
        <w:rPr>
          <w:rFonts w:asciiTheme="majorBidi" w:hAnsiTheme="majorBidi" w:cstheme="majorBidi"/>
          <w:sz w:val="24"/>
          <w:szCs w:val="24"/>
        </w:rPr>
        <w:t>The Arabic version of the ICD underwent review by seven experts from the Department of Psychology and Counseling at ANNU. These experts provided feedback suggesting rephrasing of some unclear texts in scenarios and paraphrasing of certain text to enhance understanding for the study sample. Importantly, no questions were removed based on the judges' recommendations, ensuring that the Arabic version of the ICD retained all scale items.</w:t>
      </w:r>
    </w:p>
    <w:p w14:paraId="2EF38C39" w14:textId="19772787" w:rsidR="00186174" w:rsidRPr="005A0BB7" w:rsidRDefault="00186174" w:rsidP="00624623">
      <w:pPr>
        <w:numPr>
          <w:ilvl w:val="0"/>
          <w:numId w:val="27"/>
        </w:numPr>
        <w:tabs>
          <w:tab w:val="left" w:pos="284"/>
        </w:tabs>
        <w:autoSpaceDE w:val="0"/>
        <w:autoSpaceDN w:val="0"/>
        <w:adjustRightInd w:val="0"/>
        <w:ind w:left="284" w:hanging="284"/>
        <w:jc w:val="both"/>
        <w:rPr>
          <w:rFonts w:asciiTheme="majorBidi" w:hAnsiTheme="majorBidi" w:cstheme="majorBidi"/>
          <w:sz w:val="24"/>
          <w:szCs w:val="24"/>
        </w:rPr>
      </w:pPr>
      <w:r w:rsidRPr="005A0BB7">
        <w:rPr>
          <w:rFonts w:asciiTheme="majorBidi" w:hAnsiTheme="majorBidi" w:cstheme="majorBidi"/>
          <w:b/>
          <w:bCs/>
          <w:sz w:val="24"/>
          <w:szCs w:val="24"/>
        </w:rPr>
        <w:t xml:space="preserve">The construct validity: </w:t>
      </w:r>
      <w:r w:rsidRPr="005A0BB7">
        <w:rPr>
          <w:rFonts w:asciiTheme="majorBidi" w:hAnsiTheme="majorBidi" w:cstheme="majorBidi"/>
          <w:sz w:val="24"/>
          <w:szCs w:val="24"/>
        </w:rPr>
        <w:t xml:space="preserve">To validate the Arabic version of the ICD, the researcher computed corrected item-total correlations (CITCs) by administering the scale to an exploratory sample of </w:t>
      </w:r>
      <w:sdt>
        <w:sdtPr>
          <w:rPr>
            <w:rFonts w:asciiTheme="majorBidi" w:hAnsiTheme="majorBidi" w:cstheme="majorBidi"/>
            <w:sz w:val="24"/>
            <w:szCs w:val="24"/>
          </w:rPr>
          <w:id w:val="690728555"/>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DeZ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(25)</w:t>
          </w:r>
          <w:r w:rsidR="00BC4A62">
            <w:rPr>
              <w:rFonts w:asciiTheme="majorBidi" w:hAnsiTheme="majorBidi" w:cstheme="majorBidi"/>
              <w:sz w:val="24"/>
              <w:szCs w:val="24"/>
            </w:rPr>
            <w:fldChar w:fldCharType="end"/>
          </w:r>
        </w:sdtContent>
      </w:sdt>
      <w:r w:rsidRPr="005A0BB7">
        <w:rPr>
          <w:rFonts w:asciiTheme="majorBidi" w:hAnsiTheme="majorBidi" w:cstheme="majorBidi"/>
          <w:sz w:val="24"/>
          <w:szCs w:val="24"/>
        </w:rPr>
        <w:t xml:space="preserve"> participants (2</w:t>
      </w:r>
      <w:r w:rsidR="00DE75E5" w:rsidRPr="005A0BB7">
        <w:rPr>
          <w:rFonts w:asciiTheme="majorBidi" w:hAnsiTheme="majorBidi" w:cstheme="majorBidi"/>
          <w:sz w:val="24"/>
          <w:szCs w:val="24"/>
        </w:rPr>
        <w:t>0</w:t>
      </w:r>
      <w:r w:rsidRPr="005A0BB7">
        <w:rPr>
          <w:rFonts w:asciiTheme="majorBidi" w:hAnsiTheme="majorBidi" w:cstheme="majorBidi"/>
          <w:sz w:val="24"/>
          <w:szCs w:val="24"/>
        </w:rPr>
        <w:t xml:space="preserve"> females and 20 males). Pearson correlation coefficients were then calculated between each item and the total score, between each item and its respective subscale or domain, and between each subscale or domain and the total score. All items displayed significant correlations with the total score [ICT] (p &lt; .01), with correlation coefficients ranging from (0.39 to 0.86). Similarly, all items exhibited significant correlations with their corresponding domains [ICS] (p &lt; .01), with correlation coefficients ranging from (0.44 to 0.89). Furthermore, all domains showed significant correlations with the total score (p &lt; .01), with correlation coefficients ranging from (0.61 to 0.90).</w:t>
      </w:r>
    </w:p>
    <w:p w14:paraId="15206991" w14:textId="514DB4D2" w:rsidR="00624623" w:rsidRPr="005A0BB7" w:rsidRDefault="00186174" w:rsidP="00C61F0D">
      <w:pPr>
        <w:autoSpaceDE w:val="0"/>
        <w:autoSpaceDN w:val="0"/>
        <w:adjustRightInd w:val="0"/>
        <w:jc w:val="both"/>
        <w:rPr>
          <w:rFonts w:asciiTheme="majorBidi" w:hAnsiTheme="majorBidi" w:cstheme="majorBidi"/>
          <w:sz w:val="24"/>
          <w:szCs w:val="24"/>
          <w:rtl/>
        </w:rPr>
      </w:pPr>
      <w:r w:rsidRPr="005A0BB7">
        <w:rPr>
          <w:rFonts w:asciiTheme="majorBidi" w:hAnsiTheme="majorBidi" w:cstheme="majorBidi"/>
          <w:sz w:val="24"/>
          <w:szCs w:val="24"/>
        </w:rPr>
        <w:t xml:space="preserve">As a result, all scale items and domains were retained in the Arabic version of the ICD, indicating satisfactory construct validity of the scale and its capability to effectively </w:t>
      </w:r>
      <w:r w:rsidRPr="005A0BB7">
        <w:rPr>
          <w:rFonts w:asciiTheme="majorBidi" w:hAnsiTheme="majorBidi" w:cstheme="majorBidi"/>
          <w:sz w:val="24"/>
          <w:szCs w:val="24"/>
        </w:rPr>
        <w:lastRenderedPageBreak/>
        <w:t>assess cognitive distortions among Palestinians. The CITCs results are presented in the table below.</w:t>
      </w:r>
    </w:p>
    <w:p w14:paraId="5A398859" w14:textId="0E27A5BE" w:rsidR="00186174" w:rsidRPr="00B26A55" w:rsidRDefault="00186174" w:rsidP="00B27AF6">
      <w:pPr>
        <w:pStyle w:val="Tables"/>
      </w:pPr>
      <w:r w:rsidRPr="00B26A55">
        <w:t>Table 8</w:t>
      </w:r>
    </w:p>
    <w:p w14:paraId="6C3095D9" w14:textId="77777777" w:rsidR="00186174" w:rsidRPr="00B26A55" w:rsidRDefault="00186174" w:rsidP="00B27AF6">
      <w:pPr>
        <w:pStyle w:val="Tables"/>
        <w:rPr>
          <w:b w:val="0"/>
          <w:bCs w:val="0"/>
          <w:i/>
          <w:iCs/>
        </w:rPr>
      </w:pPr>
      <w:r w:rsidRPr="00B26A55">
        <w:rPr>
          <w:b w:val="0"/>
          <w:bCs w:val="0"/>
          <w:i/>
          <w:iCs/>
        </w:rPr>
        <w:t>The construct validity of the Arabic version of the ICD (n = 40)</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1064"/>
        <w:gridCol w:w="967"/>
        <w:gridCol w:w="871"/>
        <w:gridCol w:w="968"/>
        <w:gridCol w:w="968"/>
        <w:gridCol w:w="968"/>
        <w:gridCol w:w="968"/>
        <w:gridCol w:w="961"/>
      </w:tblGrid>
      <w:tr w:rsidR="00743252" w:rsidRPr="00B26A55" w14:paraId="3AA1B4A6" w14:textId="77777777" w:rsidTr="008B3EEB">
        <w:tc>
          <w:tcPr>
            <w:tcW w:w="452" w:type="pct"/>
            <w:tcBorders>
              <w:top w:val="single" w:sz="4" w:space="0" w:color="auto"/>
              <w:bottom w:val="single" w:sz="4" w:space="0" w:color="auto"/>
            </w:tcBorders>
          </w:tcPr>
          <w:p w14:paraId="1EF185A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 xml:space="preserve">Item </w:t>
            </w:r>
          </w:p>
        </w:tc>
        <w:tc>
          <w:tcPr>
            <w:tcW w:w="626" w:type="pct"/>
            <w:tcBorders>
              <w:top w:val="single" w:sz="4" w:space="0" w:color="auto"/>
              <w:bottom w:val="single" w:sz="4" w:space="0" w:color="auto"/>
            </w:tcBorders>
          </w:tcPr>
          <w:p w14:paraId="32A1B0E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ICS</w:t>
            </w:r>
          </w:p>
        </w:tc>
        <w:tc>
          <w:tcPr>
            <w:tcW w:w="569" w:type="pct"/>
            <w:tcBorders>
              <w:top w:val="single" w:sz="4" w:space="0" w:color="auto"/>
              <w:bottom w:val="single" w:sz="4" w:space="0" w:color="auto"/>
            </w:tcBorders>
          </w:tcPr>
          <w:p w14:paraId="000BBE0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ICT</w:t>
            </w:r>
          </w:p>
        </w:tc>
        <w:tc>
          <w:tcPr>
            <w:tcW w:w="512" w:type="pct"/>
            <w:tcBorders>
              <w:top w:val="single" w:sz="4" w:space="0" w:color="auto"/>
              <w:bottom w:val="single" w:sz="4" w:space="0" w:color="auto"/>
            </w:tcBorders>
          </w:tcPr>
          <w:p w14:paraId="5D86941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Item</w:t>
            </w:r>
          </w:p>
        </w:tc>
        <w:tc>
          <w:tcPr>
            <w:tcW w:w="569" w:type="pct"/>
            <w:tcBorders>
              <w:top w:val="single" w:sz="4" w:space="0" w:color="auto"/>
              <w:bottom w:val="single" w:sz="4" w:space="0" w:color="auto"/>
            </w:tcBorders>
          </w:tcPr>
          <w:p w14:paraId="0EEB5BD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ICS</w:t>
            </w:r>
          </w:p>
        </w:tc>
        <w:tc>
          <w:tcPr>
            <w:tcW w:w="569" w:type="pct"/>
            <w:tcBorders>
              <w:top w:val="single" w:sz="4" w:space="0" w:color="auto"/>
              <w:bottom w:val="single" w:sz="4" w:space="0" w:color="auto"/>
            </w:tcBorders>
          </w:tcPr>
          <w:p w14:paraId="762F44C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ICT</w:t>
            </w:r>
          </w:p>
        </w:tc>
        <w:tc>
          <w:tcPr>
            <w:tcW w:w="569" w:type="pct"/>
            <w:tcBorders>
              <w:top w:val="single" w:sz="4" w:space="0" w:color="auto"/>
              <w:bottom w:val="single" w:sz="4" w:space="0" w:color="auto"/>
            </w:tcBorders>
          </w:tcPr>
          <w:p w14:paraId="0E6DB7C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Item</w:t>
            </w:r>
          </w:p>
        </w:tc>
        <w:tc>
          <w:tcPr>
            <w:tcW w:w="569" w:type="pct"/>
            <w:tcBorders>
              <w:top w:val="single" w:sz="4" w:space="0" w:color="auto"/>
              <w:bottom w:val="single" w:sz="4" w:space="0" w:color="auto"/>
            </w:tcBorders>
          </w:tcPr>
          <w:p w14:paraId="222FCC9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ICS</w:t>
            </w:r>
          </w:p>
        </w:tc>
        <w:tc>
          <w:tcPr>
            <w:tcW w:w="565" w:type="pct"/>
            <w:tcBorders>
              <w:top w:val="single" w:sz="4" w:space="0" w:color="auto"/>
              <w:bottom w:val="single" w:sz="4" w:space="0" w:color="auto"/>
            </w:tcBorders>
          </w:tcPr>
          <w:p w14:paraId="1EC9B14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ICT</w:t>
            </w:r>
          </w:p>
        </w:tc>
      </w:tr>
      <w:tr w:rsidR="00743252" w:rsidRPr="00B26A55" w14:paraId="3C328B67" w14:textId="77777777" w:rsidTr="008B3EEB">
        <w:tc>
          <w:tcPr>
            <w:tcW w:w="452" w:type="pct"/>
            <w:tcBorders>
              <w:top w:val="single" w:sz="4" w:space="0" w:color="auto"/>
            </w:tcBorders>
          </w:tcPr>
          <w:p w14:paraId="689C1A5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w:t>
            </w:r>
          </w:p>
        </w:tc>
        <w:tc>
          <w:tcPr>
            <w:tcW w:w="626" w:type="pct"/>
            <w:tcBorders>
              <w:top w:val="single" w:sz="4" w:space="0" w:color="auto"/>
            </w:tcBorders>
          </w:tcPr>
          <w:p w14:paraId="47AAA9B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0.69**</w:t>
            </w:r>
          </w:p>
        </w:tc>
        <w:tc>
          <w:tcPr>
            <w:tcW w:w="569" w:type="pct"/>
            <w:tcBorders>
              <w:top w:val="single" w:sz="4" w:space="0" w:color="auto"/>
            </w:tcBorders>
          </w:tcPr>
          <w:p w14:paraId="793D707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0.49**</w:t>
            </w:r>
          </w:p>
        </w:tc>
        <w:tc>
          <w:tcPr>
            <w:tcW w:w="512" w:type="pct"/>
            <w:tcBorders>
              <w:top w:val="single" w:sz="4" w:space="0" w:color="auto"/>
            </w:tcBorders>
          </w:tcPr>
          <w:p w14:paraId="4511BFF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16.</w:t>
            </w:r>
          </w:p>
        </w:tc>
        <w:tc>
          <w:tcPr>
            <w:tcW w:w="569" w:type="pct"/>
            <w:tcBorders>
              <w:top w:val="single" w:sz="4" w:space="0" w:color="auto"/>
            </w:tcBorders>
          </w:tcPr>
          <w:p w14:paraId="54FEE62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0.58**</w:t>
            </w:r>
          </w:p>
        </w:tc>
        <w:tc>
          <w:tcPr>
            <w:tcW w:w="569" w:type="pct"/>
            <w:tcBorders>
              <w:top w:val="single" w:sz="4" w:space="0" w:color="auto"/>
            </w:tcBorders>
          </w:tcPr>
          <w:p w14:paraId="51D094E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0.39**</w:t>
            </w:r>
          </w:p>
        </w:tc>
        <w:tc>
          <w:tcPr>
            <w:tcW w:w="569" w:type="pct"/>
            <w:tcBorders>
              <w:top w:val="single" w:sz="4" w:space="0" w:color="auto"/>
            </w:tcBorders>
          </w:tcPr>
          <w:p w14:paraId="49ED2BD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40.</w:t>
            </w:r>
          </w:p>
        </w:tc>
        <w:tc>
          <w:tcPr>
            <w:tcW w:w="569" w:type="pct"/>
            <w:tcBorders>
              <w:top w:val="single" w:sz="4" w:space="0" w:color="auto"/>
            </w:tcBorders>
          </w:tcPr>
          <w:p w14:paraId="2AB8EE91"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0.45**</w:t>
            </w:r>
          </w:p>
        </w:tc>
        <w:tc>
          <w:tcPr>
            <w:tcW w:w="565" w:type="pct"/>
            <w:tcBorders>
              <w:top w:val="single" w:sz="4" w:space="0" w:color="auto"/>
            </w:tcBorders>
          </w:tcPr>
          <w:p w14:paraId="13A5016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r>
      <w:tr w:rsidR="00743252" w:rsidRPr="00B26A55" w14:paraId="7CD9BDDF" w14:textId="77777777" w:rsidTr="008B3EEB">
        <w:tc>
          <w:tcPr>
            <w:tcW w:w="452" w:type="pct"/>
          </w:tcPr>
          <w:p w14:paraId="7A1ACBD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w:t>
            </w:r>
          </w:p>
        </w:tc>
        <w:tc>
          <w:tcPr>
            <w:tcW w:w="626" w:type="pct"/>
          </w:tcPr>
          <w:p w14:paraId="710B577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0.72**</w:t>
            </w:r>
          </w:p>
        </w:tc>
        <w:tc>
          <w:tcPr>
            <w:tcW w:w="569" w:type="pct"/>
          </w:tcPr>
          <w:p w14:paraId="5B265D9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0.41**</w:t>
            </w:r>
          </w:p>
        </w:tc>
        <w:tc>
          <w:tcPr>
            <w:tcW w:w="512" w:type="pct"/>
          </w:tcPr>
          <w:p w14:paraId="69E17E7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17.</w:t>
            </w:r>
          </w:p>
        </w:tc>
        <w:tc>
          <w:tcPr>
            <w:tcW w:w="569" w:type="pct"/>
          </w:tcPr>
          <w:p w14:paraId="0ABC6FF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0.60**</w:t>
            </w:r>
          </w:p>
        </w:tc>
        <w:tc>
          <w:tcPr>
            <w:tcW w:w="569" w:type="pct"/>
          </w:tcPr>
          <w:p w14:paraId="7A1F67E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0.62**</w:t>
            </w:r>
          </w:p>
        </w:tc>
        <w:tc>
          <w:tcPr>
            <w:tcW w:w="569" w:type="pct"/>
          </w:tcPr>
          <w:p w14:paraId="21E23D0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41.</w:t>
            </w:r>
          </w:p>
        </w:tc>
        <w:tc>
          <w:tcPr>
            <w:tcW w:w="569" w:type="pct"/>
          </w:tcPr>
          <w:p w14:paraId="7F4CC24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0.56**</w:t>
            </w:r>
          </w:p>
        </w:tc>
        <w:tc>
          <w:tcPr>
            <w:tcW w:w="565" w:type="pct"/>
          </w:tcPr>
          <w:p w14:paraId="3EC73F7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0.48**</w:t>
            </w:r>
          </w:p>
        </w:tc>
      </w:tr>
      <w:tr w:rsidR="00743252" w:rsidRPr="00B26A55" w14:paraId="2F9DC4A0" w14:textId="77777777" w:rsidTr="008B3EEB">
        <w:tc>
          <w:tcPr>
            <w:tcW w:w="452" w:type="pct"/>
          </w:tcPr>
          <w:p w14:paraId="4855FC7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w:t>
            </w:r>
          </w:p>
        </w:tc>
        <w:tc>
          <w:tcPr>
            <w:tcW w:w="626" w:type="pct"/>
          </w:tcPr>
          <w:p w14:paraId="25C31CC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0.86**</w:t>
            </w:r>
          </w:p>
        </w:tc>
        <w:tc>
          <w:tcPr>
            <w:tcW w:w="569" w:type="pct"/>
          </w:tcPr>
          <w:p w14:paraId="4934A77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0.46**</w:t>
            </w:r>
          </w:p>
        </w:tc>
        <w:tc>
          <w:tcPr>
            <w:tcW w:w="512" w:type="pct"/>
          </w:tcPr>
          <w:p w14:paraId="04091C2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22.</w:t>
            </w:r>
          </w:p>
        </w:tc>
        <w:tc>
          <w:tcPr>
            <w:tcW w:w="569" w:type="pct"/>
          </w:tcPr>
          <w:p w14:paraId="6C8AE10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0.55**</w:t>
            </w:r>
          </w:p>
        </w:tc>
        <w:tc>
          <w:tcPr>
            <w:tcW w:w="569" w:type="pct"/>
          </w:tcPr>
          <w:p w14:paraId="26E7E55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0.68**</w:t>
            </w:r>
          </w:p>
        </w:tc>
        <w:tc>
          <w:tcPr>
            <w:tcW w:w="569" w:type="pct"/>
          </w:tcPr>
          <w:p w14:paraId="2955468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42.</w:t>
            </w:r>
          </w:p>
        </w:tc>
        <w:tc>
          <w:tcPr>
            <w:tcW w:w="569" w:type="pct"/>
          </w:tcPr>
          <w:p w14:paraId="47800E7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0.51**</w:t>
            </w:r>
          </w:p>
        </w:tc>
        <w:tc>
          <w:tcPr>
            <w:tcW w:w="565" w:type="pct"/>
          </w:tcPr>
          <w:p w14:paraId="16B818D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0.48**</w:t>
            </w:r>
          </w:p>
        </w:tc>
      </w:tr>
      <w:tr w:rsidR="00743252" w:rsidRPr="00B26A55" w14:paraId="3816C611" w14:textId="77777777" w:rsidTr="008B3EEB">
        <w:tc>
          <w:tcPr>
            <w:tcW w:w="452" w:type="pct"/>
          </w:tcPr>
          <w:p w14:paraId="528D03C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9.</w:t>
            </w:r>
          </w:p>
        </w:tc>
        <w:tc>
          <w:tcPr>
            <w:tcW w:w="626" w:type="pct"/>
          </w:tcPr>
          <w:p w14:paraId="06D667A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0.79**</w:t>
            </w:r>
          </w:p>
        </w:tc>
        <w:tc>
          <w:tcPr>
            <w:tcW w:w="569" w:type="pct"/>
          </w:tcPr>
          <w:p w14:paraId="6A52FEE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0.67**</w:t>
            </w:r>
          </w:p>
        </w:tc>
        <w:tc>
          <w:tcPr>
            <w:tcW w:w="512" w:type="pct"/>
          </w:tcPr>
          <w:p w14:paraId="0D0AD01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23.</w:t>
            </w:r>
          </w:p>
        </w:tc>
        <w:tc>
          <w:tcPr>
            <w:tcW w:w="569" w:type="pct"/>
          </w:tcPr>
          <w:p w14:paraId="72DD13A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0.86**</w:t>
            </w:r>
          </w:p>
        </w:tc>
        <w:tc>
          <w:tcPr>
            <w:tcW w:w="569" w:type="pct"/>
          </w:tcPr>
          <w:p w14:paraId="264915E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0.41**</w:t>
            </w:r>
          </w:p>
        </w:tc>
        <w:tc>
          <w:tcPr>
            <w:tcW w:w="569" w:type="pct"/>
          </w:tcPr>
          <w:p w14:paraId="5CDA76D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48.</w:t>
            </w:r>
          </w:p>
        </w:tc>
        <w:tc>
          <w:tcPr>
            <w:tcW w:w="569" w:type="pct"/>
          </w:tcPr>
          <w:p w14:paraId="440EF9B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0.79**</w:t>
            </w:r>
          </w:p>
        </w:tc>
        <w:tc>
          <w:tcPr>
            <w:tcW w:w="565" w:type="pct"/>
          </w:tcPr>
          <w:p w14:paraId="0D8EBDD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0.52**</w:t>
            </w:r>
          </w:p>
        </w:tc>
      </w:tr>
      <w:tr w:rsidR="00743252" w:rsidRPr="00B26A55" w14:paraId="6BAC508F" w14:textId="77777777" w:rsidTr="008B3EEB">
        <w:tc>
          <w:tcPr>
            <w:tcW w:w="452" w:type="pct"/>
            <w:tcBorders>
              <w:bottom w:val="nil"/>
            </w:tcBorders>
          </w:tcPr>
          <w:p w14:paraId="5CB93A8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14.</w:t>
            </w:r>
          </w:p>
        </w:tc>
        <w:tc>
          <w:tcPr>
            <w:tcW w:w="626" w:type="pct"/>
            <w:tcBorders>
              <w:bottom w:val="nil"/>
            </w:tcBorders>
          </w:tcPr>
          <w:p w14:paraId="49079B1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0.83**</w:t>
            </w:r>
          </w:p>
        </w:tc>
        <w:tc>
          <w:tcPr>
            <w:tcW w:w="569" w:type="pct"/>
            <w:tcBorders>
              <w:bottom w:val="nil"/>
            </w:tcBorders>
          </w:tcPr>
          <w:p w14:paraId="43D5D53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0.55**</w:t>
            </w:r>
          </w:p>
        </w:tc>
        <w:tc>
          <w:tcPr>
            <w:tcW w:w="512" w:type="pct"/>
            <w:tcBorders>
              <w:bottom w:val="nil"/>
            </w:tcBorders>
          </w:tcPr>
          <w:p w14:paraId="7D607AB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39.</w:t>
            </w:r>
          </w:p>
        </w:tc>
        <w:tc>
          <w:tcPr>
            <w:tcW w:w="569" w:type="pct"/>
            <w:tcBorders>
              <w:bottom w:val="nil"/>
            </w:tcBorders>
          </w:tcPr>
          <w:p w14:paraId="7951788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0.73**</w:t>
            </w:r>
          </w:p>
        </w:tc>
        <w:tc>
          <w:tcPr>
            <w:tcW w:w="569" w:type="pct"/>
            <w:tcBorders>
              <w:bottom w:val="nil"/>
            </w:tcBorders>
          </w:tcPr>
          <w:p w14:paraId="4588D09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c>
          <w:tcPr>
            <w:tcW w:w="569" w:type="pct"/>
            <w:tcBorders>
              <w:bottom w:val="nil"/>
            </w:tcBorders>
          </w:tcPr>
          <w:p w14:paraId="2CB72811"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49.</w:t>
            </w:r>
          </w:p>
        </w:tc>
        <w:tc>
          <w:tcPr>
            <w:tcW w:w="569" w:type="pct"/>
            <w:tcBorders>
              <w:bottom w:val="nil"/>
            </w:tcBorders>
          </w:tcPr>
          <w:p w14:paraId="0988EDA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0.44**</w:t>
            </w:r>
          </w:p>
        </w:tc>
        <w:tc>
          <w:tcPr>
            <w:tcW w:w="565" w:type="pct"/>
            <w:tcBorders>
              <w:bottom w:val="nil"/>
            </w:tcBorders>
          </w:tcPr>
          <w:p w14:paraId="651181C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0.54**</w:t>
            </w:r>
          </w:p>
        </w:tc>
      </w:tr>
      <w:tr w:rsidR="00743252" w:rsidRPr="00B26A55" w14:paraId="023E0733" w14:textId="77777777" w:rsidTr="008B3EEB">
        <w:tc>
          <w:tcPr>
            <w:tcW w:w="5000" w:type="pct"/>
            <w:gridSpan w:val="9"/>
            <w:tcBorders>
              <w:top w:val="nil"/>
              <w:bottom w:val="single" w:sz="4" w:space="0" w:color="auto"/>
            </w:tcBorders>
          </w:tcPr>
          <w:p w14:paraId="4C9B70A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Discounting the positive with ICT = 0.73**</w:t>
            </w:r>
          </w:p>
        </w:tc>
      </w:tr>
      <w:tr w:rsidR="00743252" w:rsidRPr="00B26A55" w14:paraId="04C7CF06" w14:textId="77777777" w:rsidTr="008B3EEB">
        <w:tc>
          <w:tcPr>
            <w:tcW w:w="452" w:type="pct"/>
            <w:tcBorders>
              <w:top w:val="single" w:sz="4" w:space="0" w:color="auto"/>
              <w:bottom w:val="nil"/>
            </w:tcBorders>
          </w:tcPr>
          <w:p w14:paraId="20A6D00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w:t>
            </w:r>
          </w:p>
        </w:tc>
        <w:tc>
          <w:tcPr>
            <w:tcW w:w="626" w:type="pct"/>
            <w:tcBorders>
              <w:top w:val="single" w:sz="4" w:space="0" w:color="auto"/>
              <w:bottom w:val="nil"/>
            </w:tcBorders>
          </w:tcPr>
          <w:p w14:paraId="3A882FC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0.65**</w:t>
            </w:r>
          </w:p>
        </w:tc>
        <w:tc>
          <w:tcPr>
            <w:tcW w:w="569" w:type="pct"/>
            <w:tcBorders>
              <w:top w:val="single" w:sz="4" w:space="0" w:color="auto"/>
              <w:bottom w:val="nil"/>
            </w:tcBorders>
          </w:tcPr>
          <w:p w14:paraId="159CF65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0.47**</w:t>
            </w:r>
          </w:p>
        </w:tc>
        <w:tc>
          <w:tcPr>
            <w:tcW w:w="512" w:type="pct"/>
            <w:tcBorders>
              <w:top w:val="single" w:sz="4" w:space="0" w:color="auto"/>
              <w:bottom w:val="nil"/>
            </w:tcBorders>
          </w:tcPr>
          <w:p w14:paraId="41A2A79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8.</w:t>
            </w:r>
          </w:p>
        </w:tc>
        <w:tc>
          <w:tcPr>
            <w:tcW w:w="569" w:type="pct"/>
            <w:tcBorders>
              <w:top w:val="single" w:sz="4" w:space="0" w:color="auto"/>
              <w:bottom w:val="nil"/>
            </w:tcBorders>
          </w:tcPr>
          <w:p w14:paraId="18052D9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c>
          <w:tcPr>
            <w:tcW w:w="569" w:type="pct"/>
            <w:tcBorders>
              <w:top w:val="single" w:sz="4" w:space="0" w:color="auto"/>
              <w:bottom w:val="nil"/>
            </w:tcBorders>
          </w:tcPr>
          <w:p w14:paraId="19B2E7D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0.49**</w:t>
            </w:r>
          </w:p>
        </w:tc>
        <w:tc>
          <w:tcPr>
            <w:tcW w:w="569" w:type="pct"/>
            <w:tcBorders>
              <w:top w:val="single" w:sz="4" w:space="0" w:color="auto"/>
              <w:bottom w:val="nil"/>
            </w:tcBorders>
          </w:tcPr>
          <w:p w14:paraId="7F75628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30.</w:t>
            </w:r>
          </w:p>
        </w:tc>
        <w:tc>
          <w:tcPr>
            <w:tcW w:w="569" w:type="pct"/>
            <w:tcBorders>
              <w:top w:val="single" w:sz="4" w:space="0" w:color="auto"/>
              <w:bottom w:val="nil"/>
            </w:tcBorders>
          </w:tcPr>
          <w:p w14:paraId="5552723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0.58**</w:t>
            </w:r>
          </w:p>
        </w:tc>
        <w:tc>
          <w:tcPr>
            <w:tcW w:w="565" w:type="pct"/>
            <w:tcBorders>
              <w:top w:val="single" w:sz="4" w:space="0" w:color="auto"/>
              <w:bottom w:val="nil"/>
            </w:tcBorders>
          </w:tcPr>
          <w:p w14:paraId="56F4B4C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0.66**</w:t>
            </w:r>
          </w:p>
        </w:tc>
      </w:tr>
      <w:tr w:rsidR="00743252" w:rsidRPr="00B26A55" w14:paraId="292ADE96" w14:textId="77777777" w:rsidTr="008B3EEB">
        <w:tc>
          <w:tcPr>
            <w:tcW w:w="5000" w:type="pct"/>
            <w:gridSpan w:val="9"/>
            <w:tcBorders>
              <w:top w:val="nil"/>
              <w:bottom w:val="single" w:sz="4" w:space="0" w:color="auto"/>
            </w:tcBorders>
          </w:tcPr>
          <w:p w14:paraId="005DCA6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Fortune-telling = 0.80**</w:t>
            </w:r>
          </w:p>
        </w:tc>
      </w:tr>
      <w:tr w:rsidR="00743252" w:rsidRPr="00B26A55" w14:paraId="5D140B37" w14:textId="77777777" w:rsidTr="008B3EEB">
        <w:tc>
          <w:tcPr>
            <w:tcW w:w="452" w:type="pct"/>
            <w:tcBorders>
              <w:top w:val="single" w:sz="4" w:space="0" w:color="auto"/>
            </w:tcBorders>
          </w:tcPr>
          <w:p w14:paraId="6CA9DC0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5.</w:t>
            </w:r>
          </w:p>
        </w:tc>
        <w:tc>
          <w:tcPr>
            <w:tcW w:w="626" w:type="pct"/>
            <w:tcBorders>
              <w:top w:val="single" w:sz="4" w:space="0" w:color="auto"/>
            </w:tcBorders>
          </w:tcPr>
          <w:p w14:paraId="4B6C232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0.76**</w:t>
            </w:r>
          </w:p>
        </w:tc>
        <w:tc>
          <w:tcPr>
            <w:tcW w:w="569" w:type="pct"/>
            <w:tcBorders>
              <w:top w:val="single" w:sz="4" w:space="0" w:color="auto"/>
            </w:tcBorders>
          </w:tcPr>
          <w:p w14:paraId="0E8EA61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0.62**</w:t>
            </w:r>
          </w:p>
        </w:tc>
        <w:tc>
          <w:tcPr>
            <w:tcW w:w="512" w:type="pct"/>
            <w:tcBorders>
              <w:top w:val="single" w:sz="4" w:space="0" w:color="auto"/>
            </w:tcBorders>
          </w:tcPr>
          <w:p w14:paraId="1187201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33.</w:t>
            </w:r>
          </w:p>
        </w:tc>
        <w:tc>
          <w:tcPr>
            <w:tcW w:w="569" w:type="pct"/>
            <w:tcBorders>
              <w:top w:val="single" w:sz="4" w:space="0" w:color="auto"/>
            </w:tcBorders>
          </w:tcPr>
          <w:p w14:paraId="07E6FAB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0.74**</w:t>
            </w:r>
          </w:p>
        </w:tc>
        <w:tc>
          <w:tcPr>
            <w:tcW w:w="569" w:type="pct"/>
            <w:tcBorders>
              <w:top w:val="single" w:sz="4" w:space="0" w:color="auto"/>
            </w:tcBorders>
          </w:tcPr>
          <w:p w14:paraId="432DB2B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0.48**</w:t>
            </w:r>
          </w:p>
        </w:tc>
        <w:tc>
          <w:tcPr>
            <w:tcW w:w="569" w:type="pct"/>
            <w:tcBorders>
              <w:top w:val="single" w:sz="4" w:space="0" w:color="auto"/>
            </w:tcBorders>
          </w:tcPr>
          <w:p w14:paraId="4B2F28E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50.</w:t>
            </w:r>
          </w:p>
        </w:tc>
        <w:tc>
          <w:tcPr>
            <w:tcW w:w="569" w:type="pct"/>
            <w:tcBorders>
              <w:top w:val="single" w:sz="4" w:space="0" w:color="auto"/>
            </w:tcBorders>
          </w:tcPr>
          <w:p w14:paraId="6B41AFE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0.88**</w:t>
            </w:r>
          </w:p>
        </w:tc>
        <w:tc>
          <w:tcPr>
            <w:tcW w:w="565" w:type="pct"/>
            <w:tcBorders>
              <w:top w:val="single" w:sz="4" w:space="0" w:color="auto"/>
            </w:tcBorders>
          </w:tcPr>
          <w:p w14:paraId="5206771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r>
      <w:tr w:rsidR="00743252" w:rsidRPr="00B26A55" w14:paraId="6614D12A" w14:textId="77777777" w:rsidTr="008B3EEB">
        <w:tc>
          <w:tcPr>
            <w:tcW w:w="452" w:type="pct"/>
            <w:tcBorders>
              <w:bottom w:val="nil"/>
            </w:tcBorders>
          </w:tcPr>
          <w:p w14:paraId="64FF36F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18.</w:t>
            </w:r>
          </w:p>
        </w:tc>
        <w:tc>
          <w:tcPr>
            <w:tcW w:w="626" w:type="pct"/>
            <w:tcBorders>
              <w:bottom w:val="nil"/>
            </w:tcBorders>
          </w:tcPr>
          <w:p w14:paraId="2DEC707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0.55**</w:t>
            </w:r>
          </w:p>
        </w:tc>
        <w:tc>
          <w:tcPr>
            <w:tcW w:w="569" w:type="pct"/>
            <w:tcBorders>
              <w:bottom w:val="nil"/>
            </w:tcBorders>
          </w:tcPr>
          <w:p w14:paraId="62A3F4D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0.66**</w:t>
            </w:r>
          </w:p>
        </w:tc>
        <w:tc>
          <w:tcPr>
            <w:tcW w:w="512" w:type="pct"/>
            <w:tcBorders>
              <w:bottom w:val="nil"/>
            </w:tcBorders>
          </w:tcPr>
          <w:p w14:paraId="46F524B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38.</w:t>
            </w:r>
          </w:p>
        </w:tc>
        <w:tc>
          <w:tcPr>
            <w:tcW w:w="569" w:type="pct"/>
            <w:tcBorders>
              <w:bottom w:val="nil"/>
            </w:tcBorders>
          </w:tcPr>
          <w:p w14:paraId="458D5771"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0.82**</w:t>
            </w:r>
          </w:p>
        </w:tc>
        <w:tc>
          <w:tcPr>
            <w:tcW w:w="569" w:type="pct"/>
            <w:tcBorders>
              <w:bottom w:val="nil"/>
            </w:tcBorders>
          </w:tcPr>
          <w:p w14:paraId="5A606C4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0.68**</w:t>
            </w:r>
          </w:p>
        </w:tc>
        <w:tc>
          <w:tcPr>
            <w:tcW w:w="569" w:type="pct"/>
            <w:tcBorders>
              <w:bottom w:val="nil"/>
            </w:tcBorders>
          </w:tcPr>
          <w:p w14:paraId="4026E504" w14:textId="77777777" w:rsidR="00186174" w:rsidRPr="00B26A55" w:rsidRDefault="00186174" w:rsidP="00C30294">
            <w:pPr>
              <w:jc w:val="both"/>
              <w:rPr>
                <w:rFonts w:asciiTheme="majorBidi" w:hAnsiTheme="majorBidi" w:cstheme="majorBidi"/>
              </w:rPr>
            </w:pPr>
          </w:p>
        </w:tc>
        <w:tc>
          <w:tcPr>
            <w:tcW w:w="569" w:type="pct"/>
            <w:tcBorders>
              <w:bottom w:val="nil"/>
            </w:tcBorders>
          </w:tcPr>
          <w:p w14:paraId="2F2CA2A5" w14:textId="77777777" w:rsidR="00186174" w:rsidRPr="00B26A55" w:rsidRDefault="00186174" w:rsidP="00C30294">
            <w:pPr>
              <w:jc w:val="both"/>
              <w:rPr>
                <w:rFonts w:asciiTheme="majorBidi" w:hAnsiTheme="majorBidi" w:cstheme="majorBidi"/>
              </w:rPr>
            </w:pPr>
          </w:p>
        </w:tc>
        <w:tc>
          <w:tcPr>
            <w:tcW w:w="565" w:type="pct"/>
            <w:tcBorders>
              <w:bottom w:val="nil"/>
            </w:tcBorders>
          </w:tcPr>
          <w:p w14:paraId="5E6865C3" w14:textId="77777777" w:rsidR="00186174" w:rsidRPr="00B26A55" w:rsidRDefault="00186174" w:rsidP="00C30294">
            <w:pPr>
              <w:jc w:val="both"/>
              <w:rPr>
                <w:rFonts w:asciiTheme="majorBidi" w:hAnsiTheme="majorBidi" w:cstheme="majorBidi"/>
              </w:rPr>
            </w:pPr>
          </w:p>
        </w:tc>
      </w:tr>
      <w:tr w:rsidR="00743252" w:rsidRPr="00B26A55" w14:paraId="3EEE1AD0" w14:textId="77777777" w:rsidTr="008B3EEB">
        <w:tc>
          <w:tcPr>
            <w:tcW w:w="5000" w:type="pct"/>
            <w:gridSpan w:val="9"/>
            <w:tcBorders>
              <w:top w:val="nil"/>
              <w:bottom w:val="single" w:sz="4" w:space="0" w:color="auto"/>
            </w:tcBorders>
          </w:tcPr>
          <w:p w14:paraId="47A9249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Absolutist or dichotomous thinking = 0.79**</w:t>
            </w:r>
          </w:p>
        </w:tc>
      </w:tr>
      <w:tr w:rsidR="00743252" w:rsidRPr="00B26A55" w14:paraId="7B4CD132" w14:textId="77777777" w:rsidTr="008B3EEB">
        <w:tc>
          <w:tcPr>
            <w:tcW w:w="452" w:type="pct"/>
            <w:tcBorders>
              <w:top w:val="single" w:sz="4" w:space="0" w:color="auto"/>
            </w:tcBorders>
          </w:tcPr>
          <w:p w14:paraId="4F87627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6.</w:t>
            </w:r>
          </w:p>
        </w:tc>
        <w:tc>
          <w:tcPr>
            <w:tcW w:w="626" w:type="pct"/>
            <w:tcBorders>
              <w:top w:val="single" w:sz="4" w:space="0" w:color="auto"/>
            </w:tcBorders>
          </w:tcPr>
          <w:p w14:paraId="17DA802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0.64**</w:t>
            </w:r>
          </w:p>
        </w:tc>
        <w:tc>
          <w:tcPr>
            <w:tcW w:w="569" w:type="pct"/>
            <w:tcBorders>
              <w:top w:val="single" w:sz="4" w:space="0" w:color="auto"/>
            </w:tcBorders>
          </w:tcPr>
          <w:p w14:paraId="3473F04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0.67**</w:t>
            </w:r>
          </w:p>
        </w:tc>
        <w:tc>
          <w:tcPr>
            <w:tcW w:w="512" w:type="pct"/>
            <w:tcBorders>
              <w:top w:val="single" w:sz="4" w:space="0" w:color="auto"/>
            </w:tcBorders>
          </w:tcPr>
          <w:p w14:paraId="5ED4A00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25.</w:t>
            </w:r>
          </w:p>
        </w:tc>
        <w:tc>
          <w:tcPr>
            <w:tcW w:w="569" w:type="pct"/>
            <w:tcBorders>
              <w:top w:val="single" w:sz="4" w:space="0" w:color="auto"/>
            </w:tcBorders>
          </w:tcPr>
          <w:p w14:paraId="1E0C82D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0.49**</w:t>
            </w:r>
          </w:p>
        </w:tc>
        <w:tc>
          <w:tcPr>
            <w:tcW w:w="569" w:type="pct"/>
            <w:tcBorders>
              <w:top w:val="single" w:sz="4" w:space="0" w:color="auto"/>
            </w:tcBorders>
          </w:tcPr>
          <w:p w14:paraId="6104387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0.57**</w:t>
            </w:r>
          </w:p>
        </w:tc>
        <w:tc>
          <w:tcPr>
            <w:tcW w:w="569" w:type="pct"/>
            <w:tcBorders>
              <w:top w:val="single" w:sz="4" w:space="0" w:color="auto"/>
            </w:tcBorders>
          </w:tcPr>
          <w:p w14:paraId="79F6F635" w14:textId="77777777" w:rsidR="00186174" w:rsidRPr="00B26A55" w:rsidRDefault="00186174" w:rsidP="00C30294">
            <w:pPr>
              <w:jc w:val="both"/>
              <w:rPr>
                <w:rFonts w:asciiTheme="majorBidi" w:hAnsiTheme="majorBidi" w:cstheme="majorBidi"/>
              </w:rPr>
            </w:pPr>
          </w:p>
        </w:tc>
        <w:tc>
          <w:tcPr>
            <w:tcW w:w="569" w:type="pct"/>
            <w:tcBorders>
              <w:top w:val="single" w:sz="4" w:space="0" w:color="auto"/>
            </w:tcBorders>
          </w:tcPr>
          <w:p w14:paraId="12504C50" w14:textId="77777777" w:rsidR="00186174" w:rsidRPr="00B26A55" w:rsidRDefault="00186174" w:rsidP="00C30294">
            <w:pPr>
              <w:jc w:val="both"/>
              <w:rPr>
                <w:rFonts w:asciiTheme="majorBidi" w:hAnsiTheme="majorBidi" w:cstheme="majorBidi"/>
              </w:rPr>
            </w:pPr>
          </w:p>
        </w:tc>
        <w:tc>
          <w:tcPr>
            <w:tcW w:w="565" w:type="pct"/>
            <w:tcBorders>
              <w:top w:val="single" w:sz="4" w:space="0" w:color="auto"/>
            </w:tcBorders>
          </w:tcPr>
          <w:p w14:paraId="2D8C52AF" w14:textId="77777777" w:rsidR="00186174" w:rsidRPr="00B26A55" w:rsidRDefault="00186174" w:rsidP="00C30294">
            <w:pPr>
              <w:jc w:val="both"/>
              <w:rPr>
                <w:rFonts w:asciiTheme="majorBidi" w:hAnsiTheme="majorBidi" w:cstheme="majorBidi"/>
              </w:rPr>
            </w:pPr>
          </w:p>
        </w:tc>
      </w:tr>
      <w:tr w:rsidR="00743252" w:rsidRPr="00B26A55" w14:paraId="3B1A736B" w14:textId="77777777" w:rsidTr="008B3EEB">
        <w:tc>
          <w:tcPr>
            <w:tcW w:w="452" w:type="pct"/>
            <w:tcBorders>
              <w:bottom w:val="nil"/>
            </w:tcBorders>
          </w:tcPr>
          <w:p w14:paraId="4D02724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15.</w:t>
            </w:r>
          </w:p>
        </w:tc>
        <w:tc>
          <w:tcPr>
            <w:tcW w:w="626" w:type="pct"/>
            <w:tcBorders>
              <w:bottom w:val="nil"/>
            </w:tcBorders>
          </w:tcPr>
          <w:p w14:paraId="71E63AF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0.48**</w:t>
            </w:r>
          </w:p>
        </w:tc>
        <w:tc>
          <w:tcPr>
            <w:tcW w:w="569" w:type="pct"/>
            <w:tcBorders>
              <w:bottom w:val="nil"/>
            </w:tcBorders>
          </w:tcPr>
          <w:p w14:paraId="28722D7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0.39**</w:t>
            </w:r>
          </w:p>
        </w:tc>
        <w:tc>
          <w:tcPr>
            <w:tcW w:w="512" w:type="pct"/>
            <w:tcBorders>
              <w:bottom w:val="nil"/>
            </w:tcBorders>
          </w:tcPr>
          <w:p w14:paraId="3F48012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29.</w:t>
            </w:r>
          </w:p>
        </w:tc>
        <w:tc>
          <w:tcPr>
            <w:tcW w:w="569" w:type="pct"/>
            <w:tcBorders>
              <w:bottom w:val="nil"/>
            </w:tcBorders>
          </w:tcPr>
          <w:p w14:paraId="48603E5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0.46**</w:t>
            </w:r>
          </w:p>
        </w:tc>
        <w:tc>
          <w:tcPr>
            <w:tcW w:w="569" w:type="pct"/>
            <w:tcBorders>
              <w:bottom w:val="nil"/>
            </w:tcBorders>
          </w:tcPr>
          <w:p w14:paraId="2F44199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0.44**</w:t>
            </w:r>
          </w:p>
        </w:tc>
        <w:tc>
          <w:tcPr>
            <w:tcW w:w="569" w:type="pct"/>
            <w:tcBorders>
              <w:bottom w:val="nil"/>
            </w:tcBorders>
          </w:tcPr>
          <w:p w14:paraId="6295D5F2" w14:textId="77777777" w:rsidR="00186174" w:rsidRPr="00B26A55" w:rsidRDefault="00186174" w:rsidP="00C30294">
            <w:pPr>
              <w:jc w:val="both"/>
              <w:rPr>
                <w:rFonts w:asciiTheme="majorBidi" w:hAnsiTheme="majorBidi" w:cstheme="majorBidi"/>
              </w:rPr>
            </w:pPr>
          </w:p>
        </w:tc>
        <w:tc>
          <w:tcPr>
            <w:tcW w:w="569" w:type="pct"/>
            <w:tcBorders>
              <w:bottom w:val="nil"/>
            </w:tcBorders>
          </w:tcPr>
          <w:p w14:paraId="293D91F0" w14:textId="77777777" w:rsidR="00186174" w:rsidRPr="00B26A55" w:rsidRDefault="00186174" w:rsidP="00C30294">
            <w:pPr>
              <w:jc w:val="both"/>
              <w:rPr>
                <w:rFonts w:asciiTheme="majorBidi" w:hAnsiTheme="majorBidi" w:cstheme="majorBidi"/>
              </w:rPr>
            </w:pPr>
          </w:p>
        </w:tc>
        <w:tc>
          <w:tcPr>
            <w:tcW w:w="565" w:type="pct"/>
            <w:tcBorders>
              <w:bottom w:val="nil"/>
            </w:tcBorders>
          </w:tcPr>
          <w:p w14:paraId="3A1462AE" w14:textId="77777777" w:rsidR="00186174" w:rsidRPr="00B26A55" w:rsidRDefault="00186174" w:rsidP="00C30294">
            <w:pPr>
              <w:jc w:val="both"/>
              <w:rPr>
                <w:rFonts w:asciiTheme="majorBidi" w:hAnsiTheme="majorBidi" w:cstheme="majorBidi"/>
              </w:rPr>
            </w:pPr>
          </w:p>
        </w:tc>
      </w:tr>
      <w:tr w:rsidR="00743252" w:rsidRPr="00B26A55" w14:paraId="7AFFCFB9" w14:textId="77777777" w:rsidTr="008B3EEB">
        <w:tc>
          <w:tcPr>
            <w:tcW w:w="5000" w:type="pct"/>
            <w:gridSpan w:val="9"/>
            <w:tcBorders>
              <w:top w:val="nil"/>
              <w:bottom w:val="single" w:sz="4" w:space="0" w:color="auto"/>
            </w:tcBorders>
          </w:tcPr>
          <w:p w14:paraId="00CAB14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Comparison to others = 0.78**</w:t>
            </w:r>
          </w:p>
        </w:tc>
      </w:tr>
      <w:tr w:rsidR="00743252" w:rsidRPr="00B26A55" w14:paraId="4C9B0E91" w14:textId="77777777" w:rsidTr="008B3EEB">
        <w:tc>
          <w:tcPr>
            <w:tcW w:w="452" w:type="pct"/>
            <w:tcBorders>
              <w:top w:val="single" w:sz="4" w:space="0" w:color="auto"/>
            </w:tcBorders>
          </w:tcPr>
          <w:p w14:paraId="42D0F1B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7.</w:t>
            </w:r>
          </w:p>
        </w:tc>
        <w:tc>
          <w:tcPr>
            <w:tcW w:w="626" w:type="pct"/>
            <w:tcBorders>
              <w:top w:val="single" w:sz="4" w:space="0" w:color="auto"/>
            </w:tcBorders>
          </w:tcPr>
          <w:p w14:paraId="64D66C2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0.82**</w:t>
            </w:r>
          </w:p>
        </w:tc>
        <w:tc>
          <w:tcPr>
            <w:tcW w:w="569" w:type="pct"/>
            <w:tcBorders>
              <w:top w:val="single" w:sz="4" w:space="0" w:color="auto"/>
            </w:tcBorders>
          </w:tcPr>
          <w:p w14:paraId="1100BAA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0.53**</w:t>
            </w:r>
          </w:p>
        </w:tc>
        <w:tc>
          <w:tcPr>
            <w:tcW w:w="512" w:type="pct"/>
            <w:tcBorders>
              <w:top w:val="single" w:sz="4" w:space="0" w:color="auto"/>
            </w:tcBorders>
          </w:tcPr>
          <w:p w14:paraId="6404D33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20.</w:t>
            </w:r>
          </w:p>
        </w:tc>
        <w:tc>
          <w:tcPr>
            <w:tcW w:w="569" w:type="pct"/>
            <w:tcBorders>
              <w:top w:val="single" w:sz="4" w:space="0" w:color="auto"/>
            </w:tcBorders>
          </w:tcPr>
          <w:p w14:paraId="282789D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0.58**</w:t>
            </w:r>
          </w:p>
        </w:tc>
        <w:tc>
          <w:tcPr>
            <w:tcW w:w="569" w:type="pct"/>
            <w:tcBorders>
              <w:top w:val="single" w:sz="4" w:space="0" w:color="auto"/>
            </w:tcBorders>
          </w:tcPr>
          <w:p w14:paraId="0FE00B6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0.55**</w:t>
            </w:r>
          </w:p>
        </w:tc>
        <w:tc>
          <w:tcPr>
            <w:tcW w:w="569" w:type="pct"/>
            <w:tcBorders>
              <w:top w:val="single" w:sz="4" w:space="0" w:color="auto"/>
            </w:tcBorders>
          </w:tcPr>
          <w:p w14:paraId="2121F90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26.</w:t>
            </w:r>
          </w:p>
        </w:tc>
        <w:tc>
          <w:tcPr>
            <w:tcW w:w="569" w:type="pct"/>
            <w:tcBorders>
              <w:top w:val="single" w:sz="4" w:space="0" w:color="auto"/>
            </w:tcBorders>
          </w:tcPr>
          <w:p w14:paraId="2F5C865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0.83**</w:t>
            </w:r>
          </w:p>
        </w:tc>
        <w:tc>
          <w:tcPr>
            <w:tcW w:w="565" w:type="pct"/>
            <w:tcBorders>
              <w:top w:val="single" w:sz="4" w:space="0" w:color="auto"/>
            </w:tcBorders>
          </w:tcPr>
          <w:p w14:paraId="0B9ACC4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0.39**</w:t>
            </w:r>
          </w:p>
        </w:tc>
      </w:tr>
      <w:tr w:rsidR="00743252" w:rsidRPr="00B26A55" w14:paraId="1EE54D2E" w14:textId="77777777" w:rsidTr="008B3EEB">
        <w:tc>
          <w:tcPr>
            <w:tcW w:w="452" w:type="pct"/>
            <w:tcBorders>
              <w:bottom w:val="nil"/>
            </w:tcBorders>
          </w:tcPr>
          <w:p w14:paraId="738A9D8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19.</w:t>
            </w:r>
          </w:p>
        </w:tc>
        <w:tc>
          <w:tcPr>
            <w:tcW w:w="626" w:type="pct"/>
            <w:tcBorders>
              <w:bottom w:val="nil"/>
            </w:tcBorders>
          </w:tcPr>
          <w:p w14:paraId="27CB120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0.64**</w:t>
            </w:r>
          </w:p>
        </w:tc>
        <w:tc>
          <w:tcPr>
            <w:tcW w:w="569" w:type="pct"/>
            <w:tcBorders>
              <w:bottom w:val="nil"/>
            </w:tcBorders>
          </w:tcPr>
          <w:p w14:paraId="347E5381"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0.46**</w:t>
            </w:r>
          </w:p>
        </w:tc>
        <w:tc>
          <w:tcPr>
            <w:tcW w:w="512" w:type="pct"/>
            <w:tcBorders>
              <w:bottom w:val="nil"/>
            </w:tcBorders>
          </w:tcPr>
          <w:p w14:paraId="6D565CF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24.</w:t>
            </w:r>
          </w:p>
        </w:tc>
        <w:tc>
          <w:tcPr>
            <w:tcW w:w="569" w:type="pct"/>
            <w:tcBorders>
              <w:bottom w:val="nil"/>
            </w:tcBorders>
          </w:tcPr>
          <w:p w14:paraId="25397F8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0.54**</w:t>
            </w:r>
          </w:p>
        </w:tc>
        <w:tc>
          <w:tcPr>
            <w:tcW w:w="569" w:type="pct"/>
            <w:tcBorders>
              <w:bottom w:val="nil"/>
            </w:tcBorders>
          </w:tcPr>
          <w:p w14:paraId="29DDDAA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0.58**</w:t>
            </w:r>
          </w:p>
        </w:tc>
        <w:tc>
          <w:tcPr>
            <w:tcW w:w="569" w:type="pct"/>
            <w:tcBorders>
              <w:bottom w:val="nil"/>
            </w:tcBorders>
          </w:tcPr>
          <w:p w14:paraId="3F1ACBA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52.</w:t>
            </w:r>
          </w:p>
        </w:tc>
        <w:tc>
          <w:tcPr>
            <w:tcW w:w="569" w:type="pct"/>
            <w:tcBorders>
              <w:bottom w:val="nil"/>
            </w:tcBorders>
          </w:tcPr>
          <w:p w14:paraId="0203B75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0.72**</w:t>
            </w:r>
          </w:p>
        </w:tc>
        <w:tc>
          <w:tcPr>
            <w:tcW w:w="565" w:type="pct"/>
            <w:tcBorders>
              <w:bottom w:val="nil"/>
            </w:tcBorders>
          </w:tcPr>
          <w:p w14:paraId="639D26C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0.62**</w:t>
            </w:r>
          </w:p>
        </w:tc>
      </w:tr>
      <w:tr w:rsidR="00743252" w:rsidRPr="00B26A55" w14:paraId="5AF4D578" w14:textId="77777777" w:rsidTr="008B3EEB">
        <w:tc>
          <w:tcPr>
            <w:tcW w:w="5000" w:type="pct"/>
            <w:gridSpan w:val="9"/>
            <w:tcBorders>
              <w:top w:val="nil"/>
              <w:bottom w:val="single" w:sz="4" w:space="0" w:color="auto"/>
            </w:tcBorders>
          </w:tcPr>
          <w:p w14:paraId="5DCEA09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Magnification =0.87**</w:t>
            </w:r>
          </w:p>
        </w:tc>
      </w:tr>
      <w:tr w:rsidR="00743252" w:rsidRPr="00B26A55" w14:paraId="4C1A1262" w14:textId="77777777" w:rsidTr="008B3EEB">
        <w:tc>
          <w:tcPr>
            <w:tcW w:w="452" w:type="pct"/>
            <w:tcBorders>
              <w:top w:val="single" w:sz="4" w:space="0" w:color="auto"/>
            </w:tcBorders>
          </w:tcPr>
          <w:p w14:paraId="7DAE3109"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10.</w:t>
            </w:r>
          </w:p>
        </w:tc>
        <w:tc>
          <w:tcPr>
            <w:tcW w:w="626" w:type="pct"/>
            <w:tcBorders>
              <w:top w:val="single" w:sz="4" w:space="0" w:color="auto"/>
            </w:tcBorders>
          </w:tcPr>
          <w:p w14:paraId="1E9C1B4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0.54**</w:t>
            </w:r>
          </w:p>
        </w:tc>
        <w:tc>
          <w:tcPr>
            <w:tcW w:w="569" w:type="pct"/>
            <w:tcBorders>
              <w:top w:val="single" w:sz="4" w:space="0" w:color="auto"/>
            </w:tcBorders>
          </w:tcPr>
          <w:p w14:paraId="65D0750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0.53**</w:t>
            </w:r>
          </w:p>
        </w:tc>
        <w:tc>
          <w:tcPr>
            <w:tcW w:w="512" w:type="pct"/>
            <w:tcBorders>
              <w:top w:val="single" w:sz="4" w:space="0" w:color="auto"/>
            </w:tcBorders>
          </w:tcPr>
          <w:p w14:paraId="092734E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34.</w:t>
            </w:r>
          </w:p>
        </w:tc>
        <w:tc>
          <w:tcPr>
            <w:tcW w:w="569" w:type="pct"/>
            <w:tcBorders>
              <w:top w:val="single" w:sz="4" w:space="0" w:color="auto"/>
            </w:tcBorders>
          </w:tcPr>
          <w:p w14:paraId="4025A98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0.85**</w:t>
            </w:r>
          </w:p>
        </w:tc>
        <w:tc>
          <w:tcPr>
            <w:tcW w:w="569" w:type="pct"/>
            <w:tcBorders>
              <w:top w:val="single" w:sz="4" w:space="0" w:color="auto"/>
            </w:tcBorders>
          </w:tcPr>
          <w:p w14:paraId="7FE5ACE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0.46**</w:t>
            </w:r>
          </w:p>
        </w:tc>
        <w:tc>
          <w:tcPr>
            <w:tcW w:w="569" w:type="pct"/>
            <w:tcBorders>
              <w:top w:val="single" w:sz="4" w:space="0" w:color="auto"/>
            </w:tcBorders>
          </w:tcPr>
          <w:p w14:paraId="29272CB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51.</w:t>
            </w:r>
          </w:p>
        </w:tc>
        <w:tc>
          <w:tcPr>
            <w:tcW w:w="569" w:type="pct"/>
            <w:tcBorders>
              <w:top w:val="single" w:sz="4" w:space="0" w:color="auto"/>
            </w:tcBorders>
          </w:tcPr>
          <w:p w14:paraId="5EEAC8E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0.46**</w:t>
            </w:r>
          </w:p>
        </w:tc>
        <w:tc>
          <w:tcPr>
            <w:tcW w:w="565" w:type="pct"/>
            <w:tcBorders>
              <w:top w:val="single" w:sz="4" w:space="0" w:color="auto"/>
            </w:tcBorders>
          </w:tcPr>
          <w:p w14:paraId="702B66F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0.53**</w:t>
            </w:r>
          </w:p>
        </w:tc>
      </w:tr>
      <w:tr w:rsidR="00743252" w:rsidRPr="00B26A55" w14:paraId="5B672587" w14:textId="77777777" w:rsidTr="008B3EEB">
        <w:tc>
          <w:tcPr>
            <w:tcW w:w="452" w:type="pct"/>
          </w:tcPr>
          <w:p w14:paraId="1F400EC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11.</w:t>
            </w:r>
          </w:p>
        </w:tc>
        <w:tc>
          <w:tcPr>
            <w:tcW w:w="626" w:type="pct"/>
          </w:tcPr>
          <w:p w14:paraId="77846FB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0.55**</w:t>
            </w:r>
          </w:p>
        </w:tc>
        <w:tc>
          <w:tcPr>
            <w:tcW w:w="569" w:type="pct"/>
          </w:tcPr>
          <w:p w14:paraId="2EBF986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0.57**</w:t>
            </w:r>
          </w:p>
        </w:tc>
        <w:tc>
          <w:tcPr>
            <w:tcW w:w="512" w:type="pct"/>
          </w:tcPr>
          <w:p w14:paraId="0745785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35.</w:t>
            </w:r>
          </w:p>
        </w:tc>
        <w:tc>
          <w:tcPr>
            <w:tcW w:w="569" w:type="pct"/>
          </w:tcPr>
          <w:p w14:paraId="0F255BF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0.70**</w:t>
            </w:r>
          </w:p>
        </w:tc>
        <w:tc>
          <w:tcPr>
            <w:tcW w:w="569" w:type="pct"/>
          </w:tcPr>
          <w:p w14:paraId="2745265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0.44**</w:t>
            </w:r>
          </w:p>
        </w:tc>
        <w:tc>
          <w:tcPr>
            <w:tcW w:w="569" w:type="pct"/>
          </w:tcPr>
          <w:p w14:paraId="22DB84E9" w14:textId="77777777" w:rsidR="00186174" w:rsidRPr="00B26A55" w:rsidRDefault="00186174" w:rsidP="00C30294">
            <w:pPr>
              <w:jc w:val="both"/>
              <w:rPr>
                <w:rFonts w:asciiTheme="majorBidi" w:hAnsiTheme="majorBidi" w:cstheme="majorBidi"/>
              </w:rPr>
            </w:pPr>
          </w:p>
        </w:tc>
        <w:tc>
          <w:tcPr>
            <w:tcW w:w="569" w:type="pct"/>
          </w:tcPr>
          <w:p w14:paraId="5A869AD0" w14:textId="77777777" w:rsidR="00186174" w:rsidRPr="00B26A55" w:rsidRDefault="00186174" w:rsidP="00C30294">
            <w:pPr>
              <w:jc w:val="both"/>
              <w:rPr>
                <w:rFonts w:asciiTheme="majorBidi" w:hAnsiTheme="majorBidi" w:cstheme="majorBidi"/>
              </w:rPr>
            </w:pPr>
          </w:p>
        </w:tc>
        <w:tc>
          <w:tcPr>
            <w:tcW w:w="565" w:type="pct"/>
          </w:tcPr>
          <w:p w14:paraId="78EDF1EE" w14:textId="77777777" w:rsidR="00186174" w:rsidRPr="00B26A55" w:rsidRDefault="00186174" w:rsidP="00C30294">
            <w:pPr>
              <w:jc w:val="both"/>
              <w:rPr>
                <w:rFonts w:asciiTheme="majorBidi" w:hAnsiTheme="majorBidi" w:cstheme="majorBidi"/>
              </w:rPr>
            </w:pPr>
          </w:p>
        </w:tc>
      </w:tr>
      <w:tr w:rsidR="00743252" w:rsidRPr="00B26A55" w14:paraId="0CDDAC5E" w14:textId="77777777" w:rsidTr="008B3EEB">
        <w:tc>
          <w:tcPr>
            <w:tcW w:w="452" w:type="pct"/>
            <w:tcBorders>
              <w:bottom w:val="nil"/>
            </w:tcBorders>
          </w:tcPr>
          <w:p w14:paraId="1F17A5C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28.</w:t>
            </w:r>
          </w:p>
        </w:tc>
        <w:tc>
          <w:tcPr>
            <w:tcW w:w="626" w:type="pct"/>
            <w:tcBorders>
              <w:bottom w:val="nil"/>
            </w:tcBorders>
          </w:tcPr>
          <w:p w14:paraId="694089A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0.59**</w:t>
            </w:r>
          </w:p>
        </w:tc>
        <w:tc>
          <w:tcPr>
            <w:tcW w:w="569" w:type="pct"/>
            <w:tcBorders>
              <w:bottom w:val="nil"/>
            </w:tcBorders>
          </w:tcPr>
          <w:p w14:paraId="6BEEBAB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0.44**</w:t>
            </w:r>
          </w:p>
        </w:tc>
        <w:tc>
          <w:tcPr>
            <w:tcW w:w="512" w:type="pct"/>
            <w:tcBorders>
              <w:bottom w:val="nil"/>
            </w:tcBorders>
          </w:tcPr>
          <w:p w14:paraId="407EDF6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37.</w:t>
            </w:r>
          </w:p>
        </w:tc>
        <w:tc>
          <w:tcPr>
            <w:tcW w:w="569" w:type="pct"/>
            <w:tcBorders>
              <w:bottom w:val="nil"/>
            </w:tcBorders>
          </w:tcPr>
          <w:p w14:paraId="5E4CED8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0.65**</w:t>
            </w:r>
          </w:p>
        </w:tc>
        <w:tc>
          <w:tcPr>
            <w:tcW w:w="569" w:type="pct"/>
            <w:tcBorders>
              <w:bottom w:val="nil"/>
            </w:tcBorders>
          </w:tcPr>
          <w:p w14:paraId="4841F51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0.39**</w:t>
            </w:r>
          </w:p>
        </w:tc>
        <w:tc>
          <w:tcPr>
            <w:tcW w:w="569" w:type="pct"/>
            <w:tcBorders>
              <w:bottom w:val="nil"/>
            </w:tcBorders>
          </w:tcPr>
          <w:p w14:paraId="256550E6" w14:textId="77777777" w:rsidR="00186174" w:rsidRPr="00B26A55" w:rsidRDefault="00186174" w:rsidP="00C30294">
            <w:pPr>
              <w:jc w:val="both"/>
              <w:rPr>
                <w:rFonts w:asciiTheme="majorBidi" w:hAnsiTheme="majorBidi" w:cstheme="majorBidi"/>
              </w:rPr>
            </w:pPr>
          </w:p>
        </w:tc>
        <w:tc>
          <w:tcPr>
            <w:tcW w:w="569" w:type="pct"/>
            <w:tcBorders>
              <w:bottom w:val="nil"/>
            </w:tcBorders>
          </w:tcPr>
          <w:p w14:paraId="3ADD4898" w14:textId="77777777" w:rsidR="00186174" w:rsidRPr="00B26A55" w:rsidRDefault="00186174" w:rsidP="00C30294">
            <w:pPr>
              <w:jc w:val="both"/>
              <w:rPr>
                <w:rFonts w:asciiTheme="majorBidi" w:hAnsiTheme="majorBidi" w:cstheme="majorBidi"/>
              </w:rPr>
            </w:pPr>
          </w:p>
        </w:tc>
        <w:tc>
          <w:tcPr>
            <w:tcW w:w="565" w:type="pct"/>
            <w:tcBorders>
              <w:bottom w:val="nil"/>
            </w:tcBorders>
          </w:tcPr>
          <w:p w14:paraId="5636BC2B" w14:textId="77777777" w:rsidR="00186174" w:rsidRPr="00B26A55" w:rsidRDefault="00186174" w:rsidP="00C30294">
            <w:pPr>
              <w:jc w:val="both"/>
              <w:rPr>
                <w:rFonts w:asciiTheme="majorBidi" w:hAnsiTheme="majorBidi" w:cstheme="majorBidi"/>
              </w:rPr>
            </w:pPr>
          </w:p>
        </w:tc>
      </w:tr>
      <w:tr w:rsidR="00743252" w:rsidRPr="00B26A55" w14:paraId="0669FE05" w14:textId="77777777" w:rsidTr="008B3EEB">
        <w:tc>
          <w:tcPr>
            <w:tcW w:w="5000" w:type="pct"/>
            <w:gridSpan w:val="9"/>
            <w:tcBorders>
              <w:top w:val="nil"/>
              <w:bottom w:val="single" w:sz="4" w:space="0" w:color="auto"/>
            </w:tcBorders>
          </w:tcPr>
          <w:p w14:paraId="2F2A577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Arbitrary inference/jumping to conclusions = 0.82**</w:t>
            </w:r>
          </w:p>
        </w:tc>
      </w:tr>
      <w:tr w:rsidR="00743252" w:rsidRPr="00B26A55" w14:paraId="3CEE26D3" w14:textId="77777777" w:rsidTr="008B3EEB">
        <w:tc>
          <w:tcPr>
            <w:tcW w:w="452" w:type="pct"/>
            <w:tcBorders>
              <w:top w:val="single" w:sz="4" w:space="0" w:color="auto"/>
            </w:tcBorders>
          </w:tcPr>
          <w:p w14:paraId="2B42C97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12.</w:t>
            </w:r>
          </w:p>
        </w:tc>
        <w:tc>
          <w:tcPr>
            <w:tcW w:w="626" w:type="pct"/>
            <w:tcBorders>
              <w:top w:val="single" w:sz="4" w:space="0" w:color="auto"/>
            </w:tcBorders>
          </w:tcPr>
          <w:p w14:paraId="3C3827F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0.59**</w:t>
            </w:r>
          </w:p>
        </w:tc>
        <w:tc>
          <w:tcPr>
            <w:tcW w:w="569" w:type="pct"/>
            <w:tcBorders>
              <w:top w:val="single" w:sz="4" w:space="0" w:color="auto"/>
            </w:tcBorders>
          </w:tcPr>
          <w:p w14:paraId="5162C02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0.50**</w:t>
            </w:r>
          </w:p>
        </w:tc>
        <w:tc>
          <w:tcPr>
            <w:tcW w:w="512" w:type="pct"/>
            <w:tcBorders>
              <w:top w:val="single" w:sz="4" w:space="0" w:color="auto"/>
            </w:tcBorders>
          </w:tcPr>
          <w:p w14:paraId="54721DDD"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31.</w:t>
            </w:r>
          </w:p>
        </w:tc>
        <w:tc>
          <w:tcPr>
            <w:tcW w:w="569" w:type="pct"/>
            <w:tcBorders>
              <w:top w:val="single" w:sz="4" w:space="0" w:color="auto"/>
            </w:tcBorders>
          </w:tcPr>
          <w:p w14:paraId="38F079A2"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0.83**</w:t>
            </w:r>
          </w:p>
        </w:tc>
        <w:tc>
          <w:tcPr>
            <w:tcW w:w="569" w:type="pct"/>
            <w:tcBorders>
              <w:top w:val="single" w:sz="4" w:space="0" w:color="auto"/>
            </w:tcBorders>
          </w:tcPr>
          <w:p w14:paraId="7C77073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0.41**</w:t>
            </w:r>
          </w:p>
        </w:tc>
        <w:tc>
          <w:tcPr>
            <w:tcW w:w="569" w:type="pct"/>
            <w:tcBorders>
              <w:top w:val="single" w:sz="4" w:space="0" w:color="auto"/>
            </w:tcBorders>
          </w:tcPr>
          <w:p w14:paraId="7D5D31E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47.</w:t>
            </w:r>
          </w:p>
        </w:tc>
        <w:tc>
          <w:tcPr>
            <w:tcW w:w="569" w:type="pct"/>
            <w:tcBorders>
              <w:top w:val="single" w:sz="4" w:space="0" w:color="auto"/>
            </w:tcBorders>
          </w:tcPr>
          <w:p w14:paraId="7B516D0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0.50**</w:t>
            </w:r>
          </w:p>
        </w:tc>
        <w:tc>
          <w:tcPr>
            <w:tcW w:w="565" w:type="pct"/>
            <w:tcBorders>
              <w:top w:val="single" w:sz="4" w:space="0" w:color="auto"/>
            </w:tcBorders>
          </w:tcPr>
          <w:p w14:paraId="7DD058D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0.50**</w:t>
            </w:r>
          </w:p>
        </w:tc>
      </w:tr>
      <w:tr w:rsidR="00743252" w:rsidRPr="00B26A55" w14:paraId="02BA0CB0" w14:textId="77777777" w:rsidTr="008B3EEB">
        <w:tc>
          <w:tcPr>
            <w:tcW w:w="452" w:type="pct"/>
          </w:tcPr>
          <w:p w14:paraId="17542EF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21.</w:t>
            </w:r>
          </w:p>
        </w:tc>
        <w:tc>
          <w:tcPr>
            <w:tcW w:w="626" w:type="pct"/>
          </w:tcPr>
          <w:p w14:paraId="139A8A0E"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0.88**</w:t>
            </w:r>
          </w:p>
        </w:tc>
        <w:tc>
          <w:tcPr>
            <w:tcW w:w="569" w:type="pct"/>
          </w:tcPr>
          <w:p w14:paraId="2AAF0A2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c>
          <w:tcPr>
            <w:tcW w:w="512" w:type="pct"/>
          </w:tcPr>
          <w:p w14:paraId="1824AC65"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43.</w:t>
            </w:r>
          </w:p>
        </w:tc>
        <w:tc>
          <w:tcPr>
            <w:tcW w:w="569" w:type="pct"/>
          </w:tcPr>
          <w:p w14:paraId="51F663B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0.83**</w:t>
            </w:r>
          </w:p>
        </w:tc>
        <w:tc>
          <w:tcPr>
            <w:tcW w:w="569" w:type="pct"/>
          </w:tcPr>
          <w:p w14:paraId="745BAF0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0.40**</w:t>
            </w:r>
          </w:p>
        </w:tc>
        <w:tc>
          <w:tcPr>
            <w:tcW w:w="569" w:type="pct"/>
          </w:tcPr>
          <w:p w14:paraId="7C569A0C" w14:textId="77777777" w:rsidR="00186174" w:rsidRPr="00B26A55" w:rsidRDefault="00186174" w:rsidP="00C30294">
            <w:pPr>
              <w:jc w:val="both"/>
              <w:rPr>
                <w:rFonts w:asciiTheme="majorBidi" w:hAnsiTheme="majorBidi" w:cstheme="majorBidi"/>
              </w:rPr>
            </w:pPr>
          </w:p>
        </w:tc>
        <w:tc>
          <w:tcPr>
            <w:tcW w:w="569" w:type="pct"/>
          </w:tcPr>
          <w:p w14:paraId="2160BDF7" w14:textId="77777777" w:rsidR="00186174" w:rsidRPr="00B26A55" w:rsidRDefault="00186174" w:rsidP="00C30294">
            <w:pPr>
              <w:jc w:val="both"/>
              <w:rPr>
                <w:rFonts w:asciiTheme="majorBidi" w:hAnsiTheme="majorBidi" w:cstheme="majorBidi"/>
              </w:rPr>
            </w:pPr>
          </w:p>
        </w:tc>
        <w:tc>
          <w:tcPr>
            <w:tcW w:w="565" w:type="pct"/>
          </w:tcPr>
          <w:p w14:paraId="17646D19" w14:textId="77777777" w:rsidR="00186174" w:rsidRPr="00B26A55" w:rsidRDefault="00186174" w:rsidP="00C30294">
            <w:pPr>
              <w:jc w:val="both"/>
              <w:rPr>
                <w:rFonts w:asciiTheme="majorBidi" w:hAnsiTheme="majorBidi" w:cstheme="majorBidi"/>
              </w:rPr>
            </w:pPr>
          </w:p>
        </w:tc>
      </w:tr>
      <w:tr w:rsidR="00743252" w:rsidRPr="00B26A55" w14:paraId="79A15BF8" w14:textId="77777777" w:rsidTr="008B3EEB">
        <w:tc>
          <w:tcPr>
            <w:tcW w:w="452" w:type="pct"/>
            <w:tcBorders>
              <w:bottom w:val="nil"/>
            </w:tcBorders>
          </w:tcPr>
          <w:p w14:paraId="36855CA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27.</w:t>
            </w:r>
          </w:p>
        </w:tc>
        <w:tc>
          <w:tcPr>
            <w:tcW w:w="626" w:type="pct"/>
            <w:tcBorders>
              <w:bottom w:val="nil"/>
            </w:tcBorders>
          </w:tcPr>
          <w:p w14:paraId="35416784"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0.74**</w:t>
            </w:r>
          </w:p>
        </w:tc>
        <w:tc>
          <w:tcPr>
            <w:tcW w:w="569" w:type="pct"/>
            <w:tcBorders>
              <w:bottom w:val="nil"/>
            </w:tcBorders>
          </w:tcPr>
          <w:p w14:paraId="292CF77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0.59**</w:t>
            </w:r>
          </w:p>
        </w:tc>
        <w:tc>
          <w:tcPr>
            <w:tcW w:w="512" w:type="pct"/>
            <w:tcBorders>
              <w:bottom w:val="nil"/>
            </w:tcBorders>
          </w:tcPr>
          <w:p w14:paraId="3D1D5E4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45.</w:t>
            </w:r>
          </w:p>
        </w:tc>
        <w:tc>
          <w:tcPr>
            <w:tcW w:w="569" w:type="pct"/>
            <w:tcBorders>
              <w:bottom w:val="nil"/>
            </w:tcBorders>
          </w:tcPr>
          <w:p w14:paraId="2AB6946C"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0.86**</w:t>
            </w:r>
          </w:p>
        </w:tc>
        <w:tc>
          <w:tcPr>
            <w:tcW w:w="569" w:type="pct"/>
            <w:tcBorders>
              <w:bottom w:val="nil"/>
            </w:tcBorders>
          </w:tcPr>
          <w:p w14:paraId="3968C9C7"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0.48**</w:t>
            </w:r>
          </w:p>
        </w:tc>
        <w:tc>
          <w:tcPr>
            <w:tcW w:w="569" w:type="pct"/>
            <w:tcBorders>
              <w:bottom w:val="nil"/>
            </w:tcBorders>
          </w:tcPr>
          <w:p w14:paraId="0411A945" w14:textId="77777777" w:rsidR="00186174" w:rsidRPr="00B26A55" w:rsidRDefault="00186174" w:rsidP="00C30294">
            <w:pPr>
              <w:jc w:val="both"/>
              <w:rPr>
                <w:rFonts w:asciiTheme="majorBidi" w:hAnsiTheme="majorBidi" w:cstheme="majorBidi"/>
              </w:rPr>
            </w:pPr>
          </w:p>
        </w:tc>
        <w:tc>
          <w:tcPr>
            <w:tcW w:w="569" w:type="pct"/>
            <w:tcBorders>
              <w:bottom w:val="nil"/>
            </w:tcBorders>
          </w:tcPr>
          <w:p w14:paraId="3497649B" w14:textId="77777777" w:rsidR="00186174" w:rsidRPr="00B26A55" w:rsidRDefault="00186174" w:rsidP="00C30294">
            <w:pPr>
              <w:jc w:val="both"/>
              <w:rPr>
                <w:rFonts w:asciiTheme="majorBidi" w:hAnsiTheme="majorBidi" w:cstheme="majorBidi"/>
              </w:rPr>
            </w:pPr>
          </w:p>
        </w:tc>
        <w:tc>
          <w:tcPr>
            <w:tcW w:w="565" w:type="pct"/>
            <w:tcBorders>
              <w:bottom w:val="nil"/>
            </w:tcBorders>
          </w:tcPr>
          <w:p w14:paraId="2EFB4C0D" w14:textId="77777777" w:rsidR="00186174" w:rsidRPr="00B26A55" w:rsidRDefault="00186174" w:rsidP="00C30294">
            <w:pPr>
              <w:jc w:val="both"/>
              <w:rPr>
                <w:rFonts w:asciiTheme="majorBidi" w:hAnsiTheme="majorBidi" w:cstheme="majorBidi"/>
              </w:rPr>
            </w:pPr>
          </w:p>
        </w:tc>
      </w:tr>
      <w:tr w:rsidR="00743252" w:rsidRPr="00B26A55" w14:paraId="74FC7874" w14:textId="77777777" w:rsidTr="008B3EEB">
        <w:tc>
          <w:tcPr>
            <w:tcW w:w="5000" w:type="pct"/>
            <w:gridSpan w:val="9"/>
            <w:tcBorders>
              <w:top w:val="nil"/>
              <w:bottom w:val="single" w:sz="4" w:space="0" w:color="auto"/>
            </w:tcBorders>
          </w:tcPr>
          <w:p w14:paraId="3E5243B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Catastrophizing = 0.77**</w:t>
            </w:r>
          </w:p>
        </w:tc>
      </w:tr>
      <w:tr w:rsidR="00743252" w:rsidRPr="00B26A55" w14:paraId="5EDC434A" w14:textId="77777777" w:rsidTr="008B3EEB">
        <w:tc>
          <w:tcPr>
            <w:tcW w:w="452" w:type="pct"/>
            <w:tcBorders>
              <w:top w:val="single" w:sz="4" w:space="0" w:color="auto"/>
              <w:bottom w:val="nil"/>
            </w:tcBorders>
          </w:tcPr>
          <w:p w14:paraId="14A5E41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13.</w:t>
            </w:r>
          </w:p>
        </w:tc>
        <w:tc>
          <w:tcPr>
            <w:tcW w:w="626" w:type="pct"/>
            <w:tcBorders>
              <w:top w:val="single" w:sz="4" w:space="0" w:color="auto"/>
              <w:bottom w:val="nil"/>
            </w:tcBorders>
          </w:tcPr>
          <w:p w14:paraId="3B2C1A3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0.69**</w:t>
            </w:r>
          </w:p>
        </w:tc>
        <w:tc>
          <w:tcPr>
            <w:tcW w:w="569" w:type="pct"/>
            <w:tcBorders>
              <w:top w:val="single" w:sz="4" w:space="0" w:color="auto"/>
              <w:bottom w:val="nil"/>
            </w:tcBorders>
          </w:tcPr>
          <w:p w14:paraId="25F5FA2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0.57**</w:t>
            </w:r>
          </w:p>
        </w:tc>
        <w:tc>
          <w:tcPr>
            <w:tcW w:w="512" w:type="pct"/>
            <w:tcBorders>
              <w:top w:val="single" w:sz="4" w:space="0" w:color="auto"/>
              <w:bottom w:val="nil"/>
            </w:tcBorders>
          </w:tcPr>
          <w:p w14:paraId="688BA6E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32.</w:t>
            </w:r>
          </w:p>
        </w:tc>
        <w:tc>
          <w:tcPr>
            <w:tcW w:w="569" w:type="pct"/>
            <w:tcBorders>
              <w:top w:val="single" w:sz="4" w:space="0" w:color="auto"/>
              <w:bottom w:val="nil"/>
            </w:tcBorders>
          </w:tcPr>
          <w:p w14:paraId="508DDC5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0.62**</w:t>
            </w:r>
          </w:p>
        </w:tc>
        <w:tc>
          <w:tcPr>
            <w:tcW w:w="569" w:type="pct"/>
            <w:tcBorders>
              <w:top w:val="single" w:sz="4" w:space="0" w:color="auto"/>
              <w:bottom w:val="nil"/>
            </w:tcBorders>
          </w:tcPr>
          <w:p w14:paraId="6D4B67F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0.59**</w:t>
            </w:r>
          </w:p>
        </w:tc>
        <w:tc>
          <w:tcPr>
            <w:tcW w:w="569" w:type="pct"/>
            <w:tcBorders>
              <w:top w:val="single" w:sz="4" w:space="0" w:color="auto"/>
              <w:bottom w:val="nil"/>
            </w:tcBorders>
          </w:tcPr>
          <w:p w14:paraId="00E192C8"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36.</w:t>
            </w:r>
          </w:p>
        </w:tc>
        <w:tc>
          <w:tcPr>
            <w:tcW w:w="569" w:type="pct"/>
            <w:tcBorders>
              <w:top w:val="single" w:sz="4" w:space="0" w:color="auto"/>
              <w:bottom w:val="nil"/>
            </w:tcBorders>
          </w:tcPr>
          <w:p w14:paraId="68C8C0E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c>
          <w:tcPr>
            <w:tcW w:w="565" w:type="pct"/>
            <w:tcBorders>
              <w:top w:val="single" w:sz="4" w:space="0" w:color="auto"/>
              <w:bottom w:val="nil"/>
            </w:tcBorders>
          </w:tcPr>
          <w:p w14:paraId="789DF56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0.63**</w:t>
            </w:r>
          </w:p>
        </w:tc>
      </w:tr>
      <w:tr w:rsidR="00743252" w:rsidRPr="00B26A55" w14:paraId="154CDC9B" w14:textId="77777777" w:rsidTr="008B3EEB">
        <w:tc>
          <w:tcPr>
            <w:tcW w:w="5000" w:type="pct"/>
            <w:gridSpan w:val="9"/>
            <w:tcBorders>
              <w:top w:val="nil"/>
              <w:bottom w:val="single" w:sz="4" w:space="0" w:color="auto"/>
            </w:tcBorders>
          </w:tcPr>
          <w:p w14:paraId="430E43D3"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Externalization of self-worth = 0.85**</w:t>
            </w:r>
          </w:p>
        </w:tc>
      </w:tr>
      <w:tr w:rsidR="00743252" w:rsidRPr="00B26A55" w14:paraId="337D450E" w14:textId="77777777" w:rsidTr="008B3EEB">
        <w:tc>
          <w:tcPr>
            <w:tcW w:w="452" w:type="pct"/>
            <w:tcBorders>
              <w:top w:val="single" w:sz="4" w:space="0" w:color="auto"/>
            </w:tcBorders>
          </w:tcPr>
          <w:p w14:paraId="40B7EFD0"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44.</w:t>
            </w:r>
          </w:p>
        </w:tc>
        <w:tc>
          <w:tcPr>
            <w:tcW w:w="626" w:type="pct"/>
            <w:tcBorders>
              <w:top w:val="single" w:sz="4" w:space="0" w:color="auto"/>
            </w:tcBorders>
          </w:tcPr>
          <w:p w14:paraId="6B77DFA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0.44**</w:t>
            </w:r>
          </w:p>
        </w:tc>
        <w:tc>
          <w:tcPr>
            <w:tcW w:w="569" w:type="pct"/>
            <w:tcBorders>
              <w:top w:val="single" w:sz="4" w:space="0" w:color="auto"/>
            </w:tcBorders>
          </w:tcPr>
          <w:p w14:paraId="70CC8C8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0.61**</w:t>
            </w:r>
          </w:p>
        </w:tc>
        <w:tc>
          <w:tcPr>
            <w:tcW w:w="512" w:type="pct"/>
            <w:tcBorders>
              <w:top w:val="single" w:sz="4" w:space="0" w:color="auto"/>
            </w:tcBorders>
          </w:tcPr>
          <w:p w14:paraId="7238A036"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46.</w:t>
            </w:r>
          </w:p>
        </w:tc>
        <w:tc>
          <w:tcPr>
            <w:tcW w:w="569" w:type="pct"/>
            <w:tcBorders>
              <w:top w:val="single" w:sz="4" w:space="0" w:color="auto"/>
            </w:tcBorders>
          </w:tcPr>
          <w:p w14:paraId="0167313B"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0.85**</w:t>
            </w:r>
          </w:p>
        </w:tc>
        <w:tc>
          <w:tcPr>
            <w:tcW w:w="569" w:type="pct"/>
            <w:tcBorders>
              <w:top w:val="single" w:sz="4" w:space="0" w:color="auto"/>
            </w:tcBorders>
          </w:tcPr>
          <w:p w14:paraId="6ED8506A"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0.63**</w:t>
            </w:r>
          </w:p>
        </w:tc>
        <w:tc>
          <w:tcPr>
            <w:tcW w:w="569" w:type="pct"/>
            <w:tcBorders>
              <w:top w:val="single" w:sz="4" w:space="0" w:color="auto"/>
            </w:tcBorders>
          </w:tcPr>
          <w:p w14:paraId="7B91E43F" w14:textId="77777777" w:rsidR="00186174" w:rsidRPr="00B26A55" w:rsidRDefault="00186174" w:rsidP="00C30294">
            <w:pPr>
              <w:jc w:val="both"/>
              <w:rPr>
                <w:rFonts w:asciiTheme="majorBidi" w:hAnsiTheme="majorBidi" w:cstheme="majorBidi"/>
              </w:rPr>
            </w:pPr>
          </w:p>
        </w:tc>
        <w:tc>
          <w:tcPr>
            <w:tcW w:w="569" w:type="pct"/>
            <w:tcBorders>
              <w:top w:val="single" w:sz="4" w:space="0" w:color="auto"/>
            </w:tcBorders>
          </w:tcPr>
          <w:p w14:paraId="26EE464A" w14:textId="77777777" w:rsidR="00186174" w:rsidRPr="00B26A55" w:rsidRDefault="00186174" w:rsidP="00C30294">
            <w:pPr>
              <w:jc w:val="both"/>
              <w:rPr>
                <w:rFonts w:asciiTheme="majorBidi" w:hAnsiTheme="majorBidi" w:cstheme="majorBidi"/>
              </w:rPr>
            </w:pPr>
          </w:p>
        </w:tc>
        <w:tc>
          <w:tcPr>
            <w:tcW w:w="565" w:type="pct"/>
            <w:tcBorders>
              <w:top w:val="single" w:sz="4" w:space="0" w:color="auto"/>
            </w:tcBorders>
          </w:tcPr>
          <w:p w14:paraId="1E0B5309" w14:textId="77777777" w:rsidR="00186174" w:rsidRPr="00B26A55" w:rsidRDefault="00186174" w:rsidP="00C30294">
            <w:pPr>
              <w:jc w:val="both"/>
              <w:rPr>
                <w:rFonts w:asciiTheme="majorBidi" w:hAnsiTheme="majorBidi" w:cstheme="majorBidi"/>
              </w:rPr>
            </w:pPr>
          </w:p>
        </w:tc>
      </w:tr>
      <w:tr w:rsidR="00743252" w:rsidRPr="00B26A55" w14:paraId="0A60BD96" w14:textId="77777777" w:rsidTr="008B3EEB">
        <w:tc>
          <w:tcPr>
            <w:tcW w:w="5000" w:type="pct"/>
            <w:gridSpan w:val="9"/>
          </w:tcPr>
          <w:p w14:paraId="67CEFA2F" w14:textId="77777777" w:rsidR="00186174" w:rsidRPr="00B26A55" w:rsidRDefault="00186174" w:rsidP="00C30294">
            <w:pPr>
              <w:jc w:val="both"/>
              <w:rPr>
                <w:rFonts w:asciiTheme="majorBidi" w:hAnsiTheme="majorBidi" w:cstheme="majorBidi"/>
              </w:rPr>
            </w:pPr>
            <w:r w:rsidRPr="00B26A55">
              <w:rPr>
                <w:rFonts w:asciiTheme="majorBidi" w:hAnsiTheme="majorBidi" w:cstheme="majorBidi"/>
              </w:rPr>
              <w:t>Emotional reasoning = 0.63**</w:t>
            </w:r>
          </w:p>
        </w:tc>
      </w:tr>
    </w:tbl>
    <w:p w14:paraId="3C55D52C" w14:textId="77777777" w:rsidR="00186174" w:rsidRPr="00B26A55" w:rsidRDefault="00186174" w:rsidP="00521D37">
      <w:pPr>
        <w:jc w:val="both"/>
        <w:rPr>
          <w:rFonts w:asciiTheme="majorBidi" w:hAnsiTheme="majorBidi" w:cstheme="majorBidi"/>
          <w:sz w:val="20"/>
          <w:szCs w:val="20"/>
        </w:rPr>
      </w:pPr>
      <w:r w:rsidRPr="00B26A55">
        <w:rPr>
          <w:rFonts w:asciiTheme="majorBidi" w:hAnsiTheme="majorBidi" w:cstheme="majorBidi"/>
          <w:sz w:val="20"/>
          <w:szCs w:val="20"/>
        </w:rPr>
        <w:t xml:space="preserve">**(p </w:t>
      </w:r>
      <w:r w:rsidRPr="00B26A55">
        <w:rPr>
          <w:rFonts w:asciiTheme="majorBidi" w:hAnsiTheme="majorBidi" w:cstheme="majorBidi"/>
          <w:sz w:val="20"/>
          <w:szCs w:val="20"/>
        </w:rPr>
        <w:sym w:font="Symbol" w:char="F03C"/>
      </w:r>
      <w:r w:rsidRPr="00B26A55">
        <w:rPr>
          <w:rFonts w:asciiTheme="majorBidi" w:hAnsiTheme="majorBidi" w:cstheme="majorBidi"/>
          <w:sz w:val="20"/>
          <w:szCs w:val="20"/>
        </w:rPr>
        <w:t xml:space="preserve"> .01).</w:t>
      </w:r>
    </w:p>
    <w:p w14:paraId="130CA995" w14:textId="1DCEB454" w:rsidR="00186174" w:rsidRPr="005A0BB7" w:rsidRDefault="00186174" w:rsidP="002E6DA6">
      <w:pPr>
        <w:numPr>
          <w:ilvl w:val="0"/>
          <w:numId w:val="27"/>
        </w:numPr>
        <w:autoSpaceDE w:val="0"/>
        <w:autoSpaceDN w:val="0"/>
        <w:adjustRightInd w:val="0"/>
        <w:ind w:left="426" w:hanging="426"/>
        <w:jc w:val="both"/>
        <w:rPr>
          <w:rFonts w:asciiTheme="majorBidi" w:hAnsiTheme="majorBidi" w:cstheme="majorBidi"/>
          <w:sz w:val="24"/>
          <w:szCs w:val="24"/>
        </w:rPr>
      </w:pPr>
      <w:r w:rsidRPr="005A0BB7">
        <w:rPr>
          <w:rFonts w:asciiTheme="majorBidi" w:hAnsiTheme="majorBidi" w:cstheme="majorBidi"/>
          <w:b/>
          <w:bCs/>
          <w:sz w:val="24"/>
          <w:szCs w:val="24"/>
        </w:rPr>
        <w:t xml:space="preserve">Discriminant validity: </w:t>
      </w:r>
      <w:r w:rsidRPr="005A0BB7">
        <w:rPr>
          <w:rFonts w:asciiTheme="majorBidi" w:hAnsiTheme="majorBidi" w:cstheme="majorBidi"/>
          <w:sz w:val="24"/>
          <w:szCs w:val="24"/>
        </w:rPr>
        <w:t>To validate the Arabic version of the ICD in term of discrimination ability of the inventory to distinguish between participants based on their cognitive distortions, the researcher investigated the discrimination between the highest and lowest scores relative to the total score of responses to the ICD’s total score</w:t>
      </w:r>
      <w:r w:rsidR="00B3163D" w:rsidRPr="005A0BB7">
        <w:rPr>
          <w:rFonts w:asciiTheme="majorBidi" w:hAnsiTheme="majorBidi" w:cstheme="majorBidi"/>
          <w:sz w:val="24"/>
          <w:szCs w:val="24"/>
        </w:rPr>
        <w:t xml:space="preserve"> </w:t>
      </w:r>
      <w:sdt>
        <w:sdtPr>
          <w:rPr>
            <w:rFonts w:asciiTheme="majorBidi" w:hAnsiTheme="majorBidi" w:cstheme="majorBidi"/>
            <w:sz w:val="24"/>
            <w:szCs w:val="24"/>
          </w:rPr>
          <w:id w:val="1093282634"/>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Güm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(93)</w:t>
          </w:r>
          <w:r w:rsidR="00BC4A62">
            <w:rPr>
              <w:rFonts w:asciiTheme="majorBidi" w:hAnsiTheme="majorBidi" w:cstheme="majorBidi"/>
              <w:sz w:val="24"/>
              <w:szCs w:val="24"/>
            </w:rPr>
            <w:fldChar w:fldCharType="end"/>
          </w:r>
        </w:sdtContent>
      </w:sdt>
      <w:r w:rsidRPr="005A0BB7">
        <w:rPr>
          <w:rFonts w:asciiTheme="majorBidi" w:hAnsiTheme="majorBidi" w:cstheme="majorBidi"/>
          <w:sz w:val="24"/>
          <w:szCs w:val="24"/>
        </w:rPr>
        <w:t xml:space="preserve">. An item analysis based on the difference between lower and upper group means was performed as two separate groups to the lower (27%) and the upper (27%) group, calculated over the total scores. The analysis was conducted on an exploratory sample consisting of </w:t>
      </w:r>
      <w:sdt>
        <w:sdtPr>
          <w:rPr>
            <w:rFonts w:asciiTheme="majorBidi" w:hAnsiTheme="majorBidi" w:cstheme="majorBidi"/>
            <w:sz w:val="24"/>
            <w:szCs w:val="24"/>
          </w:rPr>
          <w:id w:val="835422692"/>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DeZ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(25)</w:t>
          </w:r>
          <w:r w:rsidR="00BC4A62">
            <w:rPr>
              <w:rFonts w:asciiTheme="majorBidi" w:hAnsiTheme="majorBidi" w:cstheme="majorBidi"/>
              <w:sz w:val="24"/>
              <w:szCs w:val="24"/>
            </w:rPr>
            <w:fldChar w:fldCharType="end"/>
          </w:r>
        </w:sdtContent>
      </w:sdt>
      <w:r w:rsidR="00BC4A62" w:rsidRPr="005A0BB7">
        <w:rPr>
          <w:rFonts w:asciiTheme="majorBidi" w:hAnsiTheme="majorBidi" w:cstheme="majorBidi"/>
          <w:sz w:val="24"/>
          <w:szCs w:val="24"/>
        </w:rPr>
        <w:t xml:space="preserve"> </w:t>
      </w:r>
      <w:r w:rsidRPr="005A0BB7">
        <w:rPr>
          <w:rFonts w:asciiTheme="majorBidi" w:hAnsiTheme="majorBidi" w:cstheme="majorBidi"/>
          <w:sz w:val="24"/>
          <w:szCs w:val="24"/>
        </w:rPr>
        <w:t xml:space="preserve"> participants (22 females and 20 males), resulting in (11) participants in each group. An independent samples t-test was then conducted to test </w:t>
      </w:r>
      <w:r w:rsidRPr="005A0BB7">
        <w:rPr>
          <w:rFonts w:asciiTheme="majorBidi" w:hAnsiTheme="majorBidi" w:cstheme="majorBidi"/>
          <w:sz w:val="24"/>
          <w:szCs w:val="24"/>
        </w:rPr>
        <w:lastRenderedPageBreak/>
        <w:t xml:space="preserve">the differences between the scores obtained from the lower and upper groups to determine the significance of these differences </w:t>
      </w:r>
      <w:sdt>
        <w:sdtPr>
          <w:rPr>
            <w:rFonts w:asciiTheme="majorBidi" w:hAnsiTheme="majorBidi" w:cstheme="majorBidi"/>
            <w:sz w:val="24"/>
            <w:szCs w:val="24"/>
          </w:rPr>
          <w:id w:val="210080256"/>
          <w:citation/>
        </w:sdtPr>
        <w:sdtEndPr/>
        <w:sdtContent>
          <w:r w:rsidR="00BC4A62">
            <w:rPr>
              <w:rFonts w:asciiTheme="majorBidi" w:hAnsiTheme="majorBidi" w:cstheme="majorBidi"/>
              <w:sz w:val="24"/>
              <w:szCs w:val="24"/>
            </w:rPr>
            <w:fldChar w:fldCharType="begin"/>
          </w:r>
          <w:r w:rsidR="00BC4A62">
            <w:rPr>
              <w:rFonts w:asciiTheme="majorBidi" w:hAnsiTheme="majorBidi" w:cstheme="majorBidi"/>
              <w:sz w:val="24"/>
              <w:szCs w:val="24"/>
            </w:rPr>
            <w:instrText xml:space="preserve"> CITATION Güm \l 1033 </w:instrText>
          </w:r>
          <w:r w:rsidR="00BC4A62">
            <w:rPr>
              <w:rFonts w:asciiTheme="majorBidi" w:hAnsiTheme="majorBidi" w:cstheme="majorBidi"/>
              <w:sz w:val="24"/>
              <w:szCs w:val="24"/>
            </w:rPr>
            <w:fldChar w:fldCharType="separate"/>
          </w:r>
          <w:r w:rsidR="00BC4A62" w:rsidRPr="00BC4A62">
            <w:rPr>
              <w:rFonts w:asciiTheme="majorBidi" w:hAnsiTheme="majorBidi" w:cstheme="majorBidi"/>
              <w:noProof/>
              <w:sz w:val="24"/>
              <w:szCs w:val="24"/>
            </w:rPr>
            <w:t>(93)</w:t>
          </w:r>
          <w:r w:rsidR="00BC4A62">
            <w:rPr>
              <w:rFonts w:asciiTheme="majorBidi" w:hAnsiTheme="majorBidi" w:cstheme="majorBidi"/>
              <w:sz w:val="24"/>
              <w:szCs w:val="24"/>
            </w:rPr>
            <w:fldChar w:fldCharType="end"/>
          </w:r>
        </w:sdtContent>
      </w:sdt>
      <w:r w:rsidRPr="005A0BB7">
        <w:rPr>
          <w:rFonts w:asciiTheme="majorBidi" w:hAnsiTheme="majorBidi" w:cstheme="majorBidi"/>
          <w:sz w:val="24"/>
          <w:szCs w:val="24"/>
        </w:rPr>
        <w:t>. Table 9 displays the results of the t-test analysis.</w:t>
      </w:r>
    </w:p>
    <w:p w14:paraId="67D2664F" w14:textId="220E13E9" w:rsidR="00186174" w:rsidRPr="00B26A55" w:rsidRDefault="00186174" w:rsidP="00B27AF6">
      <w:pPr>
        <w:pStyle w:val="Tables"/>
      </w:pPr>
      <w:bookmarkStart w:id="283" w:name="_Toc204191125"/>
      <w:r w:rsidRPr="00B26A55">
        <w:t>Table 9</w:t>
      </w:r>
      <w:bookmarkEnd w:id="283"/>
    </w:p>
    <w:p w14:paraId="0DABD2D9" w14:textId="77777777" w:rsidR="00186174" w:rsidRPr="00B26A55" w:rsidRDefault="00186174" w:rsidP="00B27AF6">
      <w:pPr>
        <w:pStyle w:val="Tables"/>
        <w:rPr>
          <w:b w:val="0"/>
          <w:bCs w:val="0"/>
          <w:i/>
          <w:iCs/>
        </w:rPr>
      </w:pPr>
      <w:bookmarkStart w:id="284" w:name="_Toc204191126"/>
      <w:r w:rsidRPr="00B26A55">
        <w:rPr>
          <w:b w:val="0"/>
          <w:bCs w:val="0"/>
          <w:i/>
          <w:iCs/>
        </w:rPr>
        <w:t>The discriminant validity of the Arabic version of the ICD (n = 40)</w:t>
      </w:r>
      <w:bookmarkEnd w:id="28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1"/>
        <w:gridCol w:w="734"/>
        <w:gridCol w:w="975"/>
        <w:gridCol w:w="1961"/>
        <w:gridCol w:w="820"/>
        <w:gridCol w:w="1050"/>
        <w:gridCol w:w="1072"/>
      </w:tblGrid>
      <w:tr w:rsidR="00743252" w:rsidRPr="00B26A55" w14:paraId="1150F794" w14:textId="77777777" w:rsidTr="008625B2">
        <w:tc>
          <w:tcPr>
            <w:tcW w:w="2155" w:type="dxa"/>
            <w:tcBorders>
              <w:top w:val="single" w:sz="4" w:space="0" w:color="auto"/>
              <w:bottom w:val="single" w:sz="4" w:space="0" w:color="auto"/>
            </w:tcBorders>
            <w:shd w:val="clear" w:color="auto" w:fill="auto"/>
          </w:tcPr>
          <w:p w14:paraId="13C482C3"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Groups</w:t>
            </w:r>
          </w:p>
        </w:tc>
        <w:tc>
          <w:tcPr>
            <w:tcW w:w="810" w:type="dxa"/>
            <w:tcBorders>
              <w:top w:val="single" w:sz="4" w:space="0" w:color="auto"/>
              <w:bottom w:val="single" w:sz="4" w:space="0" w:color="auto"/>
            </w:tcBorders>
            <w:shd w:val="clear" w:color="auto" w:fill="auto"/>
          </w:tcPr>
          <w:p w14:paraId="74D92198"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N</w:t>
            </w:r>
          </w:p>
        </w:tc>
        <w:tc>
          <w:tcPr>
            <w:tcW w:w="1041" w:type="dxa"/>
            <w:tcBorders>
              <w:top w:val="single" w:sz="4" w:space="0" w:color="auto"/>
              <w:bottom w:val="single" w:sz="4" w:space="0" w:color="auto"/>
            </w:tcBorders>
            <w:shd w:val="clear" w:color="auto" w:fill="auto"/>
          </w:tcPr>
          <w:p w14:paraId="48EAAB3F"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Mean</w:t>
            </w:r>
          </w:p>
        </w:tc>
        <w:tc>
          <w:tcPr>
            <w:tcW w:w="2199" w:type="dxa"/>
            <w:tcBorders>
              <w:top w:val="single" w:sz="4" w:space="0" w:color="auto"/>
              <w:bottom w:val="single" w:sz="4" w:space="0" w:color="auto"/>
            </w:tcBorders>
            <w:shd w:val="clear" w:color="auto" w:fill="auto"/>
          </w:tcPr>
          <w:p w14:paraId="6DB8606F"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Standard deviation</w:t>
            </w:r>
          </w:p>
        </w:tc>
        <w:tc>
          <w:tcPr>
            <w:tcW w:w="900" w:type="dxa"/>
            <w:tcBorders>
              <w:top w:val="single" w:sz="4" w:space="0" w:color="auto"/>
              <w:bottom w:val="single" w:sz="4" w:space="0" w:color="auto"/>
            </w:tcBorders>
            <w:shd w:val="clear" w:color="auto" w:fill="auto"/>
          </w:tcPr>
          <w:p w14:paraId="55586647" w14:textId="77777777" w:rsidR="00186174" w:rsidRPr="00B26A55" w:rsidRDefault="00186174" w:rsidP="00521D37">
            <w:pPr>
              <w:spacing w:after="240" w:line="360" w:lineRule="auto"/>
              <w:jc w:val="both"/>
              <w:rPr>
                <w:rFonts w:asciiTheme="majorBidi" w:hAnsiTheme="majorBidi" w:cstheme="majorBidi"/>
              </w:rPr>
            </w:pPr>
            <w:proofErr w:type="spellStart"/>
            <w:r w:rsidRPr="00B26A55">
              <w:rPr>
                <w:rFonts w:asciiTheme="majorBidi" w:hAnsiTheme="majorBidi" w:cstheme="majorBidi"/>
              </w:rPr>
              <w:t>d.f.</w:t>
            </w:r>
            <w:proofErr w:type="spellEnd"/>
          </w:p>
        </w:tc>
        <w:tc>
          <w:tcPr>
            <w:tcW w:w="1080" w:type="dxa"/>
            <w:tcBorders>
              <w:top w:val="single" w:sz="4" w:space="0" w:color="auto"/>
              <w:bottom w:val="single" w:sz="4" w:space="0" w:color="auto"/>
            </w:tcBorders>
            <w:shd w:val="clear" w:color="auto" w:fill="auto"/>
          </w:tcPr>
          <w:p w14:paraId="3B58979F"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T-value</w:t>
            </w:r>
          </w:p>
        </w:tc>
        <w:tc>
          <w:tcPr>
            <w:tcW w:w="1165" w:type="dxa"/>
            <w:tcBorders>
              <w:top w:val="single" w:sz="4" w:space="0" w:color="auto"/>
              <w:bottom w:val="single" w:sz="4" w:space="0" w:color="auto"/>
            </w:tcBorders>
            <w:shd w:val="clear" w:color="auto" w:fill="auto"/>
          </w:tcPr>
          <w:p w14:paraId="50BD82D5"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P-value</w:t>
            </w:r>
          </w:p>
        </w:tc>
      </w:tr>
      <w:tr w:rsidR="00743252" w:rsidRPr="00B26A55" w14:paraId="76C6F743" w14:textId="77777777" w:rsidTr="008625B2">
        <w:tc>
          <w:tcPr>
            <w:tcW w:w="2155" w:type="dxa"/>
            <w:tcBorders>
              <w:top w:val="single" w:sz="4" w:space="0" w:color="auto"/>
            </w:tcBorders>
            <w:shd w:val="clear" w:color="auto" w:fill="auto"/>
          </w:tcPr>
          <w:p w14:paraId="6A36A634"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Lower 27% group</w:t>
            </w:r>
          </w:p>
        </w:tc>
        <w:tc>
          <w:tcPr>
            <w:tcW w:w="810" w:type="dxa"/>
            <w:tcBorders>
              <w:top w:val="single" w:sz="4" w:space="0" w:color="auto"/>
            </w:tcBorders>
            <w:shd w:val="clear" w:color="auto" w:fill="auto"/>
          </w:tcPr>
          <w:p w14:paraId="4D9316FF"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11</w:t>
            </w:r>
          </w:p>
        </w:tc>
        <w:tc>
          <w:tcPr>
            <w:tcW w:w="1041" w:type="dxa"/>
            <w:tcBorders>
              <w:top w:val="single" w:sz="4" w:space="0" w:color="auto"/>
            </w:tcBorders>
            <w:shd w:val="clear" w:color="auto" w:fill="auto"/>
          </w:tcPr>
          <w:p w14:paraId="1EE60304"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0.17</w:t>
            </w:r>
          </w:p>
        </w:tc>
        <w:tc>
          <w:tcPr>
            <w:tcW w:w="2199" w:type="dxa"/>
            <w:tcBorders>
              <w:top w:val="single" w:sz="4" w:space="0" w:color="auto"/>
            </w:tcBorders>
            <w:shd w:val="clear" w:color="auto" w:fill="auto"/>
          </w:tcPr>
          <w:p w14:paraId="790E63C7"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0.12</w:t>
            </w:r>
          </w:p>
        </w:tc>
        <w:tc>
          <w:tcPr>
            <w:tcW w:w="900" w:type="dxa"/>
            <w:vMerge w:val="restart"/>
            <w:tcBorders>
              <w:top w:val="single" w:sz="4" w:space="0" w:color="auto"/>
            </w:tcBorders>
            <w:shd w:val="clear" w:color="auto" w:fill="auto"/>
            <w:vAlign w:val="center"/>
          </w:tcPr>
          <w:p w14:paraId="3816B364"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20</w:t>
            </w:r>
          </w:p>
        </w:tc>
        <w:tc>
          <w:tcPr>
            <w:tcW w:w="1080" w:type="dxa"/>
            <w:vMerge w:val="restart"/>
            <w:tcBorders>
              <w:top w:val="single" w:sz="4" w:space="0" w:color="auto"/>
            </w:tcBorders>
            <w:shd w:val="clear" w:color="auto" w:fill="auto"/>
            <w:vAlign w:val="center"/>
          </w:tcPr>
          <w:p w14:paraId="59ECE4F5"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-35.14**</w:t>
            </w:r>
          </w:p>
        </w:tc>
        <w:tc>
          <w:tcPr>
            <w:tcW w:w="1165" w:type="dxa"/>
            <w:vMerge w:val="restart"/>
            <w:tcBorders>
              <w:top w:val="single" w:sz="4" w:space="0" w:color="auto"/>
            </w:tcBorders>
            <w:shd w:val="clear" w:color="auto" w:fill="auto"/>
            <w:vAlign w:val="center"/>
          </w:tcPr>
          <w:p w14:paraId="70187ED7"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.0001</w:t>
            </w:r>
          </w:p>
        </w:tc>
      </w:tr>
      <w:tr w:rsidR="00743252" w:rsidRPr="00B26A55" w14:paraId="56426830" w14:textId="77777777" w:rsidTr="008625B2">
        <w:tc>
          <w:tcPr>
            <w:tcW w:w="2155" w:type="dxa"/>
            <w:shd w:val="clear" w:color="auto" w:fill="auto"/>
          </w:tcPr>
          <w:p w14:paraId="4A08BA9A"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Upper 27% group</w:t>
            </w:r>
          </w:p>
        </w:tc>
        <w:tc>
          <w:tcPr>
            <w:tcW w:w="810" w:type="dxa"/>
            <w:shd w:val="clear" w:color="auto" w:fill="auto"/>
          </w:tcPr>
          <w:p w14:paraId="4BEB8A20"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11</w:t>
            </w:r>
          </w:p>
        </w:tc>
        <w:tc>
          <w:tcPr>
            <w:tcW w:w="1041" w:type="dxa"/>
            <w:shd w:val="clear" w:color="auto" w:fill="auto"/>
          </w:tcPr>
          <w:p w14:paraId="261EC1D9"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2.39</w:t>
            </w:r>
          </w:p>
        </w:tc>
        <w:tc>
          <w:tcPr>
            <w:tcW w:w="2199" w:type="dxa"/>
            <w:shd w:val="clear" w:color="auto" w:fill="auto"/>
          </w:tcPr>
          <w:p w14:paraId="04FF5B9B" w14:textId="77777777" w:rsidR="00186174" w:rsidRPr="00B26A55" w:rsidRDefault="00186174" w:rsidP="00521D37">
            <w:pPr>
              <w:spacing w:after="240" w:line="360" w:lineRule="auto"/>
              <w:jc w:val="both"/>
              <w:rPr>
                <w:rFonts w:asciiTheme="majorBidi" w:hAnsiTheme="majorBidi" w:cstheme="majorBidi"/>
              </w:rPr>
            </w:pPr>
            <w:r w:rsidRPr="00B26A55">
              <w:rPr>
                <w:rFonts w:asciiTheme="majorBidi" w:hAnsiTheme="majorBidi" w:cstheme="majorBidi"/>
              </w:rPr>
              <w:t>0.17</w:t>
            </w:r>
          </w:p>
        </w:tc>
        <w:tc>
          <w:tcPr>
            <w:tcW w:w="900" w:type="dxa"/>
            <w:vMerge/>
            <w:shd w:val="clear" w:color="auto" w:fill="auto"/>
          </w:tcPr>
          <w:p w14:paraId="5369FE82" w14:textId="77777777" w:rsidR="00186174" w:rsidRPr="00B26A55" w:rsidRDefault="00186174" w:rsidP="00521D37">
            <w:pPr>
              <w:spacing w:after="240" w:line="360" w:lineRule="auto"/>
              <w:jc w:val="both"/>
              <w:rPr>
                <w:rFonts w:asciiTheme="majorBidi" w:hAnsiTheme="majorBidi" w:cstheme="majorBidi"/>
              </w:rPr>
            </w:pPr>
          </w:p>
        </w:tc>
        <w:tc>
          <w:tcPr>
            <w:tcW w:w="1080" w:type="dxa"/>
            <w:vMerge/>
            <w:shd w:val="clear" w:color="auto" w:fill="auto"/>
          </w:tcPr>
          <w:p w14:paraId="245599B8" w14:textId="77777777" w:rsidR="00186174" w:rsidRPr="00B26A55" w:rsidRDefault="00186174" w:rsidP="00521D37">
            <w:pPr>
              <w:spacing w:after="240" w:line="360" w:lineRule="auto"/>
              <w:jc w:val="both"/>
              <w:rPr>
                <w:rFonts w:asciiTheme="majorBidi" w:hAnsiTheme="majorBidi" w:cstheme="majorBidi"/>
              </w:rPr>
            </w:pPr>
          </w:p>
        </w:tc>
        <w:tc>
          <w:tcPr>
            <w:tcW w:w="1165" w:type="dxa"/>
            <w:vMerge/>
            <w:shd w:val="clear" w:color="auto" w:fill="auto"/>
          </w:tcPr>
          <w:p w14:paraId="02F6EF2E" w14:textId="77777777" w:rsidR="00186174" w:rsidRPr="00B26A55" w:rsidRDefault="00186174" w:rsidP="00521D37">
            <w:pPr>
              <w:spacing w:after="240" w:line="360" w:lineRule="auto"/>
              <w:jc w:val="both"/>
              <w:rPr>
                <w:rFonts w:asciiTheme="majorBidi" w:hAnsiTheme="majorBidi" w:cstheme="majorBidi"/>
              </w:rPr>
            </w:pPr>
          </w:p>
        </w:tc>
      </w:tr>
    </w:tbl>
    <w:p w14:paraId="4CA3E749" w14:textId="77777777" w:rsidR="00186174" w:rsidRPr="00B26A55" w:rsidRDefault="00186174" w:rsidP="00521D37">
      <w:pPr>
        <w:jc w:val="both"/>
        <w:rPr>
          <w:rFonts w:asciiTheme="majorBidi" w:hAnsiTheme="majorBidi" w:cstheme="majorBidi"/>
          <w:sz w:val="20"/>
          <w:szCs w:val="20"/>
        </w:rPr>
      </w:pPr>
      <w:r w:rsidRPr="00B26A55">
        <w:rPr>
          <w:rFonts w:asciiTheme="majorBidi" w:hAnsiTheme="majorBidi" w:cstheme="majorBidi"/>
          <w:sz w:val="20"/>
          <w:szCs w:val="20"/>
        </w:rPr>
        <w:t xml:space="preserve">**(p </w:t>
      </w:r>
      <w:r w:rsidRPr="00B26A55">
        <w:rPr>
          <w:rFonts w:asciiTheme="majorBidi" w:hAnsiTheme="majorBidi" w:cstheme="majorBidi"/>
          <w:sz w:val="20"/>
          <w:szCs w:val="20"/>
        </w:rPr>
        <w:sym w:font="Symbol" w:char="F03C"/>
      </w:r>
      <w:r w:rsidRPr="00B26A55">
        <w:rPr>
          <w:rFonts w:asciiTheme="majorBidi" w:hAnsiTheme="majorBidi" w:cstheme="majorBidi"/>
          <w:sz w:val="20"/>
          <w:szCs w:val="20"/>
        </w:rPr>
        <w:t xml:space="preserve"> .01).</w:t>
      </w:r>
    </w:p>
    <w:p w14:paraId="46ECB0F0" w14:textId="6BF2D19D" w:rsidR="00186174" w:rsidRPr="00B26A55" w:rsidRDefault="00186174" w:rsidP="00521D37">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As can be seen in Table 9, a significant difference was found between the lower (27%) and upper 27% groups (t</w:t>
      </w:r>
      <w:r w:rsidRPr="00B26A55">
        <w:rPr>
          <w:rFonts w:asciiTheme="majorBidi" w:hAnsiTheme="majorBidi" w:cstheme="majorBidi"/>
          <w:sz w:val="24"/>
          <w:szCs w:val="24"/>
          <w:vertAlign w:val="subscript"/>
        </w:rPr>
        <w:t>20</w:t>
      </w:r>
      <w:r w:rsidRPr="00B26A55">
        <w:rPr>
          <w:rFonts w:asciiTheme="majorBidi" w:hAnsiTheme="majorBidi" w:cstheme="majorBidi"/>
          <w:sz w:val="24"/>
          <w:szCs w:val="24"/>
        </w:rPr>
        <w:t xml:space="preserve"> = 35.14, p &lt; .01). Therefore, </w:t>
      </w:r>
      <w:r w:rsidR="007023A1" w:rsidRPr="00B26A55">
        <w:rPr>
          <w:rFonts w:asciiTheme="majorBidi" w:hAnsiTheme="majorBidi" w:cstheme="majorBidi"/>
          <w:sz w:val="24"/>
          <w:szCs w:val="24"/>
        </w:rPr>
        <w:t>the difference</w:t>
      </w:r>
      <w:r w:rsidRPr="00B26A55">
        <w:rPr>
          <w:rFonts w:asciiTheme="majorBidi" w:hAnsiTheme="majorBidi" w:cstheme="majorBidi"/>
          <w:sz w:val="24"/>
          <w:szCs w:val="24"/>
        </w:rPr>
        <w:t xml:space="preserve"> between the lower (27%) and upper (27%) groups of the ICD was significant. Hence, the ICD demonstrates discriminative capability in discerning participants' cognitive distortions within the Palestinian context.</w:t>
      </w:r>
    </w:p>
    <w:p w14:paraId="014CC3BA" w14:textId="367F0216" w:rsidR="00186174" w:rsidRPr="00B26A55" w:rsidRDefault="00186174" w:rsidP="005A0BB7">
      <w:pPr>
        <w:autoSpaceDE w:val="0"/>
        <w:autoSpaceDN w:val="0"/>
        <w:adjustRightInd w:val="0"/>
        <w:spacing w:after="120"/>
        <w:jc w:val="both"/>
        <w:rPr>
          <w:rFonts w:asciiTheme="majorBidi" w:hAnsiTheme="majorBidi" w:cstheme="majorBidi"/>
          <w:b/>
          <w:bCs/>
          <w:i/>
          <w:iCs/>
          <w:sz w:val="24"/>
          <w:szCs w:val="24"/>
        </w:rPr>
      </w:pPr>
      <w:r w:rsidRPr="00B26A55">
        <w:rPr>
          <w:rFonts w:asciiTheme="majorBidi" w:hAnsiTheme="majorBidi" w:cstheme="majorBidi"/>
          <w:b/>
          <w:bCs/>
          <w:i/>
          <w:iCs/>
          <w:sz w:val="24"/>
          <w:szCs w:val="24"/>
        </w:rPr>
        <w:t>ICD reliability</w:t>
      </w:r>
    </w:p>
    <w:p w14:paraId="2871B5E3" w14:textId="44885F1D" w:rsidR="00727985" w:rsidRPr="00B26A55" w:rsidRDefault="00186174" w:rsidP="00521D37">
      <w:pPr>
        <w:autoSpaceDE w:val="0"/>
        <w:autoSpaceDN w:val="0"/>
        <w:adjustRightInd w:val="0"/>
        <w:jc w:val="both"/>
        <w:rPr>
          <w:rFonts w:asciiTheme="majorBidi" w:hAnsiTheme="majorBidi" w:cstheme="majorBidi"/>
          <w:sz w:val="24"/>
          <w:szCs w:val="24"/>
          <w:lang w:bidi="ar-JO"/>
        </w:rPr>
      </w:pPr>
      <w:r w:rsidRPr="00B26A55">
        <w:rPr>
          <w:rFonts w:asciiTheme="majorBidi" w:hAnsiTheme="majorBidi" w:cstheme="majorBidi"/>
          <w:sz w:val="24"/>
          <w:szCs w:val="24"/>
          <w:lang w:bidi="ar-JO"/>
        </w:rPr>
        <w:t xml:space="preserve">The current study evaluated the internal consistency reliability of the ICD and its subscales by utilizing Cronbach's alpha coefficient. The coefficient obtained for the total score was (0.965) indicating excellent reliability. Table 10 displays the reliability coefficients for the </w:t>
      </w:r>
      <w:r w:rsidR="005B655F" w:rsidRPr="00B26A55">
        <w:rPr>
          <w:rFonts w:asciiTheme="majorBidi" w:hAnsiTheme="majorBidi" w:cstheme="majorBidi"/>
          <w:sz w:val="24"/>
          <w:szCs w:val="24"/>
          <w:lang w:bidi="ar-JO"/>
        </w:rPr>
        <w:t>subscale</w:t>
      </w:r>
      <w:r w:rsidRPr="00B26A55">
        <w:rPr>
          <w:rFonts w:asciiTheme="majorBidi" w:hAnsiTheme="majorBidi" w:cstheme="majorBidi"/>
          <w:sz w:val="24"/>
          <w:szCs w:val="24"/>
          <w:lang w:bidi="ar-JO"/>
        </w:rPr>
        <w:t xml:space="preserve"> of the ICD.</w:t>
      </w:r>
    </w:p>
    <w:p w14:paraId="3EB5C6C2" w14:textId="5E96E301" w:rsidR="00C30294" w:rsidRPr="00B26A55" w:rsidRDefault="00C30294" w:rsidP="00521D37">
      <w:pPr>
        <w:autoSpaceDE w:val="0"/>
        <w:autoSpaceDN w:val="0"/>
        <w:adjustRightInd w:val="0"/>
        <w:jc w:val="both"/>
        <w:rPr>
          <w:rFonts w:asciiTheme="majorBidi" w:hAnsiTheme="majorBidi" w:cstheme="majorBidi"/>
          <w:sz w:val="24"/>
          <w:szCs w:val="24"/>
          <w:lang w:bidi="ar-JO"/>
        </w:rPr>
      </w:pPr>
    </w:p>
    <w:p w14:paraId="5D8F9818" w14:textId="68CABEC9" w:rsidR="00C30294" w:rsidRPr="00B26A55" w:rsidRDefault="00C30294" w:rsidP="00521D37">
      <w:pPr>
        <w:autoSpaceDE w:val="0"/>
        <w:autoSpaceDN w:val="0"/>
        <w:adjustRightInd w:val="0"/>
        <w:jc w:val="both"/>
        <w:rPr>
          <w:rFonts w:asciiTheme="majorBidi" w:hAnsiTheme="majorBidi" w:cstheme="majorBidi"/>
          <w:sz w:val="24"/>
          <w:szCs w:val="24"/>
          <w:lang w:bidi="ar-JO"/>
        </w:rPr>
      </w:pPr>
    </w:p>
    <w:p w14:paraId="45061EB4" w14:textId="41AE7512" w:rsidR="00C30294" w:rsidRDefault="00C30294" w:rsidP="00521D37">
      <w:pPr>
        <w:autoSpaceDE w:val="0"/>
        <w:autoSpaceDN w:val="0"/>
        <w:adjustRightInd w:val="0"/>
        <w:jc w:val="both"/>
        <w:rPr>
          <w:rFonts w:asciiTheme="majorBidi" w:hAnsiTheme="majorBidi" w:cstheme="majorBidi"/>
          <w:sz w:val="24"/>
          <w:szCs w:val="24"/>
          <w:lang w:bidi="ar-JO"/>
        </w:rPr>
      </w:pPr>
    </w:p>
    <w:p w14:paraId="5CCE1578" w14:textId="615FF36A" w:rsidR="00C0293C" w:rsidRDefault="00C0293C">
      <w:pPr>
        <w:rPr>
          <w:rFonts w:asciiTheme="majorBidi" w:hAnsiTheme="majorBidi" w:cstheme="majorBidi"/>
          <w:sz w:val="24"/>
          <w:szCs w:val="24"/>
          <w:lang w:bidi="ar-JO"/>
        </w:rPr>
      </w:pPr>
      <w:r>
        <w:rPr>
          <w:rFonts w:asciiTheme="majorBidi" w:hAnsiTheme="majorBidi" w:cstheme="majorBidi"/>
          <w:sz w:val="24"/>
          <w:szCs w:val="24"/>
          <w:lang w:bidi="ar-JO"/>
        </w:rPr>
        <w:br w:type="page"/>
      </w:r>
    </w:p>
    <w:p w14:paraId="2EBA2A70" w14:textId="31D7B526" w:rsidR="00186174" w:rsidRPr="00B26A55" w:rsidRDefault="00186174" w:rsidP="00B27AF6">
      <w:pPr>
        <w:pStyle w:val="Appendices"/>
        <w:spacing w:after="0"/>
        <w:jc w:val="both"/>
      </w:pPr>
      <w:bookmarkStart w:id="285" w:name="_Toc204191127"/>
      <w:bookmarkStart w:id="286" w:name="_Toc204193766"/>
      <w:r w:rsidRPr="00B26A55">
        <w:lastRenderedPageBreak/>
        <w:t>Table 10</w:t>
      </w:r>
      <w:bookmarkEnd w:id="285"/>
      <w:bookmarkEnd w:id="286"/>
    </w:p>
    <w:p w14:paraId="36FACBA7" w14:textId="77777777" w:rsidR="00186174" w:rsidRPr="00B26A55" w:rsidRDefault="00186174" w:rsidP="00B27AF6">
      <w:pPr>
        <w:pStyle w:val="Appendices"/>
        <w:spacing w:after="0"/>
        <w:jc w:val="both"/>
        <w:rPr>
          <w:b w:val="0"/>
          <w:bCs w:val="0"/>
          <w:i/>
          <w:iCs/>
        </w:rPr>
      </w:pPr>
      <w:bookmarkStart w:id="287" w:name="_Toc204191128"/>
      <w:bookmarkStart w:id="288" w:name="_Toc204193767"/>
      <w:r w:rsidRPr="00B26A55">
        <w:rPr>
          <w:b w:val="0"/>
          <w:bCs w:val="0"/>
          <w:i/>
          <w:iCs/>
        </w:rPr>
        <w:t xml:space="preserve">Reliability coefficients for the subscales of </w:t>
      </w:r>
      <w:r w:rsidRPr="00B26A55">
        <w:rPr>
          <w:b w:val="0"/>
          <w:bCs w:val="0"/>
          <w:i/>
          <w:iCs/>
          <w:lang w:bidi="ar-JO"/>
        </w:rPr>
        <w:t>the ICD</w:t>
      </w:r>
      <w:r w:rsidRPr="00B26A55">
        <w:rPr>
          <w:b w:val="0"/>
          <w:bCs w:val="0"/>
          <w:i/>
          <w:iCs/>
        </w:rPr>
        <w:t xml:space="preserve"> (n = 40)</w:t>
      </w:r>
      <w:bookmarkEnd w:id="287"/>
      <w:bookmarkEnd w:id="28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3468"/>
      </w:tblGrid>
      <w:tr w:rsidR="00743252" w:rsidRPr="00B26A55" w14:paraId="53EA26EB" w14:textId="77777777" w:rsidTr="008625B2">
        <w:tc>
          <w:tcPr>
            <w:tcW w:w="2961" w:type="pct"/>
            <w:tcBorders>
              <w:top w:val="single" w:sz="4" w:space="0" w:color="auto"/>
              <w:bottom w:val="single" w:sz="4" w:space="0" w:color="auto"/>
            </w:tcBorders>
          </w:tcPr>
          <w:p w14:paraId="4E638BA7"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Subscales</w:t>
            </w:r>
          </w:p>
        </w:tc>
        <w:tc>
          <w:tcPr>
            <w:tcW w:w="2039" w:type="pct"/>
            <w:tcBorders>
              <w:top w:val="single" w:sz="4" w:space="0" w:color="auto"/>
              <w:bottom w:val="single" w:sz="4" w:space="0" w:color="auto"/>
            </w:tcBorders>
          </w:tcPr>
          <w:p w14:paraId="5BF1522B"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Cronbach's alpha</w:t>
            </w:r>
          </w:p>
        </w:tc>
      </w:tr>
      <w:tr w:rsidR="00743252" w:rsidRPr="00B26A55" w14:paraId="133AD627" w14:textId="77777777" w:rsidTr="008625B2">
        <w:tc>
          <w:tcPr>
            <w:tcW w:w="2961" w:type="pct"/>
            <w:tcBorders>
              <w:top w:val="single" w:sz="4" w:space="0" w:color="auto"/>
              <w:bottom w:val="nil"/>
            </w:tcBorders>
          </w:tcPr>
          <w:p w14:paraId="58E3E368"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Discounting the positive</w:t>
            </w:r>
          </w:p>
        </w:tc>
        <w:tc>
          <w:tcPr>
            <w:tcW w:w="2039" w:type="pct"/>
            <w:tcBorders>
              <w:top w:val="single" w:sz="4" w:space="0" w:color="auto"/>
              <w:bottom w:val="nil"/>
            </w:tcBorders>
          </w:tcPr>
          <w:p w14:paraId="3997E50C"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0.901</w:t>
            </w:r>
          </w:p>
        </w:tc>
      </w:tr>
      <w:tr w:rsidR="00743252" w:rsidRPr="00B26A55" w14:paraId="434FE4C2" w14:textId="77777777" w:rsidTr="008625B2">
        <w:tc>
          <w:tcPr>
            <w:tcW w:w="2961" w:type="pct"/>
            <w:tcBorders>
              <w:top w:val="nil"/>
              <w:bottom w:val="nil"/>
            </w:tcBorders>
          </w:tcPr>
          <w:p w14:paraId="53365302"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Fortune-telling</w:t>
            </w:r>
          </w:p>
        </w:tc>
        <w:tc>
          <w:tcPr>
            <w:tcW w:w="2039" w:type="pct"/>
            <w:tcBorders>
              <w:top w:val="nil"/>
              <w:bottom w:val="nil"/>
            </w:tcBorders>
          </w:tcPr>
          <w:p w14:paraId="661B6072"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0.704</w:t>
            </w:r>
          </w:p>
        </w:tc>
      </w:tr>
      <w:tr w:rsidR="00743252" w:rsidRPr="00B26A55" w14:paraId="11C7FA11" w14:textId="77777777" w:rsidTr="008625B2">
        <w:tc>
          <w:tcPr>
            <w:tcW w:w="2961" w:type="pct"/>
            <w:tcBorders>
              <w:top w:val="nil"/>
              <w:bottom w:val="nil"/>
            </w:tcBorders>
          </w:tcPr>
          <w:p w14:paraId="6B07BD2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Absolutist or dichotomous thinking</w:t>
            </w:r>
          </w:p>
        </w:tc>
        <w:tc>
          <w:tcPr>
            <w:tcW w:w="2039" w:type="pct"/>
            <w:tcBorders>
              <w:top w:val="nil"/>
              <w:bottom w:val="nil"/>
            </w:tcBorders>
          </w:tcPr>
          <w:p w14:paraId="22F0FA88"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0.743</w:t>
            </w:r>
          </w:p>
        </w:tc>
      </w:tr>
      <w:tr w:rsidR="00743252" w:rsidRPr="00B26A55" w14:paraId="0C0B81ED" w14:textId="77777777" w:rsidTr="008625B2">
        <w:tc>
          <w:tcPr>
            <w:tcW w:w="2961" w:type="pct"/>
            <w:tcBorders>
              <w:top w:val="nil"/>
              <w:bottom w:val="nil"/>
            </w:tcBorders>
          </w:tcPr>
          <w:p w14:paraId="3FD11CA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Comparison to others</w:t>
            </w:r>
          </w:p>
        </w:tc>
        <w:tc>
          <w:tcPr>
            <w:tcW w:w="2039" w:type="pct"/>
            <w:tcBorders>
              <w:top w:val="nil"/>
              <w:bottom w:val="nil"/>
            </w:tcBorders>
          </w:tcPr>
          <w:p w14:paraId="54459254"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0.777</w:t>
            </w:r>
          </w:p>
        </w:tc>
      </w:tr>
      <w:tr w:rsidR="00743252" w:rsidRPr="00B26A55" w14:paraId="741A5BDB" w14:textId="77777777" w:rsidTr="008625B2">
        <w:tc>
          <w:tcPr>
            <w:tcW w:w="2961" w:type="pct"/>
            <w:tcBorders>
              <w:top w:val="nil"/>
              <w:bottom w:val="nil"/>
            </w:tcBorders>
          </w:tcPr>
          <w:p w14:paraId="308419A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Magnification</w:t>
            </w:r>
          </w:p>
        </w:tc>
        <w:tc>
          <w:tcPr>
            <w:tcW w:w="2039" w:type="pct"/>
            <w:tcBorders>
              <w:top w:val="nil"/>
              <w:bottom w:val="nil"/>
            </w:tcBorders>
          </w:tcPr>
          <w:p w14:paraId="56D99447"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0.859</w:t>
            </w:r>
          </w:p>
        </w:tc>
      </w:tr>
      <w:tr w:rsidR="00743252" w:rsidRPr="00B26A55" w14:paraId="50D2BABB" w14:textId="77777777" w:rsidTr="008625B2">
        <w:tc>
          <w:tcPr>
            <w:tcW w:w="2961" w:type="pct"/>
            <w:tcBorders>
              <w:top w:val="nil"/>
              <w:bottom w:val="nil"/>
            </w:tcBorders>
          </w:tcPr>
          <w:p w14:paraId="3242C843"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Arbitrary inference/jumping to conclusions</w:t>
            </w:r>
          </w:p>
        </w:tc>
        <w:tc>
          <w:tcPr>
            <w:tcW w:w="2039" w:type="pct"/>
            <w:tcBorders>
              <w:top w:val="nil"/>
              <w:bottom w:val="nil"/>
            </w:tcBorders>
          </w:tcPr>
          <w:p w14:paraId="470974CD"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0.824</w:t>
            </w:r>
          </w:p>
        </w:tc>
      </w:tr>
      <w:tr w:rsidR="00743252" w:rsidRPr="00B26A55" w14:paraId="4F3FC720" w14:textId="77777777" w:rsidTr="008625B2">
        <w:tc>
          <w:tcPr>
            <w:tcW w:w="2961" w:type="pct"/>
            <w:tcBorders>
              <w:top w:val="nil"/>
              <w:bottom w:val="nil"/>
            </w:tcBorders>
          </w:tcPr>
          <w:p w14:paraId="3F52851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Catastrophizing</w:t>
            </w:r>
          </w:p>
        </w:tc>
        <w:tc>
          <w:tcPr>
            <w:tcW w:w="2039" w:type="pct"/>
            <w:tcBorders>
              <w:top w:val="nil"/>
              <w:bottom w:val="nil"/>
            </w:tcBorders>
          </w:tcPr>
          <w:p w14:paraId="5BC9293C"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0.784</w:t>
            </w:r>
          </w:p>
        </w:tc>
      </w:tr>
      <w:tr w:rsidR="00743252" w:rsidRPr="00B26A55" w14:paraId="19E01F2C" w14:textId="77777777" w:rsidTr="008625B2">
        <w:tc>
          <w:tcPr>
            <w:tcW w:w="2961" w:type="pct"/>
            <w:tcBorders>
              <w:top w:val="nil"/>
              <w:bottom w:val="nil"/>
            </w:tcBorders>
          </w:tcPr>
          <w:p w14:paraId="5CC6F8C8"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Externalization of self-worth</w:t>
            </w:r>
          </w:p>
        </w:tc>
        <w:tc>
          <w:tcPr>
            <w:tcW w:w="2039" w:type="pct"/>
            <w:tcBorders>
              <w:top w:val="nil"/>
              <w:bottom w:val="nil"/>
            </w:tcBorders>
          </w:tcPr>
          <w:p w14:paraId="5842E88C"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0.724</w:t>
            </w:r>
          </w:p>
        </w:tc>
      </w:tr>
      <w:tr w:rsidR="00743252" w:rsidRPr="00B26A55" w14:paraId="6658F9C9" w14:textId="77777777" w:rsidTr="008625B2">
        <w:tc>
          <w:tcPr>
            <w:tcW w:w="2961" w:type="pct"/>
            <w:tcBorders>
              <w:top w:val="nil"/>
              <w:bottom w:val="nil"/>
            </w:tcBorders>
          </w:tcPr>
          <w:p w14:paraId="4618AC6E"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Emotional reasoning</w:t>
            </w:r>
          </w:p>
        </w:tc>
        <w:tc>
          <w:tcPr>
            <w:tcW w:w="2039" w:type="pct"/>
            <w:tcBorders>
              <w:top w:val="nil"/>
              <w:bottom w:val="nil"/>
            </w:tcBorders>
          </w:tcPr>
          <w:p w14:paraId="3B9BE2CF"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0.605</w:t>
            </w:r>
          </w:p>
        </w:tc>
      </w:tr>
      <w:tr w:rsidR="00186174" w:rsidRPr="00B26A55" w14:paraId="34B30AE6" w14:textId="77777777" w:rsidTr="008625B2">
        <w:tc>
          <w:tcPr>
            <w:tcW w:w="2961" w:type="pct"/>
            <w:tcBorders>
              <w:top w:val="nil"/>
              <w:bottom w:val="single" w:sz="4" w:space="0" w:color="auto"/>
            </w:tcBorders>
          </w:tcPr>
          <w:p w14:paraId="7E738502"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Total score (ICD)</w:t>
            </w:r>
          </w:p>
        </w:tc>
        <w:tc>
          <w:tcPr>
            <w:tcW w:w="2039" w:type="pct"/>
            <w:tcBorders>
              <w:top w:val="nil"/>
              <w:bottom w:val="single" w:sz="4" w:space="0" w:color="auto"/>
            </w:tcBorders>
          </w:tcPr>
          <w:p w14:paraId="30C29AA2" w14:textId="77777777" w:rsidR="00186174" w:rsidRPr="00B26A55" w:rsidRDefault="00186174" w:rsidP="00624623">
            <w:pPr>
              <w:autoSpaceDE w:val="0"/>
              <w:autoSpaceDN w:val="0"/>
              <w:adjustRightInd w:val="0"/>
              <w:spacing w:after="240" w:line="360" w:lineRule="auto"/>
              <w:rPr>
                <w:rFonts w:asciiTheme="majorBidi" w:hAnsiTheme="majorBidi" w:cstheme="majorBidi"/>
              </w:rPr>
            </w:pPr>
            <w:r w:rsidRPr="00B26A55">
              <w:rPr>
                <w:rFonts w:asciiTheme="majorBidi" w:hAnsiTheme="majorBidi" w:cstheme="majorBidi"/>
              </w:rPr>
              <w:t>0.965</w:t>
            </w:r>
          </w:p>
        </w:tc>
      </w:tr>
    </w:tbl>
    <w:p w14:paraId="53B5EF6C" w14:textId="77777777" w:rsidR="00186174" w:rsidRPr="005A0BB7" w:rsidRDefault="00186174" w:rsidP="00521D37">
      <w:pPr>
        <w:autoSpaceDE w:val="0"/>
        <w:autoSpaceDN w:val="0"/>
        <w:adjustRightInd w:val="0"/>
        <w:jc w:val="both"/>
        <w:rPr>
          <w:rFonts w:asciiTheme="majorBidi" w:hAnsiTheme="majorBidi" w:cstheme="majorBidi"/>
          <w:b/>
          <w:bCs/>
          <w:sz w:val="8"/>
          <w:szCs w:val="8"/>
        </w:rPr>
      </w:pPr>
    </w:p>
    <w:p w14:paraId="05AEE239" w14:textId="77777777" w:rsidR="00186174" w:rsidRPr="00B26A55" w:rsidRDefault="00186174" w:rsidP="005A0BB7">
      <w:pPr>
        <w:pStyle w:val="BodyText"/>
      </w:pPr>
      <w:r w:rsidRPr="00B26A55">
        <w:t>Description of the final version of ICD:</w:t>
      </w:r>
    </w:p>
    <w:p w14:paraId="21294BF9" w14:textId="27665E0D" w:rsidR="00186174" w:rsidRPr="00B26A55" w:rsidRDefault="00186174" w:rsidP="00521D37">
      <w:pPr>
        <w:autoSpaceDE w:val="0"/>
        <w:autoSpaceDN w:val="0"/>
        <w:adjustRightInd w:val="0"/>
        <w:jc w:val="both"/>
        <w:rPr>
          <w:rFonts w:asciiTheme="majorBidi" w:hAnsiTheme="majorBidi" w:cstheme="majorBidi"/>
          <w:sz w:val="24"/>
          <w:szCs w:val="24"/>
          <w:lang w:bidi="ar-JO"/>
        </w:rPr>
      </w:pPr>
      <w:r w:rsidRPr="00B26A55">
        <w:rPr>
          <w:rFonts w:asciiTheme="majorBidi" w:hAnsiTheme="majorBidi" w:cstheme="majorBidi"/>
          <w:sz w:val="24"/>
          <w:szCs w:val="24"/>
          <w:lang w:bidi="ar-JO"/>
        </w:rPr>
        <w:t>The final version of the ICD consists of nine subscales: discounting the positive with (15) items, fortune-telling with (3) items, absolutist or dichotomous thinking with (5) items, comparison to others with (4) items, magnification with (6) items, arbitrary inference/jumping to conclusions with (7) items, catastrophizing with (7) items, externalization of self-worth with (3) items, and emotional reasoning with (2) items. Each subscale is comprised of items designed to measure specific aspects of cognitive distortions as follows:</w:t>
      </w:r>
    </w:p>
    <w:p w14:paraId="1D32E41A" w14:textId="446588F2" w:rsidR="00C30294" w:rsidRPr="00B26A55" w:rsidRDefault="00C30294" w:rsidP="00521D37">
      <w:pPr>
        <w:autoSpaceDE w:val="0"/>
        <w:autoSpaceDN w:val="0"/>
        <w:adjustRightInd w:val="0"/>
        <w:jc w:val="both"/>
        <w:rPr>
          <w:rFonts w:asciiTheme="majorBidi" w:hAnsiTheme="majorBidi" w:cstheme="majorBidi"/>
          <w:sz w:val="24"/>
          <w:szCs w:val="24"/>
          <w:lang w:bidi="ar-JO"/>
        </w:rPr>
      </w:pPr>
    </w:p>
    <w:p w14:paraId="06437B0B" w14:textId="2E5BAEF4" w:rsidR="00C30294" w:rsidRDefault="00C30294" w:rsidP="00521D37">
      <w:pPr>
        <w:autoSpaceDE w:val="0"/>
        <w:autoSpaceDN w:val="0"/>
        <w:adjustRightInd w:val="0"/>
        <w:jc w:val="both"/>
        <w:rPr>
          <w:rFonts w:asciiTheme="majorBidi" w:hAnsiTheme="majorBidi" w:cstheme="majorBidi"/>
          <w:sz w:val="24"/>
          <w:szCs w:val="24"/>
          <w:lang w:bidi="ar-JO"/>
        </w:rPr>
      </w:pPr>
    </w:p>
    <w:p w14:paraId="0E53A1C2" w14:textId="77777777" w:rsidR="005A0BB7" w:rsidRPr="00B26A55" w:rsidRDefault="005A0BB7" w:rsidP="00521D37">
      <w:pPr>
        <w:autoSpaceDE w:val="0"/>
        <w:autoSpaceDN w:val="0"/>
        <w:adjustRightInd w:val="0"/>
        <w:jc w:val="both"/>
        <w:rPr>
          <w:rFonts w:asciiTheme="majorBidi" w:hAnsiTheme="majorBidi" w:cstheme="majorBidi"/>
          <w:sz w:val="24"/>
          <w:szCs w:val="24"/>
          <w:rtl/>
          <w:lang w:bidi="ar-JO"/>
        </w:rPr>
      </w:pPr>
    </w:p>
    <w:p w14:paraId="4CB39E04" w14:textId="77777777" w:rsidR="00C0293C" w:rsidRDefault="00C0293C">
      <w:pPr>
        <w:rPr>
          <w:b/>
          <w:bCs/>
          <w:sz w:val="24"/>
          <w:szCs w:val="24"/>
        </w:rPr>
      </w:pPr>
      <w:bookmarkStart w:id="289" w:name="_Toc204191129"/>
      <w:bookmarkStart w:id="290" w:name="_Toc204193768"/>
      <w:r>
        <w:br w:type="page"/>
      </w:r>
    </w:p>
    <w:p w14:paraId="485449D3" w14:textId="7FDC97AC" w:rsidR="00186174" w:rsidRPr="00B26A55" w:rsidRDefault="00186174" w:rsidP="00B27AF6">
      <w:pPr>
        <w:pStyle w:val="Appendices"/>
        <w:spacing w:after="0"/>
        <w:jc w:val="left"/>
      </w:pPr>
      <w:r w:rsidRPr="00B26A55">
        <w:lastRenderedPageBreak/>
        <w:t>Table 11</w:t>
      </w:r>
      <w:bookmarkEnd w:id="289"/>
      <w:bookmarkEnd w:id="290"/>
    </w:p>
    <w:p w14:paraId="64A11099" w14:textId="77777777" w:rsidR="00186174" w:rsidRPr="00B26A55" w:rsidRDefault="00186174" w:rsidP="00B27AF6">
      <w:pPr>
        <w:pStyle w:val="Appendices"/>
        <w:spacing w:after="0"/>
        <w:jc w:val="left"/>
        <w:rPr>
          <w:b w:val="0"/>
          <w:bCs w:val="0"/>
          <w:i/>
          <w:iCs/>
          <w:rtl/>
          <w:lang w:bidi="ar-JO"/>
        </w:rPr>
      </w:pPr>
      <w:bookmarkStart w:id="291" w:name="_Toc204191130"/>
      <w:bookmarkStart w:id="292" w:name="_Toc204193769"/>
      <w:r w:rsidRPr="00B26A55">
        <w:rPr>
          <w:b w:val="0"/>
          <w:bCs w:val="0"/>
          <w:i/>
          <w:iCs/>
        </w:rPr>
        <w:t>Description of the final version of the ICD</w:t>
      </w:r>
      <w:bookmarkEnd w:id="291"/>
      <w:bookmarkEnd w:id="292"/>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7"/>
        <w:gridCol w:w="1962"/>
        <w:gridCol w:w="2534"/>
      </w:tblGrid>
      <w:tr w:rsidR="00743252" w:rsidRPr="00B26A55" w14:paraId="66B77BA8" w14:textId="77777777" w:rsidTr="008625B2">
        <w:tc>
          <w:tcPr>
            <w:tcW w:w="2356" w:type="pct"/>
            <w:tcBorders>
              <w:top w:val="single" w:sz="4" w:space="0" w:color="auto"/>
              <w:bottom w:val="single" w:sz="4" w:space="0" w:color="auto"/>
            </w:tcBorders>
          </w:tcPr>
          <w:p w14:paraId="12069B78" w14:textId="77777777" w:rsidR="00186174" w:rsidRPr="00B26A55" w:rsidRDefault="00186174" w:rsidP="00C904B7">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Subscale</w:t>
            </w:r>
          </w:p>
        </w:tc>
        <w:tc>
          <w:tcPr>
            <w:tcW w:w="1154" w:type="pct"/>
            <w:tcBorders>
              <w:top w:val="single" w:sz="4" w:space="0" w:color="auto"/>
              <w:bottom w:val="single" w:sz="4" w:space="0" w:color="auto"/>
            </w:tcBorders>
          </w:tcPr>
          <w:p w14:paraId="228714ED" w14:textId="77777777" w:rsidR="00186174" w:rsidRPr="00B26A55" w:rsidRDefault="00186174" w:rsidP="00C904B7">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Number of items</w:t>
            </w:r>
          </w:p>
        </w:tc>
        <w:tc>
          <w:tcPr>
            <w:tcW w:w="1490" w:type="pct"/>
            <w:tcBorders>
              <w:top w:val="single" w:sz="4" w:space="0" w:color="auto"/>
              <w:bottom w:val="single" w:sz="4" w:space="0" w:color="auto"/>
            </w:tcBorders>
          </w:tcPr>
          <w:p w14:paraId="333A82C5" w14:textId="77777777" w:rsidR="00186174" w:rsidRPr="00B26A55" w:rsidRDefault="00186174" w:rsidP="00C904B7">
            <w:pPr>
              <w:autoSpaceDE w:val="0"/>
              <w:autoSpaceDN w:val="0"/>
              <w:adjustRightInd w:val="0"/>
              <w:spacing w:line="360" w:lineRule="auto"/>
              <w:rPr>
                <w:rFonts w:asciiTheme="majorBidi" w:hAnsiTheme="majorBidi" w:cstheme="majorBidi"/>
                <w:lang w:bidi="ar-JO"/>
              </w:rPr>
            </w:pPr>
            <w:r w:rsidRPr="00B26A55">
              <w:rPr>
                <w:rFonts w:asciiTheme="majorBidi" w:hAnsiTheme="majorBidi" w:cstheme="majorBidi"/>
                <w:lang w:bidi="ar-JO"/>
              </w:rPr>
              <w:t>Items numbers</w:t>
            </w:r>
          </w:p>
        </w:tc>
      </w:tr>
      <w:tr w:rsidR="00743252" w:rsidRPr="00B26A55" w14:paraId="3483671D" w14:textId="77777777" w:rsidTr="008625B2">
        <w:tc>
          <w:tcPr>
            <w:tcW w:w="2356" w:type="pct"/>
            <w:tcBorders>
              <w:top w:val="single" w:sz="4" w:space="0" w:color="auto"/>
              <w:bottom w:val="nil"/>
            </w:tcBorders>
          </w:tcPr>
          <w:p w14:paraId="280FCFCC"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bookmarkStart w:id="293" w:name="_Hlk162988391"/>
            <w:r w:rsidRPr="00B26A55">
              <w:rPr>
                <w:rFonts w:asciiTheme="majorBidi" w:hAnsiTheme="majorBidi" w:cstheme="majorBidi"/>
              </w:rPr>
              <w:t>Discounting the positive</w:t>
            </w:r>
          </w:p>
        </w:tc>
        <w:tc>
          <w:tcPr>
            <w:tcW w:w="1154" w:type="pct"/>
            <w:tcBorders>
              <w:top w:val="single" w:sz="4" w:space="0" w:color="auto"/>
              <w:bottom w:val="nil"/>
            </w:tcBorders>
          </w:tcPr>
          <w:p w14:paraId="01A390F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15</w:t>
            </w:r>
          </w:p>
        </w:tc>
        <w:tc>
          <w:tcPr>
            <w:tcW w:w="1490" w:type="pct"/>
            <w:tcBorders>
              <w:top w:val="single" w:sz="4" w:space="0" w:color="auto"/>
              <w:bottom w:val="nil"/>
            </w:tcBorders>
          </w:tcPr>
          <w:p w14:paraId="7AFC1A2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1, 3, 4, 9, 14, 16, 17, 22, 23, 39, 40, 41, 42, 48, 49.</w:t>
            </w:r>
          </w:p>
        </w:tc>
      </w:tr>
      <w:tr w:rsidR="00743252" w:rsidRPr="00B26A55" w14:paraId="11F1E052" w14:textId="77777777" w:rsidTr="008625B2">
        <w:tc>
          <w:tcPr>
            <w:tcW w:w="2356" w:type="pct"/>
            <w:tcBorders>
              <w:top w:val="nil"/>
              <w:bottom w:val="nil"/>
            </w:tcBorders>
          </w:tcPr>
          <w:p w14:paraId="3017A3F8"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Fortune-telling</w:t>
            </w:r>
          </w:p>
        </w:tc>
        <w:tc>
          <w:tcPr>
            <w:tcW w:w="1154" w:type="pct"/>
            <w:tcBorders>
              <w:top w:val="nil"/>
              <w:bottom w:val="nil"/>
            </w:tcBorders>
          </w:tcPr>
          <w:p w14:paraId="15FA322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3</w:t>
            </w:r>
          </w:p>
        </w:tc>
        <w:tc>
          <w:tcPr>
            <w:tcW w:w="1490" w:type="pct"/>
            <w:tcBorders>
              <w:top w:val="nil"/>
              <w:bottom w:val="nil"/>
            </w:tcBorders>
          </w:tcPr>
          <w:p w14:paraId="3A6363A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2, 8, 30.</w:t>
            </w:r>
          </w:p>
        </w:tc>
      </w:tr>
      <w:tr w:rsidR="00743252" w:rsidRPr="00B26A55" w14:paraId="72D42796" w14:textId="77777777" w:rsidTr="008625B2">
        <w:tc>
          <w:tcPr>
            <w:tcW w:w="2356" w:type="pct"/>
            <w:tcBorders>
              <w:top w:val="nil"/>
              <w:bottom w:val="nil"/>
            </w:tcBorders>
          </w:tcPr>
          <w:p w14:paraId="0737728C"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Absolutist or dichotomous thinking</w:t>
            </w:r>
          </w:p>
        </w:tc>
        <w:tc>
          <w:tcPr>
            <w:tcW w:w="1154" w:type="pct"/>
            <w:tcBorders>
              <w:top w:val="nil"/>
              <w:bottom w:val="nil"/>
            </w:tcBorders>
          </w:tcPr>
          <w:p w14:paraId="753226A5"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5</w:t>
            </w:r>
          </w:p>
        </w:tc>
        <w:tc>
          <w:tcPr>
            <w:tcW w:w="1490" w:type="pct"/>
            <w:tcBorders>
              <w:top w:val="nil"/>
              <w:bottom w:val="nil"/>
            </w:tcBorders>
          </w:tcPr>
          <w:p w14:paraId="20017437"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5, 18, 33, 38, 50.</w:t>
            </w:r>
          </w:p>
        </w:tc>
      </w:tr>
      <w:tr w:rsidR="00743252" w:rsidRPr="00B26A55" w14:paraId="59477D83" w14:textId="77777777" w:rsidTr="008625B2">
        <w:tc>
          <w:tcPr>
            <w:tcW w:w="2356" w:type="pct"/>
            <w:tcBorders>
              <w:top w:val="nil"/>
              <w:bottom w:val="nil"/>
            </w:tcBorders>
          </w:tcPr>
          <w:p w14:paraId="4FFF9BE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Comparison to others</w:t>
            </w:r>
          </w:p>
        </w:tc>
        <w:tc>
          <w:tcPr>
            <w:tcW w:w="1154" w:type="pct"/>
            <w:tcBorders>
              <w:top w:val="nil"/>
              <w:bottom w:val="nil"/>
            </w:tcBorders>
          </w:tcPr>
          <w:p w14:paraId="1C0BE048"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4</w:t>
            </w:r>
          </w:p>
        </w:tc>
        <w:tc>
          <w:tcPr>
            <w:tcW w:w="1490" w:type="pct"/>
            <w:tcBorders>
              <w:top w:val="nil"/>
              <w:bottom w:val="nil"/>
            </w:tcBorders>
          </w:tcPr>
          <w:p w14:paraId="0EA7DFF5"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6, 15, 25, 29.</w:t>
            </w:r>
          </w:p>
        </w:tc>
      </w:tr>
      <w:tr w:rsidR="00743252" w:rsidRPr="00B26A55" w14:paraId="4005363B" w14:textId="77777777" w:rsidTr="008625B2">
        <w:tc>
          <w:tcPr>
            <w:tcW w:w="2356" w:type="pct"/>
            <w:tcBorders>
              <w:top w:val="nil"/>
              <w:bottom w:val="nil"/>
            </w:tcBorders>
          </w:tcPr>
          <w:p w14:paraId="26A6FDAE"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Magnification</w:t>
            </w:r>
          </w:p>
        </w:tc>
        <w:tc>
          <w:tcPr>
            <w:tcW w:w="1154" w:type="pct"/>
            <w:tcBorders>
              <w:top w:val="nil"/>
              <w:bottom w:val="nil"/>
            </w:tcBorders>
          </w:tcPr>
          <w:p w14:paraId="6F5ED60C"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6</w:t>
            </w:r>
          </w:p>
        </w:tc>
        <w:tc>
          <w:tcPr>
            <w:tcW w:w="1490" w:type="pct"/>
            <w:tcBorders>
              <w:top w:val="nil"/>
              <w:bottom w:val="nil"/>
            </w:tcBorders>
          </w:tcPr>
          <w:p w14:paraId="24468266"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7, 19, 20, 24, 26, 52.</w:t>
            </w:r>
          </w:p>
        </w:tc>
      </w:tr>
      <w:tr w:rsidR="00743252" w:rsidRPr="00B26A55" w14:paraId="38032E41" w14:textId="77777777" w:rsidTr="008625B2">
        <w:tc>
          <w:tcPr>
            <w:tcW w:w="2356" w:type="pct"/>
            <w:tcBorders>
              <w:top w:val="nil"/>
              <w:bottom w:val="nil"/>
            </w:tcBorders>
          </w:tcPr>
          <w:p w14:paraId="22FE5199"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Arbitrary inference/jumping to conclusions</w:t>
            </w:r>
          </w:p>
        </w:tc>
        <w:tc>
          <w:tcPr>
            <w:tcW w:w="1154" w:type="pct"/>
            <w:tcBorders>
              <w:top w:val="nil"/>
              <w:bottom w:val="nil"/>
            </w:tcBorders>
          </w:tcPr>
          <w:p w14:paraId="118D1E18"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7</w:t>
            </w:r>
          </w:p>
        </w:tc>
        <w:tc>
          <w:tcPr>
            <w:tcW w:w="1490" w:type="pct"/>
            <w:tcBorders>
              <w:top w:val="nil"/>
              <w:bottom w:val="nil"/>
            </w:tcBorders>
          </w:tcPr>
          <w:p w14:paraId="6DC84B7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10, 11, 28, 34, 35, 37, 51.</w:t>
            </w:r>
          </w:p>
        </w:tc>
      </w:tr>
      <w:tr w:rsidR="00743252" w:rsidRPr="00B26A55" w14:paraId="267B48C9" w14:textId="77777777" w:rsidTr="008625B2">
        <w:tc>
          <w:tcPr>
            <w:tcW w:w="2356" w:type="pct"/>
            <w:tcBorders>
              <w:top w:val="nil"/>
              <w:bottom w:val="nil"/>
            </w:tcBorders>
          </w:tcPr>
          <w:p w14:paraId="6D12455C"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Catastrophizing</w:t>
            </w:r>
          </w:p>
        </w:tc>
        <w:tc>
          <w:tcPr>
            <w:tcW w:w="1154" w:type="pct"/>
            <w:tcBorders>
              <w:top w:val="nil"/>
              <w:bottom w:val="nil"/>
            </w:tcBorders>
          </w:tcPr>
          <w:p w14:paraId="70FBBAC7"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7</w:t>
            </w:r>
          </w:p>
        </w:tc>
        <w:tc>
          <w:tcPr>
            <w:tcW w:w="1490" w:type="pct"/>
            <w:tcBorders>
              <w:top w:val="nil"/>
              <w:bottom w:val="nil"/>
            </w:tcBorders>
          </w:tcPr>
          <w:p w14:paraId="043954EA"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12, 21, 27, 31, 43, 45, 47.</w:t>
            </w:r>
          </w:p>
        </w:tc>
      </w:tr>
      <w:tr w:rsidR="00743252" w:rsidRPr="00B26A55" w14:paraId="2D27BD69" w14:textId="77777777" w:rsidTr="008625B2">
        <w:tc>
          <w:tcPr>
            <w:tcW w:w="2356" w:type="pct"/>
            <w:tcBorders>
              <w:top w:val="nil"/>
              <w:bottom w:val="nil"/>
            </w:tcBorders>
          </w:tcPr>
          <w:p w14:paraId="62A40E33"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Externalization of self-worth</w:t>
            </w:r>
          </w:p>
        </w:tc>
        <w:tc>
          <w:tcPr>
            <w:tcW w:w="1154" w:type="pct"/>
            <w:tcBorders>
              <w:top w:val="nil"/>
              <w:bottom w:val="nil"/>
            </w:tcBorders>
          </w:tcPr>
          <w:p w14:paraId="4AC1A9CC"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3</w:t>
            </w:r>
          </w:p>
        </w:tc>
        <w:tc>
          <w:tcPr>
            <w:tcW w:w="1490" w:type="pct"/>
            <w:tcBorders>
              <w:top w:val="nil"/>
              <w:bottom w:val="nil"/>
            </w:tcBorders>
          </w:tcPr>
          <w:p w14:paraId="029BC6D6"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13, 32, 36.</w:t>
            </w:r>
          </w:p>
        </w:tc>
      </w:tr>
      <w:tr w:rsidR="00743252" w:rsidRPr="00B26A55" w14:paraId="7DBC8E1B" w14:textId="77777777" w:rsidTr="008625B2">
        <w:tc>
          <w:tcPr>
            <w:tcW w:w="2356" w:type="pct"/>
            <w:tcBorders>
              <w:top w:val="nil"/>
              <w:bottom w:val="nil"/>
            </w:tcBorders>
          </w:tcPr>
          <w:p w14:paraId="689A2B6D"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rPr>
              <w:t>Emotional reasoning</w:t>
            </w:r>
          </w:p>
        </w:tc>
        <w:tc>
          <w:tcPr>
            <w:tcW w:w="1154" w:type="pct"/>
            <w:tcBorders>
              <w:top w:val="nil"/>
              <w:bottom w:val="nil"/>
            </w:tcBorders>
          </w:tcPr>
          <w:p w14:paraId="7D80F3F9"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2</w:t>
            </w:r>
          </w:p>
        </w:tc>
        <w:tc>
          <w:tcPr>
            <w:tcW w:w="1490" w:type="pct"/>
            <w:tcBorders>
              <w:top w:val="nil"/>
              <w:bottom w:val="nil"/>
            </w:tcBorders>
          </w:tcPr>
          <w:p w14:paraId="571C8F91"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44, 46.</w:t>
            </w:r>
          </w:p>
        </w:tc>
      </w:tr>
      <w:bookmarkEnd w:id="293"/>
      <w:tr w:rsidR="00743252" w:rsidRPr="00B26A55" w14:paraId="581BE9B7" w14:textId="77777777" w:rsidTr="008625B2">
        <w:tc>
          <w:tcPr>
            <w:tcW w:w="2356" w:type="pct"/>
            <w:tcBorders>
              <w:top w:val="nil"/>
              <w:bottom w:val="single" w:sz="4" w:space="0" w:color="auto"/>
            </w:tcBorders>
          </w:tcPr>
          <w:p w14:paraId="45A4993F"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ICD</w:t>
            </w:r>
          </w:p>
        </w:tc>
        <w:tc>
          <w:tcPr>
            <w:tcW w:w="1154" w:type="pct"/>
            <w:tcBorders>
              <w:top w:val="nil"/>
              <w:bottom w:val="single" w:sz="4" w:space="0" w:color="auto"/>
            </w:tcBorders>
          </w:tcPr>
          <w:p w14:paraId="5697CE0B"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r w:rsidRPr="00B26A55">
              <w:rPr>
                <w:rFonts w:asciiTheme="majorBidi" w:hAnsiTheme="majorBidi" w:cstheme="majorBidi"/>
                <w:lang w:bidi="ar-JO"/>
              </w:rPr>
              <w:t>52</w:t>
            </w:r>
          </w:p>
        </w:tc>
        <w:tc>
          <w:tcPr>
            <w:tcW w:w="1490" w:type="pct"/>
            <w:tcBorders>
              <w:top w:val="nil"/>
              <w:bottom w:val="single" w:sz="4" w:space="0" w:color="auto"/>
            </w:tcBorders>
          </w:tcPr>
          <w:p w14:paraId="18C852C4" w14:textId="77777777" w:rsidR="00186174" w:rsidRPr="00B26A55" w:rsidRDefault="00186174" w:rsidP="00521D37">
            <w:pPr>
              <w:autoSpaceDE w:val="0"/>
              <w:autoSpaceDN w:val="0"/>
              <w:adjustRightInd w:val="0"/>
              <w:spacing w:after="240" w:line="360" w:lineRule="auto"/>
              <w:jc w:val="both"/>
              <w:rPr>
                <w:rFonts w:asciiTheme="majorBidi" w:hAnsiTheme="majorBidi" w:cstheme="majorBidi"/>
                <w:lang w:bidi="ar-JO"/>
              </w:rPr>
            </w:pPr>
          </w:p>
        </w:tc>
      </w:tr>
    </w:tbl>
    <w:p w14:paraId="20A78737" w14:textId="77777777" w:rsidR="00C904B7" w:rsidRPr="00B26A55" w:rsidRDefault="00C904B7" w:rsidP="008A6492">
      <w:pPr>
        <w:pStyle w:val="Heading2"/>
        <w:rPr>
          <w:rtl/>
        </w:rPr>
      </w:pPr>
      <w:bookmarkStart w:id="294" w:name="_Toc180493107"/>
      <w:bookmarkStart w:id="295" w:name="_Toc183773500"/>
      <w:bookmarkStart w:id="296" w:name="_Toc186110926"/>
      <w:bookmarkStart w:id="297" w:name="_Toc186111009"/>
    </w:p>
    <w:p w14:paraId="1B362452" w14:textId="17CC1C65" w:rsidR="00131C0A" w:rsidRPr="002E6DA6" w:rsidRDefault="002B23AA" w:rsidP="005A0BB7">
      <w:pPr>
        <w:pStyle w:val="Heading2"/>
      </w:pPr>
      <w:bookmarkStart w:id="298" w:name="_Toc204193626"/>
      <w:r w:rsidRPr="002E6DA6">
        <w:t xml:space="preserve">3.6 </w:t>
      </w:r>
      <w:r w:rsidR="00186174" w:rsidRPr="002E6DA6">
        <w:t>The Procedures</w:t>
      </w:r>
      <w:bookmarkEnd w:id="294"/>
      <w:bookmarkEnd w:id="295"/>
      <w:bookmarkEnd w:id="296"/>
      <w:bookmarkEnd w:id="297"/>
      <w:bookmarkEnd w:id="298"/>
    </w:p>
    <w:p w14:paraId="1C68FE48" w14:textId="411B5765" w:rsidR="00186174" w:rsidRPr="002E6DA6" w:rsidRDefault="00186174" w:rsidP="00C61F0D">
      <w:pPr>
        <w:autoSpaceDE w:val="0"/>
        <w:autoSpaceDN w:val="0"/>
        <w:adjustRightInd w:val="0"/>
        <w:spacing w:after="0"/>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The procedures for conducting the present study involved several steps as </w:t>
      </w:r>
      <w:r w:rsidR="00415090" w:rsidRPr="002E6DA6">
        <w:rPr>
          <w:rFonts w:asciiTheme="majorBidi" w:hAnsiTheme="majorBidi" w:cstheme="majorBidi"/>
          <w:sz w:val="24"/>
          <w:szCs w:val="24"/>
          <w:lang w:bidi="ar-JO"/>
        </w:rPr>
        <w:t>follows</w:t>
      </w:r>
      <w:r w:rsidRPr="002E6DA6">
        <w:rPr>
          <w:rFonts w:asciiTheme="majorBidi" w:hAnsiTheme="majorBidi" w:cstheme="majorBidi"/>
          <w:sz w:val="24"/>
          <w:szCs w:val="24"/>
          <w:lang w:bidi="ar-JO"/>
        </w:rPr>
        <w:t>:</w:t>
      </w:r>
    </w:p>
    <w:p w14:paraId="02EFDCF6" w14:textId="77777777"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Literature Review: The researcher conducted a thorough examination of existing literature on pathological narcissism, cognitive distortions, and moral development, focusing on pertinent theories, prior research outcomes, and methodologies</w:t>
      </w:r>
      <w:r w:rsidRPr="002E6DA6">
        <w:rPr>
          <w:rFonts w:asciiTheme="majorBidi" w:hAnsiTheme="majorBidi" w:cstheme="majorBidi"/>
          <w:sz w:val="24"/>
          <w:szCs w:val="24"/>
          <w:rtl/>
          <w:lang w:bidi="ar-JO"/>
        </w:rPr>
        <w:t>.</w:t>
      </w:r>
    </w:p>
    <w:p w14:paraId="46FC83D0" w14:textId="07FC6384"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Research Design: Employing a quantitative, cross-sectional, correlational descriptive approach, the researcher investigated the relationships among pathological narcissism forms, cognitive distortions, and moral development among Palestinian youths residing in </w:t>
      </w:r>
      <w:r w:rsidR="00A5255E" w:rsidRPr="002E6DA6">
        <w:rPr>
          <w:rFonts w:asciiTheme="majorBidi" w:hAnsiTheme="majorBidi" w:cstheme="majorBidi"/>
          <w:sz w:val="24"/>
          <w:szCs w:val="24"/>
          <w:lang w:bidi="ar-JO"/>
        </w:rPr>
        <w:t>Palestine</w:t>
      </w:r>
      <w:r w:rsidRPr="002E6DA6">
        <w:rPr>
          <w:rFonts w:asciiTheme="majorBidi" w:hAnsiTheme="majorBidi" w:cstheme="majorBidi"/>
          <w:sz w:val="24"/>
          <w:szCs w:val="24"/>
          <w:lang w:bidi="ar-JO"/>
        </w:rPr>
        <w:t xml:space="preserve"> (1948). The study also assessed the extent of pathological narcissism forms, cognitive distortions, and moral development. Furthermore, it explored differences in pathological narcissism forms, cognitive distortions, and moral development based on factors such as gender, age, education level, location of residence, and marital status</w:t>
      </w:r>
      <w:r w:rsidRPr="002E6DA6">
        <w:rPr>
          <w:rFonts w:asciiTheme="majorBidi" w:hAnsiTheme="majorBidi" w:cstheme="majorBidi"/>
          <w:sz w:val="24"/>
          <w:szCs w:val="24"/>
          <w:rtl/>
          <w:lang w:bidi="ar-JO"/>
        </w:rPr>
        <w:t>.</w:t>
      </w:r>
    </w:p>
    <w:p w14:paraId="6059901D" w14:textId="21B81AF4"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lastRenderedPageBreak/>
        <w:t xml:space="preserve">Sampling: The researcher identified the target population as Palestinian youths residing in </w:t>
      </w:r>
      <w:r w:rsidR="00A5255E" w:rsidRPr="002E6DA6">
        <w:rPr>
          <w:rFonts w:asciiTheme="majorBidi" w:hAnsiTheme="majorBidi" w:cstheme="majorBidi"/>
          <w:sz w:val="24"/>
          <w:szCs w:val="24"/>
          <w:lang w:bidi="ar-JO"/>
        </w:rPr>
        <w:t>Palestine</w:t>
      </w:r>
      <w:r w:rsidRPr="002E6DA6">
        <w:rPr>
          <w:rFonts w:asciiTheme="majorBidi" w:hAnsiTheme="majorBidi" w:cstheme="majorBidi"/>
          <w:sz w:val="24"/>
          <w:szCs w:val="24"/>
          <w:lang w:bidi="ar-JO"/>
        </w:rPr>
        <w:t xml:space="preserve"> in (1948) and employed </w:t>
      </w:r>
      <w:r w:rsidR="00642250" w:rsidRPr="002E6DA6">
        <w:rPr>
          <w:rFonts w:asciiTheme="majorBidi" w:hAnsiTheme="majorBidi" w:cstheme="majorBidi"/>
          <w:sz w:val="24"/>
          <w:szCs w:val="24"/>
          <w:lang w:bidi="ar-JO"/>
        </w:rPr>
        <w:t>a</w:t>
      </w:r>
      <w:r w:rsidRPr="002E6DA6">
        <w:rPr>
          <w:rFonts w:asciiTheme="majorBidi" w:hAnsiTheme="majorBidi" w:cstheme="majorBidi"/>
          <w:sz w:val="24"/>
          <w:szCs w:val="24"/>
          <w:lang w:bidi="ar-JO"/>
        </w:rPr>
        <w:t xml:space="preserve"> </w:t>
      </w:r>
      <w:r w:rsidR="00642250" w:rsidRPr="002E6DA6">
        <w:rPr>
          <w:rFonts w:asciiTheme="majorBidi" w:hAnsiTheme="majorBidi" w:cstheme="majorBidi"/>
          <w:sz w:val="24"/>
          <w:szCs w:val="24"/>
          <w:lang w:bidi="ar-JO"/>
        </w:rPr>
        <w:t>convenient</w:t>
      </w:r>
      <w:r w:rsidRPr="002E6DA6">
        <w:rPr>
          <w:rFonts w:asciiTheme="majorBidi" w:hAnsiTheme="majorBidi" w:cstheme="majorBidi"/>
          <w:sz w:val="24"/>
          <w:szCs w:val="24"/>
          <w:lang w:bidi="ar-JO"/>
        </w:rPr>
        <w:t xml:space="preserve"> sampling </w:t>
      </w:r>
      <w:r w:rsidR="00642250" w:rsidRPr="002E6DA6">
        <w:rPr>
          <w:rFonts w:asciiTheme="majorBidi" w:hAnsiTheme="majorBidi" w:cstheme="majorBidi"/>
          <w:sz w:val="24"/>
          <w:szCs w:val="24"/>
          <w:lang w:bidi="ar-JO"/>
        </w:rPr>
        <w:t>method,</w:t>
      </w:r>
      <w:r w:rsidR="00642250" w:rsidRPr="002E6DA6">
        <w:rPr>
          <w:rFonts w:asciiTheme="majorBidi" w:eastAsiaTheme="minorHAnsi" w:hAnsiTheme="majorBidi" w:cstheme="majorBidi"/>
          <w:sz w:val="24"/>
          <w:szCs w:val="24"/>
        </w:rPr>
        <w:t xml:space="preserve"> </w:t>
      </w:r>
      <w:r w:rsidR="00181AD9" w:rsidRPr="002E6DA6">
        <w:rPr>
          <w:rFonts w:asciiTheme="majorBidi" w:eastAsiaTheme="minorHAnsi" w:hAnsiTheme="majorBidi" w:cstheme="majorBidi"/>
          <w:sz w:val="24"/>
          <w:szCs w:val="24"/>
        </w:rPr>
        <w:t>took</w:t>
      </w:r>
      <w:r w:rsidR="00642250" w:rsidRPr="002E6DA6">
        <w:rPr>
          <w:rFonts w:asciiTheme="majorBidi" w:eastAsiaTheme="minorHAnsi" w:hAnsiTheme="majorBidi" w:cstheme="majorBidi"/>
          <w:sz w:val="24"/>
          <w:szCs w:val="24"/>
        </w:rPr>
        <w:t xml:space="preserve"> the online survey</w:t>
      </w:r>
      <w:r w:rsidR="00181AD9" w:rsidRPr="002E6DA6">
        <w:rPr>
          <w:rFonts w:asciiTheme="majorBidi" w:eastAsiaTheme="minorHAnsi" w:hAnsiTheme="majorBidi" w:cstheme="majorBidi"/>
          <w:sz w:val="24"/>
          <w:szCs w:val="24"/>
        </w:rPr>
        <w:t>,</w:t>
      </w:r>
      <w:r w:rsidR="00642250" w:rsidRPr="002E6DA6">
        <w:rPr>
          <w:rFonts w:asciiTheme="majorBidi" w:eastAsiaTheme="minorHAnsi" w:hAnsiTheme="majorBidi" w:cstheme="majorBidi"/>
          <w:sz w:val="24"/>
          <w:szCs w:val="24"/>
        </w:rPr>
        <w:t xml:space="preserve"> Using Google Forms, the researcher created an online questionnaire and shared its link through social media platforms and tools</w:t>
      </w:r>
      <w:r w:rsidR="00642250" w:rsidRPr="002E6DA6">
        <w:rPr>
          <w:rFonts w:asciiTheme="majorBidi" w:hAnsiTheme="majorBidi" w:cstheme="majorBidi"/>
          <w:sz w:val="24"/>
          <w:szCs w:val="24"/>
          <w:lang w:bidi="ar-JO"/>
        </w:rPr>
        <w:t>, resulting</w:t>
      </w:r>
      <w:r w:rsidRPr="002E6DA6">
        <w:rPr>
          <w:rFonts w:asciiTheme="majorBidi" w:hAnsiTheme="majorBidi" w:cstheme="majorBidi"/>
          <w:sz w:val="24"/>
          <w:szCs w:val="24"/>
          <w:lang w:bidi="ar-JO"/>
        </w:rPr>
        <w:t xml:space="preserve"> in the selection of </w:t>
      </w:r>
      <w:sdt>
        <w:sdtPr>
          <w:rPr>
            <w:rFonts w:asciiTheme="majorBidi" w:hAnsiTheme="majorBidi" w:cstheme="majorBidi"/>
            <w:sz w:val="24"/>
            <w:szCs w:val="24"/>
            <w:lang w:bidi="ar-JO"/>
          </w:rPr>
          <w:id w:val="-1733767724"/>
          <w:citation/>
        </w:sdtPr>
        <w:sdtEndPr/>
        <w:sdtContent>
          <w:r w:rsidR="002C3ED4" w:rsidRPr="002E6DA6">
            <w:rPr>
              <w:rFonts w:asciiTheme="majorBidi" w:hAnsiTheme="majorBidi" w:cstheme="majorBidi"/>
              <w:sz w:val="24"/>
              <w:szCs w:val="24"/>
              <w:lang w:bidi="ar-JO"/>
            </w:rPr>
            <w:fldChar w:fldCharType="begin"/>
          </w:r>
          <w:r w:rsidR="002C3ED4" w:rsidRPr="002E6DA6">
            <w:rPr>
              <w:rFonts w:asciiTheme="majorBidi" w:hAnsiTheme="majorBidi" w:cstheme="majorBidi"/>
              <w:sz w:val="24"/>
              <w:szCs w:val="24"/>
              <w:lang w:bidi="ar-JO"/>
            </w:rPr>
            <w:instrText xml:space="preserve"> CITATION Vid \l 1033 </w:instrText>
          </w:r>
          <w:r w:rsidR="002C3ED4" w:rsidRPr="002E6DA6">
            <w:rPr>
              <w:rFonts w:asciiTheme="majorBidi" w:hAnsiTheme="majorBidi" w:cstheme="majorBidi"/>
              <w:sz w:val="24"/>
              <w:szCs w:val="24"/>
              <w:lang w:bidi="ar-JO"/>
            </w:rPr>
            <w:fldChar w:fldCharType="separate"/>
          </w:r>
          <w:r w:rsidR="002C3ED4" w:rsidRPr="002E6DA6">
            <w:rPr>
              <w:rFonts w:asciiTheme="majorBidi" w:hAnsiTheme="majorBidi" w:cstheme="majorBidi"/>
              <w:noProof/>
              <w:sz w:val="24"/>
              <w:szCs w:val="24"/>
              <w:lang w:bidi="ar-JO"/>
            </w:rPr>
            <w:t>(67)</w:t>
          </w:r>
          <w:r w:rsidR="002C3ED4" w:rsidRPr="002E6DA6">
            <w:rPr>
              <w:rFonts w:asciiTheme="majorBidi" w:hAnsiTheme="majorBidi" w:cstheme="majorBidi"/>
              <w:sz w:val="24"/>
              <w:szCs w:val="24"/>
              <w:lang w:bidi="ar-JO"/>
            </w:rPr>
            <w:fldChar w:fldCharType="end"/>
          </w:r>
        </w:sdtContent>
      </w:sdt>
      <w:r w:rsidRPr="002E6DA6">
        <w:rPr>
          <w:rFonts w:asciiTheme="majorBidi" w:hAnsiTheme="majorBidi" w:cstheme="majorBidi"/>
          <w:sz w:val="24"/>
          <w:szCs w:val="24"/>
          <w:lang w:bidi="ar-JO"/>
        </w:rPr>
        <w:t xml:space="preserve"> participants</w:t>
      </w:r>
      <w:r w:rsidRPr="002E6DA6">
        <w:rPr>
          <w:rFonts w:asciiTheme="majorBidi" w:hAnsiTheme="majorBidi" w:cstheme="majorBidi"/>
          <w:sz w:val="24"/>
          <w:szCs w:val="24"/>
          <w:rtl/>
          <w:lang w:bidi="ar-JO"/>
        </w:rPr>
        <w:t>.</w:t>
      </w:r>
    </w:p>
    <w:p w14:paraId="66FA994D" w14:textId="77777777"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Data Collection Instruments: Three scales were utilized by the researcher, namely the Pathological Narcissism Forms Scale (PNFS), the Inventory of Cognitive Distortions (ICD), and the Sociomoral Reflection Objective Measure (SROM). The PNFS was translated into Arabic and culturally adapted</w:t>
      </w:r>
      <w:r w:rsidRPr="002E6DA6">
        <w:rPr>
          <w:rFonts w:asciiTheme="majorBidi" w:hAnsiTheme="majorBidi" w:cstheme="majorBidi"/>
          <w:sz w:val="24"/>
          <w:szCs w:val="24"/>
          <w:rtl/>
          <w:lang w:bidi="ar-JO"/>
        </w:rPr>
        <w:t>.</w:t>
      </w:r>
    </w:p>
    <w:p w14:paraId="36D806F9" w14:textId="77777777"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Informed Consent: The researcher ensured that informed consent was obtained from participants and addressed any potential risks or conflicts of interest during data collection</w:t>
      </w:r>
      <w:r w:rsidRPr="002E6DA6">
        <w:rPr>
          <w:rFonts w:asciiTheme="majorBidi" w:hAnsiTheme="majorBidi" w:cstheme="majorBidi"/>
          <w:sz w:val="24"/>
          <w:szCs w:val="24"/>
          <w:rtl/>
          <w:lang w:bidi="ar-JO"/>
        </w:rPr>
        <w:t>.</w:t>
      </w:r>
    </w:p>
    <w:p w14:paraId="18905CCB" w14:textId="50F49DC0"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Data Collection: The researcher administered the three scales to the selected sample of Palestinian youths residing in </w:t>
      </w:r>
      <w:r w:rsidR="00A5255E" w:rsidRPr="002E6DA6">
        <w:rPr>
          <w:rFonts w:asciiTheme="majorBidi" w:hAnsiTheme="majorBidi" w:cstheme="majorBidi"/>
          <w:sz w:val="24"/>
          <w:szCs w:val="24"/>
          <w:lang w:bidi="ar-JO"/>
        </w:rPr>
        <w:t>Palestine</w:t>
      </w:r>
      <w:r w:rsidRPr="002E6DA6">
        <w:rPr>
          <w:rFonts w:asciiTheme="majorBidi" w:hAnsiTheme="majorBidi" w:cstheme="majorBidi"/>
          <w:sz w:val="24"/>
          <w:szCs w:val="24"/>
          <w:lang w:bidi="ar-JO"/>
        </w:rPr>
        <w:t xml:space="preserve"> in (1948) through an online survey using Google Forms. An online questionnaire was </w:t>
      </w:r>
      <w:r w:rsidR="00AE3BEE" w:rsidRPr="002E6DA6">
        <w:rPr>
          <w:rFonts w:asciiTheme="majorBidi" w:hAnsiTheme="majorBidi" w:cstheme="majorBidi"/>
          <w:sz w:val="24"/>
          <w:szCs w:val="24"/>
          <w:lang w:bidi="ar-JO"/>
        </w:rPr>
        <w:t>created,</w:t>
      </w:r>
      <w:r w:rsidRPr="002E6DA6">
        <w:rPr>
          <w:rFonts w:asciiTheme="majorBidi" w:hAnsiTheme="majorBidi" w:cstheme="majorBidi"/>
          <w:sz w:val="24"/>
          <w:szCs w:val="24"/>
          <w:lang w:bidi="ar-JO"/>
        </w:rPr>
        <w:t xml:space="preserve"> and its link was shared through various social media platforms and tools</w:t>
      </w:r>
      <w:r w:rsidRPr="002E6DA6">
        <w:rPr>
          <w:rFonts w:asciiTheme="majorBidi" w:hAnsiTheme="majorBidi" w:cstheme="majorBidi"/>
          <w:sz w:val="24"/>
          <w:szCs w:val="24"/>
          <w:rtl/>
          <w:lang w:bidi="ar-JO"/>
        </w:rPr>
        <w:t>.</w:t>
      </w:r>
    </w:p>
    <w:p w14:paraId="7544A585" w14:textId="77777777"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Data Analysis: The collected data were analyzed using appropriate statistical techniques, including descriptive statistics, correlation analysis, regression analysis, and tests for mean differences in dependent variables (</w:t>
      </w:r>
      <w:bookmarkStart w:id="299" w:name="_Hlk162749228"/>
      <w:r w:rsidRPr="002E6DA6">
        <w:rPr>
          <w:rFonts w:asciiTheme="majorBidi" w:hAnsiTheme="majorBidi" w:cstheme="majorBidi"/>
          <w:sz w:val="24"/>
          <w:szCs w:val="24"/>
          <w:lang w:bidi="ar-JO"/>
        </w:rPr>
        <w:t>pathological narcissism forms, cognitive distortions, and moral development</w:t>
      </w:r>
      <w:bookmarkEnd w:id="299"/>
      <w:r w:rsidRPr="002E6DA6">
        <w:rPr>
          <w:rFonts w:asciiTheme="majorBidi" w:hAnsiTheme="majorBidi" w:cstheme="majorBidi"/>
          <w:sz w:val="24"/>
          <w:szCs w:val="24"/>
          <w:lang w:bidi="ar-JO"/>
        </w:rPr>
        <w:t>) in light of independent variables (gender, age, education level, location of residence, and marital status)</w:t>
      </w:r>
      <w:r w:rsidRPr="002E6DA6">
        <w:rPr>
          <w:rFonts w:asciiTheme="majorBidi" w:hAnsiTheme="majorBidi" w:cstheme="majorBidi"/>
          <w:sz w:val="24"/>
          <w:szCs w:val="24"/>
          <w:rtl/>
          <w:lang w:bidi="ar-JO"/>
        </w:rPr>
        <w:t>.</w:t>
      </w:r>
    </w:p>
    <w:p w14:paraId="658ECDFC" w14:textId="77777777" w:rsidR="00186174" w:rsidRPr="002E6DA6" w:rsidRDefault="00186174" w:rsidP="00C61F0D">
      <w:pPr>
        <w:numPr>
          <w:ilvl w:val="0"/>
          <w:numId w:val="30"/>
        </w:numPr>
        <w:autoSpaceDE w:val="0"/>
        <w:autoSpaceDN w:val="0"/>
        <w:adjustRightInd w:val="0"/>
        <w:spacing w:after="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Interpretation and Discussion of Results: The researcher interpreted the findings in the context of the research objectives, existing literature, and prior studies</w:t>
      </w:r>
      <w:r w:rsidRPr="002E6DA6">
        <w:rPr>
          <w:rFonts w:asciiTheme="majorBidi" w:hAnsiTheme="majorBidi" w:cstheme="majorBidi"/>
          <w:sz w:val="24"/>
          <w:szCs w:val="24"/>
          <w:rtl/>
          <w:lang w:bidi="ar-JO"/>
        </w:rPr>
        <w:t>.</w:t>
      </w:r>
    </w:p>
    <w:p w14:paraId="5F66D380" w14:textId="6B025DE2" w:rsidR="00C0293C" w:rsidRDefault="00186174" w:rsidP="00C904B7">
      <w:pPr>
        <w:numPr>
          <w:ilvl w:val="0"/>
          <w:numId w:val="30"/>
        </w:numPr>
        <w:autoSpaceDE w:val="0"/>
        <w:autoSpaceDN w:val="0"/>
        <w:adjustRightInd w:val="0"/>
        <w:ind w:left="426" w:hanging="426"/>
        <w:jc w:val="both"/>
        <w:rPr>
          <w:rFonts w:asciiTheme="majorBidi" w:hAnsiTheme="majorBidi" w:cstheme="majorBidi"/>
          <w:sz w:val="24"/>
          <w:szCs w:val="24"/>
          <w:lang w:bidi="ar-JO"/>
        </w:rPr>
      </w:pPr>
      <w:r w:rsidRPr="002E6DA6">
        <w:rPr>
          <w:rFonts w:asciiTheme="majorBidi" w:hAnsiTheme="majorBidi" w:cstheme="majorBidi"/>
          <w:sz w:val="24"/>
          <w:szCs w:val="24"/>
          <w:lang w:bidi="ar-JO"/>
        </w:rPr>
        <w:t>Recommendations and Suggestions: Based on the study findings, the researcher presented recommendations and suggestions for future research and practice.</w:t>
      </w:r>
    </w:p>
    <w:p w14:paraId="54D886B6" w14:textId="77777777" w:rsidR="00C0293C" w:rsidRDefault="00C0293C">
      <w:pPr>
        <w:rPr>
          <w:rFonts w:asciiTheme="majorBidi" w:hAnsiTheme="majorBidi" w:cstheme="majorBidi"/>
          <w:sz w:val="24"/>
          <w:szCs w:val="24"/>
          <w:lang w:bidi="ar-JO"/>
        </w:rPr>
      </w:pPr>
      <w:r>
        <w:rPr>
          <w:rFonts w:asciiTheme="majorBidi" w:hAnsiTheme="majorBidi" w:cstheme="majorBidi"/>
          <w:sz w:val="24"/>
          <w:szCs w:val="24"/>
          <w:lang w:bidi="ar-JO"/>
        </w:rPr>
        <w:br w:type="page"/>
      </w:r>
    </w:p>
    <w:p w14:paraId="6816E502" w14:textId="68D11CEE" w:rsidR="00793776" w:rsidRPr="002E6DA6" w:rsidRDefault="00793776" w:rsidP="00C0293C">
      <w:pPr>
        <w:pStyle w:val="Heading2"/>
        <w:spacing w:line="348" w:lineRule="auto"/>
        <w:rPr>
          <w:rFonts w:eastAsiaTheme="minorHAnsi"/>
        </w:rPr>
      </w:pPr>
      <w:bookmarkStart w:id="300" w:name="_Toc204193627"/>
      <w:r w:rsidRPr="002E6DA6">
        <w:rPr>
          <w:rFonts w:eastAsiaTheme="minorHAnsi"/>
        </w:rPr>
        <w:lastRenderedPageBreak/>
        <w:t>3.</w:t>
      </w:r>
      <w:r w:rsidR="005A0BB7" w:rsidRPr="002E6DA6">
        <w:rPr>
          <w:rFonts w:eastAsiaTheme="minorHAnsi"/>
        </w:rPr>
        <w:t>7</w:t>
      </w:r>
      <w:r w:rsidRPr="002E6DA6">
        <w:rPr>
          <w:rFonts w:eastAsiaTheme="minorHAnsi"/>
        </w:rPr>
        <w:t xml:space="preserve"> Study Variables</w:t>
      </w:r>
      <w:bookmarkEnd w:id="300"/>
    </w:p>
    <w:p w14:paraId="515C5BFC" w14:textId="77777777" w:rsidR="00793776" w:rsidRPr="002E6DA6" w:rsidRDefault="00793776" w:rsidP="00C0293C">
      <w:pPr>
        <w:numPr>
          <w:ilvl w:val="0"/>
          <w:numId w:val="36"/>
        </w:numPr>
        <w:spacing w:after="0" w:line="348" w:lineRule="auto"/>
        <w:ind w:left="284" w:hanging="284"/>
        <w:jc w:val="both"/>
        <w:rPr>
          <w:rFonts w:asciiTheme="majorBidi" w:hAnsiTheme="majorBidi" w:cstheme="majorBidi"/>
          <w:b/>
          <w:bCs/>
          <w:sz w:val="24"/>
          <w:szCs w:val="24"/>
        </w:rPr>
      </w:pPr>
      <w:r w:rsidRPr="002E6DA6">
        <w:rPr>
          <w:rFonts w:asciiTheme="majorBidi" w:hAnsiTheme="majorBidi" w:cstheme="majorBidi"/>
          <w:sz w:val="24"/>
          <w:szCs w:val="24"/>
        </w:rPr>
        <w:t>Independent Variables: include gender, age, education level, location of residence, and marital status.</w:t>
      </w:r>
    </w:p>
    <w:p w14:paraId="7E1392B8" w14:textId="5CEA6B5E" w:rsidR="00793776" w:rsidRPr="002E6DA6" w:rsidRDefault="00793776" w:rsidP="00C0293C">
      <w:pPr>
        <w:numPr>
          <w:ilvl w:val="0"/>
          <w:numId w:val="36"/>
        </w:numPr>
        <w:spacing w:line="348" w:lineRule="auto"/>
        <w:ind w:left="284" w:hanging="284"/>
        <w:jc w:val="both"/>
        <w:rPr>
          <w:rFonts w:asciiTheme="majorBidi" w:hAnsiTheme="majorBidi" w:cstheme="majorBidi"/>
          <w:b/>
          <w:bCs/>
          <w:sz w:val="24"/>
          <w:szCs w:val="24"/>
        </w:rPr>
      </w:pPr>
      <w:r w:rsidRPr="002E6DA6">
        <w:rPr>
          <w:rFonts w:asciiTheme="majorBidi" w:hAnsiTheme="majorBidi" w:cstheme="majorBidi"/>
          <w:sz w:val="24"/>
          <w:szCs w:val="24"/>
        </w:rPr>
        <w:t>Dependent variables: include pathological narcissism forms, cognitive distortions, and moral development.</w:t>
      </w:r>
    </w:p>
    <w:p w14:paraId="3FE17352" w14:textId="4219E0E9" w:rsidR="00053F77" w:rsidRPr="002E6DA6" w:rsidRDefault="002B23AA" w:rsidP="00C0293C">
      <w:pPr>
        <w:pStyle w:val="Heading2"/>
        <w:spacing w:line="348" w:lineRule="auto"/>
      </w:pPr>
      <w:bookmarkStart w:id="301" w:name="_Toc180493108"/>
      <w:bookmarkStart w:id="302" w:name="_Toc183773501"/>
      <w:bookmarkStart w:id="303" w:name="_Toc186110927"/>
      <w:bookmarkStart w:id="304" w:name="_Toc186111010"/>
      <w:bookmarkStart w:id="305" w:name="_Toc204193628"/>
      <w:r w:rsidRPr="002E6DA6">
        <w:t>3.</w:t>
      </w:r>
      <w:r w:rsidR="005A0BB7" w:rsidRPr="002E6DA6">
        <w:t>8</w:t>
      </w:r>
      <w:r w:rsidRPr="002E6DA6">
        <w:t xml:space="preserve"> </w:t>
      </w:r>
      <w:r w:rsidR="00186174" w:rsidRPr="002E6DA6">
        <w:t>Data analyses</w:t>
      </w:r>
      <w:bookmarkEnd w:id="301"/>
      <w:bookmarkEnd w:id="302"/>
      <w:bookmarkEnd w:id="303"/>
      <w:bookmarkEnd w:id="304"/>
      <w:bookmarkEnd w:id="305"/>
    </w:p>
    <w:p w14:paraId="51BB9BA4" w14:textId="77777777" w:rsidR="00186174" w:rsidRPr="002E6DA6" w:rsidRDefault="00186174" w:rsidP="00C0293C">
      <w:pPr>
        <w:autoSpaceDE w:val="0"/>
        <w:autoSpaceDN w:val="0"/>
        <w:adjustRightInd w:val="0"/>
        <w:spacing w:after="0" w:line="348" w:lineRule="auto"/>
        <w:jc w:val="both"/>
        <w:rPr>
          <w:rFonts w:asciiTheme="majorBidi" w:hAnsiTheme="majorBidi" w:cstheme="majorBidi"/>
          <w:sz w:val="24"/>
          <w:szCs w:val="24"/>
        </w:rPr>
      </w:pPr>
      <w:r w:rsidRPr="002E6DA6">
        <w:rPr>
          <w:rFonts w:asciiTheme="majorBidi" w:hAnsiTheme="majorBidi" w:cstheme="majorBidi"/>
          <w:sz w:val="24"/>
          <w:szCs w:val="24"/>
        </w:rPr>
        <w:t>After data collection, the researcher digitally coded the data and conducted statistical analysis using SPSS-27. The following statistical measures were calculated:</w:t>
      </w:r>
    </w:p>
    <w:p w14:paraId="254EC124" w14:textId="77777777"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Frequencies and percentages were computed to describe the demographic data in terms of </w:t>
      </w:r>
      <w:r w:rsidRPr="002E6DA6">
        <w:rPr>
          <w:rFonts w:asciiTheme="majorBidi" w:hAnsiTheme="majorBidi" w:cstheme="majorBidi"/>
          <w:sz w:val="24"/>
          <w:szCs w:val="24"/>
          <w:lang w:bidi="ar-JO"/>
        </w:rPr>
        <w:t>gender, age, education level, location of residence, and marital status</w:t>
      </w:r>
      <w:r w:rsidRPr="002E6DA6">
        <w:rPr>
          <w:rFonts w:asciiTheme="majorBidi" w:hAnsiTheme="majorBidi" w:cstheme="majorBidi"/>
          <w:sz w:val="24"/>
          <w:szCs w:val="24"/>
        </w:rPr>
        <w:t>.</w:t>
      </w:r>
    </w:p>
    <w:p w14:paraId="59543E65" w14:textId="710B4394"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Exploratory factor analysis was used to evaluate the </w:t>
      </w:r>
      <w:r w:rsidR="005E5BC9" w:rsidRPr="002E6DA6">
        <w:rPr>
          <w:rFonts w:asciiTheme="majorBidi" w:hAnsiTheme="majorBidi" w:cstheme="majorBidi"/>
          <w:sz w:val="24"/>
          <w:szCs w:val="24"/>
        </w:rPr>
        <w:t>construction</w:t>
      </w:r>
      <w:r w:rsidRPr="002E6DA6">
        <w:rPr>
          <w:rFonts w:asciiTheme="majorBidi" w:hAnsiTheme="majorBidi" w:cstheme="majorBidi"/>
          <w:sz w:val="24"/>
          <w:szCs w:val="24"/>
        </w:rPr>
        <w:t xml:space="preserve"> validity of the PNFS on an exploratory sample using principal components analysis with the </w:t>
      </w:r>
      <w:r w:rsidR="005E5BC9" w:rsidRPr="002E6DA6">
        <w:rPr>
          <w:rFonts w:asciiTheme="majorBidi" w:hAnsiTheme="majorBidi" w:cstheme="majorBidi"/>
          <w:sz w:val="24"/>
          <w:szCs w:val="24"/>
        </w:rPr>
        <w:t>Promax</w:t>
      </w:r>
      <w:r w:rsidRPr="002E6DA6">
        <w:rPr>
          <w:rFonts w:asciiTheme="majorBidi" w:hAnsiTheme="majorBidi" w:cstheme="majorBidi"/>
          <w:sz w:val="24"/>
          <w:szCs w:val="24"/>
        </w:rPr>
        <w:t xml:space="preserve"> rotation method. </w:t>
      </w:r>
    </w:p>
    <w:p w14:paraId="0FEA8B00" w14:textId="77777777"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The Pearson Product-Moment Correlation coefficient was employed to assess construct validity of </w:t>
      </w:r>
      <w:r w:rsidRPr="002E6DA6">
        <w:rPr>
          <w:rFonts w:asciiTheme="majorBidi" w:hAnsiTheme="majorBidi" w:cstheme="majorBidi"/>
          <w:sz w:val="24"/>
          <w:szCs w:val="24"/>
          <w:lang w:bidi="ar-JO"/>
        </w:rPr>
        <w:t>SROM</w:t>
      </w:r>
      <w:r w:rsidRPr="002E6DA6">
        <w:rPr>
          <w:rFonts w:asciiTheme="majorBidi" w:hAnsiTheme="majorBidi" w:cstheme="majorBidi"/>
          <w:sz w:val="24"/>
          <w:szCs w:val="24"/>
        </w:rPr>
        <w:t xml:space="preserve"> and ICD and to examine the association between </w:t>
      </w:r>
      <w:bookmarkStart w:id="306" w:name="_Hlk162749370"/>
      <w:r w:rsidRPr="002E6DA6">
        <w:rPr>
          <w:rFonts w:asciiTheme="majorBidi" w:hAnsiTheme="majorBidi" w:cstheme="majorBidi"/>
          <w:sz w:val="24"/>
          <w:szCs w:val="24"/>
        </w:rPr>
        <w:t>pathological narcissism forms, cognitive distortions, and moral development</w:t>
      </w:r>
      <w:bookmarkEnd w:id="306"/>
      <w:r w:rsidRPr="002E6DA6">
        <w:rPr>
          <w:rFonts w:asciiTheme="majorBidi" w:hAnsiTheme="majorBidi" w:cstheme="majorBidi"/>
          <w:sz w:val="24"/>
          <w:szCs w:val="24"/>
        </w:rPr>
        <w:t>.</w:t>
      </w:r>
    </w:p>
    <w:p w14:paraId="33E33E77" w14:textId="582C7216"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 xml:space="preserve">Independent </w:t>
      </w:r>
      <w:r w:rsidR="005E5BC9" w:rsidRPr="002E6DA6">
        <w:rPr>
          <w:rFonts w:asciiTheme="majorBidi" w:hAnsiTheme="majorBidi" w:cstheme="majorBidi"/>
          <w:sz w:val="24"/>
          <w:szCs w:val="24"/>
        </w:rPr>
        <w:t>sample T</w:t>
      </w:r>
      <w:r w:rsidRPr="002E6DA6">
        <w:rPr>
          <w:rFonts w:asciiTheme="majorBidi" w:hAnsiTheme="majorBidi" w:cstheme="majorBidi"/>
          <w:sz w:val="24"/>
          <w:szCs w:val="24"/>
        </w:rPr>
        <w:t xml:space="preserve">-tests were conducted to explore the discriminant validity of </w:t>
      </w:r>
      <w:r w:rsidRPr="002E6DA6">
        <w:rPr>
          <w:rFonts w:asciiTheme="majorBidi" w:hAnsiTheme="majorBidi" w:cstheme="majorBidi"/>
          <w:sz w:val="24"/>
          <w:szCs w:val="24"/>
          <w:lang w:bidi="ar-JO"/>
        </w:rPr>
        <w:t>SROM</w:t>
      </w:r>
      <w:r w:rsidRPr="002E6DA6">
        <w:rPr>
          <w:rFonts w:asciiTheme="majorBidi" w:hAnsiTheme="majorBidi" w:cstheme="majorBidi"/>
          <w:sz w:val="24"/>
          <w:szCs w:val="24"/>
        </w:rPr>
        <w:t xml:space="preserve"> and ICD.</w:t>
      </w:r>
    </w:p>
    <w:p w14:paraId="2FE02F4D" w14:textId="77777777"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The Cronbach alpha coefficient was utilized to determine the reliability of the instruments.</w:t>
      </w:r>
    </w:p>
    <w:p w14:paraId="46836F2B" w14:textId="77777777"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Means and standard deviations of items, subscales, and total scores were calculated, and one-sample t-tests were performed to compare sample means with corresponding cut-off points regarding pathological narcissism forms, cognitive distortions, and moral development to evaluate levels of these variables among participants.</w:t>
      </w:r>
    </w:p>
    <w:p w14:paraId="3B4CA86D" w14:textId="77777777" w:rsidR="00186174" w:rsidRPr="002E6DA6" w:rsidRDefault="00186174"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Independent sample t-tests were conducted to explore the effect of gender on study variables (VGA, CD, and ODD).</w:t>
      </w:r>
    </w:p>
    <w:p w14:paraId="06E63558" w14:textId="6EAEAF03" w:rsidR="00186174" w:rsidRPr="002E6DA6" w:rsidRDefault="005E5BC9" w:rsidP="00C0293C">
      <w:pPr>
        <w:numPr>
          <w:ilvl w:val="0"/>
          <w:numId w:val="35"/>
        </w:numPr>
        <w:autoSpaceDE w:val="0"/>
        <w:autoSpaceDN w:val="0"/>
        <w:adjustRightInd w:val="0"/>
        <w:spacing w:after="0" w:line="348" w:lineRule="auto"/>
        <w:ind w:left="284" w:hanging="284"/>
        <w:jc w:val="both"/>
        <w:rPr>
          <w:rFonts w:asciiTheme="majorBidi" w:hAnsiTheme="majorBidi" w:cstheme="majorBidi"/>
          <w:sz w:val="24"/>
          <w:szCs w:val="24"/>
        </w:rPr>
      </w:pPr>
      <w:r w:rsidRPr="002E6DA6">
        <w:rPr>
          <w:rFonts w:asciiTheme="majorBidi" w:hAnsiTheme="majorBidi" w:cstheme="majorBidi"/>
          <w:sz w:val="24"/>
          <w:szCs w:val="24"/>
        </w:rPr>
        <w:t>A five-way</w:t>
      </w:r>
      <w:r w:rsidR="00186174" w:rsidRPr="002E6DA6">
        <w:rPr>
          <w:rFonts w:asciiTheme="majorBidi" w:hAnsiTheme="majorBidi" w:cstheme="majorBidi"/>
          <w:sz w:val="24"/>
          <w:szCs w:val="24"/>
        </w:rPr>
        <w:t xml:space="preserve"> ANOVA test was utilized to examine the </w:t>
      </w:r>
      <w:r w:rsidRPr="002E6DA6">
        <w:rPr>
          <w:rFonts w:asciiTheme="majorBidi" w:hAnsiTheme="majorBidi" w:cstheme="majorBidi"/>
          <w:sz w:val="24"/>
          <w:szCs w:val="24"/>
        </w:rPr>
        <w:t>meaning</w:t>
      </w:r>
      <w:r w:rsidR="00186174" w:rsidRPr="002E6DA6">
        <w:rPr>
          <w:rFonts w:asciiTheme="majorBidi" w:hAnsiTheme="majorBidi" w:cstheme="majorBidi"/>
          <w:sz w:val="24"/>
          <w:szCs w:val="24"/>
        </w:rPr>
        <w:t xml:space="preserve"> differences in one dependent variable (moral development) in light of five independent variables (</w:t>
      </w:r>
      <w:bookmarkStart w:id="307" w:name="_Hlk162997605"/>
      <w:r w:rsidR="00186174" w:rsidRPr="002E6DA6">
        <w:rPr>
          <w:rFonts w:asciiTheme="majorBidi" w:hAnsiTheme="majorBidi" w:cstheme="majorBidi"/>
          <w:sz w:val="24"/>
          <w:szCs w:val="24"/>
          <w:lang w:bidi="ar-JO"/>
        </w:rPr>
        <w:t>gender, age, education level, location of residence, and marital status</w:t>
      </w:r>
      <w:bookmarkEnd w:id="307"/>
      <w:r w:rsidR="00186174" w:rsidRPr="002E6DA6">
        <w:rPr>
          <w:rFonts w:asciiTheme="majorBidi" w:hAnsiTheme="majorBidi" w:cstheme="majorBidi"/>
          <w:sz w:val="24"/>
          <w:szCs w:val="24"/>
        </w:rPr>
        <w:t>).</w:t>
      </w:r>
    </w:p>
    <w:p w14:paraId="013566A3" w14:textId="3E7D0B3D" w:rsidR="00131C0A" w:rsidRPr="002E6DA6" w:rsidRDefault="00186174" w:rsidP="00C0293C">
      <w:pPr>
        <w:numPr>
          <w:ilvl w:val="0"/>
          <w:numId w:val="35"/>
        </w:numPr>
        <w:autoSpaceDE w:val="0"/>
        <w:autoSpaceDN w:val="0"/>
        <w:adjustRightInd w:val="0"/>
        <w:spacing w:line="348" w:lineRule="auto"/>
        <w:ind w:left="284" w:hanging="284"/>
        <w:jc w:val="both"/>
        <w:rPr>
          <w:rFonts w:asciiTheme="majorBidi" w:hAnsiTheme="majorBidi" w:cstheme="majorBidi"/>
          <w:sz w:val="24"/>
          <w:szCs w:val="24"/>
        </w:rPr>
      </w:pPr>
      <w:bookmarkStart w:id="308" w:name="_Hlk163000840"/>
      <w:r w:rsidRPr="002E6DA6">
        <w:rPr>
          <w:rFonts w:asciiTheme="majorBidi" w:hAnsiTheme="majorBidi" w:cstheme="majorBidi"/>
          <w:sz w:val="24"/>
          <w:szCs w:val="24"/>
        </w:rPr>
        <w:t xml:space="preserve">Five-way MANOVA and Wilks' lambda tests were utilized to examine the </w:t>
      </w:r>
      <w:r w:rsidR="005E5BC9" w:rsidRPr="002E6DA6">
        <w:rPr>
          <w:rFonts w:asciiTheme="majorBidi" w:hAnsiTheme="majorBidi" w:cstheme="majorBidi"/>
          <w:sz w:val="24"/>
          <w:szCs w:val="24"/>
        </w:rPr>
        <w:t>meaning</w:t>
      </w:r>
      <w:r w:rsidRPr="002E6DA6">
        <w:rPr>
          <w:rFonts w:asciiTheme="majorBidi" w:hAnsiTheme="majorBidi" w:cstheme="majorBidi"/>
          <w:sz w:val="24"/>
          <w:szCs w:val="24"/>
        </w:rPr>
        <w:t xml:space="preserve"> differences in two dependent variables and their subscales (pathological narcissism forms, cognitive distortions) in light of five independent variables (</w:t>
      </w:r>
      <w:r w:rsidRPr="002E6DA6">
        <w:rPr>
          <w:rFonts w:asciiTheme="majorBidi" w:hAnsiTheme="majorBidi" w:cstheme="majorBidi"/>
          <w:sz w:val="24"/>
          <w:szCs w:val="24"/>
          <w:lang w:bidi="ar-JO"/>
        </w:rPr>
        <w:t>gender, age, education level, location of residence, and marital status</w:t>
      </w:r>
      <w:r w:rsidRPr="002E6DA6">
        <w:rPr>
          <w:rFonts w:asciiTheme="majorBidi" w:hAnsiTheme="majorBidi" w:cstheme="majorBidi"/>
          <w:sz w:val="24"/>
          <w:szCs w:val="24"/>
        </w:rPr>
        <w:t>).</w:t>
      </w:r>
    </w:p>
    <w:p w14:paraId="06306CAE" w14:textId="4DAAD49E" w:rsidR="00780148" w:rsidRPr="00B26A55" w:rsidRDefault="00186174" w:rsidP="002E32E3">
      <w:pPr>
        <w:pStyle w:val="Heading1"/>
        <w:rPr>
          <w:rtl/>
        </w:rPr>
      </w:pPr>
      <w:bookmarkStart w:id="309" w:name="_Toc183773503"/>
      <w:bookmarkStart w:id="310" w:name="_Toc186110929"/>
      <w:bookmarkStart w:id="311" w:name="_Toc186111012"/>
      <w:bookmarkStart w:id="312" w:name="_Toc204193629"/>
      <w:bookmarkStart w:id="313" w:name="_Toc180493110"/>
      <w:bookmarkEnd w:id="308"/>
      <w:r w:rsidRPr="00B26A55">
        <w:lastRenderedPageBreak/>
        <w:t xml:space="preserve">Chapter </w:t>
      </w:r>
      <w:bookmarkEnd w:id="309"/>
      <w:bookmarkEnd w:id="310"/>
      <w:bookmarkEnd w:id="311"/>
      <w:r w:rsidR="001C4274" w:rsidRPr="00B26A55">
        <w:t>Three</w:t>
      </w:r>
      <w:bookmarkEnd w:id="312"/>
    </w:p>
    <w:p w14:paraId="23EB562B" w14:textId="34679E4B" w:rsidR="002B23AA" w:rsidRPr="00B26A55" w:rsidRDefault="002B23AA" w:rsidP="002E32E3">
      <w:pPr>
        <w:pStyle w:val="Heading1"/>
      </w:pPr>
      <w:bookmarkStart w:id="314" w:name="_Toc183773504"/>
      <w:bookmarkStart w:id="315" w:name="_Toc186110930"/>
      <w:bookmarkStart w:id="316" w:name="_Toc186111013"/>
      <w:bookmarkStart w:id="317" w:name="_Toc204193630"/>
      <w:r w:rsidRPr="00B26A55">
        <w:t>The Results</w:t>
      </w:r>
      <w:bookmarkEnd w:id="313"/>
      <w:bookmarkEnd w:id="314"/>
      <w:bookmarkEnd w:id="315"/>
      <w:bookmarkEnd w:id="316"/>
      <w:bookmarkEnd w:id="317"/>
    </w:p>
    <w:p w14:paraId="166440E0" w14:textId="2233A478"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The primary objective of this study was to explore the relationships among various </w:t>
      </w:r>
      <w:bookmarkStart w:id="318" w:name="_Hlk162832960"/>
      <w:r w:rsidRPr="002E6DA6">
        <w:rPr>
          <w:rFonts w:asciiTheme="majorBidi" w:hAnsiTheme="majorBidi" w:cstheme="majorBidi"/>
          <w:sz w:val="24"/>
          <w:szCs w:val="24"/>
        </w:rPr>
        <w:t>pathological narcissism forms</w:t>
      </w:r>
      <w:bookmarkEnd w:id="318"/>
      <w:r w:rsidRPr="002E6DA6">
        <w:rPr>
          <w:rFonts w:asciiTheme="majorBidi" w:hAnsiTheme="majorBidi" w:cstheme="majorBidi"/>
          <w:sz w:val="24"/>
          <w:szCs w:val="24"/>
        </w:rPr>
        <w:t xml:space="preserve">, cognitive distortions, and moral development among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sz w:val="24"/>
          <w:szCs w:val="24"/>
        </w:rPr>
        <w:t xml:space="preserve">. Additionally, the study aimed to assess the levels of pathological narcissism forms, cognitive distortions, and moral development within this population. Furthermore, the study sought to examine differences in the means of pathological narcissism forms, cognitive distortions, and moral development concerning gender, age, education level, location of residence, and marital status. Therefore, this chapter addresses inquiries pertaining to the aforementioned objectives:                  </w:t>
      </w:r>
    </w:p>
    <w:p w14:paraId="1F199749" w14:textId="77777777" w:rsidR="00186174" w:rsidRPr="002E6DA6" w:rsidRDefault="00186174" w:rsidP="008A6492">
      <w:pPr>
        <w:pStyle w:val="Heading2"/>
      </w:pPr>
      <w:bookmarkStart w:id="319" w:name="_Toc180493111"/>
      <w:bookmarkStart w:id="320" w:name="_Toc183773505"/>
      <w:bookmarkStart w:id="321" w:name="_Toc186110931"/>
      <w:bookmarkStart w:id="322" w:name="_Toc186111014"/>
      <w:bookmarkStart w:id="323" w:name="_Toc204190919"/>
      <w:bookmarkStart w:id="324" w:name="_Toc204193631"/>
      <w:r w:rsidRPr="002E6DA6">
        <w:t>The Results of the First Question</w:t>
      </w:r>
      <w:bookmarkEnd w:id="319"/>
      <w:bookmarkEnd w:id="320"/>
      <w:bookmarkEnd w:id="321"/>
      <w:bookmarkEnd w:id="322"/>
      <w:bookmarkEnd w:id="323"/>
      <w:bookmarkEnd w:id="324"/>
    </w:p>
    <w:p w14:paraId="33CD910E" w14:textId="0248532E"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What are the levels of </w:t>
      </w:r>
      <w:bookmarkStart w:id="325" w:name="_Hlk162997567"/>
      <w:r w:rsidRPr="002E6DA6">
        <w:rPr>
          <w:rFonts w:asciiTheme="majorBidi" w:hAnsiTheme="majorBidi" w:cstheme="majorBidi"/>
          <w:b/>
          <w:bCs/>
          <w:sz w:val="24"/>
          <w:szCs w:val="24"/>
        </w:rPr>
        <w:t xml:space="preserve">pathological narcissism forms among </w:t>
      </w:r>
      <w:bookmarkStart w:id="326" w:name="_Hlk162833223"/>
      <w:r w:rsidRPr="002E6DA6">
        <w:rPr>
          <w:rFonts w:asciiTheme="majorBidi" w:hAnsiTheme="majorBidi" w:cstheme="majorBidi"/>
          <w:b/>
          <w:bCs/>
          <w:sz w:val="24"/>
          <w:szCs w:val="24"/>
        </w:rPr>
        <w:t xml:space="preserve">Palestinians living in </w:t>
      </w:r>
      <w:bookmarkEnd w:id="325"/>
      <w:bookmarkEnd w:id="326"/>
      <w:r w:rsidR="00FA7527"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 xml:space="preserve">? </w:t>
      </w:r>
    </w:p>
    <w:p w14:paraId="70428F23" w14:textId="77777777" w:rsidR="00186174" w:rsidRPr="002E6DA6" w:rsidRDefault="00186174" w:rsidP="00C61F0D">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 xml:space="preserve">To answer this question, the means and standard deviations of </w:t>
      </w:r>
      <w:bookmarkStart w:id="327" w:name="_Hlk162833197"/>
      <w:r w:rsidRPr="002E6DA6">
        <w:rPr>
          <w:rFonts w:asciiTheme="majorBidi" w:hAnsiTheme="majorBidi" w:cstheme="majorBidi"/>
          <w:sz w:val="24"/>
          <w:szCs w:val="24"/>
        </w:rPr>
        <w:t xml:space="preserve">PNFS </w:t>
      </w:r>
      <w:bookmarkEnd w:id="327"/>
      <w:r w:rsidRPr="002E6DA6">
        <w:rPr>
          <w:rFonts w:asciiTheme="majorBidi" w:hAnsiTheme="majorBidi" w:cstheme="majorBidi"/>
          <w:sz w:val="24"/>
          <w:szCs w:val="24"/>
        </w:rPr>
        <w:t>items were calculated, and the PNFS items were then arranged in descending order based on their means. To evaluate the items, three interval levels were established (high, moderate, and low). The range of responses was computed (5-1 = 4), and this product was divided by 3 (4/3 = 1.33), resulting in an interval length of 1.33. Consequently, the researcher adopted the following criteria to categorize the scores.</w:t>
      </w:r>
    </w:p>
    <w:p w14:paraId="447A35BD" w14:textId="77777777" w:rsidR="00186174" w:rsidRPr="002E6DA6" w:rsidRDefault="00186174" w:rsidP="005A0BB7">
      <w:pPr>
        <w:numPr>
          <w:ilvl w:val="0"/>
          <w:numId w:val="28"/>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1 to 2.33 is low.</w:t>
      </w:r>
    </w:p>
    <w:p w14:paraId="1F6C6F99" w14:textId="77777777" w:rsidR="00186174" w:rsidRPr="002E6DA6" w:rsidRDefault="00186174" w:rsidP="005A0BB7">
      <w:pPr>
        <w:numPr>
          <w:ilvl w:val="0"/>
          <w:numId w:val="28"/>
        </w:numPr>
        <w:tabs>
          <w:tab w:val="left" w:pos="284"/>
        </w:tabs>
        <w:autoSpaceDE w:val="0"/>
        <w:autoSpaceDN w:val="0"/>
        <w:adjustRightInd w:val="0"/>
        <w:spacing w:after="0"/>
        <w:ind w:left="0" w:firstLine="0"/>
        <w:jc w:val="both"/>
        <w:rPr>
          <w:rFonts w:asciiTheme="majorBidi" w:hAnsiTheme="majorBidi" w:cstheme="majorBidi"/>
          <w:sz w:val="24"/>
          <w:szCs w:val="24"/>
        </w:rPr>
      </w:pPr>
      <w:bookmarkStart w:id="328" w:name="_Hlk162923921"/>
      <w:r w:rsidRPr="002E6DA6">
        <w:rPr>
          <w:rFonts w:asciiTheme="majorBidi" w:hAnsiTheme="majorBidi" w:cstheme="majorBidi"/>
          <w:sz w:val="24"/>
          <w:szCs w:val="24"/>
        </w:rPr>
        <w:t xml:space="preserve">2.34 to 3.67 </w:t>
      </w:r>
      <w:bookmarkEnd w:id="328"/>
      <w:r w:rsidRPr="002E6DA6">
        <w:rPr>
          <w:rFonts w:asciiTheme="majorBidi" w:hAnsiTheme="majorBidi" w:cstheme="majorBidi"/>
          <w:sz w:val="24"/>
          <w:szCs w:val="24"/>
        </w:rPr>
        <w:t>is moderate.</w:t>
      </w:r>
    </w:p>
    <w:p w14:paraId="6C1B51EF" w14:textId="5B4CBC94" w:rsidR="00001CFB" w:rsidRPr="002E6DA6" w:rsidRDefault="00186174" w:rsidP="005A0BB7">
      <w:pPr>
        <w:numPr>
          <w:ilvl w:val="0"/>
          <w:numId w:val="28"/>
        </w:numPr>
        <w:tabs>
          <w:tab w:val="left" w:pos="284"/>
        </w:tabs>
        <w:autoSpaceDE w:val="0"/>
        <w:autoSpaceDN w:val="0"/>
        <w:adjustRightInd w:val="0"/>
        <w:ind w:left="0" w:firstLine="0"/>
        <w:jc w:val="both"/>
        <w:rPr>
          <w:rFonts w:asciiTheme="majorBidi" w:hAnsiTheme="majorBidi" w:cstheme="majorBidi"/>
          <w:sz w:val="24"/>
          <w:szCs w:val="24"/>
        </w:rPr>
      </w:pPr>
      <w:r w:rsidRPr="002E6DA6">
        <w:rPr>
          <w:rFonts w:asciiTheme="majorBidi" w:hAnsiTheme="majorBidi" w:cstheme="majorBidi"/>
          <w:sz w:val="24"/>
          <w:szCs w:val="24"/>
        </w:rPr>
        <w:t>3.68 to 5.00 is high.</w:t>
      </w:r>
    </w:p>
    <w:p w14:paraId="4194EDD3" w14:textId="3644DDB9"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shown in the table </w:t>
      </w:r>
      <w:r w:rsidR="001C4274" w:rsidRPr="002E6DA6">
        <w:rPr>
          <w:rFonts w:asciiTheme="majorBidi" w:hAnsiTheme="majorBidi" w:cstheme="majorBidi" w:hint="cs"/>
          <w:sz w:val="24"/>
          <w:szCs w:val="24"/>
          <w:rtl/>
        </w:rPr>
        <w:t>12</w:t>
      </w:r>
      <w:r w:rsidR="001C4274" w:rsidRPr="002E6DA6">
        <w:rPr>
          <w:rFonts w:asciiTheme="majorBidi" w:hAnsiTheme="majorBidi" w:cstheme="majorBidi"/>
          <w:sz w:val="24"/>
          <w:szCs w:val="24"/>
        </w:rPr>
        <w:t xml:space="preserve"> in Appendix b</w:t>
      </w:r>
      <w:r w:rsidRPr="002E6DA6">
        <w:rPr>
          <w:rFonts w:asciiTheme="majorBidi" w:hAnsiTheme="majorBidi" w:cstheme="majorBidi"/>
          <w:sz w:val="24"/>
          <w:szCs w:val="24"/>
        </w:rPr>
        <w:t>, the estimates of PNFS items ranged between low and high, where the highest score was for the item (56) with a high estimate and the mean was (3.93) and the standard deviation was (1.05). Item (8) states, “I am an amazing listener”. On the other hand, the lowest score was for the item (16) with a low estimate and the mean was (1.86) and the standard deviation was (1.12). Item (16) states, “I hope I am going to be successful”.</w:t>
      </w:r>
    </w:p>
    <w:p w14:paraId="507287A0" w14:textId="612346F3" w:rsidR="004429A0"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lastRenderedPageBreak/>
        <w:t xml:space="preserve">To evaluate PNFS responses among Palestinians residing in </w:t>
      </w:r>
      <w:r w:rsidR="00053CB5" w:rsidRPr="002E6DA6">
        <w:rPr>
          <w:rFonts w:asciiTheme="majorBidi" w:hAnsiTheme="majorBidi" w:cstheme="majorBidi"/>
          <w:sz w:val="24"/>
          <w:szCs w:val="24"/>
        </w:rPr>
        <w:t>Palestine (1948)</w:t>
      </w:r>
      <w:r w:rsidRPr="002E6DA6">
        <w:rPr>
          <w:rFonts w:asciiTheme="majorBidi" w:hAnsiTheme="majorBidi" w:cstheme="majorBidi"/>
          <w:sz w:val="24"/>
          <w:szCs w:val="24"/>
        </w:rPr>
        <w:t xml:space="preserve"> and to ascertain participants' positions on the PNFS, the researcher compared </w:t>
      </w:r>
      <w:bookmarkStart w:id="329" w:name="_Hlk162924258"/>
      <w:r w:rsidRPr="002E6DA6">
        <w:rPr>
          <w:rFonts w:asciiTheme="majorBidi" w:hAnsiTheme="majorBidi" w:cstheme="majorBidi"/>
          <w:sz w:val="24"/>
          <w:szCs w:val="24"/>
        </w:rPr>
        <w:t xml:space="preserve">PNFS total scores and subscales </w:t>
      </w:r>
      <w:bookmarkEnd w:id="329"/>
      <w:r w:rsidRPr="002E6DA6">
        <w:rPr>
          <w:rFonts w:asciiTheme="majorBidi" w:hAnsiTheme="majorBidi" w:cstheme="majorBidi"/>
          <w:sz w:val="24"/>
          <w:szCs w:val="24"/>
        </w:rPr>
        <w:t>for ONS, COMNS, CNS, and COLNS against an appropriate cut-off point values. These values were determined based on the midpoint between the minimum and maximum scores of the moderate estimates. To test the differences between the sample scores and their respective cut-off values, which represent the hypothetical means within the moderate estimate range (2.34 to 3.67), the researcher utilized a one-sample t-test. The table below shows the result.</w:t>
      </w:r>
    </w:p>
    <w:p w14:paraId="1A17D029" w14:textId="1A10D350" w:rsidR="005E6976"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shown in the table </w:t>
      </w:r>
      <w:r w:rsidR="009D4428" w:rsidRPr="002E6DA6">
        <w:rPr>
          <w:rFonts w:asciiTheme="majorBidi" w:hAnsiTheme="majorBidi" w:cstheme="majorBidi"/>
          <w:sz w:val="24"/>
          <w:szCs w:val="24"/>
        </w:rPr>
        <w:t>13 in Appendix b</w:t>
      </w:r>
      <w:r w:rsidRPr="002E6DA6">
        <w:rPr>
          <w:rFonts w:asciiTheme="majorBidi" w:hAnsiTheme="majorBidi" w:cstheme="majorBidi"/>
          <w:sz w:val="24"/>
          <w:szCs w:val="24"/>
        </w:rPr>
        <w:t xml:space="preserve">, the results indicate a statistically significant positive difference (p &lt; .01) between the PNFS and its subscales sample means (PNFS = 3.13 ± 0.74, ONS = 3.04 ± 0.39, COMNS = 3.48 ± 0.90, CNS = 2.85 ± 0.76, and COLNS = 3.25 ± 0.79) compared to the hypothetical mean of 2.34, favoring the sample means (t = 18.53, p &lt; .001, t = 20.13, p &lt; .001, t = 13.87, p &lt; .001, t = 7.49, p &lt; .001, and t = 10.23, p &lt; .001 respectively). On the other hand, the results indicate a statistically significant negative difference (p &lt; .01) between the PNFS and its subscales sample means compared to the hypothetical mean of 3.67, favoring the hypothetical mean (t = -12.68, p &lt; .001, t = -18.36, p &lt; .001, t = -2.26, p &lt; .05, t = -11.77, p &lt; .001, and t = -4.77, p &lt; .001) for PNFS, ONS, COMNS, CNS, and COLNS respectively. Consequently, the levels of pathological narcissism among Palestinians residing in </w:t>
      </w:r>
      <w:r w:rsidR="00053CB5" w:rsidRPr="002E6DA6">
        <w:rPr>
          <w:rFonts w:asciiTheme="majorBidi" w:hAnsiTheme="majorBidi" w:cstheme="majorBidi"/>
          <w:sz w:val="24"/>
          <w:szCs w:val="24"/>
        </w:rPr>
        <w:t>Palestine (1948)</w:t>
      </w:r>
      <w:r w:rsidRPr="002E6DA6">
        <w:rPr>
          <w:rFonts w:asciiTheme="majorBidi" w:hAnsiTheme="majorBidi" w:cstheme="majorBidi"/>
          <w:sz w:val="24"/>
          <w:szCs w:val="24"/>
        </w:rPr>
        <w:t xml:space="preserve"> fell within the range of the two hypothetical means, 2.34 and 3.67, suggesting a moderate level of pathological narcissism forms. Furthermore</w:t>
      </w:r>
      <w:bookmarkStart w:id="330" w:name="_Hlk200547925"/>
      <w:r w:rsidRPr="002E6DA6">
        <w:rPr>
          <w:rFonts w:asciiTheme="majorBidi" w:hAnsiTheme="majorBidi" w:cstheme="majorBidi"/>
          <w:sz w:val="24"/>
          <w:szCs w:val="24"/>
        </w:rPr>
        <w:t>, it is concluded that communal narcissism came in the first order, followed by collective narcissism, overt narcissism, and finally covert narcissism.</w:t>
      </w:r>
    </w:p>
    <w:p w14:paraId="3111BEC0" w14:textId="77777777" w:rsidR="00186174" w:rsidRPr="002E6DA6" w:rsidRDefault="00186174" w:rsidP="008A6492">
      <w:pPr>
        <w:pStyle w:val="Heading2"/>
      </w:pPr>
      <w:bookmarkStart w:id="331" w:name="_Toc180493112"/>
      <w:bookmarkStart w:id="332" w:name="_Toc183773506"/>
      <w:bookmarkStart w:id="333" w:name="_Toc186110932"/>
      <w:bookmarkStart w:id="334" w:name="_Toc186111015"/>
      <w:bookmarkStart w:id="335" w:name="_Toc204190920"/>
      <w:bookmarkStart w:id="336" w:name="_Toc204193632"/>
      <w:bookmarkEnd w:id="330"/>
      <w:r w:rsidRPr="002E6DA6">
        <w:t>The Results of the Second Question</w:t>
      </w:r>
      <w:bookmarkEnd w:id="331"/>
      <w:bookmarkEnd w:id="332"/>
      <w:bookmarkEnd w:id="333"/>
      <w:bookmarkEnd w:id="334"/>
      <w:bookmarkEnd w:id="335"/>
      <w:bookmarkEnd w:id="336"/>
    </w:p>
    <w:p w14:paraId="10CFA96A" w14:textId="77777777"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What are the </w:t>
      </w:r>
      <w:bookmarkStart w:id="337" w:name="_Hlk162981111"/>
      <w:r w:rsidRPr="002E6DA6">
        <w:rPr>
          <w:rFonts w:asciiTheme="majorBidi" w:hAnsiTheme="majorBidi" w:cstheme="majorBidi"/>
          <w:b/>
          <w:bCs/>
          <w:sz w:val="24"/>
          <w:szCs w:val="24"/>
        </w:rPr>
        <w:t xml:space="preserve">percentages of participants who are described as pathologically narcissistic </w:t>
      </w:r>
      <w:bookmarkStart w:id="338" w:name="_Hlk162981445"/>
      <w:r w:rsidRPr="002E6DA6">
        <w:rPr>
          <w:rFonts w:asciiTheme="majorBidi" w:hAnsiTheme="majorBidi" w:cstheme="majorBidi"/>
          <w:b/>
          <w:bCs/>
          <w:sz w:val="24"/>
          <w:szCs w:val="24"/>
        </w:rPr>
        <w:t>according to DSM-5</w:t>
      </w:r>
      <w:bookmarkEnd w:id="337"/>
      <w:bookmarkEnd w:id="338"/>
      <w:r w:rsidRPr="002E6DA6">
        <w:rPr>
          <w:rFonts w:asciiTheme="majorBidi" w:hAnsiTheme="majorBidi" w:cstheme="majorBidi"/>
          <w:b/>
          <w:bCs/>
          <w:sz w:val="24"/>
          <w:szCs w:val="24"/>
        </w:rPr>
        <w:t>?</w:t>
      </w:r>
    </w:p>
    <w:p w14:paraId="7846DFCD" w14:textId="4FEDEB68" w:rsidR="00780148" w:rsidRPr="002E6DA6" w:rsidRDefault="00186174" w:rsidP="00521D37">
      <w:pPr>
        <w:autoSpaceDE w:val="0"/>
        <w:autoSpaceDN w:val="0"/>
        <w:adjustRightInd w:val="0"/>
        <w:jc w:val="both"/>
        <w:rPr>
          <w:rFonts w:asciiTheme="majorBidi" w:hAnsiTheme="majorBidi" w:cstheme="majorBidi"/>
          <w:sz w:val="24"/>
          <w:szCs w:val="24"/>
          <w:rtl/>
        </w:rPr>
      </w:pPr>
      <w:r w:rsidRPr="002E6DA6">
        <w:rPr>
          <w:rFonts w:asciiTheme="majorBidi" w:hAnsiTheme="majorBidi" w:cstheme="majorBidi"/>
          <w:sz w:val="24"/>
          <w:szCs w:val="24"/>
        </w:rPr>
        <w:t xml:space="preserve">To answer this question, </w:t>
      </w:r>
      <w:bookmarkStart w:id="339" w:name="_Hlk162992461"/>
      <w:r w:rsidRPr="002E6DA6">
        <w:rPr>
          <w:rFonts w:asciiTheme="majorBidi" w:hAnsiTheme="majorBidi" w:cstheme="majorBidi"/>
          <w:sz w:val="24"/>
          <w:szCs w:val="24"/>
        </w:rPr>
        <w:t xml:space="preserve">individuals who scored higher than (2.80) were considered to have pathological narcissism. This value was derived from diagnostic criteria for narcissistic personality disorder in the DSM-5, which indicates that the presence of at least five out of nine symptoms is required to diagnose an individual with narcissistic personality disorder. This constitutes a percentage of (56%). Since the scale used in the </w:t>
      </w:r>
      <w:r w:rsidRPr="002E6DA6">
        <w:rPr>
          <w:rFonts w:asciiTheme="majorBidi" w:hAnsiTheme="majorBidi" w:cstheme="majorBidi"/>
          <w:sz w:val="24"/>
          <w:szCs w:val="24"/>
        </w:rPr>
        <w:lastRenderedPageBreak/>
        <w:t>current study follows a Likert five-point scale, the score equivalent to the percentage (56%) is 2.8. The table below shows the result.</w:t>
      </w:r>
    </w:p>
    <w:p w14:paraId="5B45F630" w14:textId="770BBD37" w:rsidR="00186174" w:rsidRPr="002E6DA6" w:rsidRDefault="00186174" w:rsidP="00521D37">
      <w:pPr>
        <w:autoSpaceDE w:val="0"/>
        <w:autoSpaceDN w:val="0"/>
        <w:adjustRightInd w:val="0"/>
        <w:jc w:val="both"/>
        <w:rPr>
          <w:rFonts w:asciiTheme="majorBidi" w:hAnsiTheme="majorBidi" w:cstheme="majorBidi"/>
          <w:sz w:val="24"/>
          <w:szCs w:val="24"/>
          <w:rtl/>
        </w:rPr>
      </w:pPr>
      <w:r w:rsidRPr="002E6DA6">
        <w:rPr>
          <w:rFonts w:asciiTheme="majorBidi" w:hAnsiTheme="majorBidi" w:cstheme="majorBidi"/>
          <w:sz w:val="24"/>
          <w:szCs w:val="24"/>
        </w:rPr>
        <w:t>As shown in Table 14</w:t>
      </w:r>
      <w:r w:rsidR="009D4428" w:rsidRPr="002E6DA6">
        <w:rPr>
          <w:rFonts w:asciiTheme="majorBidi" w:hAnsiTheme="majorBidi" w:cstheme="majorBidi"/>
          <w:sz w:val="24"/>
          <w:szCs w:val="24"/>
        </w:rPr>
        <w:t xml:space="preserve"> in Appendix b</w:t>
      </w:r>
      <w:r w:rsidRPr="002E6DA6">
        <w:rPr>
          <w:rFonts w:asciiTheme="majorBidi" w:hAnsiTheme="majorBidi" w:cstheme="majorBidi"/>
          <w:sz w:val="24"/>
          <w:szCs w:val="24"/>
        </w:rPr>
        <w:t>, the prevalence of participants meeting criteria for pathological narcissism according to DSM-5 was (79%) across all forms of narcissism. Specifically, approximately (76%) of participants exhibited pathological overt narcissism, while about (59%) displayed pathological covert narcissism. Pathological communal narcissism was reported in (85%) of participants, whereas approximately (74%) were characterized by pathological collective narcissism.</w:t>
      </w:r>
      <w:bookmarkEnd w:id="339"/>
    </w:p>
    <w:p w14:paraId="260272A5" w14:textId="77777777" w:rsidR="00186174" w:rsidRPr="002E6DA6" w:rsidRDefault="00186174" w:rsidP="008A6492">
      <w:pPr>
        <w:pStyle w:val="Heading2"/>
      </w:pPr>
      <w:bookmarkStart w:id="340" w:name="_Toc180493113"/>
      <w:bookmarkStart w:id="341" w:name="_Toc183773507"/>
      <w:bookmarkStart w:id="342" w:name="_Toc186110933"/>
      <w:bookmarkStart w:id="343" w:name="_Toc186111016"/>
      <w:bookmarkStart w:id="344" w:name="_Toc204190921"/>
      <w:bookmarkStart w:id="345" w:name="_Toc204193633"/>
      <w:r w:rsidRPr="002E6DA6">
        <w:t>The Results of the Third Question</w:t>
      </w:r>
      <w:bookmarkEnd w:id="340"/>
      <w:bookmarkEnd w:id="341"/>
      <w:bookmarkEnd w:id="342"/>
      <w:bookmarkEnd w:id="343"/>
      <w:bookmarkEnd w:id="344"/>
      <w:bookmarkEnd w:id="345"/>
    </w:p>
    <w:p w14:paraId="46F4EA4D" w14:textId="593A8EDB"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What is the level of cognitive distortions among Palestinians living in </w:t>
      </w:r>
      <w:r w:rsidR="00053CB5"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w:t>
      </w:r>
    </w:p>
    <w:p w14:paraId="3CCD54F4" w14:textId="0AB1F3A3" w:rsidR="00186174" w:rsidRPr="002E6DA6" w:rsidRDefault="00186174" w:rsidP="00C61F0D">
      <w:pPr>
        <w:autoSpaceDE w:val="0"/>
        <w:autoSpaceDN w:val="0"/>
        <w:adjustRightInd w:val="0"/>
        <w:spacing w:after="0"/>
        <w:jc w:val="both"/>
        <w:rPr>
          <w:rFonts w:asciiTheme="majorBidi" w:hAnsiTheme="majorBidi" w:cstheme="majorBidi"/>
          <w:sz w:val="24"/>
          <w:szCs w:val="24"/>
        </w:rPr>
      </w:pPr>
      <w:r w:rsidRPr="002E6DA6">
        <w:rPr>
          <w:rFonts w:asciiTheme="majorBidi" w:hAnsiTheme="majorBidi" w:cstheme="majorBidi"/>
          <w:sz w:val="24"/>
          <w:szCs w:val="24"/>
        </w:rPr>
        <w:t>To answer this question, the means and standard deviations of ICD items were calculated, and the ICD items were then arranged in descending order based on their means. To evaluate the items, three interval levels were established (high, moderate, and low). The range of responses was computed (</w:t>
      </w:r>
      <w:r w:rsidR="00142035" w:rsidRPr="002E6DA6">
        <w:rPr>
          <w:rFonts w:asciiTheme="majorBidi" w:hAnsiTheme="majorBidi" w:cstheme="majorBidi"/>
          <w:sz w:val="24"/>
          <w:szCs w:val="24"/>
        </w:rPr>
        <w:t>5</w:t>
      </w:r>
      <w:r w:rsidRPr="002E6DA6">
        <w:rPr>
          <w:rFonts w:asciiTheme="majorBidi" w:hAnsiTheme="majorBidi" w:cstheme="majorBidi"/>
          <w:sz w:val="24"/>
          <w:szCs w:val="24"/>
        </w:rPr>
        <w:t xml:space="preserve">-1 = </w:t>
      </w:r>
      <w:r w:rsidR="00142035" w:rsidRPr="002E6DA6">
        <w:rPr>
          <w:rFonts w:asciiTheme="majorBidi" w:hAnsiTheme="majorBidi" w:cstheme="majorBidi"/>
          <w:sz w:val="24"/>
          <w:szCs w:val="24"/>
        </w:rPr>
        <w:t>4</w:t>
      </w:r>
      <w:r w:rsidRPr="002E6DA6">
        <w:rPr>
          <w:rFonts w:asciiTheme="majorBidi" w:hAnsiTheme="majorBidi" w:cstheme="majorBidi"/>
          <w:sz w:val="24"/>
          <w:szCs w:val="24"/>
        </w:rPr>
        <w:t>), and this product was divided by 3 (</w:t>
      </w:r>
      <w:r w:rsidR="00142035" w:rsidRPr="002E6DA6">
        <w:rPr>
          <w:rFonts w:asciiTheme="majorBidi" w:hAnsiTheme="majorBidi" w:cstheme="majorBidi"/>
          <w:sz w:val="24"/>
          <w:szCs w:val="24"/>
        </w:rPr>
        <w:t>4</w:t>
      </w:r>
      <w:r w:rsidRPr="002E6DA6">
        <w:rPr>
          <w:rFonts w:asciiTheme="majorBidi" w:hAnsiTheme="majorBidi" w:cstheme="majorBidi"/>
          <w:sz w:val="24"/>
          <w:szCs w:val="24"/>
        </w:rPr>
        <w:t>/3 = 1.</w:t>
      </w:r>
      <w:r w:rsidR="00142035" w:rsidRPr="002E6DA6">
        <w:rPr>
          <w:rFonts w:asciiTheme="majorBidi" w:hAnsiTheme="majorBidi" w:cstheme="majorBidi"/>
          <w:sz w:val="24"/>
          <w:szCs w:val="24"/>
        </w:rPr>
        <w:t>33</w:t>
      </w:r>
      <w:r w:rsidRPr="002E6DA6">
        <w:rPr>
          <w:rFonts w:asciiTheme="majorBidi" w:hAnsiTheme="majorBidi" w:cstheme="majorBidi"/>
          <w:sz w:val="24"/>
          <w:szCs w:val="24"/>
        </w:rPr>
        <w:t>), resulting in an interval length of 1.</w:t>
      </w:r>
      <w:r w:rsidR="00142035" w:rsidRPr="002E6DA6">
        <w:rPr>
          <w:rFonts w:asciiTheme="majorBidi" w:hAnsiTheme="majorBidi" w:cstheme="majorBidi"/>
          <w:sz w:val="24"/>
          <w:szCs w:val="24"/>
        </w:rPr>
        <w:t>33</w:t>
      </w:r>
      <w:r w:rsidRPr="002E6DA6">
        <w:rPr>
          <w:rFonts w:asciiTheme="majorBidi" w:hAnsiTheme="majorBidi" w:cstheme="majorBidi"/>
          <w:sz w:val="24"/>
          <w:szCs w:val="24"/>
        </w:rPr>
        <w:t>. Consequently, the researcher adopted the following criteria to categorize the scores.</w:t>
      </w:r>
    </w:p>
    <w:p w14:paraId="2C40EB56" w14:textId="67DC62AB" w:rsidR="00186174" w:rsidRPr="002E6DA6" w:rsidRDefault="00186174" w:rsidP="005A0BB7">
      <w:pPr>
        <w:numPr>
          <w:ilvl w:val="0"/>
          <w:numId w:val="28"/>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1 to 2.</w:t>
      </w:r>
      <w:r w:rsidR="00142035" w:rsidRPr="002E6DA6">
        <w:rPr>
          <w:rFonts w:asciiTheme="majorBidi" w:hAnsiTheme="majorBidi" w:cstheme="majorBidi"/>
          <w:sz w:val="24"/>
          <w:szCs w:val="24"/>
        </w:rPr>
        <w:t xml:space="preserve">33 </w:t>
      </w:r>
      <w:r w:rsidRPr="002E6DA6">
        <w:rPr>
          <w:rFonts w:asciiTheme="majorBidi" w:hAnsiTheme="majorBidi" w:cstheme="majorBidi"/>
          <w:sz w:val="24"/>
          <w:szCs w:val="24"/>
        </w:rPr>
        <w:t>is low.</w:t>
      </w:r>
    </w:p>
    <w:p w14:paraId="5190FBC9" w14:textId="1010ED2D" w:rsidR="00186174" w:rsidRPr="002E6DA6" w:rsidRDefault="00186174" w:rsidP="005A0BB7">
      <w:pPr>
        <w:numPr>
          <w:ilvl w:val="0"/>
          <w:numId w:val="28"/>
        </w:numPr>
        <w:tabs>
          <w:tab w:val="left" w:pos="284"/>
        </w:tabs>
        <w:autoSpaceDE w:val="0"/>
        <w:autoSpaceDN w:val="0"/>
        <w:adjustRightInd w:val="0"/>
        <w:spacing w:after="0"/>
        <w:ind w:left="0" w:firstLine="0"/>
        <w:jc w:val="both"/>
        <w:rPr>
          <w:rFonts w:asciiTheme="majorBidi" w:hAnsiTheme="majorBidi" w:cstheme="majorBidi"/>
          <w:sz w:val="24"/>
          <w:szCs w:val="24"/>
        </w:rPr>
      </w:pPr>
      <w:r w:rsidRPr="002E6DA6">
        <w:rPr>
          <w:rFonts w:asciiTheme="majorBidi" w:hAnsiTheme="majorBidi" w:cstheme="majorBidi"/>
          <w:sz w:val="24"/>
          <w:szCs w:val="24"/>
        </w:rPr>
        <w:t>2.</w:t>
      </w:r>
      <w:r w:rsidR="00142035" w:rsidRPr="002E6DA6">
        <w:rPr>
          <w:rFonts w:asciiTheme="majorBidi" w:hAnsiTheme="majorBidi" w:cstheme="majorBidi"/>
          <w:sz w:val="24"/>
          <w:szCs w:val="24"/>
        </w:rPr>
        <w:t xml:space="preserve">34 </w:t>
      </w:r>
      <w:r w:rsidRPr="002E6DA6">
        <w:rPr>
          <w:rFonts w:asciiTheme="majorBidi" w:hAnsiTheme="majorBidi" w:cstheme="majorBidi"/>
          <w:sz w:val="24"/>
          <w:szCs w:val="24"/>
        </w:rPr>
        <w:t>to 3.</w:t>
      </w:r>
      <w:r w:rsidR="00142035" w:rsidRPr="002E6DA6">
        <w:rPr>
          <w:rFonts w:asciiTheme="majorBidi" w:hAnsiTheme="majorBidi" w:cstheme="majorBidi"/>
          <w:sz w:val="24"/>
          <w:szCs w:val="24"/>
        </w:rPr>
        <w:t xml:space="preserve">67 </w:t>
      </w:r>
      <w:r w:rsidRPr="002E6DA6">
        <w:rPr>
          <w:rFonts w:asciiTheme="majorBidi" w:hAnsiTheme="majorBidi" w:cstheme="majorBidi"/>
          <w:sz w:val="24"/>
          <w:szCs w:val="24"/>
        </w:rPr>
        <w:t>is moderate.</w:t>
      </w:r>
    </w:p>
    <w:p w14:paraId="42183B0A" w14:textId="4384CF7B" w:rsidR="00186174" w:rsidRPr="002E6DA6" w:rsidRDefault="00186174" w:rsidP="005A0BB7">
      <w:pPr>
        <w:numPr>
          <w:ilvl w:val="0"/>
          <w:numId w:val="28"/>
        </w:numPr>
        <w:tabs>
          <w:tab w:val="left" w:pos="284"/>
        </w:tabs>
        <w:autoSpaceDE w:val="0"/>
        <w:autoSpaceDN w:val="0"/>
        <w:adjustRightInd w:val="0"/>
        <w:ind w:left="0" w:firstLine="0"/>
        <w:jc w:val="both"/>
        <w:rPr>
          <w:rFonts w:asciiTheme="majorBidi" w:hAnsiTheme="majorBidi" w:cstheme="majorBidi"/>
          <w:sz w:val="24"/>
          <w:szCs w:val="24"/>
        </w:rPr>
      </w:pPr>
      <w:r w:rsidRPr="002E6DA6">
        <w:rPr>
          <w:rFonts w:asciiTheme="majorBidi" w:hAnsiTheme="majorBidi" w:cstheme="majorBidi"/>
          <w:sz w:val="24"/>
          <w:szCs w:val="24"/>
        </w:rPr>
        <w:t>3.</w:t>
      </w:r>
      <w:r w:rsidR="00142035" w:rsidRPr="002E6DA6">
        <w:rPr>
          <w:rFonts w:asciiTheme="majorBidi" w:hAnsiTheme="majorBidi" w:cstheme="majorBidi"/>
          <w:sz w:val="24"/>
          <w:szCs w:val="24"/>
        </w:rPr>
        <w:t xml:space="preserve">68 </w:t>
      </w:r>
      <w:r w:rsidRPr="002E6DA6">
        <w:rPr>
          <w:rFonts w:asciiTheme="majorBidi" w:hAnsiTheme="majorBidi" w:cstheme="majorBidi"/>
          <w:sz w:val="24"/>
          <w:szCs w:val="24"/>
        </w:rPr>
        <w:t xml:space="preserve">to </w:t>
      </w:r>
      <w:r w:rsidR="00142035" w:rsidRPr="002E6DA6">
        <w:rPr>
          <w:rFonts w:asciiTheme="majorBidi" w:hAnsiTheme="majorBidi" w:cstheme="majorBidi"/>
          <w:sz w:val="24"/>
          <w:szCs w:val="24"/>
        </w:rPr>
        <w:t>5</w:t>
      </w:r>
      <w:r w:rsidRPr="002E6DA6">
        <w:rPr>
          <w:rFonts w:asciiTheme="majorBidi" w:hAnsiTheme="majorBidi" w:cstheme="majorBidi"/>
          <w:sz w:val="24"/>
          <w:szCs w:val="24"/>
        </w:rPr>
        <w:t>.00 is high.</w:t>
      </w:r>
    </w:p>
    <w:p w14:paraId="409CF689" w14:textId="4EDDF538"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shown in the table </w:t>
      </w:r>
      <w:r w:rsidR="009D4428" w:rsidRPr="002E6DA6">
        <w:rPr>
          <w:rFonts w:asciiTheme="majorBidi" w:hAnsiTheme="majorBidi" w:cstheme="majorBidi"/>
          <w:sz w:val="24"/>
          <w:szCs w:val="24"/>
        </w:rPr>
        <w:t>15 in Appendix b</w:t>
      </w:r>
      <w:r w:rsidRPr="002E6DA6">
        <w:rPr>
          <w:rFonts w:asciiTheme="majorBidi" w:hAnsiTheme="majorBidi" w:cstheme="majorBidi"/>
          <w:sz w:val="24"/>
          <w:szCs w:val="24"/>
        </w:rPr>
        <w:t xml:space="preserve">, the estimates of all items in ICD were low. The highest </w:t>
      </w:r>
      <w:r w:rsidR="002E6DA6" w:rsidRPr="002E6DA6">
        <w:rPr>
          <w:rFonts w:asciiTheme="majorBidi" w:hAnsiTheme="majorBidi" w:cstheme="majorBidi"/>
          <w:sz w:val="24"/>
          <w:szCs w:val="24"/>
        </w:rPr>
        <w:t>score was recorded for item</w:t>
      </w:r>
      <w:r w:rsidRPr="002E6DA6">
        <w:rPr>
          <w:rFonts w:asciiTheme="majorBidi" w:hAnsiTheme="majorBidi" w:cstheme="majorBidi"/>
          <w:sz w:val="24"/>
          <w:szCs w:val="24"/>
        </w:rPr>
        <w:t>, with a mean of (1.73) and a standard deviation of (</w:t>
      </w:r>
      <w:r w:rsidR="002E6DA6" w:rsidRPr="002E6DA6">
        <w:rPr>
          <w:rFonts w:asciiTheme="majorBidi" w:hAnsiTheme="majorBidi" w:cstheme="majorBidi"/>
          <w:sz w:val="24"/>
          <w:szCs w:val="24"/>
        </w:rPr>
        <w:t>1.11). Item</w:t>
      </w:r>
      <w:r w:rsidRPr="002E6DA6">
        <w:rPr>
          <w:rFonts w:asciiTheme="majorBidi" w:hAnsiTheme="majorBidi" w:cstheme="majorBidi"/>
          <w:sz w:val="24"/>
          <w:szCs w:val="24"/>
        </w:rPr>
        <w:t xml:space="preserve"> states, "If I feel a certain way about something, I am usually right." Conversely, the lowest score was reported for item </w:t>
      </w:r>
      <w:sdt>
        <w:sdtPr>
          <w:rPr>
            <w:rFonts w:asciiTheme="majorBidi" w:hAnsiTheme="majorBidi" w:cstheme="majorBidi"/>
            <w:sz w:val="24"/>
            <w:szCs w:val="24"/>
          </w:rPr>
          <w:id w:val="465009819"/>
          <w:citation/>
        </w:sdtPr>
        <w:sdtEndPr/>
        <w:sdtContent>
          <w:r w:rsidR="002C3ED4" w:rsidRPr="002E6DA6">
            <w:rPr>
              <w:rFonts w:asciiTheme="majorBidi" w:hAnsiTheme="majorBidi" w:cstheme="majorBidi"/>
              <w:sz w:val="24"/>
              <w:szCs w:val="24"/>
            </w:rPr>
            <w:fldChar w:fldCharType="begin"/>
          </w:r>
          <w:r w:rsidR="002C3ED4" w:rsidRPr="002E6DA6">
            <w:rPr>
              <w:rFonts w:asciiTheme="majorBidi" w:hAnsiTheme="majorBidi" w:cstheme="majorBidi"/>
              <w:sz w:val="24"/>
              <w:szCs w:val="24"/>
            </w:rPr>
            <w:instrText xml:space="preserve"> CITATION Ron3 \l 1033 </w:instrText>
          </w:r>
          <w:r w:rsidR="002C3ED4" w:rsidRPr="002E6DA6">
            <w:rPr>
              <w:rFonts w:asciiTheme="majorBidi" w:hAnsiTheme="majorBidi" w:cstheme="majorBidi"/>
              <w:sz w:val="24"/>
              <w:szCs w:val="24"/>
            </w:rPr>
            <w:fldChar w:fldCharType="separate"/>
          </w:r>
          <w:r w:rsidR="002C3ED4" w:rsidRPr="002E6DA6">
            <w:rPr>
              <w:rFonts w:asciiTheme="majorBidi" w:hAnsiTheme="majorBidi" w:cstheme="majorBidi"/>
              <w:noProof/>
              <w:sz w:val="24"/>
              <w:szCs w:val="24"/>
            </w:rPr>
            <w:t>(10)</w:t>
          </w:r>
          <w:r w:rsidR="002C3ED4"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with a mean of (0.61) and a standard deviation of (0.94). Item </w:t>
      </w:r>
      <w:sdt>
        <w:sdtPr>
          <w:rPr>
            <w:rFonts w:asciiTheme="majorBidi" w:hAnsiTheme="majorBidi" w:cstheme="majorBidi"/>
            <w:sz w:val="24"/>
            <w:szCs w:val="24"/>
          </w:rPr>
          <w:id w:val="-1310087239"/>
          <w:citation/>
        </w:sdtPr>
        <w:sdtEndPr/>
        <w:sdtContent>
          <w:r w:rsidR="002C3ED4" w:rsidRPr="002E6DA6">
            <w:rPr>
              <w:rFonts w:asciiTheme="majorBidi" w:hAnsiTheme="majorBidi" w:cstheme="majorBidi"/>
              <w:sz w:val="24"/>
              <w:szCs w:val="24"/>
            </w:rPr>
            <w:fldChar w:fldCharType="begin"/>
          </w:r>
          <w:r w:rsidR="002C3ED4" w:rsidRPr="002E6DA6">
            <w:rPr>
              <w:rFonts w:asciiTheme="majorBidi" w:hAnsiTheme="majorBidi" w:cstheme="majorBidi"/>
              <w:sz w:val="24"/>
              <w:szCs w:val="24"/>
            </w:rPr>
            <w:instrText xml:space="preserve"> CITATION Ron3 \l 1033 </w:instrText>
          </w:r>
          <w:r w:rsidR="002C3ED4" w:rsidRPr="002E6DA6">
            <w:rPr>
              <w:rFonts w:asciiTheme="majorBidi" w:hAnsiTheme="majorBidi" w:cstheme="majorBidi"/>
              <w:sz w:val="24"/>
              <w:szCs w:val="24"/>
            </w:rPr>
            <w:fldChar w:fldCharType="separate"/>
          </w:r>
          <w:r w:rsidR="002C3ED4" w:rsidRPr="002E6DA6">
            <w:rPr>
              <w:rFonts w:asciiTheme="majorBidi" w:hAnsiTheme="majorBidi" w:cstheme="majorBidi"/>
              <w:noProof/>
              <w:sz w:val="24"/>
              <w:szCs w:val="24"/>
            </w:rPr>
            <w:t>(10)</w:t>
          </w:r>
          <w:r w:rsidR="002C3ED4"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states, "I call myself negative names.".</w:t>
      </w:r>
    </w:p>
    <w:p w14:paraId="3E175086" w14:textId="2A935848" w:rsidR="00FA7527"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To evaluate ICD responses among Palestinians residing in </w:t>
      </w:r>
      <w:r w:rsidR="00053CB5" w:rsidRPr="002E6DA6">
        <w:rPr>
          <w:rFonts w:asciiTheme="majorBidi" w:hAnsiTheme="majorBidi" w:cstheme="majorBidi"/>
          <w:sz w:val="24"/>
          <w:szCs w:val="24"/>
        </w:rPr>
        <w:t>Palestine (1948)</w:t>
      </w:r>
      <w:r w:rsidRPr="002E6DA6">
        <w:rPr>
          <w:rFonts w:asciiTheme="majorBidi" w:hAnsiTheme="majorBidi" w:cstheme="majorBidi"/>
          <w:sz w:val="24"/>
          <w:szCs w:val="24"/>
        </w:rPr>
        <w:t xml:space="preserve"> and to ascertain participants' positions on the ICD, the researcher compared ICD total scores and subscales for discounting the positive, fortune-telling, absolutist or dichotomous thinking, comparison to others, magnification, arbitrary inference/jumping to conclusions, catastrophizing, externalization of self-worth, emotional reasoning against an appropriate </w:t>
      </w:r>
      <w:r w:rsidRPr="002E6DA6">
        <w:rPr>
          <w:rFonts w:asciiTheme="majorBidi" w:hAnsiTheme="majorBidi" w:cstheme="majorBidi"/>
          <w:sz w:val="24"/>
          <w:szCs w:val="24"/>
        </w:rPr>
        <w:lastRenderedPageBreak/>
        <w:t xml:space="preserve">cut-off </w:t>
      </w:r>
      <w:proofErr w:type="gramStart"/>
      <w:r w:rsidRPr="002E6DA6">
        <w:rPr>
          <w:rFonts w:asciiTheme="majorBidi" w:hAnsiTheme="majorBidi" w:cstheme="majorBidi"/>
          <w:sz w:val="24"/>
          <w:szCs w:val="24"/>
        </w:rPr>
        <w:t>point</w:t>
      </w:r>
      <w:proofErr w:type="gramEnd"/>
      <w:r w:rsidRPr="002E6DA6">
        <w:rPr>
          <w:rFonts w:asciiTheme="majorBidi" w:hAnsiTheme="majorBidi" w:cstheme="majorBidi"/>
          <w:sz w:val="24"/>
          <w:szCs w:val="24"/>
        </w:rPr>
        <w:t xml:space="preserve"> values. These values were determined based on the midpoint between the minimum and maximum scores of the moderate estimates. </w:t>
      </w:r>
      <w:r w:rsidR="00142035" w:rsidRPr="002E6DA6">
        <w:rPr>
          <w:rFonts w:asciiTheme="majorBidi" w:hAnsiTheme="majorBidi" w:cstheme="majorBidi"/>
          <w:sz w:val="24"/>
          <w:szCs w:val="24"/>
        </w:rPr>
        <w:t>To test the differences between the sample scores and their respective cut-off values, which represent the hypothetical means within the moderate estimate range (2.34 to 3.67), the researcher utilized a one-sample t-test. The table below shows the result</w:t>
      </w:r>
      <w:r w:rsidRPr="002E6DA6">
        <w:rPr>
          <w:rFonts w:asciiTheme="majorBidi" w:hAnsiTheme="majorBidi" w:cstheme="majorBidi"/>
          <w:sz w:val="24"/>
          <w:szCs w:val="24"/>
        </w:rPr>
        <w:t>.</w:t>
      </w:r>
    </w:p>
    <w:p w14:paraId="3700B345" w14:textId="059F417F"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shown in the table </w:t>
      </w:r>
      <w:r w:rsidR="009D4428" w:rsidRPr="002E6DA6">
        <w:rPr>
          <w:rFonts w:asciiTheme="majorBidi" w:hAnsiTheme="majorBidi" w:cstheme="majorBidi"/>
          <w:sz w:val="24"/>
          <w:szCs w:val="24"/>
        </w:rPr>
        <w:t>16 in Appendix b</w:t>
      </w:r>
      <w:r w:rsidRPr="002E6DA6">
        <w:rPr>
          <w:rFonts w:asciiTheme="majorBidi" w:hAnsiTheme="majorBidi" w:cstheme="majorBidi"/>
          <w:sz w:val="24"/>
          <w:szCs w:val="24"/>
        </w:rPr>
        <w:t xml:space="preserve">, the results indicate a statistically significant negative difference (p &lt; .01) between the ICD and its subscales sample means (ICD = 1.24 ± 0.67, discounting the positive = 1.03 ± 0.70, fortune-telling = 1.48 ± 0.91, absolutist = 1.40 ± 0.96, comparison to others= 0.89 ± 0.80, magnification = 1.27 ± 0.92, Jumping to conclusions = 1.51 ± 0.75, catastrophizing = 1.36 ± 0.80, externalization of self-worth = 1.12 ± 1.01, and emotional reasoning = 1.65 ± 0.91) compared to the </w:t>
      </w:r>
      <w:bookmarkStart w:id="346" w:name="_Hlk162990691"/>
      <w:r w:rsidRPr="002E6DA6">
        <w:rPr>
          <w:rFonts w:asciiTheme="majorBidi" w:hAnsiTheme="majorBidi" w:cstheme="majorBidi"/>
          <w:sz w:val="24"/>
          <w:szCs w:val="24"/>
        </w:rPr>
        <w:t xml:space="preserve">hypothetical mean </w:t>
      </w:r>
      <w:bookmarkEnd w:id="346"/>
      <w:r w:rsidRPr="002E6DA6">
        <w:rPr>
          <w:rFonts w:asciiTheme="majorBidi" w:hAnsiTheme="majorBidi" w:cstheme="majorBidi"/>
          <w:sz w:val="24"/>
          <w:szCs w:val="24"/>
        </w:rPr>
        <w:t>of 2.</w:t>
      </w:r>
      <w:r w:rsidR="007504C4" w:rsidRPr="002E6DA6">
        <w:rPr>
          <w:rFonts w:asciiTheme="majorBidi" w:hAnsiTheme="majorBidi" w:cstheme="majorBidi"/>
          <w:sz w:val="24"/>
          <w:szCs w:val="24"/>
        </w:rPr>
        <w:t>34</w:t>
      </w:r>
      <w:r w:rsidRPr="002E6DA6">
        <w:rPr>
          <w:rFonts w:asciiTheme="majorBidi" w:hAnsiTheme="majorBidi" w:cstheme="majorBidi"/>
          <w:sz w:val="24"/>
          <w:szCs w:val="24"/>
        </w:rPr>
        <w:t xml:space="preserve">, favoring the hypothetical mean (t = </w:t>
      </w:r>
      <w:r w:rsidR="007504C4" w:rsidRPr="002E6DA6">
        <w:rPr>
          <w:rFonts w:asciiTheme="majorBidi" w:hAnsiTheme="majorBidi" w:cstheme="majorBidi"/>
          <w:sz w:val="24"/>
          <w:szCs w:val="24"/>
        </w:rPr>
        <w:t>-17.93</w:t>
      </w:r>
      <w:r w:rsidRPr="002E6DA6">
        <w:rPr>
          <w:rFonts w:asciiTheme="majorBidi" w:hAnsiTheme="majorBidi" w:cstheme="majorBidi"/>
          <w:sz w:val="24"/>
          <w:szCs w:val="24"/>
        </w:rPr>
        <w:t xml:space="preserve">, p &lt; .001, t = </w:t>
      </w:r>
      <w:r w:rsidR="007504C4" w:rsidRPr="002E6DA6">
        <w:rPr>
          <w:rFonts w:asciiTheme="majorBidi" w:hAnsiTheme="majorBidi" w:cstheme="majorBidi"/>
          <w:sz w:val="24"/>
          <w:szCs w:val="24"/>
        </w:rPr>
        <w:t>-20.26</w:t>
      </w:r>
      <w:r w:rsidRPr="002E6DA6">
        <w:rPr>
          <w:rFonts w:asciiTheme="majorBidi" w:hAnsiTheme="majorBidi" w:cstheme="majorBidi"/>
          <w:sz w:val="24"/>
          <w:szCs w:val="24"/>
        </w:rPr>
        <w:t xml:space="preserve">, p &lt; .001, t = </w:t>
      </w:r>
      <w:r w:rsidR="007504C4" w:rsidRPr="002E6DA6">
        <w:rPr>
          <w:rFonts w:asciiTheme="majorBidi" w:hAnsiTheme="majorBidi" w:cstheme="majorBidi"/>
          <w:sz w:val="24"/>
          <w:szCs w:val="24"/>
        </w:rPr>
        <w:t>-10.36</w:t>
      </w:r>
      <w:r w:rsidRPr="002E6DA6">
        <w:rPr>
          <w:rFonts w:asciiTheme="majorBidi" w:hAnsiTheme="majorBidi" w:cstheme="majorBidi"/>
          <w:sz w:val="24"/>
          <w:szCs w:val="24"/>
        </w:rPr>
        <w:t xml:space="preserve">, p &lt; .001, t = </w:t>
      </w:r>
      <w:r w:rsidR="007504C4" w:rsidRPr="002E6DA6">
        <w:rPr>
          <w:rFonts w:asciiTheme="majorBidi" w:hAnsiTheme="majorBidi" w:cstheme="majorBidi"/>
          <w:sz w:val="24"/>
          <w:szCs w:val="24"/>
        </w:rPr>
        <w:t>-10.80</w:t>
      </w:r>
      <w:r w:rsidRPr="002E6DA6">
        <w:rPr>
          <w:rFonts w:asciiTheme="majorBidi" w:hAnsiTheme="majorBidi" w:cstheme="majorBidi"/>
          <w:sz w:val="24"/>
          <w:szCs w:val="24"/>
        </w:rPr>
        <w:t xml:space="preserve">, p &lt; .001, t = </w:t>
      </w:r>
      <w:r w:rsidR="000241D4" w:rsidRPr="002E6DA6">
        <w:rPr>
          <w:rFonts w:asciiTheme="majorBidi" w:hAnsiTheme="majorBidi" w:cstheme="majorBidi"/>
          <w:sz w:val="24"/>
          <w:szCs w:val="24"/>
        </w:rPr>
        <w:t>-19.73</w:t>
      </w:r>
      <w:r w:rsidRPr="002E6DA6">
        <w:rPr>
          <w:rFonts w:asciiTheme="majorBidi" w:hAnsiTheme="majorBidi" w:cstheme="majorBidi"/>
          <w:sz w:val="24"/>
          <w:szCs w:val="24"/>
        </w:rPr>
        <w:t xml:space="preserve">, p &lt; .001, t = </w:t>
      </w:r>
      <w:r w:rsidR="000241D4" w:rsidRPr="002E6DA6">
        <w:rPr>
          <w:rFonts w:asciiTheme="majorBidi" w:hAnsiTheme="majorBidi" w:cstheme="majorBidi"/>
          <w:sz w:val="24"/>
          <w:szCs w:val="24"/>
        </w:rPr>
        <w:t>-12.79</w:t>
      </w:r>
      <w:r w:rsidRPr="002E6DA6">
        <w:rPr>
          <w:rFonts w:asciiTheme="majorBidi" w:hAnsiTheme="majorBidi" w:cstheme="majorBidi"/>
          <w:sz w:val="24"/>
          <w:szCs w:val="24"/>
        </w:rPr>
        <w:t xml:space="preserve">, p &lt; .001, t = </w:t>
      </w:r>
      <w:r w:rsidR="000241D4" w:rsidRPr="002E6DA6">
        <w:rPr>
          <w:rFonts w:asciiTheme="majorBidi" w:hAnsiTheme="majorBidi" w:cstheme="majorBidi"/>
          <w:sz w:val="24"/>
          <w:szCs w:val="24"/>
        </w:rPr>
        <w:t>-12.17</w:t>
      </w:r>
      <w:r w:rsidRPr="002E6DA6">
        <w:rPr>
          <w:rFonts w:asciiTheme="majorBidi" w:hAnsiTheme="majorBidi" w:cstheme="majorBidi"/>
          <w:sz w:val="24"/>
          <w:szCs w:val="24"/>
        </w:rPr>
        <w:t xml:space="preserve">, p &lt; .001, t = </w:t>
      </w:r>
      <w:r w:rsidR="000241D4" w:rsidRPr="002E6DA6">
        <w:rPr>
          <w:rFonts w:asciiTheme="majorBidi" w:hAnsiTheme="majorBidi" w:cstheme="majorBidi"/>
          <w:sz w:val="24"/>
          <w:szCs w:val="24"/>
        </w:rPr>
        <w:t>-13.71</w:t>
      </w:r>
      <w:r w:rsidRPr="002E6DA6">
        <w:rPr>
          <w:rFonts w:asciiTheme="majorBidi" w:hAnsiTheme="majorBidi" w:cstheme="majorBidi"/>
          <w:sz w:val="24"/>
          <w:szCs w:val="24"/>
        </w:rPr>
        <w:t xml:space="preserve">, p &lt; .001, t = </w:t>
      </w:r>
      <w:r w:rsidR="000241D4" w:rsidRPr="002E6DA6">
        <w:rPr>
          <w:rFonts w:asciiTheme="majorBidi" w:hAnsiTheme="majorBidi" w:cstheme="majorBidi"/>
          <w:sz w:val="24"/>
          <w:szCs w:val="24"/>
        </w:rPr>
        <w:t>-13.16</w:t>
      </w:r>
      <w:r w:rsidRPr="002E6DA6">
        <w:rPr>
          <w:rFonts w:asciiTheme="majorBidi" w:hAnsiTheme="majorBidi" w:cstheme="majorBidi"/>
          <w:sz w:val="24"/>
          <w:szCs w:val="24"/>
        </w:rPr>
        <w:t xml:space="preserve">, p &lt; .001, and t = </w:t>
      </w:r>
      <w:r w:rsidR="000241D4" w:rsidRPr="002E6DA6">
        <w:rPr>
          <w:rFonts w:asciiTheme="majorBidi" w:hAnsiTheme="majorBidi" w:cstheme="majorBidi"/>
          <w:sz w:val="24"/>
          <w:szCs w:val="24"/>
        </w:rPr>
        <w:t>-8.32</w:t>
      </w:r>
      <w:r w:rsidRPr="002E6DA6">
        <w:rPr>
          <w:rFonts w:asciiTheme="majorBidi" w:hAnsiTheme="majorBidi" w:cstheme="majorBidi"/>
          <w:sz w:val="24"/>
          <w:szCs w:val="24"/>
        </w:rPr>
        <w:t>, p &lt; .001</w:t>
      </w:r>
      <w:r w:rsidR="007B38F2" w:rsidRPr="002E6DA6">
        <w:rPr>
          <w:rFonts w:asciiTheme="majorBidi" w:hAnsiTheme="majorBidi" w:cstheme="majorBidi"/>
          <w:sz w:val="24"/>
          <w:szCs w:val="24"/>
        </w:rPr>
        <w:t xml:space="preserve"> </w:t>
      </w:r>
      <w:r w:rsidRPr="002E6DA6">
        <w:rPr>
          <w:rFonts w:asciiTheme="majorBidi" w:hAnsiTheme="majorBidi" w:cstheme="majorBidi"/>
          <w:sz w:val="24"/>
          <w:szCs w:val="24"/>
        </w:rPr>
        <w:t>respectively). Moreover, the results indicate a statistically significant negative difference (p &lt; .01) between the ICD and its subscales sample means compared to the hypothetical mean of 3.</w:t>
      </w:r>
      <w:r w:rsidR="007B38F2" w:rsidRPr="002E6DA6">
        <w:rPr>
          <w:rFonts w:asciiTheme="majorBidi" w:hAnsiTheme="majorBidi" w:cstheme="majorBidi"/>
          <w:sz w:val="24"/>
          <w:szCs w:val="24"/>
        </w:rPr>
        <w:t>34</w:t>
      </w:r>
      <w:r w:rsidRPr="002E6DA6">
        <w:rPr>
          <w:rFonts w:asciiTheme="majorBidi" w:hAnsiTheme="majorBidi" w:cstheme="majorBidi"/>
          <w:sz w:val="24"/>
          <w:szCs w:val="24"/>
        </w:rPr>
        <w:t xml:space="preserve">, favoring the hypothetical mean (t = </w:t>
      </w:r>
      <w:r w:rsidR="007B38F2" w:rsidRPr="002E6DA6">
        <w:rPr>
          <w:rFonts w:asciiTheme="majorBidi" w:hAnsiTheme="majorBidi" w:cstheme="majorBidi"/>
          <w:sz w:val="24"/>
          <w:szCs w:val="24"/>
        </w:rPr>
        <w:t>-39.74</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-40.90</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-26.30</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-26.00</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-37.84</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-28.67</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-31.59</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-32.40</w:t>
      </w:r>
      <w:r w:rsidRPr="002E6DA6">
        <w:rPr>
          <w:rFonts w:asciiTheme="majorBidi" w:hAnsiTheme="majorBidi" w:cstheme="majorBidi"/>
          <w:sz w:val="24"/>
          <w:szCs w:val="24"/>
        </w:rPr>
        <w:t xml:space="preserve">, p &lt; .001, t = </w:t>
      </w:r>
      <w:r w:rsidR="007B38F2" w:rsidRPr="002E6DA6">
        <w:rPr>
          <w:rFonts w:asciiTheme="majorBidi" w:hAnsiTheme="majorBidi" w:cstheme="majorBidi"/>
          <w:sz w:val="24"/>
          <w:szCs w:val="24"/>
        </w:rPr>
        <w:t>-27.54</w:t>
      </w:r>
      <w:r w:rsidRPr="002E6DA6">
        <w:rPr>
          <w:rFonts w:asciiTheme="majorBidi" w:hAnsiTheme="majorBidi" w:cstheme="majorBidi"/>
          <w:sz w:val="24"/>
          <w:szCs w:val="24"/>
        </w:rPr>
        <w:t xml:space="preserve">, p &lt; .001, and t = </w:t>
      </w:r>
      <w:r w:rsidR="007B38F2" w:rsidRPr="002E6DA6">
        <w:rPr>
          <w:rFonts w:asciiTheme="majorBidi" w:hAnsiTheme="majorBidi" w:cstheme="majorBidi"/>
          <w:sz w:val="24"/>
          <w:szCs w:val="24"/>
        </w:rPr>
        <w:t>-24.35</w:t>
      </w:r>
      <w:r w:rsidRPr="002E6DA6">
        <w:rPr>
          <w:rFonts w:asciiTheme="majorBidi" w:hAnsiTheme="majorBidi" w:cstheme="majorBidi"/>
          <w:sz w:val="24"/>
          <w:szCs w:val="24"/>
        </w:rPr>
        <w:t xml:space="preserve">, p &lt; .001) for discounting the positive, fortune-telling, absolutist or dichotomous thinking, comparison to others, magnification, arbitrary inference/jumping to conclusions, catastrophizing, externalization of self-worth, emotional reasoning respectively. </w:t>
      </w:r>
    </w:p>
    <w:p w14:paraId="590B1C9C" w14:textId="0C6A1DBF" w:rsidR="00780148"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Consequently, the levels of cognitive distortions among Palestinians residing in </w:t>
      </w:r>
      <w:r w:rsidR="00053CB5" w:rsidRPr="002E6DA6">
        <w:rPr>
          <w:rFonts w:asciiTheme="majorBidi" w:hAnsiTheme="majorBidi" w:cstheme="majorBidi"/>
          <w:sz w:val="24"/>
          <w:szCs w:val="24"/>
        </w:rPr>
        <w:t>Palestine (1948)</w:t>
      </w:r>
      <w:r w:rsidRPr="002E6DA6">
        <w:rPr>
          <w:rFonts w:asciiTheme="majorBidi" w:hAnsiTheme="majorBidi" w:cstheme="majorBidi"/>
          <w:sz w:val="24"/>
          <w:szCs w:val="24"/>
        </w:rPr>
        <w:t xml:space="preserve"> were significantly less than the two hypothetical means, 2.01 and 3.00, suggesting a low level of cognitive distortions.</w:t>
      </w:r>
    </w:p>
    <w:p w14:paraId="725CF9F2" w14:textId="77777777" w:rsidR="00186174" w:rsidRPr="002E6DA6" w:rsidRDefault="00186174" w:rsidP="008A6492">
      <w:pPr>
        <w:pStyle w:val="Heading2"/>
      </w:pPr>
      <w:bookmarkStart w:id="347" w:name="_Toc180493114"/>
      <w:bookmarkStart w:id="348" w:name="_Toc183773508"/>
      <w:bookmarkStart w:id="349" w:name="_Toc186110934"/>
      <w:bookmarkStart w:id="350" w:name="_Toc186111017"/>
      <w:bookmarkStart w:id="351" w:name="_Toc204190922"/>
      <w:bookmarkStart w:id="352" w:name="_Toc204193634"/>
      <w:r w:rsidRPr="002E6DA6">
        <w:t>The Results of the Fourth Question</w:t>
      </w:r>
      <w:bookmarkEnd w:id="347"/>
      <w:bookmarkEnd w:id="348"/>
      <w:bookmarkEnd w:id="349"/>
      <w:bookmarkEnd w:id="350"/>
      <w:bookmarkEnd w:id="351"/>
      <w:bookmarkEnd w:id="352"/>
    </w:p>
    <w:p w14:paraId="73EDAFF9" w14:textId="322125E9"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What is the level of moral development among Palestinians living in </w:t>
      </w:r>
      <w:r w:rsidR="00053CB5"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w:t>
      </w:r>
    </w:p>
    <w:p w14:paraId="331C2397" w14:textId="3CB83928" w:rsidR="00780148" w:rsidRPr="002E6DA6" w:rsidRDefault="00186174" w:rsidP="00521D37">
      <w:pPr>
        <w:autoSpaceDE w:val="0"/>
        <w:autoSpaceDN w:val="0"/>
        <w:adjustRightInd w:val="0"/>
        <w:jc w:val="both"/>
        <w:rPr>
          <w:rFonts w:asciiTheme="majorBidi" w:hAnsiTheme="majorBidi" w:cstheme="majorBidi"/>
          <w:sz w:val="24"/>
          <w:szCs w:val="24"/>
          <w:rtl/>
        </w:rPr>
      </w:pPr>
      <w:r w:rsidRPr="002E6DA6">
        <w:rPr>
          <w:rFonts w:asciiTheme="majorBidi" w:hAnsiTheme="majorBidi" w:cstheme="majorBidi"/>
          <w:sz w:val="24"/>
          <w:szCs w:val="24"/>
        </w:rPr>
        <w:t xml:space="preserve">To answer this question, the means and standard deviations of SROMS was computes, and to assess the level of moral development among Palestinians residing in </w:t>
      </w:r>
      <w:r w:rsidR="00053CB5" w:rsidRPr="002E6DA6">
        <w:rPr>
          <w:rFonts w:asciiTheme="majorBidi" w:hAnsiTheme="majorBidi" w:cstheme="majorBidi"/>
          <w:sz w:val="24"/>
          <w:szCs w:val="24"/>
        </w:rPr>
        <w:t>Palestine (1948)</w:t>
      </w:r>
      <w:r w:rsidRPr="002E6DA6">
        <w:rPr>
          <w:rFonts w:asciiTheme="majorBidi" w:hAnsiTheme="majorBidi" w:cstheme="majorBidi"/>
          <w:sz w:val="24"/>
          <w:szCs w:val="24"/>
        </w:rPr>
        <w:t xml:space="preserve"> and to ascertain participants' positions on the SROMS, the researcher compared </w:t>
      </w:r>
      <w:r w:rsidRPr="002E6DA6">
        <w:rPr>
          <w:rFonts w:asciiTheme="majorBidi" w:hAnsiTheme="majorBidi" w:cstheme="majorBidi"/>
          <w:sz w:val="24"/>
          <w:szCs w:val="24"/>
        </w:rPr>
        <w:lastRenderedPageBreak/>
        <w:t>SROMS total scores with the moral reasoning five stages, according to Gibbs et al. (2013). The table below shows the result.</w:t>
      </w:r>
    </w:p>
    <w:p w14:paraId="27588B77" w14:textId="7C2155E4" w:rsidR="00130C91" w:rsidRPr="002E6DA6" w:rsidRDefault="00186174" w:rsidP="00521D37">
      <w:pPr>
        <w:autoSpaceDE w:val="0"/>
        <w:autoSpaceDN w:val="0"/>
        <w:adjustRightInd w:val="0"/>
        <w:jc w:val="both"/>
        <w:rPr>
          <w:rFonts w:asciiTheme="majorBidi" w:hAnsiTheme="majorBidi" w:cstheme="majorBidi"/>
          <w:sz w:val="24"/>
          <w:szCs w:val="24"/>
          <w:rtl/>
        </w:rPr>
      </w:pPr>
      <w:r w:rsidRPr="002E6DA6">
        <w:rPr>
          <w:rFonts w:asciiTheme="majorBidi" w:hAnsiTheme="majorBidi" w:cstheme="majorBidi"/>
          <w:sz w:val="24"/>
          <w:szCs w:val="24"/>
        </w:rPr>
        <w:t xml:space="preserve">As shown in the table </w:t>
      </w:r>
      <w:r w:rsidR="009D4428" w:rsidRPr="002E6DA6">
        <w:rPr>
          <w:rFonts w:asciiTheme="majorBidi" w:hAnsiTheme="majorBidi" w:cstheme="majorBidi"/>
          <w:sz w:val="24"/>
          <w:szCs w:val="24"/>
        </w:rPr>
        <w:t>17 in Appendix b</w:t>
      </w:r>
      <w:r w:rsidRPr="002E6DA6">
        <w:rPr>
          <w:rFonts w:asciiTheme="majorBidi" w:hAnsiTheme="majorBidi" w:cstheme="majorBidi"/>
          <w:sz w:val="24"/>
          <w:szCs w:val="24"/>
        </w:rPr>
        <w:t>, the results indicate that the sample fell within level three in moral development. This indicates a level of moral reasoning where individuals exhibit mutual respect, empathy, and cooperation in their interactions with others. They demonstrate prosocial behavior and consider the well-being of others in their decision-making processes. This stage often involves an understanding of social relationships and the importance of reciprocity in fostering positive interactions within social circles. Furthermore, the researcher classified the participants according to the entire stages. The table below displays the frequencies and percentages of participants in each stage.</w:t>
      </w:r>
    </w:p>
    <w:p w14:paraId="6A42FA66" w14:textId="1A3B8BCA"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As presented in Table 18</w:t>
      </w:r>
      <w:r w:rsidR="009D4428" w:rsidRPr="002E6DA6">
        <w:rPr>
          <w:rFonts w:asciiTheme="majorBidi" w:hAnsiTheme="majorBidi" w:cstheme="majorBidi"/>
          <w:sz w:val="24"/>
          <w:szCs w:val="24"/>
        </w:rPr>
        <w:t xml:space="preserve"> in Appendix b</w:t>
      </w:r>
      <w:r w:rsidRPr="002E6DA6">
        <w:rPr>
          <w:rFonts w:asciiTheme="majorBidi" w:hAnsiTheme="majorBidi" w:cstheme="majorBidi"/>
          <w:sz w:val="24"/>
          <w:szCs w:val="24"/>
        </w:rPr>
        <w:t xml:space="preserve">, the distribution of participants across different levels of </w:t>
      </w:r>
      <w:r w:rsidR="00615D2A" w:rsidRPr="002E6DA6">
        <w:rPr>
          <w:rFonts w:asciiTheme="majorBidi" w:hAnsiTheme="majorBidi" w:cstheme="majorBidi"/>
          <w:sz w:val="24"/>
          <w:szCs w:val="24"/>
        </w:rPr>
        <w:t>moral</w:t>
      </w:r>
      <w:r w:rsidRPr="002E6DA6">
        <w:rPr>
          <w:rFonts w:asciiTheme="majorBidi" w:hAnsiTheme="majorBidi" w:cstheme="majorBidi"/>
          <w:sz w:val="24"/>
          <w:szCs w:val="24"/>
        </w:rPr>
        <w:t xml:space="preserve"> development was as follows: (6.7%) fell within level one, (8.4%) fell within level two, (52.1%) fell within level three, (32.8%) fell within level four, and no participants fell within level five. In total, approximately (85%) fell within levels three and four. Level three (276-375) signifies mutual and prosocial behavior, while level four (376-475) indicates systemic and standard moral development. Consequently, the majority of participants demonstrated mutual respect, empathy, and cooperation in their interactions with others. They exhibited prosocial behaviors and considered the well-being of others in their decision-making processes.</w:t>
      </w:r>
    </w:p>
    <w:p w14:paraId="268CF81E" w14:textId="77777777"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Individuals at level three showed an understanding of social relationships and the importance of reciprocity in fostering positive interactions within their social circles. Additionally, they displayed prosocial feelings, caring, and conduct that extended to the broader complex social system.</w:t>
      </w:r>
    </w:p>
    <w:p w14:paraId="46BD7640" w14:textId="0AEB0D5E"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Moreover, individuals at this level demonstrated an understanding of societal norms, values, and the significance of contributing to the well-being of the larger community or social structure. They exhibited a sense of responsibility towards society as a whole and endeavored to uphold ethical standards in their interactions within the broader social context. </w:t>
      </w:r>
    </w:p>
    <w:p w14:paraId="6D6E4C8A" w14:textId="77777777" w:rsidR="00186174" w:rsidRPr="002E6DA6" w:rsidRDefault="00186174" w:rsidP="008A6492">
      <w:pPr>
        <w:pStyle w:val="Heading2"/>
      </w:pPr>
      <w:bookmarkStart w:id="353" w:name="_Toc180493115"/>
      <w:bookmarkStart w:id="354" w:name="_Toc183773509"/>
      <w:bookmarkStart w:id="355" w:name="_Toc186110935"/>
      <w:bookmarkStart w:id="356" w:name="_Toc186111018"/>
      <w:bookmarkStart w:id="357" w:name="_Toc204190923"/>
      <w:bookmarkStart w:id="358" w:name="_Toc204193635"/>
      <w:r w:rsidRPr="002E6DA6">
        <w:lastRenderedPageBreak/>
        <w:t>The Results of the Fifth Question</w:t>
      </w:r>
      <w:bookmarkEnd w:id="353"/>
      <w:bookmarkEnd w:id="354"/>
      <w:bookmarkEnd w:id="355"/>
      <w:bookmarkEnd w:id="356"/>
      <w:bookmarkEnd w:id="357"/>
      <w:bookmarkEnd w:id="358"/>
    </w:p>
    <w:p w14:paraId="3B7B3B6D" w14:textId="02759864"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b/>
          <w:bCs/>
          <w:sz w:val="24"/>
          <w:szCs w:val="24"/>
        </w:rPr>
        <w:t xml:space="preserve">What are the relationships among pathological narcissism forms, cognitive distortions, and moral development among Palestinians living in </w:t>
      </w:r>
      <w:r w:rsidR="00053CB5"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w:t>
      </w:r>
    </w:p>
    <w:p w14:paraId="01A390A7" w14:textId="77777777"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To answer this question, Pearson Product-Moment Correlation Coefficients for narcissism forms, cognitive distortions, and moral development were computed, and the table below shows the results.</w:t>
      </w:r>
    </w:p>
    <w:p w14:paraId="5CE6DA59" w14:textId="5B257614"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indicated in the table </w:t>
      </w:r>
      <w:r w:rsidR="009D4428" w:rsidRPr="002E6DA6">
        <w:rPr>
          <w:rFonts w:asciiTheme="majorBidi" w:hAnsiTheme="majorBidi" w:cstheme="majorBidi"/>
          <w:sz w:val="24"/>
          <w:szCs w:val="24"/>
        </w:rPr>
        <w:t>19 in Appendix b</w:t>
      </w:r>
      <w:r w:rsidRPr="002E6DA6">
        <w:rPr>
          <w:rFonts w:asciiTheme="majorBidi" w:hAnsiTheme="majorBidi" w:cstheme="majorBidi"/>
          <w:sz w:val="24"/>
          <w:szCs w:val="24"/>
        </w:rPr>
        <w:t>, significant positive correlation coefficients were found between Overt Narcissism (ONS) and Communal Narcissism (COMNS) (r = .47, p &lt; .001), between ONS and Covert Narcissism (CNS) (r = .45, p &lt; .001), and between ONS and Collective Narcissism (COLNS) (r = .33, p &lt; .001). Additionally, significant positive correlation coefficients were found between COMNS and CNS (r = .59, p &lt; .001), and between COMNS and COLNS (r = .70, p &lt; .001). Moreover, a significant positive correlation coefficient was observed between CNS and COLNS (r = .51, p &lt; .001). Hence, an increase in one form of narcissism tends to be accompanied by increases in the other forms.</w:t>
      </w:r>
    </w:p>
    <w:p w14:paraId="6CE5DB3B" w14:textId="7896F621" w:rsidR="00130C91" w:rsidRPr="002E6DA6" w:rsidRDefault="00186174"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rPr>
        <w:t xml:space="preserve">In addition, significant positive correlation coefficients were found between COMNS and ICD (r = .27, p &lt; .001), between COMNS and SROMS (r = .38, p &lt; .001), between CNS and ICD (r = .44, p &lt; .001), between CNS and SROMS (r = .23, p &lt; .001), between COLNS and ICD (r = .23, p &lt; .001), between COLNS and SROMS (r = .28, p &lt; .001), between PNFS and ICD (r = .31, p &lt; .001), and between PNFS and SROMS (r = .32, p &lt; .001). Furthermore, insignificant positive correlation coefficients were found between ONS and ICD (r = .18, p ˃ .05), between ONS and SROMS (r = .14, p ˃ .05), and between ICD and SROMS (r = .11, p ˃ .05). Hence, an increase in one form of narcissism tends to be accompanied by increases in the cognitive distortions and </w:t>
      </w:r>
      <w:r w:rsidRPr="002E6DA6">
        <w:rPr>
          <w:rFonts w:asciiTheme="majorBidi" w:hAnsiTheme="majorBidi" w:cstheme="majorBidi"/>
          <w:sz w:val="24"/>
          <w:szCs w:val="24"/>
          <w:lang w:bidi="ar-JO"/>
        </w:rPr>
        <w:t>sociomoral reasoning.</w:t>
      </w:r>
      <w:r w:rsidRPr="002E6DA6">
        <w:rPr>
          <w:rFonts w:asciiTheme="majorBidi" w:hAnsiTheme="majorBidi" w:cstheme="majorBidi"/>
          <w:sz w:val="24"/>
          <w:szCs w:val="24"/>
        </w:rPr>
        <w:t xml:space="preserve"> Specifically, communal narcissism exhibits a positive correlation with sociomoral reasoning, whereas covert narcissism displays a positive correlation with cognitive distortions. However, no significant relationship was identified between cognitive distortions and sociomoral reasoning</w:t>
      </w:r>
      <w:r w:rsidRPr="002E6DA6">
        <w:rPr>
          <w:rFonts w:asciiTheme="majorBidi" w:hAnsiTheme="majorBidi" w:cstheme="majorBidi"/>
          <w:sz w:val="24"/>
          <w:szCs w:val="24"/>
          <w:lang w:bidi="ar-JO"/>
        </w:rPr>
        <w:t>.</w:t>
      </w:r>
    </w:p>
    <w:p w14:paraId="41C8FD48" w14:textId="77777777" w:rsidR="00036880" w:rsidRPr="002E6DA6" w:rsidRDefault="00036880"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lang w:bidi="ar-JO"/>
        </w:rPr>
        <w:t xml:space="preserve">To better understand the relationships among the study variables, stepwise multiple linear regression was applied to examine the extent to which pathological narcissism and cognitive distortions serve as predictors of moral development. In order to apply multiple </w:t>
      </w:r>
      <w:r w:rsidRPr="002E6DA6">
        <w:rPr>
          <w:rFonts w:asciiTheme="majorBidi" w:hAnsiTheme="majorBidi" w:cstheme="majorBidi"/>
          <w:sz w:val="24"/>
          <w:szCs w:val="24"/>
          <w:lang w:bidi="ar-JO"/>
        </w:rPr>
        <w:lastRenderedPageBreak/>
        <w:t>linear regression analysis to the current study, it is necessary to clearly define the roles of the variables involved; specifically distinguishing between the dependent variable (DV) and the independent variables (IVs). Although the research aims to explore the relationships among several psychological constructs, the application of regression requires the identification of a single outcome variable that is to be predicted, and one or more predictor variables that are hypothesized to influence this outcome. This determination is guided by theoretical reasoning and supported by prior empirical research.</w:t>
      </w:r>
    </w:p>
    <w:p w14:paraId="492C5EB7" w14:textId="5E48421D" w:rsidR="00201F27" w:rsidRPr="002E6DA6" w:rsidRDefault="00036880" w:rsidP="00521D37">
      <w:pPr>
        <w:autoSpaceDE w:val="0"/>
        <w:autoSpaceDN w:val="0"/>
        <w:adjustRightInd w:val="0"/>
        <w:jc w:val="both"/>
        <w:rPr>
          <w:rFonts w:asciiTheme="majorBidi" w:hAnsiTheme="majorBidi" w:cstheme="majorBidi"/>
          <w:color w:val="000000" w:themeColor="text1"/>
          <w:sz w:val="24"/>
          <w:szCs w:val="24"/>
        </w:rPr>
      </w:pPr>
      <w:r w:rsidRPr="002E6DA6">
        <w:rPr>
          <w:rFonts w:asciiTheme="majorBidi" w:hAnsiTheme="majorBidi" w:cstheme="majorBidi"/>
          <w:sz w:val="24"/>
          <w:szCs w:val="24"/>
          <w:lang w:bidi="ar-JO"/>
        </w:rPr>
        <w:t xml:space="preserve">The conceptual roles of the variables in this study are as follows. Pathological narcissism is best understood as a personality trait. This trait is typically stable and function as predictors of various psychological and behavioral outcomes, thereby making it suitable as independent variable. Similarly, cognitive distortions are also considered independent variables. These distortions influence how individuals perceive and respond to moral situations and social contexts, often impacting their decision-making processes. In contrast, moral development, defined as the stage or level of ethical reasoning and moral judgment, is treated as the dependent variable. This variable is conceptualized as an outcome that may be influenced by both personality trait and cognitive processes. Accordingly, the present study examined how </w:t>
      </w:r>
      <w:bookmarkStart w:id="359" w:name="_Hlk199624544"/>
      <w:r w:rsidRPr="002E6DA6">
        <w:rPr>
          <w:rFonts w:asciiTheme="majorBidi" w:hAnsiTheme="majorBidi" w:cstheme="majorBidi"/>
          <w:sz w:val="24"/>
          <w:szCs w:val="24"/>
          <w:lang w:bidi="ar-JO"/>
        </w:rPr>
        <w:t xml:space="preserve">pathological narcissism </w:t>
      </w:r>
      <w:r w:rsidR="00192F83" w:rsidRPr="002E6DA6">
        <w:rPr>
          <w:rFonts w:asciiTheme="majorBidi" w:hAnsiTheme="majorBidi" w:cstheme="majorBidi"/>
          <w:sz w:val="24"/>
          <w:szCs w:val="24"/>
          <w:lang w:bidi="ar-JO"/>
        </w:rPr>
        <w:t xml:space="preserve">forms </w:t>
      </w:r>
      <w:bookmarkEnd w:id="359"/>
      <w:r w:rsidRPr="002E6DA6">
        <w:rPr>
          <w:rFonts w:asciiTheme="majorBidi" w:hAnsiTheme="majorBidi" w:cstheme="majorBidi"/>
          <w:sz w:val="24"/>
          <w:szCs w:val="24"/>
          <w:lang w:bidi="ar-JO"/>
        </w:rPr>
        <w:t>(</w:t>
      </w:r>
      <w:r w:rsidR="00192F83" w:rsidRPr="002E6DA6">
        <w:rPr>
          <w:rFonts w:asciiTheme="majorBidi" w:hAnsiTheme="majorBidi" w:cstheme="majorBidi"/>
          <w:sz w:val="24"/>
          <w:szCs w:val="24"/>
          <w:lang w:bidi="ar-JO"/>
        </w:rPr>
        <w:t>sub-scores</w:t>
      </w:r>
      <w:r w:rsidRPr="002E6DA6">
        <w:rPr>
          <w:rFonts w:asciiTheme="majorBidi" w:hAnsiTheme="majorBidi" w:cstheme="majorBidi"/>
          <w:sz w:val="24"/>
          <w:szCs w:val="24"/>
          <w:lang w:bidi="ar-JO"/>
        </w:rPr>
        <w:t>) and cognitive distortions (</w:t>
      </w:r>
      <w:r w:rsidR="00192F83" w:rsidRPr="002E6DA6">
        <w:rPr>
          <w:rFonts w:asciiTheme="majorBidi" w:hAnsiTheme="majorBidi" w:cstheme="majorBidi"/>
          <w:sz w:val="24"/>
          <w:szCs w:val="24"/>
          <w:lang w:bidi="ar-JO"/>
        </w:rPr>
        <w:t>sub-scores</w:t>
      </w:r>
      <w:r w:rsidRPr="002E6DA6">
        <w:rPr>
          <w:rFonts w:asciiTheme="majorBidi" w:hAnsiTheme="majorBidi" w:cstheme="majorBidi"/>
          <w:sz w:val="24"/>
          <w:szCs w:val="24"/>
          <w:lang w:bidi="ar-JO"/>
        </w:rPr>
        <w:t>) predict levels of moral development</w:t>
      </w:r>
      <w:r w:rsidR="00192F83" w:rsidRPr="002E6DA6">
        <w:rPr>
          <w:rFonts w:asciiTheme="majorBidi" w:hAnsiTheme="majorBidi" w:cstheme="majorBidi"/>
          <w:sz w:val="24"/>
          <w:szCs w:val="24"/>
          <w:lang w:bidi="ar-JO"/>
        </w:rPr>
        <w:t xml:space="preserve"> (total score).</w:t>
      </w:r>
      <w:r w:rsidR="00A05E9C" w:rsidRPr="002E6DA6">
        <w:rPr>
          <w:rFonts w:asciiTheme="majorBidi" w:hAnsiTheme="majorBidi" w:cstheme="majorBidi"/>
          <w:sz w:val="24"/>
          <w:szCs w:val="24"/>
          <w:lang w:bidi="ar-JO"/>
        </w:rPr>
        <w:t xml:space="preserve"> </w:t>
      </w:r>
      <w:r w:rsidR="00A05E9C" w:rsidRPr="002E6DA6">
        <w:rPr>
          <w:rFonts w:asciiTheme="majorBidi" w:hAnsiTheme="majorBidi" w:cstheme="majorBidi"/>
          <w:color w:val="000000" w:themeColor="text1"/>
          <w:sz w:val="24"/>
          <w:szCs w:val="24"/>
        </w:rPr>
        <w:t xml:space="preserve">The results are shown in Table </w:t>
      </w:r>
      <w:r w:rsidR="009D4428" w:rsidRPr="002E6DA6">
        <w:rPr>
          <w:rFonts w:asciiTheme="majorBidi" w:hAnsiTheme="majorBidi" w:cstheme="majorBidi"/>
          <w:color w:val="000000" w:themeColor="text1"/>
          <w:sz w:val="24"/>
          <w:szCs w:val="24"/>
        </w:rPr>
        <w:t>20 in Appendix b</w:t>
      </w:r>
      <w:r w:rsidR="00A05E9C" w:rsidRPr="002E6DA6">
        <w:rPr>
          <w:rFonts w:asciiTheme="majorBidi" w:hAnsiTheme="majorBidi" w:cstheme="majorBidi"/>
          <w:color w:val="000000" w:themeColor="text1"/>
          <w:sz w:val="24"/>
          <w:szCs w:val="24"/>
        </w:rPr>
        <w:t>.</w:t>
      </w:r>
    </w:p>
    <w:p w14:paraId="6F8AD818" w14:textId="78EB5130" w:rsidR="00A05E9C" w:rsidRPr="002E6DA6" w:rsidRDefault="00A05E9C" w:rsidP="00521D37">
      <w:pPr>
        <w:autoSpaceDE w:val="0"/>
        <w:autoSpaceDN w:val="0"/>
        <w:adjustRightInd w:val="0"/>
        <w:jc w:val="both"/>
        <w:rPr>
          <w:rFonts w:asciiTheme="majorBidi" w:hAnsiTheme="majorBidi" w:cstheme="majorBidi"/>
          <w:color w:val="000000" w:themeColor="text1"/>
          <w:sz w:val="24"/>
          <w:szCs w:val="24"/>
        </w:rPr>
      </w:pPr>
      <w:r w:rsidRPr="002E6DA6">
        <w:rPr>
          <w:rFonts w:asciiTheme="majorBidi" w:hAnsiTheme="majorBidi" w:cstheme="majorBidi"/>
          <w:color w:val="000000" w:themeColor="text1"/>
          <w:sz w:val="24"/>
          <w:szCs w:val="24"/>
        </w:rPr>
        <w:t xml:space="preserve">The stepwise regression analysis investigated how </w:t>
      </w:r>
      <w:r w:rsidR="00247FF9" w:rsidRPr="002E6DA6">
        <w:rPr>
          <w:rFonts w:asciiTheme="majorBidi" w:hAnsiTheme="majorBidi" w:cstheme="majorBidi"/>
          <w:color w:val="000000" w:themeColor="text1"/>
          <w:sz w:val="24"/>
          <w:szCs w:val="24"/>
        </w:rPr>
        <w:t xml:space="preserve">pathological narcissism forms and cognitive distortions </w:t>
      </w:r>
      <w:r w:rsidRPr="002E6DA6">
        <w:rPr>
          <w:rFonts w:asciiTheme="majorBidi" w:hAnsiTheme="majorBidi" w:cstheme="majorBidi"/>
          <w:color w:val="000000" w:themeColor="text1"/>
          <w:sz w:val="24"/>
          <w:szCs w:val="24"/>
        </w:rPr>
        <w:t xml:space="preserve">contribute to </w:t>
      </w:r>
      <w:r w:rsidR="00247FF9" w:rsidRPr="002E6DA6">
        <w:rPr>
          <w:rFonts w:asciiTheme="majorBidi" w:hAnsiTheme="majorBidi" w:cstheme="majorBidi"/>
          <w:color w:val="000000" w:themeColor="text1"/>
          <w:sz w:val="24"/>
          <w:szCs w:val="24"/>
        </w:rPr>
        <w:t>moral development</w:t>
      </w:r>
      <w:r w:rsidRPr="002E6DA6">
        <w:rPr>
          <w:rFonts w:asciiTheme="majorBidi" w:hAnsiTheme="majorBidi" w:cstheme="majorBidi"/>
          <w:color w:val="000000" w:themeColor="text1"/>
          <w:sz w:val="24"/>
          <w:szCs w:val="24"/>
        </w:rPr>
        <w:t xml:space="preserve"> among </w:t>
      </w:r>
      <w:r w:rsidR="00247FF9" w:rsidRPr="002E6DA6">
        <w:rPr>
          <w:rFonts w:asciiTheme="majorBidi" w:hAnsiTheme="majorBidi" w:cstheme="majorBidi"/>
          <w:color w:val="000000" w:themeColor="text1"/>
          <w:sz w:val="24"/>
          <w:szCs w:val="24"/>
        </w:rPr>
        <w:t xml:space="preserve">youths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color w:val="000000" w:themeColor="text1"/>
          <w:sz w:val="24"/>
          <w:szCs w:val="24"/>
        </w:rPr>
        <w:t xml:space="preserve">. For the </w:t>
      </w:r>
      <w:r w:rsidR="007720D7" w:rsidRPr="002E6DA6">
        <w:rPr>
          <w:rFonts w:asciiTheme="majorBidi" w:hAnsiTheme="majorBidi" w:cstheme="majorBidi"/>
          <w:color w:val="000000" w:themeColor="text1"/>
          <w:sz w:val="24"/>
          <w:szCs w:val="24"/>
        </w:rPr>
        <w:t>first</w:t>
      </w:r>
      <w:r w:rsidRPr="002E6DA6">
        <w:rPr>
          <w:rFonts w:asciiTheme="majorBidi" w:hAnsiTheme="majorBidi" w:cstheme="majorBidi"/>
          <w:color w:val="000000" w:themeColor="text1"/>
          <w:sz w:val="24"/>
          <w:szCs w:val="24"/>
        </w:rPr>
        <w:t xml:space="preserve"> model, the stepwise method excluded </w:t>
      </w:r>
      <w:bookmarkStart w:id="360" w:name="_Hlk193843701"/>
      <w:r w:rsidR="00247FF9" w:rsidRPr="002E6DA6">
        <w:rPr>
          <w:rFonts w:asciiTheme="majorBidi" w:hAnsiTheme="majorBidi" w:cstheme="majorBidi"/>
          <w:color w:val="000000" w:themeColor="text1"/>
          <w:sz w:val="24"/>
          <w:szCs w:val="24"/>
        </w:rPr>
        <w:t>ONS, CNS, COLNS, and all cognitive distortions</w:t>
      </w:r>
      <w:bookmarkEnd w:id="360"/>
      <w:r w:rsidR="00247FF9" w:rsidRPr="002E6DA6">
        <w:rPr>
          <w:rFonts w:asciiTheme="majorBidi" w:hAnsiTheme="majorBidi" w:cstheme="majorBidi"/>
          <w:color w:val="000000" w:themeColor="text1"/>
          <w:sz w:val="24"/>
          <w:szCs w:val="24"/>
        </w:rPr>
        <w:t xml:space="preserve"> </w:t>
      </w:r>
      <w:r w:rsidRPr="002E6DA6">
        <w:rPr>
          <w:rFonts w:asciiTheme="majorBidi" w:hAnsiTheme="majorBidi" w:cstheme="majorBidi"/>
          <w:color w:val="000000" w:themeColor="text1"/>
          <w:sz w:val="24"/>
          <w:szCs w:val="24"/>
        </w:rPr>
        <w:t>as predictor</w:t>
      </w:r>
      <w:r w:rsidR="00247FF9" w:rsidRPr="002E6DA6">
        <w:rPr>
          <w:rFonts w:asciiTheme="majorBidi" w:hAnsiTheme="majorBidi" w:cstheme="majorBidi"/>
          <w:color w:val="000000" w:themeColor="text1"/>
          <w:sz w:val="24"/>
          <w:szCs w:val="24"/>
        </w:rPr>
        <w:t>s</w:t>
      </w:r>
      <w:r w:rsidRPr="002E6DA6">
        <w:rPr>
          <w:rFonts w:asciiTheme="majorBidi" w:hAnsiTheme="majorBidi" w:cstheme="majorBidi"/>
          <w:color w:val="000000" w:themeColor="text1"/>
          <w:sz w:val="24"/>
          <w:szCs w:val="24"/>
        </w:rPr>
        <w:t xml:space="preserve">, retaining only </w:t>
      </w:r>
      <w:bookmarkStart w:id="361" w:name="_Hlk199625832"/>
      <w:r w:rsidR="00247FF9" w:rsidRPr="002E6DA6">
        <w:rPr>
          <w:rFonts w:asciiTheme="majorBidi" w:hAnsiTheme="majorBidi" w:cstheme="majorBidi"/>
          <w:color w:val="000000" w:themeColor="text1"/>
          <w:sz w:val="24"/>
          <w:szCs w:val="24"/>
        </w:rPr>
        <w:t xml:space="preserve">COMNS </w:t>
      </w:r>
      <w:bookmarkEnd w:id="361"/>
      <w:r w:rsidRPr="002E6DA6">
        <w:rPr>
          <w:rFonts w:asciiTheme="majorBidi" w:hAnsiTheme="majorBidi" w:cstheme="majorBidi"/>
          <w:color w:val="000000" w:themeColor="text1"/>
          <w:sz w:val="24"/>
          <w:szCs w:val="24"/>
        </w:rPr>
        <w:t xml:space="preserve">due to its stronger statistical significance. </w:t>
      </w:r>
      <w:r w:rsidR="007720D7" w:rsidRPr="002E6DA6">
        <w:rPr>
          <w:rFonts w:asciiTheme="majorBidi" w:hAnsiTheme="majorBidi" w:cstheme="majorBidi"/>
          <w:color w:val="000000" w:themeColor="text1"/>
          <w:sz w:val="24"/>
          <w:szCs w:val="24"/>
        </w:rPr>
        <w:t>COMNS</w:t>
      </w:r>
      <w:r w:rsidRPr="002E6DA6">
        <w:rPr>
          <w:rFonts w:asciiTheme="majorBidi" w:hAnsiTheme="majorBidi" w:cstheme="majorBidi"/>
          <w:color w:val="000000" w:themeColor="text1"/>
          <w:sz w:val="24"/>
          <w:szCs w:val="24"/>
        </w:rPr>
        <w:t xml:space="preserve"> explained </w:t>
      </w:r>
      <w:r w:rsidR="007720D7" w:rsidRPr="002E6DA6">
        <w:rPr>
          <w:rFonts w:asciiTheme="majorBidi" w:hAnsiTheme="majorBidi" w:cstheme="majorBidi"/>
          <w:color w:val="000000" w:themeColor="text1"/>
          <w:sz w:val="24"/>
          <w:szCs w:val="24"/>
        </w:rPr>
        <w:t>12.6</w:t>
      </w:r>
      <w:r w:rsidRPr="002E6DA6">
        <w:rPr>
          <w:rFonts w:asciiTheme="majorBidi" w:hAnsiTheme="majorBidi" w:cstheme="majorBidi"/>
          <w:color w:val="000000" w:themeColor="text1"/>
          <w:sz w:val="24"/>
          <w:szCs w:val="24"/>
        </w:rPr>
        <w:t xml:space="preserve">% of the variance in </w:t>
      </w:r>
      <w:r w:rsidR="007720D7" w:rsidRPr="002E6DA6">
        <w:rPr>
          <w:rFonts w:asciiTheme="majorBidi" w:hAnsiTheme="majorBidi" w:cstheme="majorBidi"/>
          <w:color w:val="000000" w:themeColor="text1"/>
          <w:sz w:val="24"/>
          <w:szCs w:val="24"/>
        </w:rPr>
        <w:t>moral development</w:t>
      </w:r>
      <w:r w:rsidRPr="002E6DA6">
        <w:rPr>
          <w:rFonts w:asciiTheme="majorBidi" w:hAnsiTheme="majorBidi" w:cstheme="majorBidi"/>
          <w:color w:val="000000" w:themeColor="text1"/>
          <w:sz w:val="24"/>
          <w:szCs w:val="24"/>
        </w:rPr>
        <w:t xml:space="preserve"> (β = .</w:t>
      </w:r>
      <w:r w:rsidR="007720D7" w:rsidRPr="002E6DA6">
        <w:rPr>
          <w:rFonts w:asciiTheme="majorBidi" w:hAnsiTheme="majorBidi" w:cstheme="majorBidi"/>
          <w:color w:val="000000" w:themeColor="text1"/>
          <w:sz w:val="24"/>
          <w:szCs w:val="24"/>
        </w:rPr>
        <w:t>365</w:t>
      </w:r>
      <w:r w:rsidRPr="002E6DA6">
        <w:rPr>
          <w:rFonts w:asciiTheme="majorBidi" w:hAnsiTheme="majorBidi" w:cstheme="majorBidi"/>
          <w:color w:val="000000" w:themeColor="text1"/>
          <w:sz w:val="24"/>
          <w:szCs w:val="24"/>
        </w:rPr>
        <w:t>, p &lt; .001)</w:t>
      </w:r>
      <w:r w:rsidR="007720D7" w:rsidRPr="002E6DA6">
        <w:rPr>
          <w:rFonts w:asciiTheme="majorBidi" w:hAnsiTheme="majorBidi" w:cstheme="majorBidi"/>
          <w:color w:val="000000" w:themeColor="text1"/>
          <w:sz w:val="24"/>
          <w:szCs w:val="24"/>
        </w:rPr>
        <w:t>. This</w:t>
      </w:r>
      <w:r w:rsidRPr="002E6DA6">
        <w:rPr>
          <w:rFonts w:asciiTheme="majorBidi" w:hAnsiTheme="majorBidi" w:cstheme="majorBidi"/>
          <w:color w:val="000000" w:themeColor="text1"/>
          <w:sz w:val="24"/>
          <w:szCs w:val="24"/>
        </w:rPr>
        <w:t xml:space="preserve"> result suggest</w:t>
      </w:r>
      <w:r w:rsidR="007720D7" w:rsidRPr="002E6DA6">
        <w:rPr>
          <w:rFonts w:asciiTheme="majorBidi" w:hAnsiTheme="majorBidi" w:cstheme="majorBidi"/>
          <w:color w:val="000000" w:themeColor="text1"/>
          <w:sz w:val="24"/>
          <w:szCs w:val="24"/>
        </w:rPr>
        <w:t>s</w:t>
      </w:r>
      <w:r w:rsidRPr="002E6DA6">
        <w:rPr>
          <w:rFonts w:asciiTheme="majorBidi" w:hAnsiTheme="majorBidi" w:cstheme="majorBidi"/>
          <w:color w:val="000000" w:themeColor="text1"/>
          <w:sz w:val="24"/>
          <w:szCs w:val="24"/>
        </w:rPr>
        <w:t xml:space="preserve"> that </w:t>
      </w:r>
      <w:r w:rsidR="007720D7" w:rsidRPr="002E6DA6">
        <w:rPr>
          <w:rFonts w:asciiTheme="majorBidi" w:hAnsiTheme="majorBidi" w:cstheme="majorBidi"/>
          <w:color w:val="000000" w:themeColor="text1"/>
          <w:sz w:val="24"/>
          <w:szCs w:val="24"/>
        </w:rPr>
        <w:t xml:space="preserve">communal narcissism </w:t>
      </w:r>
      <w:r w:rsidRPr="002E6DA6">
        <w:rPr>
          <w:rFonts w:asciiTheme="majorBidi" w:hAnsiTheme="majorBidi" w:cstheme="majorBidi"/>
          <w:color w:val="000000" w:themeColor="text1"/>
          <w:sz w:val="24"/>
          <w:szCs w:val="24"/>
        </w:rPr>
        <w:t xml:space="preserve">may foster </w:t>
      </w:r>
      <w:r w:rsidR="007720D7" w:rsidRPr="002E6DA6">
        <w:rPr>
          <w:rFonts w:asciiTheme="majorBidi" w:hAnsiTheme="majorBidi" w:cstheme="majorBidi"/>
          <w:color w:val="000000" w:themeColor="text1"/>
          <w:sz w:val="24"/>
          <w:szCs w:val="24"/>
        </w:rPr>
        <w:t>moral development</w:t>
      </w:r>
      <w:r w:rsidRPr="002E6DA6">
        <w:rPr>
          <w:rFonts w:asciiTheme="majorBidi" w:hAnsiTheme="majorBidi" w:cstheme="majorBidi"/>
          <w:color w:val="000000" w:themeColor="text1"/>
          <w:sz w:val="24"/>
          <w:szCs w:val="24"/>
        </w:rPr>
        <w:t>.</w:t>
      </w:r>
    </w:p>
    <w:p w14:paraId="4D8BFDC0" w14:textId="417BD256" w:rsidR="00A05E9C" w:rsidRPr="002E6DA6" w:rsidRDefault="007720D7" w:rsidP="00521D37">
      <w:pPr>
        <w:autoSpaceDE w:val="0"/>
        <w:autoSpaceDN w:val="0"/>
        <w:adjustRightInd w:val="0"/>
        <w:jc w:val="both"/>
        <w:rPr>
          <w:rFonts w:asciiTheme="majorBidi" w:hAnsiTheme="majorBidi" w:cstheme="majorBidi"/>
          <w:color w:val="000000" w:themeColor="text1"/>
          <w:sz w:val="24"/>
          <w:szCs w:val="24"/>
        </w:rPr>
      </w:pPr>
      <w:r w:rsidRPr="002E6DA6">
        <w:rPr>
          <w:rFonts w:asciiTheme="majorBidi" w:hAnsiTheme="majorBidi" w:cstheme="majorBidi"/>
          <w:color w:val="000000" w:themeColor="text1"/>
          <w:sz w:val="24"/>
          <w:szCs w:val="24"/>
        </w:rPr>
        <w:t>For</w:t>
      </w:r>
      <w:r w:rsidR="00A05E9C" w:rsidRPr="002E6DA6">
        <w:rPr>
          <w:rFonts w:asciiTheme="majorBidi" w:hAnsiTheme="majorBidi" w:cstheme="majorBidi"/>
          <w:color w:val="000000" w:themeColor="text1"/>
          <w:sz w:val="24"/>
          <w:szCs w:val="24"/>
        </w:rPr>
        <w:t xml:space="preserve"> the </w:t>
      </w:r>
      <w:r w:rsidRPr="002E6DA6">
        <w:rPr>
          <w:rFonts w:asciiTheme="majorBidi" w:hAnsiTheme="majorBidi" w:cstheme="majorBidi"/>
          <w:color w:val="000000" w:themeColor="text1"/>
          <w:sz w:val="24"/>
          <w:szCs w:val="24"/>
        </w:rPr>
        <w:t>second</w:t>
      </w:r>
      <w:r w:rsidR="00A05E9C" w:rsidRPr="002E6DA6">
        <w:rPr>
          <w:rFonts w:asciiTheme="majorBidi" w:hAnsiTheme="majorBidi" w:cstheme="majorBidi"/>
          <w:color w:val="000000" w:themeColor="text1"/>
          <w:sz w:val="24"/>
          <w:szCs w:val="24"/>
        </w:rPr>
        <w:t xml:space="preserve"> model, predicting </w:t>
      </w:r>
      <w:r w:rsidRPr="002E6DA6">
        <w:rPr>
          <w:rFonts w:asciiTheme="majorBidi" w:hAnsiTheme="majorBidi" w:cstheme="majorBidi"/>
          <w:color w:val="000000" w:themeColor="text1"/>
          <w:sz w:val="24"/>
          <w:szCs w:val="24"/>
        </w:rPr>
        <w:t>moral development</w:t>
      </w:r>
      <w:r w:rsidR="00A05E9C" w:rsidRPr="002E6DA6">
        <w:rPr>
          <w:rFonts w:asciiTheme="majorBidi" w:hAnsiTheme="majorBidi" w:cstheme="majorBidi"/>
          <w:color w:val="000000" w:themeColor="text1"/>
          <w:sz w:val="24"/>
          <w:szCs w:val="24"/>
        </w:rPr>
        <w:t xml:space="preserve">, excluded </w:t>
      </w:r>
      <w:bookmarkStart w:id="362" w:name="_Hlk193843818"/>
      <w:r w:rsidRPr="002E6DA6">
        <w:rPr>
          <w:rFonts w:asciiTheme="majorBidi" w:hAnsiTheme="majorBidi" w:cstheme="majorBidi"/>
          <w:color w:val="000000" w:themeColor="text1"/>
          <w:sz w:val="24"/>
          <w:szCs w:val="24"/>
        </w:rPr>
        <w:t>ONS, CNS, COLNS, and all cognitive distortions as predictors</w:t>
      </w:r>
      <w:r w:rsidR="00A05E9C" w:rsidRPr="002E6DA6">
        <w:rPr>
          <w:rFonts w:asciiTheme="majorBidi" w:hAnsiTheme="majorBidi" w:cstheme="majorBidi"/>
          <w:color w:val="000000" w:themeColor="text1"/>
          <w:sz w:val="24"/>
          <w:szCs w:val="24"/>
        </w:rPr>
        <w:t xml:space="preserve">, </w:t>
      </w:r>
      <w:bookmarkEnd w:id="362"/>
      <w:r w:rsidR="00A05E9C" w:rsidRPr="002E6DA6">
        <w:rPr>
          <w:rFonts w:asciiTheme="majorBidi" w:hAnsiTheme="majorBidi" w:cstheme="majorBidi"/>
          <w:color w:val="000000" w:themeColor="text1"/>
          <w:sz w:val="24"/>
          <w:szCs w:val="24"/>
        </w:rPr>
        <w:t xml:space="preserve">retaining </w:t>
      </w:r>
      <w:r w:rsidRPr="002E6DA6">
        <w:rPr>
          <w:rFonts w:asciiTheme="majorBidi" w:hAnsiTheme="majorBidi" w:cstheme="majorBidi"/>
          <w:color w:val="000000" w:themeColor="text1"/>
          <w:sz w:val="24"/>
          <w:szCs w:val="24"/>
        </w:rPr>
        <w:t xml:space="preserve">COMNS and </w:t>
      </w:r>
      <w:bookmarkStart w:id="363" w:name="_Hlk199626254"/>
      <w:r w:rsidRPr="002E6DA6">
        <w:rPr>
          <w:rFonts w:asciiTheme="majorBidi" w:hAnsiTheme="majorBidi" w:cstheme="majorBidi"/>
          <w:color w:val="000000" w:themeColor="text1"/>
          <w:sz w:val="24"/>
          <w:szCs w:val="24"/>
        </w:rPr>
        <w:t xml:space="preserve">emotional reasoning </w:t>
      </w:r>
      <w:bookmarkEnd w:id="363"/>
      <w:r w:rsidR="00A05E9C" w:rsidRPr="002E6DA6">
        <w:rPr>
          <w:rFonts w:asciiTheme="majorBidi" w:hAnsiTheme="majorBidi" w:cstheme="majorBidi"/>
          <w:color w:val="000000" w:themeColor="text1"/>
          <w:sz w:val="24"/>
          <w:szCs w:val="24"/>
        </w:rPr>
        <w:t>as the significant predictor</w:t>
      </w:r>
      <w:r w:rsidRPr="002E6DA6">
        <w:rPr>
          <w:rFonts w:asciiTheme="majorBidi" w:hAnsiTheme="majorBidi" w:cstheme="majorBidi"/>
          <w:color w:val="000000" w:themeColor="text1"/>
          <w:sz w:val="24"/>
          <w:szCs w:val="24"/>
        </w:rPr>
        <w:t>s</w:t>
      </w:r>
      <w:r w:rsidR="00A05E9C" w:rsidRPr="002E6DA6">
        <w:rPr>
          <w:rFonts w:asciiTheme="majorBidi" w:hAnsiTheme="majorBidi" w:cstheme="majorBidi"/>
          <w:color w:val="000000" w:themeColor="text1"/>
          <w:sz w:val="24"/>
          <w:szCs w:val="24"/>
        </w:rPr>
        <w:t xml:space="preserve">. </w:t>
      </w:r>
      <w:r w:rsidRPr="002E6DA6">
        <w:rPr>
          <w:rFonts w:asciiTheme="majorBidi" w:hAnsiTheme="majorBidi" w:cstheme="majorBidi"/>
          <w:color w:val="000000" w:themeColor="text1"/>
          <w:sz w:val="24"/>
          <w:szCs w:val="24"/>
        </w:rPr>
        <w:t xml:space="preserve">In this model, emotional reasoning </w:t>
      </w:r>
      <w:r w:rsidR="00A05E9C" w:rsidRPr="002E6DA6">
        <w:rPr>
          <w:rFonts w:asciiTheme="majorBidi" w:hAnsiTheme="majorBidi" w:cstheme="majorBidi"/>
          <w:color w:val="000000" w:themeColor="text1"/>
          <w:sz w:val="24"/>
          <w:szCs w:val="24"/>
        </w:rPr>
        <w:t xml:space="preserve">accounted for </w:t>
      </w:r>
      <w:r w:rsidRPr="002E6DA6">
        <w:rPr>
          <w:rFonts w:asciiTheme="majorBidi" w:hAnsiTheme="majorBidi" w:cstheme="majorBidi"/>
          <w:color w:val="000000" w:themeColor="text1"/>
          <w:sz w:val="24"/>
          <w:szCs w:val="24"/>
        </w:rPr>
        <w:t>2.3</w:t>
      </w:r>
      <w:r w:rsidR="00A05E9C" w:rsidRPr="002E6DA6">
        <w:rPr>
          <w:rFonts w:asciiTheme="majorBidi" w:hAnsiTheme="majorBidi" w:cstheme="majorBidi"/>
          <w:color w:val="000000" w:themeColor="text1"/>
          <w:sz w:val="24"/>
          <w:szCs w:val="24"/>
        </w:rPr>
        <w:t xml:space="preserve">% of the variance in </w:t>
      </w:r>
      <w:r w:rsidRPr="002E6DA6">
        <w:rPr>
          <w:rFonts w:asciiTheme="majorBidi" w:hAnsiTheme="majorBidi" w:cstheme="majorBidi"/>
          <w:color w:val="000000" w:themeColor="text1"/>
          <w:sz w:val="24"/>
          <w:szCs w:val="24"/>
        </w:rPr>
        <w:t>moral development</w:t>
      </w:r>
      <w:r w:rsidR="00A05E9C" w:rsidRPr="002E6DA6">
        <w:rPr>
          <w:rFonts w:asciiTheme="majorBidi" w:hAnsiTheme="majorBidi" w:cstheme="majorBidi"/>
          <w:color w:val="000000" w:themeColor="text1"/>
          <w:sz w:val="24"/>
          <w:szCs w:val="24"/>
        </w:rPr>
        <w:t xml:space="preserve"> (β = .</w:t>
      </w:r>
      <w:r w:rsidRPr="002E6DA6">
        <w:rPr>
          <w:rFonts w:asciiTheme="majorBidi" w:hAnsiTheme="majorBidi" w:cstheme="majorBidi"/>
          <w:color w:val="000000" w:themeColor="text1"/>
          <w:sz w:val="24"/>
          <w:szCs w:val="24"/>
        </w:rPr>
        <w:t>190</w:t>
      </w:r>
      <w:r w:rsidR="00A05E9C" w:rsidRPr="002E6DA6">
        <w:rPr>
          <w:rFonts w:asciiTheme="majorBidi" w:hAnsiTheme="majorBidi" w:cstheme="majorBidi"/>
          <w:color w:val="000000" w:themeColor="text1"/>
          <w:sz w:val="24"/>
          <w:szCs w:val="24"/>
        </w:rPr>
        <w:t xml:space="preserve">, p &lt; .001), indicating that </w:t>
      </w:r>
      <w:r w:rsidRPr="002E6DA6">
        <w:rPr>
          <w:rFonts w:asciiTheme="majorBidi" w:hAnsiTheme="majorBidi" w:cstheme="majorBidi"/>
          <w:color w:val="000000" w:themeColor="text1"/>
          <w:sz w:val="24"/>
          <w:szCs w:val="24"/>
        </w:rPr>
        <w:t xml:space="preserve">communal narcissism and emotional reasoning contribute positively to moral development. The inclusion of emotional reasoning suggests that certain types of cognitive distortions, particularly those </w:t>
      </w:r>
      <w:r w:rsidRPr="002E6DA6">
        <w:rPr>
          <w:rFonts w:asciiTheme="majorBidi" w:hAnsiTheme="majorBidi" w:cstheme="majorBidi"/>
          <w:color w:val="000000" w:themeColor="text1"/>
          <w:sz w:val="24"/>
          <w:szCs w:val="24"/>
        </w:rPr>
        <w:lastRenderedPageBreak/>
        <w:t>involving heightened emotional engagement, may play a complex role in shaping moral reasoning. Overall, the final model explained a total of 14.9% of the variance in moral development, highlighting the combined influence of personality traits and cognitive processing on ethical decision-making in this population</w:t>
      </w:r>
      <w:r w:rsidR="00DA2579" w:rsidRPr="002E6DA6">
        <w:rPr>
          <w:rFonts w:asciiTheme="majorBidi" w:hAnsiTheme="majorBidi" w:cstheme="majorBidi"/>
          <w:color w:val="000000" w:themeColor="text1"/>
          <w:sz w:val="24"/>
          <w:szCs w:val="24"/>
        </w:rPr>
        <w:t>.</w:t>
      </w:r>
    </w:p>
    <w:p w14:paraId="3FBFBB18" w14:textId="77777777" w:rsidR="00186174" w:rsidRPr="002E6DA6" w:rsidRDefault="00186174" w:rsidP="008A6492">
      <w:pPr>
        <w:pStyle w:val="Heading2"/>
      </w:pPr>
      <w:bookmarkStart w:id="364" w:name="_Toc180493116"/>
      <w:bookmarkStart w:id="365" w:name="_Toc183773510"/>
      <w:bookmarkStart w:id="366" w:name="_Toc186110936"/>
      <w:bookmarkStart w:id="367" w:name="_Toc186111019"/>
      <w:bookmarkStart w:id="368" w:name="_Toc204190924"/>
      <w:bookmarkStart w:id="369" w:name="_Toc204193636"/>
      <w:r w:rsidRPr="002E6DA6">
        <w:t>The Results of the Sixth Question</w:t>
      </w:r>
      <w:bookmarkEnd w:id="364"/>
      <w:bookmarkEnd w:id="365"/>
      <w:bookmarkEnd w:id="366"/>
      <w:bookmarkEnd w:id="367"/>
      <w:bookmarkEnd w:id="368"/>
      <w:bookmarkEnd w:id="369"/>
    </w:p>
    <w:p w14:paraId="39795964" w14:textId="42115AD9"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Are there significant differences in pathological narcissism forms </w:t>
      </w:r>
      <w:bookmarkStart w:id="370" w:name="_Hlk163000791"/>
      <w:r w:rsidRPr="002E6DA6">
        <w:rPr>
          <w:rFonts w:asciiTheme="majorBidi" w:hAnsiTheme="majorBidi" w:cstheme="majorBidi"/>
          <w:b/>
          <w:bCs/>
          <w:sz w:val="24"/>
          <w:szCs w:val="24"/>
        </w:rPr>
        <w:t xml:space="preserve">among </w:t>
      </w:r>
      <w:bookmarkStart w:id="371" w:name="_Hlk162997819"/>
      <w:r w:rsidRPr="002E6DA6">
        <w:rPr>
          <w:rFonts w:asciiTheme="majorBidi" w:hAnsiTheme="majorBidi" w:cstheme="majorBidi"/>
          <w:b/>
          <w:bCs/>
          <w:sz w:val="24"/>
          <w:szCs w:val="24"/>
        </w:rPr>
        <w:t xml:space="preserve">Palestinians living in </w:t>
      </w:r>
      <w:bookmarkEnd w:id="370"/>
      <w:bookmarkEnd w:id="371"/>
      <w:r w:rsidR="00FA7527"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 xml:space="preserve"> due to gender, </w:t>
      </w:r>
      <w:bookmarkStart w:id="372" w:name="_Hlk162997758"/>
      <w:r w:rsidRPr="002E6DA6">
        <w:rPr>
          <w:rFonts w:asciiTheme="majorBidi" w:hAnsiTheme="majorBidi" w:cstheme="majorBidi"/>
          <w:b/>
          <w:bCs/>
          <w:sz w:val="24"/>
          <w:szCs w:val="24"/>
        </w:rPr>
        <w:t>age, education level, location of residence, and marital status</w:t>
      </w:r>
      <w:bookmarkEnd w:id="372"/>
      <w:r w:rsidRPr="002E6DA6">
        <w:rPr>
          <w:rFonts w:asciiTheme="majorBidi" w:hAnsiTheme="majorBidi" w:cstheme="majorBidi"/>
          <w:b/>
          <w:bCs/>
          <w:sz w:val="24"/>
          <w:szCs w:val="24"/>
        </w:rPr>
        <w:t xml:space="preserve">?                        </w:t>
      </w:r>
    </w:p>
    <w:p w14:paraId="5B75C33D" w14:textId="71ECAD18" w:rsidR="00E352F5"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To answer this question, ONS, COMNS, CNS, COLNS, and PNFS means and standard deviations in light of gender, age, education level, location of residence, and marital status were calculated, and the table below shows the results.</w:t>
      </w:r>
    </w:p>
    <w:p w14:paraId="745782C1" w14:textId="5198AE50" w:rsidR="00186174" w:rsidRPr="002E6DA6" w:rsidRDefault="00186174"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rPr>
        <w:t xml:space="preserve">As shown in the table </w:t>
      </w:r>
      <w:r w:rsidR="009D4428" w:rsidRPr="002E6DA6">
        <w:rPr>
          <w:rFonts w:asciiTheme="majorBidi" w:hAnsiTheme="majorBidi" w:cstheme="majorBidi"/>
          <w:sz w:val="24"/>
          <w:szCs w:val="24"/>
        </w:rPr>
        <w:t>20 in Appendix b</w:t>
      </w:r>
      <w:r w:rsidRPr="002E6DA6">
        <w:rPr>
          <w:rFonts w:asciiTheme="majorBidi" w:hAnsiTheme="majorBidi" w:cstheme="majorBidi"/>
          <w:sz w:val="24"/>
          <w:szCs w:val="24"/>
        </w:rPr>
        <w:t xml:space="preserve">, there were apparent differences in ONS, COMNS, CNS, COLNS, and PNFS means in light of gender, age, education level, location of residence, and marital status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rPr>
        <w:t xml:space="preserve">In order to test the differences between these means according to demographic factors, the researcher used Wilks' lambda test and the table below shows the results.                                   </w:t>
      </w:r>
    </w:p>
    <w:p w14:paraId="67A387DE" w14:textId="2E8992C2" w:rsidR="00130C91"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illustrated in the table </w:t>
      </w:r>
      <w:r w:rsidR="009D4428" w:rsidRPr="002E6DA6">
        <w:rPr>
          <w:rFonts w:asciiTheme="majorBidi" w:hAnsiTheme="majorBidi" w:cstheme="majorBidi"/>
          <w:sz w:val="24"/>
          <w:szCs w:val="24"/>
        </w:rPr>
        <w:t>21 in Appendix b</w:t>
      </w:r>
      <w:r w:rsidRPr="002E6DA6">
        <w:rPr>
          <w:rFonts w:asciiTheme="majorBidi" w:hAnsiTheme="majorBidi" w:cstheme="majorBidi"/>
          <w:sz w:val="24"/>
          <w:szCs w:val="24"/>
        </w:rPr>
        <w:t xml:space="preserve">, there are insignificant difference in ONS, COMNS, CNS, COLNS, and PNFS means in light of gender (F = 2.22, p ˃ .05), age (F = 1.26, p ˃ .05), educational level (F = 0.25, p ˃ .05), place of residence (F = 0.83, p ˃ .05), and marital status (F = 0.40, p ˃ .05),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rPr>
        <w:t>. Therefore, no need to use MANOVA test.</w:t>
      </w:r>
    </w:p>
    <w:p w14:paraId="128B087B" w14:textId="77777777" w:rsidR="00186174" w:rsidRPr="002E6DA6" w:rsidRDefault="00186174" w:rsidP="008A6492">
      <w:pPr>
        <w:pStyle w:val="Heading2"/>
      </w:pPr>
      <w:bookmarkStart w:id="373" w:name="_Toc180493117"/>
      <w:bookmarkStart w:id="374" w:name="_Toc183773511"/>
      <w:bookmarkStart w:id="375" w:name="_Toc186110937"/>
      <w:bookmarkStart w:id="376" w:name="_Toc186111020"/>
      <w:bookmarkStart w:id="377" w:name="_Toc204190925"/>
      <w:bookmarkStart w:id="378" w:name="_Toc204193637"/>
      <w:bookmarkStart w:id="379" w:name="_Hlk186062645"/>
      <w:r w:rsidRPr="002E6DA6">
        <w:t>The Results of the Seventh Question</w:t>
      </w:r>
      <w:bookmarkEnd w:id="373"/>
      <w:bookmarkEnd w:id="374"/>
      <w:bookmarkEnd w:id="375"/>
      <w:bookmarkEnd w:id="376"/>
      <w:bookmarkEnd w:id="377"/>
      <w:bookmarkEnd w:id="378"/>
    </w:p>
    <w:p w14:paraId="7AD10609" w14:textId="7351A6FE"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Are there significant differences in cognitive distortions among Palestinians living in </w:t>
      </w:r>
      <w:r w:rsidR="00FA7527"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 xml:space="preserve"> due to gender, age, education level, location of residence, and marital status?                        </w:t>
      </w:r>
    </w:p>
    <w:p w14:paraId="3FE17FAE" w14:textId="77777777"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To answer this question, ICD and its subscales means and standard deviations in light of gender, age, education level, location of residence, and marital status were calculated, and the table below shows the results.</w:t>
      </w:r>
    </w:p>
    <w:p w14:paraId="4861944B" w14:textId="5A1BD9FF" w:rsidR="00186174" w:rsidRPr="002E6DA6" w:rsidRDefault="00186174"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rPr>
        <w:lastRenderedPageBreak/>
        <w:t xml:space="preserve">As shown in the table </w:t>
      </w:r>
      <w:r w:rsidR="009D4428" w:rsidRPr="002E6DA6">
        <w:rPr>
          <w:rFonts w:asciiTheme="majorBidi" w:hAnsiTheme="majorBidi" w:cstheme="majorBidi"/>
          <w:sz w:val="24"/>
          <w:szCs w:val="24"/>
        </w:rPr>
        <w:t>22 in Appendix b</w:t>
      </w:r>
      <w:r w:rsidRPr="002E6DA6">
        <w:rPr>
          <w:rFonts w:asciiTheme="majorBidi" w:hAnsiTheme="majorBidi" w:cstheme="majorBidi"/>
          <w:sz w:val="24"/>
          <w:szCs w:val="24"/>
        </w:rPr>
        <w:t xml:space="preserve">, there were apparent differences in discounting the positive, fortune-telling, absolutist, comparison to others, magnification, jumping to conclusions, catastrophizing, externalization of self-worth, emotional reasoning, and ICD means in light of gender, age, education level, location of residence, and marital status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rPr>
        <w:t xml:space="preserve">In order to test the differences between these means according to demographic factors, the researcher used Wilks' lambda test and the table below shows the results.                                   </w:t>
      </w:r>
    </w:p>
    <w:p w14:paraId="3AB6E7B0" w14:textId="3FD569C2" w:rsidR="00E352F5"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illustrated in the table </w:t>
      </w:r>
      <w:r w:rsidR="009D4428" w:rsidRPr="002E6DA6">
        <w:rPr>
          <w:rFonts w:asciiTheme="majorBidi" w:hAnsiTheme="majorBidi" w:cstheme="majorBidi"/>
          <w:sz w:val="24"/>
          <w:szCs w:val="24"/>
        </w:rPr>
        <w:t>22 in Appendix b</w:t>
      </w:r>
      <w:r w:rsidRPr="002E6DA6">
        <w:rPr>
          <w:rFonts w:asciiTheme="majorBidi" w:hAnsiTheme="majorBidi" w:cstheme="majorBidi"/>
          <w:sz w:val="24"/>
          <w:szCs w:val="24"/>
        </w:rPr>
        <w:t xml:space="preserve">, there are significant difference in ICD and its subscales means in light of age (F = 1.70,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and place of residence (F = 1.64,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on the other hand, there are insignificant difference in ICD and its subscales means in light of gender (F = 1.35, p ˃ .05), educational level (F = 1.30, p ˃ .05), and marital status (F = 1.39, p ˃ .05),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rPr>
        <w:t>. To test the differences in ICD and its subscales means in light of age and place of residence MANOVA test was used and table below shows the results.</w:t>
      </w:r>
    </w:p>
    <w:p w14:paraId="7D630567" w14:textId="7812C9F5"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illustrated in the table </w:t>
      </w:r>
      <w:r w:rsidR="009D4428" w:rsidRPr="002E6DA6">
        <w:rPr>
          <w:rFonts w:asciiTheme="majorBidi" w:hAnsiTheme="majorBidi" w:cstheme="majorBidi"/>
          <w:sz w:val="24"/>
          <w:szCs w:val="24"/>
        </w:rPr>
        <w:t xml:space="preserve">24 in Appendix </w:t>
      </w:r>
      <w:r w:rsidR="004B6500" w:rsidRPr="002E6DA6">
        <w:rPr>
          <w:rFonts w:asciiTheme="majorBidi" w:hAnsiTheme="majorBidi" w:cstheme="majorBidi"/>
          <w:sz w:val="24"/>
          <w:szCs w:val="24"/>
        </w:rPr>
        <w:t>b</w:t>
      </w:r>
      <w:r w:rsidRPr="002E6DA6">
        <w:rPr>
          <w:rFonts w:asciiTheme="majorBidi" w:hAnsiTheme="majorBidi" w:cstheme="majorBidi"/>
          <w:sz w:val="24"/>
          <w:szCs w:val="24"/>
        </w:rPr>
        <w:t xml:space="preserve">, there are significant difference in absolutist (F = 3.95,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catastrophizing (F = 2.76,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externalization of self-worth (F = 2.40,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in light of age. Meanwhile, there are insignificant difference other cognitive distortions means in light of age. On the other hand, there are significant difference in discounting positive (F = 3.85,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fortune telling (F = 7.27,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absolutist (F = 4.88,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comparison to others (F = 5.88,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jumping to conclusions (F = 4.63,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catastrophizing (F = 9.07,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externalization of self-worth (F = 4.61,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and ICD (F = 8.89,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.01) in light of place of residence. Meanwhile, there are insignificant difference other cognitive distortions means in light of place of residence. To investigate the differences in cognitive distortions concerning age, the LSD test was utilized, and the results are presented in the table below.</w:t>
      </w:r>
    </w:p>
    <w:p w14:paraId="148C83C0" w14:textId="2AE20F03"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indicated in the table </w:t>
      </w:r>
      <w:r w:rsidR="004B6500" w:rsidRPr="002E6DA6">
        <w:rPr>
          <w:rFonts w:asciiTheme="majorBidi" w:hAnsiTheme="majorBidi" w:cstheme="majorBidi"/>
          <w:sz w:val="24"/>
          <w:szCs w:val="24"/>
        </w:rPr>
        <w:t>25 in Appendix b</w:t>
      </w:r>
      <w:r w:rsidRPr="002E6DA6">
        <w:rPr>
          <w:rFonts w:asciiTheme="majorBidi" w:hAnsiTheme="majorBidi" w:cstheme="majorBidi"/>
          <w:sz w:val="24"/>
          <w:szCs w:val="24"/>
        </w:rPr>
        <w:t xml:space="preserve">, there is a significant difference (p &lt; .05) in absolutist means favoring the age category of (15-19) years compared to the age category of (20-29) years. There is a significant difference (p &lt; .05) in absolutist means favoring the age category of </w:t>
      </w:r>
      <w:r w:rsidR="00B83FEB" w:rsidRPr="002E6DA6">
        <w:rPr>
          <w:rFonts w:asciiTheme="majorBidi" w:hAnsiTheme="majorBidi" w:cstheme="majorBidi"/>
          <w:sz w:val="24"/>
          <w:szCs w:val="24"/>
        </w:rPr>
        <w:t>15-19</w:t>
      </w:r>
      <w:r w:rsidRPr="002E6DA6">
        <w:rPr>
          <w:rFonts w:asciiTheme="majorBidi" w:hAnsiTheme="majorBidi" w:cstheme="majorBidi"/>
          <w:sz w:val="24"/>
          <w:szCs w:val="24"/>
        </w:rPr>
        <w:t>) years compared to the age category of (</w:t>
      </w:r>
      <w:r w:rsidR="00B83FEB" w:rsidRPr="002E6DA6">
        <w:rPr>
          <w:rFonts w:asciiTheme="majorBidi" w:hAnsiTheme="majorBidi" w:cstheme="majorBidi" w:hint="eastAsia"/>
          <w:sz w:val="24"/>
          <w:szCs w:val="24"/>
        </w:rPr>
        <w:t>≥</w:t>
      </w:r>
      <w:r w:rsidR="00B83FEB" w:rsidRPr="002E6DA6">
        <w:rPr>
          <w:rFonts w:asciiTheme="majorBidi" w:hAnsiTheme="majorBidi" w:cstheme="majorBidi" w:hint="eastAsia"/>
          <w:sz w:val="24"/>
          <w:szCs w:val="24"/>
        </w:rPr>
        <w:t xml:space="preserve"> 40</w:t>
      </w:r>
      <w:r w:rsidRPr="002E6DA6">
        <w:rPr>
          <w:rFonts w:asciiTheme="majorBidi" w:hAnsiTheme="majorBidi" w:cstheme="majorBidi"/>
          <w:sz w:val="24"/>
          <w:szCs w:val="24"/>
        </w:rPr>
        <w:t xml:space="preserve">) years. </w:t>
      </w:r>
    </w:p>
    <w:p w14:paraId="6DA709B4" w14:textId="3D66E250"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There is a significant difference (p &lt; .05) in catastrophizing means favoring the age category of (</w:t>
      </w:r>
      <w:r w:rsidR="00B83FEB" w:rsidRPr="002E6DA6">
        <w:rPr>
          <w:rFonts w:asciiTheme="majorBidi" w:hAnsiTheme="majorBidi" w:cstheme="majorBidi" w:hint="eastAsia"/>
          <w:sz w:val="24"/>
          <w:szCs w:val="24"/>
        </w:rPr>
        <w:t>≥</w:t>
      </w:r>
      <w:r w:rsidR="00B83FEB" w:rsidRPr="002E6DA6">
        <w:rPr>
          <w:rFonts w:asciiTheme="majorBidi" w:hAnsiTheme="majorBidi" w:cstheme="majorBidi" w:hint="eastAsia"/>
          <w:sz w:val="24"/>
          <w:szCs w:val="24"/>
        </w:rPr>
        <w:t xml:space="preserve"> 40</w:t>
      </w:r>
      <w:r w:rsidRPr="002E6DA6">
        <w:rPr>
          <w:rFonts w:asciiTheme="majorBidi" w:hAnsiTheme="majorBidi" w:cstheme="majorBidi"/>
          <w:sz w:val="24"/>
          <w:szCs w:val="24"/>
        </w:rPr>
        <w:t xml:space="preserve">years compared to the age category of (20-29) years. There is a </w:t>
      </w:r>
      <w:r w:rsidRPr="002E6DA6">
        <w:rPr>
          <w:rFonts w:asciiTheme="majorBidi" w:hAnsiTheme="majorBidi" w:cstheme="majorBidi"/>
          <w:sz w:val="24"/>
          <w:szCs w:val="24"/>
        </w:rPr>
        <w:lastRenderedPageBreak/>
        <w:t>significant difference (p &lt; .05) in externalization of self-worth means favoring the age category of (</w:t>
      </w:r>
      <w:r w:rsidR="00B83FEB" w:rsidRPr="002E6DA6">
        <w:rPr>
          <w:rFonts w:asciiTheme="majorBidi" w:hAnsiTheme="majorBidi" w:cstheme="majorBidi" w:hint="eastAsia"/>
          <w:sz w:val="24"/>
          <w:szCs w:val="24"/>
        </w:rPr>
        <w:t>≥</w:t>
      </w:r>
      <w:r w:rsidR="00B83FEB" w:rsidRPr="002E6DA6">
        <w:rPr>
          <w:rFonts w:asciiTheme="majorBidi" w:hAnsiTheme="majorBidi" w:cstheme="majorBidi" w:hint="eastAsia"/>
          <w:sz w:val="24"/>
          <w:szCs w:val="24"/>
        </w:rPr>
        <w:t xml:space="preserve"> 40</w:t>
      </w:r>
      <w:r w:rsidRPr="002E6DA6">
        <w:rPr>
          <w:rFonts w:asciiTheme="majorBidi" w:hAnsiTheme="majorBidi" w:cstheme="majorBidi"/>
          <w:sz w:val="24"/>
          <w:szCs w:val="24"/>
        </w:rPr>
        <w:t>) years compared to the age category of (15-19) years. Meanwhile, there are insignificant differences in the other means.</w:t>
      </w:r>
    </w:p>
    <w:p w14:paraId="724F3EF2" w14:textId="23F2FAF9" w:rsidR="00E22F92"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Regarding differences in cognitive distortions in light of place of residence, table (21) shows these results. As presented, there is a significant difference (p &lt; .01) in discounting positive means favoring the citizens of villages (1.38 ± 0.73) compared to the citizens of cities (0.99 ± 0.69), there is a significant difference (p &lt; .01) in fortune telling means favoring the citizens of villages (1.93 ± 0.80) compared to the citizens of cities (1.42 ± 0.92), there is a significant difference (p &lt; .01) in absolutist means favoring the citizens of villages (1.70 ± 0.83) compared to the citizens of cities (1.35 ± 0.97), there is a significant difference (p &lt; .01) in comparison to others means favoring the citizens of villages (1.64 ± 0.79) compared to the citizens of cities (0.83 ± 0.79), there is a significant difference (p &lt; .01) in jumping to conclusions means favoring the citizens of villages (1.78 ± 0.71) compared to the citizens of cities (1.47 ± 0.75), there is a significant difference (p &lt; .01) in catastrophizing means favoring the citizens of villages (1.83 ± 0.69) compared to the citizens of cities (1.30 ± 0.77), there is a significant difference (p &lt; .01) in externalization of self-worth means favoring the citizens of villages (1.69 ± 1.08) compared to the citizens of cities (1.05 ± 0.99), and there is a significant difference (p &lt; .01) in ICD means favoring the citizens of villages (1.62 ± 0.61) compared to the citizens of cities (1.20 ± 0.66).</w:t>
      </w:r>
      <w:bookmarkEnd w:id="379"/>
    </w:p>
    <w:p w14:paraId="02E63BF8" w14:textId="77777777" w:rsidR="00186174" w:rsidRPr="002E6DA6" w:rsidRDefault="00186174" w:rsidP="008A6492">
      <w:pPr>
        <w:pStyle w:val="Heading2"/>
      </w:pPr>
      <w:bookmarkStart w:id="380" w:name="_Toc180493118"/>
      <w:bookmarkStart w:id="381" w:name="_Toc183773512"/>
      <w:bookmarkStart w:id="382" w:name="_Toc186110938"/>
      <w:bookmarkStart w:id="383" w:name="_Toc186111021"/>
      <w:bookmarkStart w:id="384" w:name="_Toc204190926"/>
      <w:bookmarkStart w:id="385" w:name="_Toc204193638"/>
      <w:r w:rsidRPr="002E6DA6">
        <w:t>The Results of the Eighth Question</w:t>
      </w:r>
      <w:bookmarkEnd w:id="380"/>
      <w:bookmarkEnd w:id="381"/>
      <w:bookmarkEnd w:id="382"/>
      <w:bookmarkEnd w:id="383"/>
      <w:bookmarkEnd w:id="384"/>
      <w:bookmarkEnd w:id="385"/>
    </w:p>
    <w:p w14:paraId="55974DC4" w14:textId="698F15DA" w:rsidR="00186174" w:rsidRPr="002E6DA6" w:rsidRDefault="00186174" w:rsidP="00521D37">
      <w:pPr>
        <w:autoSpaceDE w:val="0"/>
        <w:autoSpaceDN w:val="0"/>
        <w:adjustRightInd w:val="0"/>
        <w:jc w:val="both"/>
        <w:rPr>
          <w:rFonts w:asciiTheme="majorBidi" w:hAnsiTheme="majorBidi" w:cstheme="majorBidi"/>
          <w:b/>
          <w:bCs/>
          <w:sz w:val="24"/>
          <w:szCs w:val="24"/>
        </w:rPr>
      </w:pPr>
      <w:r w:rsidRPr="002E6DA6">
        <w:rPr>
          <w:rFonts w:asciiTheme="majorBidi" w:hAnsiTheme="majorBidi" w:cstheme="majorBidi"/>
          <w:b/>
          <w:bCs/>
          <w:sz w:val="24"/>
          <w:szCs w:val="24"/>
        </w:rPr>
        <w:t xml:space="preserve">Are there significant differences in moral development among Palestinians living in </w:t>
      </w:r>
      <w:r w:rsidR="00FA7527" w:rsidRPr="002E6DA6">
        <w:rPr>
          <w:rFonts w:asciiTheme="majorBidi" w:hAnsiTheme="majorBidi" w:cstheme="majorBidi"/>
          <w:b/>
          <w:bCs/>
          <w:sz w:val="24"/>
          <w:szCs w:val="24"/>
        </w:rPr>
        <w:t>Palestine (1948)</w:t>
      </w:r>
      <w:r w:rsidRPr="002E6DA6">
        <w:rPr>
          <w:rFonts w:asciiTheme="majorBidi" w:hAnsiTheme="majorBidi" w:cstheme="majorBidi"/>
          <w:b/>
          <w:bCs/>
          <w:sz w:val="24"/>
          <w:szCs w:val="24"/>
        </w:rPr>
        <w:t xml:space="preserve"> due to gender, age, education level, location of residence, and marital status?                        </w:t>
      </w:r>
    </w:p>
    <w:p w14:paraId="288F4CA5" w14:textId="77777777"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To answer this question, SROMS means and standard deviations in light of gender, age, education level, location of residence, and marital status were calculated, and the table below shows the results.</w:t>
      </w:r>
    </w:p>
    <w:p w14:paraId="485BD83C" w14:textId="394B4C89" w:rsidR="00186174" w:rsidRPr="002E6DA6" w:rsidRDefault="00186174" w:rsidP="00521D37">
      <w:pPr>
        <w:autoSpaceDE w:val="0"/>
        <w:autoSpaceDN w:val="0"/>
        <w:adjustRightInd w:val="0"/>
        <w:jc w:val="both"/>
        <w:rPr>
          <w:rFonts w:asciiTheme="majorBidi" w:hAnsiTheme="majorBidi" w:cstheme="majorBidi"/>
          <w:sz w:val="24"/>
          <w:szCs w:val="24"/>
          <w:lang w:bidi="ar-JO"/>
        </w:rPr>
      </w:pPr>
      <w:r w:rsidRPr="002E6DA6">
        <w:rPr>
          <w:rFonts w:asciiTheme="majorBidi" w:hAnsiTheme="majorBidi" w:cstheme="majorBidi"/>
          <w:sz w:val="24"/>
          <w:szCs w:val="24"/>
        </w:rPr>
        <w:t xml:space="preserve">As shown in the table </w:t>
      </w:r>
      <w:r w:rsidR="004B6500" w:rsidRPr="002E6DA6">
        <w:rPr>
          <w:rFonts w:asciiTheme="majorBidi" w:hAnsiTheme="majorBidi" w:cstheme="majorBidi"/>
          <w:sz w:val="24"/>
          <w:szCs w:val="24"/>
        </w:rPr>
        <w:t>26 in Appendix b</w:t>
      </w:r>
      <w:r w:rsidRPr="002E6DA6">
        <w:rPr>
          <w:rFonts w:asciiTheme="majorBidi" w:hAnsiTheme="majorBidi" w:cstheme="majorBidi"/>
          <w:sz w:val="24"/>
          <w:szCs w:val="24"/>
        </w:rPr>
        <w:t xml:space="preserve">, there were apparent differences in SROMS means in light of gender, age, education level, location of residence, and marital status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lang w:bidi="ar-JO"/>
        </w:rPr>
        <w:t xml:space="preserve">. </w:t>
      </w:r>
      <w:r w:rsidRPr="002E6DA6">
        <w:rPr>
          <w:rFonts w:asciiTheme="majorBidi" w:hAnsiTheme="majorBidi" w:cstheme="majorBidi"/>
          <w:sz w:val="24"/>
          <w:szCs w:val="24"/>
        </w:rPr>
        <w:t xml:space="preserve">In order to test the differences between </w:t>
      </w:r>
      <w:r w:rsidRPr="002E6DA6">
        <w:rPr>
          <w:rFonts w:asciiTheme="majorBidi" w:hAnsiTheme="majorBidi" w:cstheme="majorBidi"/>
          <w:sz w:val="24"/>
          <w:szCs w:val="24"/>
        </w:rPr>
        <w:lastRenderedPageBreak/>
        <w:t xml:space="preserve">these means according to demographic factors, the researcher used </w:t>
      </w:r>
      <w:bookmarkStart w:id="386" w:name="_Hlk163014897"/>
      <w:r w:rsidRPr="002E6DA6">
        <w:rPr>
          <w:rFonts w:asciiTheme="majorBidi" w:hAnsiTheme="majorBidi" w:cstheme="majorBidi"/>
          <w:sz w:val="24"/>
          <w:szCs w:val="24"/>
        </w:rPr>
        <w:t xml:space="preserve">five-way </w:t>
      </w:r>
      <w:r w:rsidR="00E0387B" w:rsidRPr="002E6DA6">
        <w:rPr>
          <w:rFonts w:asciiTheme="majorBidi" w:hAnsiTheme="majorBidi" w:cstheme="majorBidi"/>
          <w:sz w:val="24"/>
          <w:szCs w:val="24"/>
        </w:rPr>
        <w:t>ANOVA,</w:t>
      </w:r>
      <w:r w:rsidRPr="002E6DA6">
        <w:rPr>
          <w:rFonts w:asciiTheme="majorBidi" w:hAnsiTheme="majorBidi" w:cstheme="majorBidi"/>
          <w:sz w:val="24"/>
          <w:szCs w:val="24"/>
        </w:rPr>
        <w:t xml:space="preserve"> </w:t>
      </w:r>
      <w:bookmarkEnd w:id="386"/>
      <w:r w:rsidRPr="002E6DA6">
        <w:rPr>
          <w:rFonts w:asciiTheme="majorBidi" w:hAnsiTheme="majorBidi" w:cstheme="majorBidi"/>
          <w:sz w:val="24"/>
          <w:szCs w:val="24"/>
        </w:rPr>
        <w:t xml:space="preserve">and the table below shows the results.                                   </w:t>
      </w:r>
    </w:p>
    <w:p w14:paraId="482B48C1" w14:textId="05937B50" w:rsidR="00186174" w:rsidRPr="002E6DA6" w:rsidRDefault="00186174" w:rsidP="00521D37">
      <w:pPr>
        <w:autoSpaceDE w:val="0"/>
        <w:autoSpaceDN w:val="0"/>
        <w:adjustRightInd w:val="0"/>
        <w:jc w:val="both"/>
        <w:rPr>
          <w:rFonts w:asciiTheme="majorBidi" w:hAnsiTheme="majorBidi" w:cstheme="majorBidi"/>
          <w:sz w:val="24"/>
          <w:szCs w:val="24"/>
        </w:rPr>
      </w:pPr>
      <w:r w:rsidRPr="002E6DA6">
        <w:rPr>
          <w:rFonts w:asciiTheme="majorBidi" w:hAnsiTheme="majorBidi" w:cstheme="majorBidi"/>
          <w:sz w:val="24"/>
          <w:szCs w:val="24"/>
        </w:rPr>
        <w:t xml:space="preserve">As illustrated in the table </w:t>
      </w:r>
      <w:r w:rsidR="004B6500" w:rsidRPr="002E6DA6">
        <w:rPr>
          <w:rFonts w:asciiTheme="majorBidi" w:hAnsiTheme="majorBidi" w:cstheme="majorBidi"/>
          <w:sz w:val="24"/>
          <w:szCs w:val="24"/>
        </w:rPr>
        <w:t>27 in Appendix b</w:t>
      </w:r>
      <w:r w:rsidRPr="002E6DA6">
        <w:rPr>
          <w:rFonts w:asciiTheme="majorBidi" w:hAnsiTheme="majorBidi" w:cstheme="majorBidi"/>
          <w:sz w:val="24"/>
          <w:szCs w:val="24"/>
        </w:rPr>
        <w:t xml:space="preserve">, there is significant difference in SROMS means in light of gender (F = 4.68, p </w:t>
      </w:r>
      <w:r w:rsidRPr="002E6DA6">
        <w:rPr>
          <w:rFonts w:asciiTheme="majorBidi" w:hAnsiTheme="majorBidi" w:cstheme="majorBidi"/>
          <w:sz w:val="24"/>
          <w:szCs w:val="24"/>
        </w:rPr>
        <w:sym w:font="Symbol" w:char="F03C"/>
      </w:r>
      <w:r w:rsidRPr="002E6DA6">
        <w:rPr>
          <w:rFonts w:asciiTheme="majorBidi" w:hAnsiTheme="majorBidi" w:cstheme="majorBidi"/>
          <w:sz w:val="24"/>
          <w:szCs w:val="24"/>
        </w:rPr>
        <w:t xml:space="preserve"> .05) favoring females (343.81 ± 59.79) compared to males (316.52 ± 84.31). Meanwhile, there are insignificant difference in SROMS means in light of age (F = 1.51, p ˃ .05), educational level (F = 0.04, p ˃ .05), place of residence (F = 0.30, p ˃ .05), and marital status (F = 0.86, p ˃ .05) among Palestinians living in </w:t>
      </w:r>
      <w:r w:rsidR="00FA7527" w:rsidRPr="002E6DA6">
        <w:rPr>
          <w:rFonts w:asciiTheme="majorBidi" w:hAnsiTheme="majorBidi" w:cstheme="majorBidi"/>
          <w:sz w:val="24"/>
          <w:szCs w:val="24"/>
        </w:rPr>
        <w:t>Palestine (1948)</w:t>
      </w:r>
      <w:r w:rsidRPr="002E6DA6">
        <w:rPr>
          <w:rFonts w:asciiTheme="majorBidi" w:hAnsiTheme="majorBidi" w:cstheme="majorBidi"/>
          <w:sz w:val="24"/>
          <w:szCs w:val="24"/>
        </w:rPr>
        <w:t>.</w:t>
      </w:r>
    </w:p>
    <w:p w14:paraId="4B5383B7" w14:textId="77777777" w:rsidR="002B23AA" w:rsidRPr="00B26A55" w:rsidRDefault="002B23AA" w:rsidP="00521D37">
      <w:pPr>
        <w:autoSpaceDE w:val="0"/>
        <w:autoSpaceDN w:val="0"/>
        <w:adjustRightInd w:val="0"/>
        <w:jc w:val="both"/>
        <w:rPr>
          <w:rFonts w:asciiTheme="majorBidi" w:hAnsiTheme="majorBidi" w:cstheme="majorBidi"/>
          <w:sz w:val="26"/>
          <w:szCs w:val="26"/>
        </w:rPr>
      </w:pPr>
    </w:p>
    <w:p w14:paraId="42BDBE00" w14:textId="77777777" w:rsidR="00EC4E70" w:rsidRPr="00B26A55" w:rsidRDefault="00EC4E70" w:rsidP="002E32E3">
      <w:pPr>
        <w:pStyle w:val="Heading1"/>
      </w:pPr>
      <w:bookmarkStart w:id="387" w:name="_Toc180493119"/>
    </w:p>
    <w:p w14:paraId="17451626" w14:textId="77777777" w:rsidR="00EC4E70" w:rsidRPr="00B26A55" w:rsidRDefault="00EC4E70" w:rsidP="002E32E3">
      <w:pPr>
        <w:pStyle w:val="Heading1"/>
      </w:pPr>
    </w:p>
    <w:p w14:paraId="5315F875" w14:textId="0CE97327" w:rsidR="00EC4E70" w:rsidRPr="00B26A55" w:rsidRDefault="00EC4E70" w:rsidP="002E32E3">
      <w:pPr>
        <w:pStyle w:val="Heading1"/>
      </w:pPr>
    </w:p>
    <w:p w14:paraId="72F3600E" w14:textId="55E162DE" w:rsidR="00EC4E70" w:rsidRPr="00B26A55" w:rsidRDefault="00EC4E70" w:rsidP="00521D37">
      <w:pPr>
        <w:jc w:val="both"/>
      </w:pPr>
    </w:p>
    <w:p w14:paraId="429AC05B" w14:textId="25E90D75" w:rsidR="00E22F92" w:rsidRPr="00B26A55" w:rsidRDefault="00E22F92" w:rsidP="00521D37">
      <w:pPr>
        <w:jc w:val="both"/>
        <w:rPr>
          <w:rtl/>
        </w:rPr>
      </w:pPr>
    </w:p>
    <w:p w14:paraId="78B5FE45" w14:textId="7B5159DB" w:rsidR="009A73EF" w:rsidRDefault="009A73EF">
      <w:r>
        <w:br w:type="page"/>
      </w:r>
    </w:p>
    <w:p w14:paraId="68E3E373" w14:textId="0B73FA07" w:rsidR="00EC4E70" w:rsidRPr="00B26A55" w:rsidRDefault="00F425B9" w:rsidP="002E32E3">
      <w:pPr>
        <w:pStyle w:val="Heading1"/>
      </w:pPr>
      <w:bookmarkStart w:id="388" w:name="_Toc183773513"/>
      <w:bookmarkStart w:id="389" w:name="_Toc186110939"/>
      <w:bookmarkStart w:id="390" w:name="_Toc186111022"/>
      <w:bookmarkStart w:id="391" w:name="_Toc204193639"/>
      <w:r w:rsidRPr="00B26A55">
        <w:lastRenderedPageBreak/>
        <w:t xml:space="preserve">Chapter </w:t>
      </w:r>
      <w:r w:rsidR="00EC4E70" w:rsidRPr="00B26A55">
        <w:t>F</w:t>
      </w:r>
      <w:bookmarkEnd w:id="388"/>
      <w:bookmarkEnd w:id="389"/>
      <w:bookmarkEnd w:id="390"/>
      <w:r w:rsidR="004B6500" w:rsidRPr="00B26A55">
        <w:t>our</w:t>
      </w:r>
      <w:bookmarkEnd w:id="391"/>
    </w:p>
    <w:p w14:paraId="6DA1C9F4" w14:textId="1DE4AD95" w:rsidR="00F425B9" w:rsidRPr="00B26A55" w:rsidRDefault="00F425B9" w:rsidP="002E32E3">
      <w:pPr>
        <w:pStyle w:val="Heading1"/>
      </w:pPr>
      <w:bookmarkStart w:id="392" w:name="_Toc183773514"/>
      <w:bookmarkStart w:id="393" w:name="_Toc186110940"/>
      <w:bookmarkStart w:id="394" w:name="_Toc186111023"/>
      <w:bookmarkStart w:id="395" w:name="_Toc204193640"/>
      <w:r w:rsidRPr="00B26A55">
        <w:t>Discussion</w:t>
      </w:r>
      <w:bookmarkEnd w:id="387"/>
      <w:bookmarkEnd w:id="392"/>
      <w:bookmarkEnd w:id="393"/>
      <w:bookmarkEnd w:id="394"/>
      <w:bookmarkEnd w:id="395"/>
    </w:p>
    <w:p w14:paraId="4A850429" w14:textId="3C173CF8" w:rsidR="00053F77" w:rsidRPr="002E6DA6" w:rsidRDefault="004B6500" w:rsidP="008A6492">
      <w:pPr>
        <w:pStyle w:val="Heading2"/>
      </w:pPr>
      <w:bookmarkStart w:id="396" w:name="_Toc180493120"/>
      <w:bookmarkStart w:id="397" w:name="_Toc183773515"/>
      <w:bookmarkStart w:id="398" w:name="_Toc186110941"/>
      <w:bookmarkStart w:id="399" w:name="_Toc186111024"/>
      <w:bookmarkStart w:id="400" w:name="_Toc204193641"/>
      <w:r w:rsidRPr="002E6DA6">
        <w:t xml:space="preserve">4.1 </w:t>
      </w:r>
      <w:r w:rsidR="00F425B9" w:rsidRPr="002E6DA6">
        <w:t>Introduction</w:t>
      </w:r>
      <w:bookmarkEnd w:id="396"/>
      <w:bookmarkEnd w:id="397"/>
      <w:bookmarkEnd w:id="398"/>
      <w:bookmarkEnd w:id="399"/>
      <w:bookmarkEnd w:id="400"/>
    </w:p>
    <w:p w14:paraId="28E00954" w14:textId="026E4E6F" w:rsidR="00EE1E55" w:rsidRPr="002E6DA6" w:rsidRDefault="00F425B9"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This chapter presents the findings made in this study against the backdrop of the objectives of the study and the theories developed in the literature. The study looked at the relationship between the different forms of pathological narcissism, cognitive distortions, and moral development of Palestinian youth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More precisely, the findings concerned the levels of pathological narcissism, cognition bias, moral maturity, and their differences resulting from the gender, age, education, and place of residence of the participants. These results are discussed with reference to potential impact of the occupation in the Palestinian territories on the characteristics under study and on the moral reasoning processes.</w:t>
      </w:r>
    </w:p>
    <w:p w14:paraId="5DFEFEF6" w14:textId="628AC118" w:rsidR="002F0C76" w:rsidRPr="002E6DA6" w:rsidRDefault="004B6500" w:rsidP="00C904B7">
      <w:pPr>
        <w:pStyle w:val="Heading2"/>
      </w:pPr>
      <w:bookmarkStart w:id="401" w:name="_Toc180493121"/>
      <w:bookmarkStart w:id="402" w:name="_Toc183773516"/>
      <w:bookmarkStart w:id="403" w:name="_Toc186110942"/>
      <w:bookmarkStart w:id="404" w:name="_Toc186111025"/>
      <w:bookmarkStart w:id="405" w:name="_Toc204193642"/>
      <w:r w:rsidRPr="002E6DA6">
        <w:t xml:space="preserve">4.2 </w:t>
      </w:r>
      <w:r w:rsidR="00F425B9" w:rsidRPr="002E6DA6">
        <w:t>Discussion</w:t>
      </w:r>
      <w:bookmarkEnd w:id="401"/>
      <w:bookmarkEnd w:id="402"/>
      <w:bookmarkEnd w:id="403"/>
      <w:bookmarkEnd w:id="404"/>
      <w:bookmarkEnd w:id="405"/>
    </w:p>
    <w:p w14:paraId="0B2660E0" w14:textId="182B7BED" w:rsidR="00095A39" w:rsidRPr="002E6DA6" w:rsidRDefault="00105E47" w:rsidP="00521D37">
      <w:pPr>
        <w:jc w:val="both"/>
        <w:rPr>
          <w:rFonts w:asciiTheme="majorBidi" w:eastAsiaTheme="majorEastAsia" w:hAnsiTheme="majorBidi" w:cstheme="majorBidi"/>
          <w:b/>
          <w:sz w:val="24"/>
          <w:szCs w:val="24"/>
        </w:rPr>
      </w:pPr>
      <w:r w:rsidRPr="002E6DA6">
        <w:rPr>
          <w:sz w:val="24"/>
          <w:szCs w:val="24"/>
          <w:lang w:bidi="ar-JO"/>
        </w:rPr>
        <w:t>In this section, the results of the study are discussed based on the arrangement of the research questions raised. The discussion is based on an in-depth and justified analysis of the results and their connection to previous studies and the Palestinian context, highlighting the cultural and social characteristics of Palestinian society.</w:t>
      </w:r>
    </w:p>
    <w:p w14:paraId="185A65EA" w14:textId="1607F6C3" w:rsidR="005B5C50" w:rsidRPr="002E6DA6" w:rsidRDefault="00675DA9" w:rsidP="00521D37">
      <w:pPr>
        <w:jc w:val="both"/>
        <w:rPr>
          <w:rFonts w:asciiTheme="majorBidi" w:eastAsiaTheme="majorEastAsia" w:hAnsiTheme="majorBidi" w:cstheme="majorBidi"/>
          <w:sz w:val="24"/>
          <w:szCs w:val="24"/>
          <w:rtl/>
        </w:rPr>
      </w:pPr>
      <w:r w:rsidRPr="002E6DA6">
        <w:rPr>
          <w:sz w:val="24"/>
          <w:szCs w:val="24"/>
        </w:rPr>
        <w:t xml:space="preserve">The </w:t>
      </w:r>
      <w:r w:rsidR="00157181" w:rsidRPr="002E6DA6">
        <w:rPr>
          <w:sz w:val="24"/>
          <w:szCs w:val="24"/>
        </w:rPr>
        <w:t>Discussion</w:t>
      </w:r>
      <w:r w:rsidR="00157181" w:rsidRPr="002E6DA6">
        <w:rPr>
          <w:rFonts w:asciiTheme="majorBidi" w:eastAsiaTheme="majorEastAsia" w:hAnsiTheme="majorBidi" w:cstheme="majorBidi"/>
          <w:sz w:val="24"/>
          <w:szCs w:val="24"/>
        </w:rPr>
        <w:t xml:space="preserve"> of the first question results: </w:t>
      </w:r>
      <w:r w:rsidR="00F17699" w:rsidRPr="002E6DA6">
        <w:rPr>
          <w:rFonts w:asciiTheme="majorBidi" w:eastAsiaTheme="majorEastAsia" w:hAnsiTheme="majorBidi" w:cstheme="majorBidi"/>
          <w:sz w:val="24"/>
          <w:szCs w:val="24"/>
        </w:rPr>
        <w:t xml:space="preserve">What are the levels of pathological narcissism forms among Palestinians living in </w:t>
      </w:r>
      <w:r w:rsidR="00FA7527" w:rsidRPr="002E6DA6">
        <w:rPr>
          <w:rFonts w:asciiTheme="majorBidi" w:eastAsiaTheme="majorEastAsia" w:hAnsiTheme="majorBidi" w:cstheme="majorBidi"/>
          <w:sz w:val="24"/>
          <w:szCs w:val="24"/>
        </w:rPr>
        <w:t>Palestine (1948)</w:t>
      </w:r>
      <w:r w:rsidR="00F17699" w:rsidRPr="002E6DA6">
        <w:rPr>
          <w:rFonts w:asciiTheme="majorBidi" w:eastAsiaTheme="majorEastAsia" w:hAnsiTheme="majorBidi" w:cstheme="majorBidi"/>
          <w:sz w:val="24"/>
          <w:szCs w:val="24"/>
        </w:rPr>
        <w:t>?</w:t>
      </w:r>
    </w:p>
    <w:p w14:paraId="1F66D3FC" w14:textId="3D90E3CD" w:rsidR="002C5E39" w:rsidRPr="002E6DA6" w:rsidRDefault="00675DA9" w:rsidP="00521D37">
      <w:pPr>
        <w:autoSpaceDE w:val="0"/>
        <w:autoSpaceDN w:val="0"/>
        <w:adjustRightInd w:val="0"/>
        <w:jc w:val="both"/>
        <w:rPr>
          <w:rFonts w:asciiTheme="majorBidi" w:hAnsiTheme="majorBidi" w:cstheme="majorBidi"/>
          <w:sz w:val="24"/>
          <w:szCs w:val="24"/>
        </w:rPr>
      </w:pPr>
      <w:r w:rsidRPr="002E6DA6">
        <w:rPr>
          <w:rFonts w:asciiTheme="majorBidi" w:eastAsiaTheme="majorEastAsia" w:hAnsiTheme="majorBidi" w:cstheme="majorBidi"/>
          <w:sz w:val="24"/>
          <w:szCs w:val="24"/>
        </w:rPr>
        <w:t xml:space="preserve">The study revealed that the levels of pathological forms of narcissism were moderate among Palestinians residing in </w:t>
      </w:r>
      <w:r w:rsidR="00201F27" w:rsidRPr="002E6DA6">
        <w:rPr>
          <w:rFonts w:asciiTheme="majorBidi" w:hAnsiTheme="majorBidi" w:cstheme="majorBidi"/>
          <w:sz w:val="24"/>
          <w:szCs w:val="24"/>
          <w:lang w:bidi="ar-JO"/>
        </w:rPr>
        <w:t>Palestine (1948)</w:t>
      </w:r>
      <w:r w:rsidR="002C5E39" w:rsidRPr="002E6DA6">
        <w:rPr>
          <w:rFonts w:asciiTheme="majorBidi" w:eastAsiaTheme="majorEastAsia" w:hAnsiTheme="majorBidi" w:cstheme="majorBidi"/>
          <w:sz w:val="24"/>
          <w:szCs w:val="24"/>
        </w:rPr>
        <w:t>,</w:t>
      </w:r>
      <w:r w:rsidR="002C5E39" w:rsidRPr="002E6DA6">
        <w:rPr>
          <w:rFonts w:asciiTheme="majorBidi" w:hAnsiTheme="majorBidi" w:cstheme="majorBidi"/>
          <w:sz w:val="24"/>
          <w:szCs w:val="24"/>
        </w:rPr>
        <w:t xml:space="preserve"> it is concluded that communal narcissism came in the first order, followed by collective narcissism, overt narcissism, and finally covert narcissism.</w:t>
      </w:r>
    </w:p>
    <w:p w14:paraId="74EBB261" w14:textId="29878DE0" w:rsidR="002F0810" w:rsidRPr="002E6DA6" w:rsidRDefault="00675DA9" w:rsidP="00521D37">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This may then imply that; given the sociopolitical and cultural </w:t>
      </w:r>
      <w:r w:rsidR="002F0810" w:rsidRPr="002E6DA6">
        <w:rPr>
          <w:rFonts w:asciiTheme="majorBidi" w:eastAsiaTheme="majorEastAsia" w:hAnsiTheme="majorBidi" w:cstheme="majorBidi"/>
          <w:bCs/>
          <w:sz w:val="24"/>
          <w:szCs w:val="24"/>
        </w:rPr>
        <w:t>context in</w:t>
      </w:r>
      <w:r w:rsidRPr="002E6DA6">
        <w:rPr>
          <w:rFonts w:asciiTheme="majorBidi" w:eastAsiaTheme="majorEastAsia" w:hAnsiTheme="majorBidi" w:cstheme="majorBidi"/>
          <w:bCs/>
          <w:sz w:val="24"/>
          <w:szCs w:val="24"/>
        </w:rPr>
        <w:t xml:space="preserve"> which it is stated</w:t>
      </w:r>
      <w:r w:rsidR="00E57E3B" w:rsidRPr="002E6DA6">
        <w:rPr>
          <w:sz w:val="24"/>
          <w:szCs w:val="24"/>
        </w:rPr>
        <w:t xml:space="preserve"> </w:t>
      </w:r>
      <w:r w:rsidR="00E57E3B" w:rsidRPr="002E6DA6">
        <w:rPr>
          <w:rFonts w:asciiTheme="majorBidi" w:eastAsiaTheme="majorEastAsia" w:hAnsiTheme="majorBidi" w:cstheme="majorBidi"/>
          <w:bCs/>
          <w:sz w:val="24"/>
          <w:szCs w:val="24"/>
        </w:rPr>
        <w:t>based on</w:t>
      </w:r>
      <w:r w:rsidR="00B3163D" w:rsidRPr="002E6DA6">
        <w:rPr>
          <w:rFonts w:asciiTheme="majorBidi" w:eastAsiaTheme="majorEastAsia" w:hAnsiTheme="majorBidi" w:cstheme="majorBidi"/>
          <w:bCs/>
          <w:sz w:val="24"/>
          <w:szCs w:val="24"/>
        </w:rPr>
        <w:t xml:space="preserve"> </w:t>
      </w:r>
      <w:r w:rsidR="00B3163D" w:rsidRPr="002E6DA6">
        <w:rPr>
          <w:rFonts w:asciiTheme="majorBidi" w:eastAsiaTheme="majorEastAsia" w:hAnsiTheme="majorBidi" w:cstheme="majorBidi"/>
          <w:bCs/>
          <w:sz w:val="24"/>
          <w:szCs w:val="24"/>
        </w:rPr>
        <w:fldChar w:fldCharType="begin"/>
      </w:r>
      <w:r w:rsidR="00B3163D" w:rsidRPr="002E6DA6">
        <w:rPr>
          <w:rFonts w:asciiTheme="majorBidi" w:eastAsiaTheme="majorEastAsia" w:hAnsiTheme="majorBidi" w:cstheme="majorBidi"/>
          <w:bCs/>
          <w:sz w:val="24"/>
          <w:szCs w:val="24"/>
        </w:rPr>
        <w:instrText xml:space="preserve"> ADDIN EN.CITE &lt;EndNote&gt;&lt;Cite&gt;&lt;Author&gt;Kernberg&lt;/Author&gt;&lt;Year&gt;1990&lt;/Year&gt;&lt;RecNum&gt;72&lt;/RecNum&gt;&lt;DisplayText&gt;(6)&lt;/DisplayText&gt;&lt;record&gt;&lt;rec-number&gt;72&lt;/rec-number&gt;&lt;foreign-keys&gt;&lt;key app="EN" db-id="vr2vvdde3prdz8eawzc5zr2qxvsedd0992dr" timestamp="1752860603"&gt;72&lt;/key&gt;&lt;/foreign-keys&gt;&lt;ref-type name="Journal Article"&gt;17&lt;/ref-type&gt;&lt;contributors&gt;&lt;authors&gt;&lt;author&gt;Kernberg, O. F&lt;/author&gt;&lt;/authors&gt;&lt;/contributors&gt;&lt;titles&gt;&lt;title&gt;Narcissistic personality disorder. In: J. L. Oldham, M. B. Riba, &amp;amp; A. Tasman (Eds.), Review of Psychiatry&lt;/title&gt;&lt;secondary-title&gt;American Psychiatric Press&lt;/secondary-title&gt;&lt;/titles&gt;&lt;periodical&gt;&lt;full-title&gt;American Psychiatric Press&lt;/full-title&gt;&lt;/periodical&gt;&lt;volume&gt;Volume 9&lt;/volume&gt;&lt;dates&gt;&lt;year&gt;1990&lt;/year&gt;&lt;/dates&gt;&lt;urls&gt;&lt;/urls&gt;&lt;/record&gt;&lt;/Cite&gt;&lt;/EndNote&gt;</w:instrText>
      </w:r>
      <w:r w:rsidR="00B3163D" w:rsidRPr="002E6DA6">
        <w:rPr>
          <w:rFonts w:asciiTheme="majorBidi" w:eastAsiaTheme="majorEastAsia" w:hAnsiTheme="majorBidi" w:cstheme="majorBidi"/>
          <w:bCs/>
          <w:sz w:val="24"/>
          <w:szCs w:val="24"/>
        </w:rPr>
        <w:fldChar w:fldCharType="separate"/>
      </w:r>
      <w:r w:rsidR="00B3163D" w:rsidRPr="002E6DA6">
        <w:rPr>
          <w:rFonts w:asciiTheme="majorBidi" w:eastAsiaTheme="majorEastAsia" w:hAnsiTheme="majorBidi" w:cstheme="majorBidi"/>
          <w:bCs/>
          <w:noProof/>
          <w:sz w:val="24"/>
          <w:szCs w:val="24"/>
        </w:rPr>
        <w:t>(6)</w:t>
      </w:r>
      <w:r w:rsidR="00B3163D" w:rsidRPr="002E6DA6">
        <w:rPr>
          <w:rFonts w:asciiTheme="majorBidi" w:eastAsiaTheme="majorEastAsia" w:hAnsiTheme="majorBidi" w:cstheme="majorBidi"/>
          <w:bCs/>
          <w:sz w:val="24"/>
          <w:szCs w:val="24"/>
        </w:rPr>
        <w:fldChar w:fldCharType="end"/>
      </w:r>
      <w:r w:rsidR="00E57E3B" w:rsidRPr="002E6DA6">
        <w:rPr>
          <w:rFonts w:asciiTheme="majorBidi" w:eastAsiaTheme="majorEastAsia" w:hAnsiTheme="majorBidi" w:cstheme="majorBidi"/>
          <w:bCs/>
          <w:sz w:val="24"/>
          <w:szCs w:val="24"/>
        </w:rPr>
        <w:t xml:space="preserve"> </w:t>
      </w:r>
      <w:r w:rsidR="002F0810" w:rsidRPr="002E6DA6">
        <w:rPr>
          <w:rFonts w:asciiTheme="majorBidi" w:eastAsiaTheme="majorEastAsia" w:hAnsiTheme="majorBidi" w:cstheme="majorBidi"/>
          <w:bCs/>
          <w:sz w:val="24"/>
          <w:szCs w:val="24"/>
        </w:rPr>
        <w:t xml:space="preserve">framework of narcissistic personality posits that narcissism exists along a continuum, ranging from healthy self-regard to pathological grandiosity. The moderate levels of narcissism observed among Palestinians in the 1948 territories may reflect a psychologically adaptive response rather than a clinical pathology. In societies experiencing ongoing political marginalization and identity threats, individuals may </w:t>
      </w:r>
      <w:r w:rsidR="002F0810" w:rsidRPr="002E6DA6">
        <w:rPr>
          <w:rFonts w:asciiTheme="majorBidi" w:eastAsiaTheme="majorEastAsia" w:hAnsiTheme="majorBidi" w:cstheme="majorBidi"/>
          <w:bCs/>
          <w:sz w:val="24"/>
          <w:szCs w:val="24"/>
        </w:rPr>
        <w:lastRenderedPageBreak/>
        <w:t>adopt narcissistic traits—such as pride in the self or group—as a form of self-protection and resilience.</w:t>
      </w:r>
    </w:p>
    <w:p w14:paraId="5A0D6BD3" w14:textId="724B5D7E" w:rsidR="002F0810" w:rsidRPr="002E6DA6" w:rsidRDefault="002F0810" w:rsidP="002E6DA6">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Building on this,</w:t>
      </w:r>
      <w:sdt>
        <w:sdtPr>
          <w:rPr>
            <w:rFonts w:asciiTheme="majorBidi" w:eastAsiaTheme="majorEastAsia" w:hAnsiTheme="majorBidi" w:cstheme="majorBidi"/>
            <w:bCs/>
            <w:sz w:val="24"/>
            <w:szCs w:val="24"/>
          </w:rPr>
          <w:id w:val="713540410"/>
          <w:citation/>
        </w:sdtPr>
        <w:sdtEndPr/>
        <w:sdtContent>
          <w:r w:rsidR="002C3ED4" w:rsidRPr="002E6DA6">
            <w:rPr>
              <w:rFonts w:asciiTheme="majorBidi" w:eastAsiaTheme="majorEastAsia" w:hAnsiTheme="majorBidi" w:cstheme="majorBidi"/>
              <w:bCs/>
              <w:sz w:val="24"/>
              <w:szCs w:val="24"/>
            </w:rPr>
            <w:fldChar w:fldCharType="begin"/>
          </w:r>
          <w:r w:rsidR="002C3ED4" w:rsidRPr="002E6DA6">
            <w:rPr>
              <w:rFonts w:asciiTheme="majorBidi" w:eastAsiaTheme="majorEastAsia" w:hAnsiTheme="majorBidi" w:cstheme="majorBidi"/>
              <w:bCs/>
              <w:sz w:val="24"/>
              <w:szCs w:val="24"/>
            </w:rPr>
            <w:instrText xml:space="preserve"> CITATION Gol1 \l 1033 </w:instrText>
          </w:r>
          <w:r w:rsidR="002C3ED4" w:rsidRPr="002E6DA6">
            <w:rPr>
              <w:rFonts w:asciiTheme="majorBidi" w:eastAsiaTheme="majorEastAsia" w:hAnsiTheme="majorBidi" w:cstheme="majorBidi"/>
              <w:bCs/>
              <w:sz w:val="24"/>
              <w:szCs w:val="24"/>
            </w:rPr>
            <w:fldChar w:fldCharType="separate"/>
          </w:r>
          <w:r w:rsidR="002C3ED4" w:rsidRPr="002E6DA6">
            <w:rPr>
              <w:rFonts w:asciiTheme="majorBidi" w:eastAsiaTheme="majorEastAsia" w:hAnsiTheme="majorBidi" w:cstheme="majorBidi"/>
              <w:bCs/>
              <w:noProof/>
              <w:sz w:val="24"/>
              <w:szCs w:val="24"/>
            </w:rPr>
            <w:t xml:space="preserve"> </w:t>
          </w:r>
          <w:r w:rsidR="002C3ED4" w:rsidRPr="002E6DA6">
            <w:rPr>
              <w:rFonts w:asciiTheme="majorBidi" w:eastAsiaTheme="majorEastAsia" w:hAnsiTheme="majorBidi" w:cstheme="majorBidi"/>
              <w:noProof/>
              <w:sz w:val="24"/>
              <w:szCs w:val="24"/>
            </w:rPr>
            <w:t>(96)</w:t>
          </w:r>
          <w:r w:rsidR="002C3ED4" w:rsidRPr="002E6DA6">
            <w:rPr>
              <w:rFonts w:asciiTheme="majorBidi" w:eastAsiaTheme="majorEastAsia" w:hAnsiTheme="majorBidi" w:cstheme="majorBidi"/>
              <w:bCs/>
              <w:sz w:val="24"/>
              <w:szCs w:val="24"/>
            </w:rPr>
            <w:fldChar w:fldCharType="end"/>
          </w:r>
        </w:sdtContent>
      </w:sdt>
      <w:r w:rsidRPr="002E6DA6">
        <w:rPr>
          <w:rFonts w:asciiTheme="majorBidi" w:eastAsiaTheme="majorEastAsia" w:hAnsiTheme="majorBidi" w:cstheme="majorBidi"/>
          <w:bCs/>
          <w:sz w:val="24"/>
          <w:szCs w:val="24"/>
        </w:rPr>
        <w:t xml:space="preserve">  introduce the concept of collective narcissism, where individuals believe their in-group is exceptional but insufficiently recognized by others. This perception fosters a defensive sense of entitlement and heightened group sensitivity. In collectivist cultures, such as Palestinian society, these traits may not manifest as overt individual grandiosity but rather as culturally sanctioned expressions of group pride and solidarity. Therefore, moderate narcissism in this context can act as a psychological buffer and a social glue, reinforcing group cohesion and identity.</w:t>
      </w:r>
    </w:p>
    <w:p w14:paraId="22F11E23" w14:textId="727B7F78" w:rsidR="00675DA9" w:rsidRPr="002E6DA6" w:rsidRDefault="00E57E3B" w:rsidP="002E6DA6">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Social Identity Theory </w:t>
      </w:r>
      <w:sdt>
        <w:sdtPr>
          <w:rPr>
            <w:rFonts w:asciiTheme="majorBidi" w:eastAsiaTheme="majorEastAsia" w:hAnsiTheme="majorBidi" w:cstheme="majorBidi"/>
            <w:bCs/>
            <w:sz w:val="24"/>
            <w:szCs w:val="24"/>
          </w:rPr>
          <w:id w:val="1256942393"/>
          <w:citation/>
        </w:sdtPr>
        <w:sdtEndPr/>
        <w:sdtContent>
          <w:r w:rsidR="002C3ED4" w:rsidRPr="002E6DA6">
            <w:rPr>
              <w:rFonts w:asciiTheme="majorBidi" w:eastAsiaTheme="majorEastAsia" w:hAnsiTheme="majorBidi" w:cstheme="majorBidi"/>
              <w:bCs/>
              <w:sz w:val="24"/>
              <w:szCs w:val="24"/>
            </w:rPr>
            <w:fldChar w:fldCharType="begin"/>
          </w:r>
          <w:r w:rsidR="002C3ED4" w:rsidRPr="002E6DA6">
            <w:rPr>
              <w:rFonts w:asciiTheme="majorBidi" w:eastAsiaTheme="majorEastAsia" w:hAnsiTheme="majorBidi" w:cstheme="majorBidi"/>
              <w:bCs/>
              <w:sz w:val="24"/>
              <w:szCs w:val="24"/>
            </w:rPr>
            <w:instrText xml:space="preserve"> CITATION Taj \l 1033 </w:instrText>
          </w:r>
          <w:r w:rsidR="002C3ED4" w:rsidRPr="002E6DA6">
            <w:rPr>
              <w:rFonts w:asciiTheme="majorBidi" w:eastAsiaTheme="majorEastAsia" w:hAnsiTheme="majorBidi" w:cstheme="majorBidi"/>
              <w:bCs/>
              <w:sz w:val="24"/>
              <w:szCs w:val="24"/>
            </w:rPr>
            <w:fldChar w:fldCharType="separate"/>
          </w:r>
          <w:r w:rsidR="002C3ED4" w:rsidRPr="002E6DA6">
            <w:rPr>
              <w:rFonts w:asciiTheme="majorBidi" w:eastAsiaTheme="majorEastAsia" w:hAnsiTheme="majorBidi" w:cstheme="majorBidi"/>
              <w:noProof/>
              <w:sz w:val="24"/>
              <w:szCs w:val="24"/>
            </w:rPr>
            <w:t>(97)</w:t>
          </w:r>
          <w:r w:rsidR="002C3ED4" w:rsidRPr="002E6DA6">
            <w:rPr>
              <w:rFonts w:asciiTheme="majorBidi" w:eastAsiaTheme="majorEastAsia" w:hAnsiTheme="majorBidi" w:cstheme="majorBidi"/>
              <w:bCs/>
              <w:sz w:val="24"/>
              <w:szCs w:val="24"/>
            </w:rPr>
            <w:fldChar w:fldCharType="end"/>
          </w:r>
        </w:sdtContent>
      </w:sdt>
      <w:r w:rsidR="00B3163D" w:rsidRPr="002E6DA6">
        <w:rPr>
          <w:rFonts w:asciiTheme="majorBidi" w:eastAsiaTheme="majorEastAsia" w:hAnsiTheme="majorBidi" w:cstheme="majorBidi"/>
          <w:bCs/>
          <w:sz w:val="24"/>
          <w:szCs w:val="24"/>
        </w:rPr>
        <w:t>,</w:t>
      </w:r>
      <w:r w:rsidRPr="002E6DA6">
        <w:rPr>
          <w:rFonts w:asciiTheme="majorBidi" w:eastAsiaTheme="majorEastAsia" w:hAnsiTheme="majorBidi" w:cstheme="majorBidi"/>
          <w:bCs/>
          <w:sz w:val="24"/>
          <w:szCs w:val="24"/>
        </w:rPr>
        <w:t xml:space="preserve"> individuals construct a core part of their self-concept through identification with social groups. In collectivist societies like Palestinian culture—where group cohesion, respect for authority, and communal responsibility are highly valued—individuals tend to align their thoughts and behaviors with collective norms. This cultural orientation may inhibit overt displays of individual narcissism, which are more common in individualistic societies, and instead foster collective or communal narcissism. In such cases, individuals perceive their in-group as morally superior and feel a strong sense of </w:t>
      </w:r>
      <w:r w:rsidR="00B3163D" w:rsidRPr="002E6DA6">
        <w:rPr>
          <w:rFonts w:asciiTheme="majorBidi" w:eastAsiaTheme="majorEastAsia" w:hAnsiTheme="majorBidi" w:cstheme="majorBidi"/>
          <w:bCs/>
          <w:sz w:val="24"/>
          <w:szCs w:val="24"/>
        </w:rPr>
        <w:t xml:space="preserve">duty to defend and idealize it </w:t>
      </w:r>
      <w:sdt>
        <w:sdtPr>
          <w:rPr>
            <w:rFonts w:asciiTheme="majorBidi" w:eastAsiaTheme="majorEastAsia" w:hAnsiTheme="majorBidi" w:cstheme="majorBidi"/>
            <w:bCs/>
            <w:sz w:val="24"/>
            <w:szCs w:val="24"/>
          </w:rPr>
          <w:id w:val="-2032248510"/>
          <w:citation/>
        </w:sdtPr>
        <w:sdtEndPr/>
        <w:sdtContent>
          <w:r w:rsidR="002C3ED4" w:rsidRPr="002E6DA6">
            <w:rPr>
              <w:rFonts w:asciiTheme="majorBidi" w:eastAsiaTheme="majorEastAsia" w:hAnsiTheme="majorBidi" w:cstheme="majorBidi"/>
              <w:bCs/>
              <w:sz w:val="24"/>
              <w:szCs w:val="24"/>
            </w:rPr>
            <w:fldChar w:fldCharType="begin"/>
          </w:r>
          <w:r w:rsidR="002C3ED4" w:rsidRPr="002E6DA6">
            <w:rPr>
              <w:rFonts w:asciiTheme="majorBidi" w:eastAsiaTheme="majorEastAsia" w:hAnsiTheme="majorBidi" w:cstheme="majorBidi"/>
              <w:bCs/>
              <w:sz w:val="24"/>
              <w:szCs w:val="24"/>
            </w:rPr>
            <w:instrText xml:space="preserve"> CITATION Geb2 \l 1033 </w:instrText>
          </w:r>
          <w:r w:rsidR="002C3ED4" w:rsidRPr="002E6DA6">
            <w:rPr>
              <w:rFonts w:asciiTheme="majorBidi" w:eastAsiaTheme="majorEastAsia" w:hAnsiTheme="majorBidi" w:cstheme="majorBidi"/>
              <w:bCs/>
              <w:sz w:val="24"/>
              <w:szCs w:val="24"/>
            </w:rPr>
            <w:fldChar w:fldCharType="separate"/>
          </w:r>
          <w:r w:rsidR="002C3ED4" w:rsidRPr="002E6DA6">
            <w:rPr>
              <w:rFonts w:asciiTheme="majorBidi" w:eastAsiaTheme="majorEastAsia" w:hAnsiTheme="majorBidi" w:cstheme="majorBidi"/>
              <w:noProof/>
              <w:sz w:val="24"/>
              <w:szCs w:val="24"/>
            </w:rPr>
            <w:t>(19)</w:t>
          </w:r>
          <w:r w:rsidR="002C3ED4" w:rsidRPr="002E6DA6">
            <w:rPr>
              <w:rFonts w:asciiTheme="majorBidi" w:eastAsiaTheme="majorEastAsia" w:hAnsiTheme="majorBidi" w:cstheme="majorBidi"/>
              <w:bCs/>
              <w:sz w:val="24"/>
              <w:szCs w:val="24"/>
            </w:rPr>
            <w:fldChar w:fldCharType="end"/>
          </w:r>
        </w:sdtContent>
      </w:sdt>
      <w:r w:rsidR="00B3163D" w:rsidRPr="002E6DA6">
        <w:rPr>
          <w:rFonts w:asciiTheme="majorBidi" w:eastAsiaTheme="majorEastAsia" w:hAnsiTheme="majorBidi" w:cstheme="majorBidi"/>
          <w:bCs/>
          <w:sz w:val="24"/>
          <w:szCs w:val="24"/>
        </w:rPr>
        <w:t>;</w:t>
      </w:r>
      <w:r w:rsidRPr="002E6DA6">
        <w:rPr>
          <w:rFonts w:asciiTheme="majorBidi" w:eastAsiaTheme="majorEastAsia" w:hAnsiTheme="majorBidi" w:cstheme="majorBidi"/>
          <w:bCs/>
          <w:sz w:val="24"/>
          <w:szCs w:val="24"/>
        </w:rPr>
        <w:t>. These sociocultural dynamics often lead to in-group favoritism and a shared sense of entitlement or superiority that manifests at the group level rather than through personal grandiosity.</w:t>
      </w:r>
      <w:r w:rsidR="00675DA9" w:rsidRPr="002E6DA6">
        <w:rPr>
          <w:rFonts w:asciiTheme="majorBidi" w:eastAsiaTheme="majorEastAsia" w:hAnsiTheme="majorBidi" w:cstheme="majorBidi"/>
          <w:bCs/>
          <w:sz w:val="24"/>
          <w:szCs w:val="24"/>
        </w:rPr>
        <w:t xml:space="preserve"> </w:t>
      </w:r>
    </w:p>
    <w:p w14:paraId="7828850E" w14:textId="69A435C6" w:rsidR="00675DA9" w:rsidRPr="002E6DA6" w:rsidRDefault="00675DA9" w:rsidP="00521D37">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Therefore, there is an important interaction between these cultural and political factors. </w:t>
      </w:r>
    </w:p>
    <w:p w14:paraId="4585590E" w14:textId="77777777" w:rsidR="00675DA9" w:rsidRPr="002E6DA6" w:rsidRDefault="00675DA9" w:rsidP="00521D37">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Palestinian culture is not like the western culture where individuals are expected to achieve success and have freedom by themselves; in Palestinian culture, priority is given to the family, clan, and national identity. The communal and collective narcissism can therefore be attributed to this fact more than being expressions of either overt or covert nature among Palestinians. </w:t>
      </w:r>
    </w:p>
    <w:p w14:paraId="27B64860" w14:textId="2F7C18E0" w:rsidR="00675DA9" w:rsidRPr="002E6DA6" w:rsidRDefault="00F0339A" w:rsidP="002E6DA6">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This </w:t>
      </w:r>
      <w:r w:rsidR="006043EB" w:rsidRPr="002E6DA6">
        <w:rPr>
          <w:rFonts w:asciiTheme="majorBidi" w:eastAsiaTheme="majorEastAsia" w:hAnsiTheme="majorBidi" w:cstheme="majorBidi"/>
          <w:bCs/>
          <w:sz w:val="24"/>
          <w:szCs w:val="24"/>
        </w:rPr>
        <w:t xml:space="preserve">consistent with a </w:t>
      </w:r>
      <w:r w:rsidR="009704C1" w:rsidRPr="002E6DA6">
        <w:rPr>
          <w:rFonts w:asciiTheme="majorBidi" w:eastAsiaTheme="majorEastAsia" w:hAnsiTheme="majorBidi" w:cstheme="majorBidi"/>
          <w:bCs/>
          <w:sz w:val="24"/>
          <w:szCs w:val="24"/>
        </w:rPr>
        <w:t>study by</w:t>
      </w:r>
      <w:r w:rsidR="00B3163D" w:rsidRPr="002E6DA6">
        <w:rPr>
          <w:rFonts w:asciiTheme="majorBidi" w:eastAsiaTheme="majorEastAsia" w:hAnsiTheme="majorBidi" w:cstheme="majorBidi"/>
          <w:bCs/>
          <w:sz w:val="24"/>
          <w:szCs w:val="24"/>
        </w:rPr>
        <w:t xml:space="preserve"> </w:t>
      </w:r>
      <w:sdt>
        <w:sdtPr>
          <w:rPr>
            <w:rFonts w:asciiTheme="majorBidi" w:eastAsiaTheme="majorEastAsia" w:hAnsiTheme="majorBidi" w:cstheme="majorBidi"/>
            <w:bCs/>
            <w:sz w:val="24"/>
            <w:szCs w:val="24"/>
          </w:rPr>
          <w:id w:val="-471676636"/>
          <w:citation/>
        </w:sdtPr>
        <w:sdtEndPr/>
        <w:sdtContent>
          <w:r w:rsidR="002C3ED4" w:rsidRPr="002E6DA6">
            <w:rPr>
              <w:rFonts w:asciiTheme="majorBidi" w:eastAsiaTheme="majorEastAsia" w:hAnsiTheme="majorBidi" w:cstheme="majorBidi"/>
              <w:bCs/>
              <w:sz w:val="24"/>
              <w:szCs w:val="24"/>
            </w:rPr>
            <w:fldChar w:fldCharType="begin"/>
          </w:r>
          <w:r w:rsidR="002C3ED4" w:rsidRPr="002E6DA6">
            <w:rPr>
              <w:rFonts w:asciiTheme="majorBidi" w:eastAsiaTheme="majorEastAsia" w:hAnsiTheme="majorBidi" w:cstheme="majorBidi"/>
              <w:bCs/>
              <w:sz w:val="24"/>
              <w:szCs w:val="24"/>
            </w:rPr>
            <w:instrText xml:space="preserve"> CITATION Jan \l 1033 </w:instrText>
          </w:r>
          <w:r w:rsidR="002C3ED4" w:rsidRPr="002E6DA6">
            <w:rPr>
              <w:rFonts w:asciiTheme="majorBidi" w:eastAsiaTheme="majorEastAsia" w:hAnsiTheme="majorBidi" w:cstheme="majorBidi"/>
              <w:bCs/>
              <w:sz w:val="24"/>
              <w:szCs w:val="24"/>
            </w:rPr>
            <w:fldChar w:fldCharType="separate"/>
          </w:r>
          <w:r w:rsidR="002C3ED4" w:rsidRPr="002E6DA6">
            <w:rPr>
              <w:rFonts w:asciiTheme="majorBidi" w:eastAsiaTheme="majorEastAsia" w:hAnsiTheme="majorBidi" w:cstheme="majorBidi"/>
              <w:noProof/>
              <w:sz w:val="24"/>
              <w:szCs w:val="24"/>
            </w:rPr>
            <w:t>(66)</w:t>
          </w:r>
          <w:r w:rsidR="002C3ED4" w:rsidRPr="002E6DA6">
            <w:rPr>
              <w:rFonts w:asciiTheme="majorBidi" w:eastAsiaTheme="majorEastAsia" w:hAnsiTheme="majorBidi" w:cstheme="majorBidi"/>
              <w:bCs/>
              <w:sz w:val="24"/>
              <w:szCs w:val="24"/>
            </w:rPr>
            <w:fldChar w:fldCharType="end"/>
          </w:r>
        </w:sdtContent>
      </w:sdt>
      <w:r w:rsidRPr="002E6DA6">
        <w:rPr>
          <w:rFonts w:asciiTheme="majorBidi" w:eastAsiaTheme="majorEastAsia" w:hAnsiTheme="majorBidi" w:cstheme="majorBidi"/>
          <w:bCs/>
          <w:sz w:val="24"/>
          <w:szCs w:val="24"/>
        </w:rPr>
        <w:t xml:space="preserve"> </w:t>
      </w:r>
      <w:r w:rsidR="00675DA9" w:rsidRPr="002E6DA6">
        <w:rPr>
          <w:rFonts w:asciiTheme="majorBidi" w:eastAsiaTheme="majorEastAsia" w:hAnsiTheme="majorBidi" w:cstheme="majorBidi"/>
          <w:bCs/>
          <w:sz w:val="24"/>
          <w:szCs w:val="24"/>
        </w:rPr>
        <w:t xml:space="preserve">explored how workplace bullying is linked with pathological narcissism and distorted noting. They observed that narcissistic pathology has a significant impact on social interactions as well professional relations and that it is closely associated with bullying </w:t>
      </w:r>
      <w:proofErr w:type="spellStart"/>
      <w:r w:rsidR="00675DA9" w:rsidRPr="002E6DA6">
        <w:rPr>
          <w:rFonts w:asciiTheme="majorBidi" w:eastAsiaTheme="majorEastAsia" w:hAnsiTheme="majorBidi" w:cstheme="majorBidi"/>
          <w:bCs/>
          <w:sz w:val="24"/>
          <w:szCs w:val="24"/>
        </w:rPr>
        <w:t>behaviour</w:t>
      </w:r>
      <w:proofErr w:type="spellEnd"/>
      <w:r w:rsidR="00675DA9" w:rsidRPr="002E6DA6">
        <w:rPr>
          <w:rFonts w:asciiTheme="majorBidi" w:eastAsiaTheme="majorEastAsia" w:hAnsiTheme="majorBidi" w:cstheme="majorBidi"/>
          <w:bCs/>
          <w:sz w:val="24"/>
          <w:szCs w:val="24"/>
        </w:rPr>
        <w:t xml:space="preserve">. According to them, the stressful sociopolitical environment together with social disharmony might worsen </w:t>
      </w:r>
      <w:r w:rsidR="00E57E3B" w:rsidRPr="002E6DA6">
        <w:rPr>
          <w:rFonts w:asciiTheme="majorBidi" w:eastAsiaTheme="majorEastAsia" w:hAnsiTheme="majorBidi" w:cstheme="majorBidi"/>
          <w:bCs/>
          <w:sz w:val="24"/>
          <w:szCs w:val="24"/>
        </w:rPr>
        <w:t>narcissism,</w:t>
      </w:r>
      <w:r w:rsidR="00675DA9" w:rsidRPr="002E6DA6">
        <w:rPr>
          <w:rFonts w:asciiTheme="majorBidi" w:eastAsiaTheme="majorEastAsia" w:hAnsiTheme="majorBidi" w:cstheme="majorBidi"/>
          <w:bCs/>
          <w:sz w:val="24"/>
          <w:szCs w:val="24"/>
        </w:rPr>
        <w:t xml:space="preserve"> which is taken as part of a person’s psychology that helps them deal with tough times. This therefore </w:t>
      </w:r>
      <w:r w:rsidR="00675DA9" w:rsidRPr="002E6DA6">
        <w:rPr>
          <w:rFonts w:asciiTheme="majorBidi" w:eastAsiaTheme="majorEastAsia" w:hAnsiTheme="majorBidi" w:cstheme="majorBidi"/>
          <w:bCs/>
          <w:sz w:val="24"/>
          <w:szCs w:val="24"/>
        </w:rPr>
        <w:lastRenderedPageBreak/>
        <w:t xml:space="preserve">underpins the view that narcissistic personality is not just a creation of one’s surrounding such as continuous threats and unstable social order. </w:t>
      </w:r>
    </w:p>
    <w:p w14:paraId="77867A4C" w14:textId="6BE3C891" w:rsidR="00675DA9" w:rsidRPr="002E6DA6" w:rsidRDefault="00675DA9" w:rsidP="002E6DA6">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In addition, </w:t>
      </w:r>
      <w:sdt>
        <w:sdtPr>
          <w:rPr>
            <w:rFonts w:asciiTheme="majorBidi" w:eastAsiaTheme="majorEastAsia" w:hAnsiTheme="majorBidi" w:cstheme="majorBidi"/>
            <w:bCs/>
            <w:sz w:val="24"/>
            <w:szCs w:val="24"/>
          </w:rPr>
          <w:id w:val="2046095591"/>
          <w:citation/>
        </w:sdtPr>
        <w:sdtEndPr/>
        <w:sdtContent>
          <w:r w:rsidR="002C3ED4" w:rsidRPr="002E6DA6">
            <w:rPr>
              <w:rFonts w:asciiTheme="majorBidi" w:eastAsiaTheme="majorEastAsia" w:hAnsiTheme="majorBidi" w:cstheme="majorBidi"/>
              <w:bCs/>
              <w:sz w:val="24"/>
              <w:szCs w:val="24"/>
            </w:rPr>
            <w:fldChar w:fldCharType="begin"/>
          </w:r>
          <w:r w:rsidR="002C3ED4" w:rsidRPr="002E6DA6">
            <w:rPr>
              <w:rFonts w:asciiTheme="majorBidi" w:eastAsiaTheme="majorEastAsia" w:hAnsiTheme="majorBidi" w:cstheme="majorBidi"/>
              <w:bCs/>
              <w:sz w:val="24"/>
              <w:szCs w:val="24"/>
            </w:rPr>
            <w:instrText xml:space="preserve"> CITATION Vid \l 1033 </w:instrText>
          </w:r>
          <w:r w:rsidR="002C3ED4" w:rsidRPr="002E6DA6">
            <w:rPr>
              <w:rFonts w:asciiTheme="majorBidi" w:eastAsiaTheme="majorEastAsia" w:hAnsiTheme="majorBidi" w:cstheme="majorBidi"/>
              <w:bCs/>
              <w:sz w:val="24"/>
              <w:szCs w:val="24"/>
            </w:rPr>
            <w:fldChar w:fldCharType="separate"/>
          </w:r>
          <w:r w:rsidR="002C3ED4" w:rsidRPr="002E6DA6">
            <w:rPr>
              <w:rFonts w:asciiTheme="majorBidi" w:eastAsiaTheme="majorEastAsia" w:hAnsiTheme="majorBidi" w:cstheme="majorBidi"/>
              <w:noProof/>
              <w:sz w:val="24"/>
              <w:szCs w:val="24"/>
            </w:rPr>
            <w:t>(67)</w:t>
          </w:r>
          <w:r w:rsidR="002C3ED4" w:rsidRPr="002E6DA6">
            <w:rPr>
              <w:rFonts w:asciiTheme="majorBidi" w:eastAsiaTheme="majorEastAsia" w:hAnsiTheme="majorBidi" w:cstheme="majorBidi"/>
              <w:bCs/>
              <w:sz w:val="24"/>
              <w:szCs w:val="24"/>
            </w:rPr>
            <w:fldChar w:fldCharType="end"/>
          </w:r>
        </w:sdtContent>
      </w:sdt>
      <w:r w:rsidRPr="002E6DA6">
        <w:rPr>
          <w:rFonts w:asciiTheme="majorBidi" w:eastAsiaTheme="majorEastAsia" w:hAnsiTheme="majorBidi" w:cstheme="majorBidi"/>
          <w:bCs/>
          <w:sz w:val="24"/>
          <w:szCs w:val="24"/>
        </w:rPr>
        <w:t xml:space="preserve"> drew insights on how maladaptive cognitive schemas could lead to pathological narcissism one which was referred to grandiosity and vulnerability. This research is vital in understanding how narcissism is expressed among Palestinians due to socio-cultural and identity-related stressors and therefore for International Psychology Practice.</w:t>
      </w:r>
    </w:p>
    <w:p w14:paraId="7275D7ED" w14:textId="39B596EB" w:rsidR="008E4C51" w:rsidRPr="002E6DA6" w:rsidRDefault="00675DA9" w:rsidP="00521D37">
      <w:pPr>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Combining these two works it can be seen that environmental stressors, and social experiences work together to determine the level of pathological narcissism and provide a good framework for interpreting findings in Palestinians</w:t>
      </w:r>
      <w:r w:rsidR="008E4C51" w:rsidRPr="002E6DA6">
        <w:rPr>
          <w:rFonts w:asciiTheme="majorBidi" w:eastAsiaTheme="majorEastAsia" w:hAnsiTheme="majorBidi" w:cstheme="majorBidi"/>
          <w:bCs/>
          <w:sz w:val="24"/>
          <w:szCs w:val="24"/>
        </w:rPr>
        <w:t>.</w:t>
      </w:r>
    </w:p>
    <w:p w14:paraId="45A316F5" w14:textId="620ABD8E" w:rsidR="00F17699" w:rsidRPr="002E6DA6" w:rsidRDefault="00877428" w:rsidP="005A0BB7">
      <w:pPr>
        <w:spacing w:after="120"/>
        <w:jc w:val="both"/>
        <w:rPr>
          <w:bCs/>
          <w:sz w:val="24"/>
          <w:szCs w:val="24"/>
        </w:rPr>
      </w:pPr>
      <w:r w:rsidRPr="002E6DA6">
        <w:rPr>
          <w:rFonts w:asciiTheme="majorBidi" w:eastAsiaTheme="majorEastAsia" w:hAnsiTheme="majorBidi" w:cstheme="majorBidi"/>
          <w:b/>
          <w:sz w:val="24"/>
          <w:szCs w:val="24"/>
        </w:rPr>
        <w:t>T</w:t>
      </w:r>
      <w:r w:rsidR="00D16176" w:rsidRPr="002E6DA6">
        <w:rPr>
          <w:rFonts w:asciiTheme="majorBidi" w:eastAsiaTheme="majorEastAsia" w:hAnsiTheme="majorBidi" w:cstheme="majorBidi"/>
          <w:b/>
          <w:sz w:val="24"/>
          <w:szCs w:val="24"/>
        </w:rPr>
        <w:t xml:space="preserve">he Second question: </w:t>
      </w:r>
      <w:bookmarkStart w:id="406" w:name="_Toc180493124"/>
      <w:r w:rsidR="00F17699" w:rsidRPr="002E6DA6">
        <w:rPr>
          <w:rFonts w:asciiTheme="majorBidi" w:eastAsiaTheme="majorEastAsia" w:hAnsiTheme="majorBidi" w:cstheme="majorBidi"/>
          <w:b/>
          <w:sz w:val="24"/>
          <w:szCs w:val="24"/>
        </w:rPr>
        <w:t>What is the percentage of participants who are described as pathologically narcissistic according to DSM-5?</w:t>
      </w:r>
    </w:p>
    <w:bookmarkEnd w:id="406"/>
    <w:p w14:paraId="6E326B89" w14:textId="173D03F0" w:rsidR="00675DA9" w:rsidRPr="002E6DA6" w:rsidRDefault="00675DA9" w:rsidP="00521D37">
      <w:pPr>
        <w:jc w:val="both"/>
        <w:rPr>
          <w:bCs/>
          <w:sz w:val="24"/>
          <w:szCs w:val="24"/>
        </w:rPr>
      </w:pPr>
      <w:r w:rsidRPr="002E6DA6">
        <w:rPr>
          <w:bCs/>
          <w:sz w:val="24"/>
          <w:szCs w:val="24"/>
        </w:rPr>
        <w:t>The outcomes indicated that most of the participants had this kind of problem since majority scored highly on Likert scale with a mean and mode of 2. 80 which meant that indeed they satisfied the minimum diagnostic criteria for the disorder given by NPD and requiring presence five or more out nine key symptoms. This finding may be interpreted as an indication that certain personality peculiarities go far beyond just being personal character and can be collectively viewed as grossly narcissistic traits that are manifested at pathological levels in some cases.</w:t>
      </w:r>
    </w:p>
    <w:p w14:paraId="3DE354C6" w14:textId="380C36FC" w:rsidR="00675DA9" w:rsidRPr="002E6DA6" w:rsidRDefault="00675DA9" w:rsidP="002E6DA6">
      <w:pPr>
        <w:jc w:val="both"/>
        <w:rPr>
          <w:bCs/>
          <w:sz w:val="24"/>
          <w:szCs w:val="24"/>
        </w:rPr>
      </w:pPr>
      <w:r w:rsidRPr="002E6DA6">
        <w:rPr>
          <w:bCs/>
          <w:sz w:val="24"/>
          <w:szCs w:val="24"/>
        </w:rPr>
        <w:t xml:space="preserve">Study also considers sociocultural factors contributing to pathological narcissism among Palestinians in </w:t>
      </w:r>
      <w:r w:rsidR="00201F27" w:rsidRPr="002E6DA6">
        <w:rPr>
          <w:rFonts w:asciiTheme="majorBidi" w:hAnsiTheme="majorBidi" w:cstheme="majorBidi"/>
          <w:sz w:val="24"/>
          <w:szCs w:val="24"/>
          <w:lang w:bidi="ar-JO"/>
        </w:rPr>
        <w:t>Palestine (1948)</w:t>
      </w:r>
      <w:r w:rsidRPr="002E6DA6">
        <w:rPr>
          <w:bCs/>
          <w:sz w:val="24"/>
          <w:szCs w:val="24"/>
        </w:rPr>
        <w:t>. This meant that approximately four fifths (79%) fell under one form or another of narcissistic pathology with varying degrees seen across different subtypes. The results indicate that there are various factors such as cultural, political and identity that influence the growth of narcissistic characteristics which in turn may strengthen egocentric personality as a defense mechanism at individual, community as well as international levels. Further, the results showed that communal narcissism was most common with 85% of the participants rating highly on it. This also mirrors the cultural values not only in Palestine but also among Arabs that are characterized by upholding a just course, making social contributions and having a sense of belonging to each other.</w:t>
      </w:r>
      <w:r w:rsidR="00B047E4" w:rsidRPr="002E6DA6">
        <w:rPr>
          <w:sz w:val="24"/>
          <w:szCs w:val="24"/>
        </w:rPr>
        <w:t xml:space="preserve"> </w:t>
      </w:r>
      <w:r w:rsidR="00B047E4" w:rsidRPr="002E6DA6">
        <w:rPr>
          <w:bCs/>
          <w:sz w:val="24"/>
          <w:szCs w:val="24"/>
        </w:rPr>
        <w:t xml:space="preserve">rom a theoretical standpoint, </w:t>
      </w:r>
      <w:r w:rsidR="00A16C87" w:rsidRPr="002E6DA6">
        <w:rPr>
          <w:bCs/>
          <w:sz w:val="24"/>
          <w:szCs w:val="24"/>
        </w:rPr>
        <w:t>this</w:t>
      </w:r>
      <w:r w:rsidR="00B047E4" w:rsidRPr="002E6DA6">
        <w:rPr>
          <w:bCs/>
          <w:sz w:val="24"/>
          <w:szCs w:val="24"/>
        </w:rPr>
        <w:t xml:space="preserve"> </w:t>
      </w:r>
      <w:r w:rsidR="00F87372" w:rsidRPr="002E6DA6">
        <w:rPr>
          <w:bCs/>
          <w:sz w:val="24"/>
          <w:szCs w:val="24"/>
        </w:rPr>
        <w:t>aligns</w:t>
      </w:r>
      <w:r w:rsidR="00B047E4" w:rsidRPr="002E6DA6">
        <w:rPr>
          <w:bCs/>
          <w:sz w:val="24"/>
          <w:szCs w:val="24"/>
        </w:rPr>
        <w:t xml:space="preserve"> with Social Identity Theory </w:t>
      </w:r>
      <w:sdt>
        <w:sdtPr>
          <w:rPr>
            <w:bCs/>
            <w:sz w:val="24"/>
            <w:szCs w:val="24"/>
          </w:rPr>
          <w:id w:val="1816300219"/>
          <w:citation/>
        </w:sdtPr>
        <w:sdtEndPr/>
        <w:sdtContent>
          <w:r w:rsidR="002C3ED4" w:rsidRPr="002E6DA6">
            <w:rPr>
              <w:bCs/>
              <w:sz w:val="24"/>
              <w:szCs w:val="24"/>
            </w:rPr>
            <w:fldChar w:fldCharType="begin"/>
          </w:r>
          <w:r w:rsidR="002C3ED4" w:rsidRPr="002E6DA6">
            <w:rPr>
              <w:bCs/>
              <w:sz w:val="24"/>
              <w:szCs w:val="24"/>
            </w:rPr>
            <w:instrText xml:space="preserve"> CITATION Taj1 \l 1033 </w:instrText>
          </w:r>
          <w:r w:rsidR="002C3ED4" w:rsidRPr="002E6DA6">
            <w:rPr>
              <w:bCs/>
              <w:sz w:val="24"/>
              <w:szCs w:val="24"/>
            </w:rPr>
            <w:fldChar w:fldCharType="separate"/>
          </w:r>
          <w:r w:rsidR="002C3ED4" w:rsidRPr="002E6DA6">
            <w:rPr>
              <w:noProof/>
              <w:sz w:val="24"/>
              <w:szCs w:val="24"/>
            </w:rPr>
            <w:t>(98)</w:t>
          </w:r>
          <w:r w:rsidR="002C3ED4" w:rsidRPr="002E6DA6">
            <w:rPr>
              <w:bCs/>
              <w:sz w:val="24"/>
              <w:szCs w:val="24"/>
            </w:rPr>
            <w:fldChar w:fldCharType="end"/>
          </w:r>
        </w:sdtContent>
      </w:sdt>
      <w:r w:rsidR="00B3163D" w:rsidRPr="002E6DA6">
        <w:rPr>
          <w:bCs/>
          <w:sz w:val="24"/>
          <w:szCs w:val="24"/>
        </w:rPr>
        <w:t>,</w:t>
      </w:r>
      <w:r w:rsidR="00B047E4" w:rsidRPr="002E6DA6">
        <w:rPr>
          <w:bCs/>
          <w:sz w:val="24"/>
          <w:szCs w:val="24"/>
        </w:rPr>
        <w:t xml:space="preserve"> which suggests that individuals derive a significant part of their self-concept from their </w:t>
      </w:r>
      <w:r w:rsidR="00B047E4" w:rsidRPr="002E6DA6">
        <w:rPr>
          <w:bCs/>
          <w:sz w:val="24"/>
          <w:szCs w:val="24"/>
        </w:rPr>
        <w:lastRenderedPageBreak/>
        <w:t>group affiliations. In contexts characterized by prolonged marginalization, such as that of Palestinians, the enhancement of group identity may serve as a compensatory strategy to maintain self-esteem, resulting in narcissistic tendencies aimed at affirming and defending the collective’s worth.</w:t>
      </w:r>
      <w:r w:rsidRPr="002E6DA6">
        <w:rPr>
          <w:bCs/>
          <w:sz w:val="24"/>
          <w:szCs w:val="24"/>
        </w:rPr>
        <w:t xml:space="preserve"> </w:t>
      </w:r>
    </w:p>
    <w:p w14:paraId="4D29B093" w14:textId="798988E6" w:rsidR="00675DA9" w:rsidRPr="002E6DA6" w:rsidRDefault="00675DA9" w:rsidP="00521D37">
      <w:pPr>
        <w:jc w:val="both"/>
        <w:rPr>
          <w:bCs/>
          <w:sz w:val="24"/>
          <w:szCs w:val="24"/>
        </w:rPr>
      </w:pPr>
      <w:r w:rsidRPr="002E6DA6">
        <w:rPr>
          <w:bCs/>
          <w:sz w:val="24"/>
          <w:szCs w:val="24"/>
        </w:rPr>
        <w:t xml:space="preserve">Particularly, in this type of society, narcissism does not mean that someone is </w:t>
      </w:r>
      <w:r w:rsidR="009704C1" w:rsidRPr="002E6DA6">
        <w:rPr>
          <w:bCs/>
          <w:sz w:val="24"/>
          <w:szCs w:val="24"/>
        </w:rPr>
        <w:t>pompous,</w:t>
      </w:r>
      <w:r w:rsidRPr="002E6DA6">
        <w:rPr>
          <w:bCs/>
          <w:sz w:val="24"/>
          <w:szCs w:val="24"/>
        </w:rPr>
        <w:t xml:space="preserve"> but it is an issue of the whole community; whereby individuals believe that they are serving some purposes that will benefit others and therefore they deserve some accolades for being so selfless and committed. It can be concluded from this research question that communal narcissism is a pathological form that dominates in the sample. The fact that covert narcissism had a low percentage rate among the respondents (59%) implies that most of them do not have hidden feelings of inadequacy or suppressed malice like narcissistic tendencies. </w:t>
      </w:r>
    </w:p>
    <w:p w14:paraId="5F65E57F" w14:textId="77777777" w:rsidR="00D71C99" w:rsidRPr="002E6DA6" w:rsidRDefault="00675DA9" w:rsidP="00521D37">
      <w:pPr>
        <w:jc w:val="both"/>
        <w:rPr>
          <w:bCs/>
          <w:sz w:val="24"/>
          <w:szCs w:val="24"/>
        </w:rPr>
      </w:pPr>
      <w:r w:rsidRPr="002E6DA6">
        <w:rPr>
          <w:bCs/>
          <w:sz w:val="24"/>
          <w:szCs w:val="24"/>
        </w:rPr>
        <w:t>These results support the argument that confidence, courage, and open self-presentation are more highly esteemed than insecure self-attitudes in this culture, and so this should be taken as evidence against the view that low self-esteem lies beneath all forms of covert narcissism (such as "introverted" or hypersensitive vanity). Such findings suggest that the tendency within their culture is to be seen as more courageous and having a strong character rather than someone who is secretly unsure of themselves.</w:t>
      </w:r>
    </w:p>
    <w:p w14:paraId="1F5454B1" w14:textId="7CBEA2BB" w:rsidR="00675DA9" w:rsidRPr="002E6DA6" w:rsidRDefault="00675DA9" w:rsidP="002E6DA6">
      <w:pPr>
        <w:jc w:val="both"/>
        <w:rPr>
          <w:bCs/>
          <w:sz w:val="24"/>
          <w:szCs w:val="24"/>
        </w:rPr>
      </w:pPr>
      <w:r w:rsidRPr="002E6DA6">
        <w:rPr>
          <w:bCs/>
          <w:sz w:val="24"/>
          <w:szCs w:val="24"/>
        </w:rPr>
        <w:t xml:space="preserve">The study confirms that in the occupied Palestinian territories, there is a narcotic personality which largely occurs in its communal form and less of the individualized nature. Narcissistic character found among many individuals exceeds the number of those with such behavior due to reasons related with cultural, political and identity that enforce on them social identities. From this we can see that there is really a need for us to study narcissism </w:t>
      </w:r>
      <w:r w:rsidR="00EE7CC8" w:rsidRPr="002E6DA6">
        <w:rPr>
          <w:bCs/>
          <w:sz w:val="24"/>
          <w:szCs w:val="24"/>
        </w:rPr>
        <w:t>considering</w:t>
      </w:r>
      <w:r w:rsidRPr="002E6DA6">
        <w:rPr>
          <w:bCs/>
          <w:sz w:val="24"/>
          <w:szCs w:val="24"/>
        </w:rPr>
        <w:t xml:space="preserve"> various socio-cultural and political aspects and not just use individual diagnosis models only.</w:t>
      </w:r>
      <w:r w:rsidR="00EE7CC8" w:rsidRPr="002E6DA6">
        <w:rPr>
          <w:sz w:val="24"/>
          <w:szCs w:val="24"/>
        </w:rPr>
        <w:t xml:space="preserve"> </w:t>
      </w:r>
      <w:r w:rsidR="00EE7CC8" w:rsidRPr="002E6DA6">
        <w:rPr>
          <w:bCs/>
          <w:sz w:val="24"/>
          <w:szCs w:val="24"/>
        </w:rPr>
        <w:t>Self-Construal Theory</w:t>
      </w:r>
      <w:sdt>
        <w:sdtPr>
          <w:rPr>
            <w:bCs/>
            <w:sz w:val="24"/>
            <w:szCs w:val="24"/>
          </w:rPr>
          <w:id w:val="635532083"/>
          <w:citation/>
        </w:sdtPr>
        <w:sdtEndPr/>
        <w:sdtContent>
          <w:r w:rsidR="002C3ED4" w:rsidRPr="002E6DA6">
            <w:rPr>
              <w:bCs/>
              <w:sz w:val="24"/>
              <w:szCs w:val="24"/>
            </w:rPr>
            <w:fldChar w:fldCharType="begin"/>
          </w:r>
          <w:r w:rsidR="002C3ED4" w:rsidRPr="002E6DA6">
            <w:rPr>
              <w:bCs/>
              <w:sz w:val="24"/>
              <w:szCs w:val="24"/>
            </w:rPr>
            <w:instrText xml:space="preserve"> CITATION Mar \l 1033 </w:instrText>
          </w:r>
          <w:r w:rsidR="002C3ED4" w:rsidRPr="002E6DA6">
            <w:rPr>
              <w:bCs/>
              <w:sz w:val="24"/>
              <w:szCs w:val="24"/>
            </w:rPr>
            <w:fldChar w:fldCharType="separate"/>
          </w:r>
          <w:r w:rsidR="002C3ED4" w:rsidRPr="002E6DA6">
            <w:rPr>
              <w:bCs/>
              <w:noProof/>
              <w:sz w:val="24"/>
              <w:szCs w:val="24"/>
            </w:rPr>
            <w:t xml:space="preserve"> </w:t>
          </w:r>
          <w:r w:rsidR="002C3ED4" w:rsidRPr="002E6DA6">
            <w:rPr>
              <w:noProof/>
              <w:sz w:val="24"/>
              <w:szCs w:val="24"/>
            </w:rPr>
            <w:t>(99)</w:t>
          </w:r>
          <w:r w:rsidR="002C3ED4" w:rsidRPr="002E6DA6">
            <w:rPr>
              <w:bCs/>
              <w:sz w:val="24"/>
              <w:szCs w:val="24"/>
            </w:rPr>
            <w:fldChar w:fldCharType="end"/>
          </w:r>
        </w:sdtContent>
      </w:sdt>
      <w:r w:rsidR="00EE7CC8" w:rsidRPr="002E6DA6">
        <w:rPr>
          <w:bCs/>
          <w:sz w:val="24"/>
          <w:szCs w:val="24"/>
        </w:rPr>
        <w:t xml:space="preserve"> explains how individuals in collectivist cultures derive self-worth from social harmony, honor, and group affiliation. Within such a framework, traits like confidence, courage, and overt self-expression are socially reinforced, whereas internal insecurity and emotional fragility—hallmarks of covert narcissism—are less adaptive or valued.</w:t>
      </w:r>
    </w:p>
    <w:p w14:paraId="301EB163" w14:textId="2F85E441" w:rsidR="00D71C99" w:rsidRPr="002E6DA6" w:rsidRDefault="00675DA9" w:rsidP="002E6DA6">
      <w:pPr>
        <w:jc w:val="both"/>
        <w:rPr>
          <w:bCs/>
          <w:sz w:val="24"/>
          <w:szCs w:val="24"/>
        </w:rPr>
      </w:pPr>
      <w:r w:rsidRPr="002E6DA6">
        <w:rPr>
          <w:bCs/>
          <w:sz w:val="24"/>
          <w:szCs w:val="24"/>
        </w:rPr>
        <w:t xml:space="preserve">The outcomes confirms that most of the respondents (56% &gt; 50%) portrayed pathological Narcissism according to DSM- 5 Diagnostic criteria for </w:t>
      </w:r>
      <w:r w:rsidR="0030336A" w:rsidRPr="002E6DA6">
        <w:rPr>
          <w:bCs/>
          <w:sz w:val="24"/>
          <w:szCs w:val="24"/>
        </w:rPr>
        <w:t>narcissistic personality disorder</w:t>
      </w:r>
      <w:r w:rsidRPr="002E6DA6">
        <w:rPr>
          <w:bCs/>
          <w:sz w:val="24"/>
          <w:szCs w:val="24"/>
        </w:rPr>
        <w:t xml:space="preserve"> </w:t>
      </w:r>
      <w:r w:rsidRPr="002E6DA6">
        <w:rPr>
          <w:bCs/>
          <w:sz w:val="24"/>
          <w:szCs w:val="24"/>
        </w:rPr>
        <w:lastRenderedPageBreak/>
        <w:t>(NPD) with 79% &gt; 75% meeting criteria for pathologic narcissism in its different types. The study population portrayed non-personality-disorder narcissism that is way much higher than just being part of the normal traits. Most of the individuals who were surveyed about communal narcissism had it, and this fact proves that our society appreciates such qualities as honor and patriotism which involve even readiness for self-sacrifice and with them indoctrinates such narcissist features or psychological defense machinations against socio-political, identity-related stress factors among individuals than in any other community around worlds.</w:t>
      </w:r>
      <w:r w:rsidR="00EE7CC8" w:rsidRPr="002E6DA6">
        <w:rPr>
          <w:bCs/>
          <w:sz w:val="24"/>
          <w:szCs w:val="24"/>
        </w:rPr>
        <w:t xml:space="preserve"> a trauma-informed psychoanalytic perspective</w:t>
      </w:r>
      <w:r w:rsidR="002C3ED4" w:rsidRPr="002E6DA6">
        <w:rPr>
          <w:bCs/>
          <w:sz w:val="24"/>
          <w:szCs w:val="24"/>
        </w:rPr>
        <w:t xml:space="preserve"> </w:t>
      </w:r>
      <w:sdt>
        <w:sdtPr>
          <w:rPr>
            <w:bCs/>
            <w:sz w:val="24"/>
            <w:szCs w:val="24"/>
          </w:rPr>
          <w:id w:val="1749149390"/>
          <w:citation/>
        </w:sdtPr>
        <w:sdtEndPr/>
        <w:sdtContent>
          <w:r w:rsidR="002C3ED4" w:rsidRPr="002E6DA6">
            <w:rPr>
              <w:bCs/>
              <w:sz w:val="24"/>
              <w:szCs w:val="24"/>
            </w:rPr>
            <w:fldChar w:fldCharType="begin"/>
          </w:r>
          <w:r w:rsidR="002C3ED4" w:rsidRPr="002E6DA6">
            <w:rPr>
              <w:bCs/>
              <w:sz w:val="24"/>
              <w:szCs w:val="24"/>
            </w:rPr>
            <w:instrText xml:space="preserve"> CITATION Ron3 \l 1033  \m Fon1</w:instrText>
          </w:r>
          <w:r w:rsidR="002C3ED4" w:rsidRPr="002E6DA6">
            <w:rPr>
              <w:bCs/>
              <w:sz w:val="24"/>
              <w:szCs w:val="24"/>
            </w:rPr>
            <w:fldChar w:fldCharType="separate"/>
          </w:r>
          <w:r w:rsidR="002C3ED4" w:rsidRPr="002E6DA6">
            <w:rPr>
              <w:noProof/>
              <w:sz w:val="24"/>
              <w:szCs w:val="24"/>
            </w:rPr>
            <w:t>(10,100)</w:t>
          </w:r>
          <w:r w:rsidR="002C3ED4" w:rsidRPr="002E6DA6">
            <w:rPr>
              <w:bCs/>
              <w:sz w:val="24"/>
              <w:szCs w:val="24"/>
            </w:rPr>
            <w:fldChar w:fldCharType="end"/>
          </w:r>
        </w:sdtContent>
      </w:sdt>
      <w:r w:rsidR="00EE7CC8" w:rsidRPr="002E6DA6">
        <w:rPr>
          <w:bCs/>
          <w:sz w:val="24"/>
          <w:szCs w:val="24"/>
        </w:rPr>
        <w:t xml:space="preserve"> views pathological narcissistic traits as potential defensive structures that help individuals cope with unresolved trauma, identity threats, and chronic invalidation. In environments shaped by existential insecurity and political instability, such defenses may not only support personal resilience but also contribute to broader social cohesion.</w:t>
      </w:r>
      <w:r w:rsidRPr="002E6DA6">
        <w:rPr>
          <w:bCs/>
          <w:sz w:val="24"/>
          <w:szCs w:val="24"/>
        </w:rPr>
        <w:t xml:space="preserve"> </w:t>
      </w:r>
    </w:p>
    <w:p w14:paraId="1643CE4E" w14:textId="0BFC8054" w:rsidR="00D71C99" w:rsidRPr="002E6DA6" w:rsidRDefault="00675DA9" w:rsidP="002E6DA6">
      <w:pPr>
        <w:jc w:val="both"/>
        <w:rPr>
          <w:bCs/>
          <w:sz w:val="24"/>
          <w:szCs w:val="24"/>
        </w:rPr>
      </w:pPr>
      <w:r w:rsidRPr="002E6DA6">
        <w:rPr>
          <w:bCs/>
          <w:sz w:val="24"/>
          <w:szCs w:val="24"/>
        </w:rPr>
        <w:t>The results agreed with</w:t>
      </w:r>
      <w:r w:rsidR="009E0006" w:rsidRPr="002E6DA6">
        <w:rPr>
          <w:bCs/>
          <w:sz w:val="24"/>
          <w:szCs w:val="24"/>
        </w:rPr>
        <w:t xml:space="preserve"> </w:t>
      </w:r>
      <w:sdt>
        <w:sdtPr>
          <w:rPr>
            <w:bCs/>
            <w:sz w:val="24"/>
            <w:szCs w:val="24"/>
          </w:rPr>
          <w:id w:val="-1628305253"/>
          <w:citation/>
        </w:sdtPr>
        <w:sdtEndPr/>
        <w:sdtContent>
          <w:r w:rsidR="002C3ED4" w:rsidRPr="002E6DA6">
            <w:rPr>
              <w:bCs/>
              <w:sz w:val="24"/>
              <w:szCs w:val="24"/>
            </w:rPr>
            <w:fldChar w:fldCharType="begin"/>
          </w:r>
          <w:r w:rsidR="002C3ED4" w:rsidRPr="002E6DA6">
            <w:rPr>
              <w:bCs/>
              <w:sz w:val="24"/>
              <w:szCs w:val="24"/>
            </w:rPr>
            <w:instrText xml:space="preserve"> CITATION Ens \l 1033 </w:instrText>
          </w:r>
          <w:r w:rsidR="002C3ED4" w:rsidRPr="002E6DA6">
            <w:rPr>
              <w:bCs/>
              <w:sz w:val="24"/>
              <w:szCs w:val="24"/>
            </w:rPr>
            <w:fldChar w:fldCharType="separate"/>
          </w:r>
          <w:r w:rsidR="002C3ED4" w:rsidRPr="002E6DA6">
            <w:rPr>
              <w:noProof/>
              <w:sz w:val="24"/>
              <w:szCs w:val="24"/>
            </w:rPr>
            <w:t>(71)</w:t>
          </w:r>
          <w:r w:rsidR="002C3ED4" w:rsidRPr="002E6DA6">
            <w:rPr>
              <w:bCs/>
              <w:sz w:val="24"/>
              <w:szCs w:val="24"/>
            </w:rPr>
            <w:fldChar w:fldCharType="end"/>
          </w:r>
        </w:sdtContent>
      </w:sdt>
      <w:r w:rsidR="002C3ED4" w:rsidRPr="002E6DA6">
        <w:rPr>
          <w:bCs/>
          <w:sz w:val="24"/>
          <w:szCs w:val="24"/>
        </w:rPr>
        <w:t xml:space="preserve"> </w:t>
      </w:r>
      <w:r w:rsidRPr="002E6DA6">
        <w:rPr>
          <w:bCs/>
          <w:sz w:val="24"/>
          <w:szCs w:val="24"/>
        </w:rPr>
        <w:t xml:space="preserve"> that there is an increased sense of pathological narcissism which may occur under certain condition of trauma experienced at young age compounded further by socio-cultural factors especially when individuals experience continuous risks and lack safety. Equally important, </w:t>
      </w:r>
      <w:sdt>
        <w:sdtPr>
          <w:rPr>
            <w:bCs/>
            <w:sz w:val="24"/>
            <w:szCs w:val="24"/>
          </w:rPr>
          <w:id w:val="971557195"/>
          <w:citation/>
        </w:sdtPr>
        <w:sdtEndPr/>
        <w:sdtContent>
          <w:r w:rsidR="002C3ED4" w:rsidRPr="002E6DA6">
            <w:rPr>
              <w:bCs/>
              <w:sz w:val="24"/>
              <w:szCs w:val="24"/>
            </w:rPr>
            <w:fldChar w:fldCharType="begin"/>
          </w:r>
          <w:r w:rsidR="002C3ED4" w:rsidRPr="002E6DA6">
            <w:rPr>
              <w:bCs/>
              <w:sz w:val="24"/>
              <w:szCs w:val="24"/>
            </w:rPr>
            <w:instrText xml:space="preserve"> CITATION Jan \l 1033 </w:instrText>
          </w:r>
          <w:r w:rsidR="002C3ED4" w:rsidRPr="002E6DA6">
            <w:rPr>
              <w:bCs/>
              <w:sz w:val="24"/>
              <w:szCs w:val="24"/>
            </w:rPr>
            <w:fldChar w:fldCharType="separate"/>
          </w:r>
          <w:r w:rsidR="002C3ED4" w:rsidRPr="002E6DA6">
            <w:rPr>
              <w:noProof/>
              <w:sz w:val="24"/>
              <w:szCs w:val="24"/>
            </w:rPr>
            <w:t>(66)</w:t>
          </w:r>
          <w:r w:rsidR="002C3ED4" w:rsidRPr="002E6DA6">
            <w:rPr>
              <w:bCs/>
              <w:sz w:val="24"/>
              <w:szCs w:val="24"/>
            </w:rPr>
            <w:fldChar w:fldCharType="end"/>
          </w:r>
        </w:sdtContent>
      </w:sdt>
      <w:r w:rsidR="002C3ED4" w:rsidRPr="002E6DA6">
        <w:rPr>
          <w:bCs/>
          <w:sz w:val="24"/>
          <w:szCs w:val="24"/>
        </w:rPr>
        <w:t xml:space="preserve"> </w:t>
      </w:r>
      <w:r w:rsidRPr="002E6DA6">
        <w:rPr>
          <w:bCs/>
          <w:sz w:val="24"/>
          <w:szCs w:val="24"/>
        </w:rPr>
        <w:t xml:space="preserve"> study illustrated how the environment can heighten characteristics linked with </w:t>
      </w:r>
      <w:r w:rsidR="003B6A87" w:rsidRPr="002E6DA6">
        <w:rPr>
          <w:bCs/>
          <w:sz w:val="24"/>
          <w:szCs w:val="24"/>
        </w:rPr>
        <w:t>self-love; hence,</w:t>
      </w:r>
      <w:r w:rsidRPr="002E6DA6">
        <w:rPr>
          <w:bCs/>
          <w:sz w:val="24"/>
          <w:szCs w:val="24"/>
        </w:rPr>
        <w:t xml:space="preserve"> it can be argued that narcissism in these cases results from wider factors on national and international </w:t>
      </w:r>
      <w:r w:rsidR="00D71C99" w:rsidRPr="002E6DA6">
        <w:rPr>
          <w:bCs/>
          <w:sz w:val="24"/>
          <w:szCs w:val="24"/>
        </w:rPr>
        <w:t>levels.</w:t>
      </w:r>
      <w:r w:rsidRPr="002E6DA6">
        <w:rPr>
          <w:bCs/>
          <w:sz w:val="24"/>
          <w:szCs w:val="24"/>
        </w:rPr>
        <w:t xml:space="preserve"> </w:t>
      </w:r>
      <w:sdt>
        <w:sdtPr>
          <w:rPr>
            <w:bCs/>
            <w:sz w:val="24"/>
            <w:szCs w:val="24"/>
          </w:rPr>
          <w:id w:val="358788319"/>
          <w:citation/>
        </w:sdtPr>
        <w:sdtEndPr/>
        <w:sdtContent>
          <w:r w:rsidR="002C3ED4" w:rsidRPr="002E6DA6">
            <w:rPr>
              <w:bCs/>
              <w:sz w:val="24"/>
              <w:szCs w:val="24"/>
            </w:rPr>
            <w:fldChar w:fldCharType="begin"/>
          </w:r>
          <w:r w:rsidR="002C3ED4" w:rsidRPr="002E6DA6">
            <w:rPr>
              <w:bCs/>
              <w:sz w:val="24"/>
              <w:szCs w:val="24"/>
            </w:rPr>
            <w:instrText xml:space="preserve"> CITATION Ima \l 1033 </w:instrText>
          </w:r>
          <w:r w:rsidR="002C3ED4" w:rsidRPr="002E6DA6">
            <w:rPr>
              <w:bCs/>
              <w:sz w:val="24"/>
              <w:szCs w:val="24"/>
            </w:rPr>
            <w:fldChar w:fldCharType="separate"/>
          </w:r>
          <w:r w:rsidR="002C3ED4" w:rsidRPr="002E6DA6">
            <w:rPr>
              <w:noProof/>
              <w:sz w:val="24"/>
              <w:szCs w:val="24"/>
            </w:rPr>
            <w:t>(69)</w:t>
          </w:r>
          <w:r w:rsidR="002C3ED4" w:rsidRPr="002E6DA6">
            <w:rPr>
              <w:bCs/>
              <w:sz w:val="24"/>
              <w:szCs w:val="24"/>
            </w:rPr>
            <w:fldChar w:fldCharType="end"/>
          </w:r>
        </w:sdtContent>
      </w:sdt>
      <w:r w:rsidR="009E0006" w:rsidRPr="002E6DA6">
        <w:rPr>
          <w:bCs/>
          <w:sz w:val="24"/>
          <w:szCs w:val="24"/>
        </w:rPr>
        <w:t xml:space="preserve"> </w:t>
      </w:r>
      <w:r w:rsidRPr="002E6DA6">
        <w:rPr>
          <w:bCs/>
          <w:sz w:val="24"/>
          <w:szCs w:val="24"/>
        </w:rPr>
        <w:t xml:space="preserve">also found out that communal narcissism was related to different types of societal influences and parental role modeling, thus supporting the view that social culture determines narcissistic </w:t>
      </w:r>
      <w:r w:rsidR="00D71C99" w:rsidRPr="002E6DA6">
        <w:rPr>
          <w:bCs/>
          <w:sz w:val="24"/>
          <w:szCs w:val="24"/>
        </w:rPr>
        <w:t>tendencies.</w:t>
      </w:r>
      <w:r w:rsidRPr="002E6DA6">
        <w:rPr>
          <w:bCs/>
          <w:sz w:val="24"/>
          <w:szCs w:val="24"/>
        </w:rPr>
        <w:t xml:space="preserve"> </w:t>
      </w:r>
    </w:p>
    <w:p w14:paraId="1451A659" w14:textId="0C32527C" w:rsidR="00662444" w:rsidRPr="002E6DA6" w:rsidRDefault="00675DA9" w:rsidP="002E6DA6">
      <w:pPr>
        <w:jc w:val="both"/>
        <w:rPr>
          <w:sz w:val="24"/>
          <w:szCs w:val="24"/>
        </w:rPr>
      </w:pPr>
      <w:r w:rsidRPr="002E6DA6">
        <w:rPr>
          <w:bCs/>
          <w:sz w:val="24"/>
          <w:szCs w:val="24"/>
        </w:rPr>
        <w:t xml:space="preserve">On top of that, since 59% of the respondents displayed covert narcissism, it appears that societies promoting bold outward character with confidence could prevent introverted insecure feeling and hypersensitive response to negative evaluation from finding their way into overt forms of narcissism. This supports </w:t>
      </w:r>
      <w:sdt>
        <w:sdtPr>
          <w:rPr>
            <w:bCs/>
            <w:sz w:val="24"/>
            <w:szCs w:val="24"/>
          </w:rPr>
          <w:id w:val="-112678146"/>
          <w:citation/>
        </w:sdtPr>
        <w:sdtEndPr/>
        <w:sdtContent>
          <w:r w:rsidR="002C3ED4" w:rsidRPr="002E6DA6">
            <w:rPr>
              <w:bCs/>
              <w:sz w:val="24"/>
              <w:szCs w:val="24"/>
            </w:rPr>
            <w:fldChar w:fldCharType="begin"/>
          </w:r>
          <w:r w:rsidR="002C3ED4" w:rsidRPr="002E6DA6">
            <w:rPr>
              <w:bCs/>
              <w:sz w:val="24"/>
              <w:szCs w:val="24"/>
            </w:rPr>
            <w:instrText xml:space="preserve"> CITATION Vid \l 1033 </w:instrText>
          </w:r>
          <w:r w:rsidR="002C3ED4" w:rsidRPr="002E6DA6">
            <w:rPr>
              <w:bCs/>
              <w:sz w:val="24"/>
              <w:szCs w:val="24"/>
            </w:rPr>
            <w:fldChar w:fldCharType="separate"/>
          </w:r>
          <w:r w:rsidR="002C3ED4" w:rsidRPr="002E6DA6">
            <w:rPr>
              <w:noProof/>
              <w:sz w:val="24"/>
              <w:szCs w:val="24"/>
            </w:rPr>
            <w:t>(67)</w:t>
          </w:r>
          <w:r w:rsidR="002C3ED4" w:rsidRPr="002E6DA6">
            <w:rPr>
              <w:bCs/>
              <w:sz w:val="24"/>
              <w:szCs w:val="24"/>
            </w:rPr>
            <w:fldChar w:fldCharType="end"/>
          </w:r>
        </w:sdtContent>
      </w:sdt>
      <w:r w:rsidR="009E0006" w:rsidRPr="002E6DA6">
        <w:rPr>
          <w:bCs/>
          <w:sz w:val="24"/>
          <w:szCs w:val="24"/>
        </w:rPr>
        <w:t xml:space="preserve"> </w:t>
      </w:r>
      <w:r w:rsidRPr="002E6DA6">
        <w:rPr>
          <w:bCs/>
          <w:sz w:val="24"/>
          <w:szCs w:val="24"/>
        </w:rPr>
        <w:t xml:space="preserve">argument that one’s inflated self-opinion gets shaped by how he or she distorts reality around them such as through looking at themselves as better than others due to certain reason which may not necessarily be true always while externalizing most if not all failures on someone else unlike those who have healthy self-esteem whereby they recognize both strength weakness equally just like any other normal individual out here nothing special about such individuals though so we don't need treat them nicely just because they think too highly concerning own person anyway like their minds up in clouds somewhere above rest us all who are down earth </w:t>
      </w:r>
      <w:r w:rsidRPr="002E6DA6">
        <w:rPr>
          <w:bCs/>
          <w:sz w:val="24"/>
          <w:szCs w:val="24"/>
        </w:rPr>
        <w:lastRenderedPageBreak/>
        <w:t>trying our level best make things work out fine without any problem whatsoever no matter what happens around or within ourselves every single day that goes by. In general terms, it can therefore be expressed that narcissistic ailment should no longer imprisoned within the narrow bars of individual diagnoses but rather given room for in depth analysis considering various other factors revolving around collective Palestinian state identity</w:t>
      </w:r>
      <w:r w:rsidR="008E4C51" w:rsidRPr="002E6DA6">
        <w:rPr>
          <w:sz w:val="24"/>
          <w:szCs w:val="24"/>
        </w:rPr>
        <w:t>.</w:t>
      </w:r>
    </w:p>
    <w:p w14:paraId="457C4682" w14:textId="035EF5AC" w:rsidR="0045046B" w:rsidRPr="002E6DA6" w:rsidRDefault="00675DA9" w:rsidP="005A0BB7">
      <w:pPr>
        <w:spacing w:after="120"/>
        <w:jc w:val="both"/>
        <w:rPr>
          <w:rFonts w:asciiTheme="majorBidi" w:eastAsiaTheme="majorEastAsia" w:hAnsiTheme="majorBidi" w:cstheme="majorBidi"/>
          <w:b/>
          <w:sz w:val="24"/>
          <w:szCs w:val="24"/>
        </w:rPr>
      </w:pPr>
      <w:r w:rsidRPr="002E6DA6">
        <w:rPr>
          <w:rFonts w:asciiTheme="majorBidi" w:eastAsiaTheme="majorEastAsia" w:hAnsiTheme="majorBidi" w:cstheme="majorBidi"/>
          <w:b/>
          <w:sz w:val="24"/>
          <w:szCs w:val="24"/>
        </w:rPr>
        <w:t>T</w:t>
      </w:r>
      <w:r w:rsidR="0045046B" w:rsidRPr="002E6DA6">
        <w:rPr>
          <w:rFonts w:asciiTheme="majorBidi" w:eastAsiaTheme="majorEastAsia" w:hAnsiTheme="majorBidi" w:cstheme="majorBidi"/>
          <w:b/>
          <w:sz w:val="24"/>
          <w:szCs w:val="24"/>
        </w:rPr>
        <w:t xml:space="preserve">he Third question: </w:t>
      </w:r>
      <w:r w:rsidR="00F17699" w:rsidRPr="002E6DA6">
        <w:rPr>
          <w:rFonts w:asciiTheme="majorBidi" w:hAnsiTheme="majorBidi" w:cstheme="majorBidi"/>
          <w:b/>
          <w:sz w:val="24"/>
          <w:szCs w:val="24"/>
        </w:rPr>
        <w:t xml:space="preserve">What is the level of cognitive distortions among Palestinians </w:t>
      </w:r>
      <w:r w:rsidR="00F17699" w:rsidRPr="002E6DA6">
        <w:rPr>
          <w:rFonts w:asciiTheme="majorBidi" w:eastAsiaTheme="majorEastAsia" w:hAnsiTheme="majorBidi" w:cstheme="majorBidi"/>
          <w:b/>
          <w:sz w:val="24"/>
          <w:szCs w:val="24"/>
        </w:rPr>
        <w:t xml:space="preserve">living in </w:t>
      </w:r>
      <w:r w:rsidR="00053CB5" w:rsidRPr="002E6DA6">
        <w:rPr>
          <w:rFonts w:asciiTheme="majorBidi" w:eastAsiaTheme="majorEastAsia" w:hAnsiTheme="majorBidi" w:cstheme="majorBidi"/>
          <w:b/>
          <w:sz w:val="24"/>
          <w:szCs w:val="24"/>
        </w:rPr>
        <w:t>Palestine (1948)</w:t>
      </w:r>
      <w:r w:rsidR="00F17699" w:rsidRPr="002E6DA6">
        <w:rPr>
          <w:rFonts w:asciiTheme="majorBidi" w:eastAsiaTheme="majorEastAsia" w:hAnsiTheme="majorBidi" w:cstheme="majorBidi"/>
          <w:b/>
          <w:sz w:val="24"/>
          <w:szCs w:val="24"/>
        </w:rPr>
        <w:t>?</w:t>
      </w:r>
    </w:p>
    <w:p w14:paraId="5C784B91" w14:textId="34599D35" w:rsidR="006717EA" w:rsidRPr="002E6DA6" w:rsidRDefault="006717EA"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results of the study showed that the levels of cognitive distortions among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were generally low. As presented in Table 15, the means of cognitive distortion items (ICD) ranged between 0.61 and 1.73, reflecting a very low prevalence of cognitive distortions within the studied </w:t>
      </w:r>
      <w:r w:rsidR="00570A9F" w:rsidRPr="002E6DA6">
        <w:rPr>
          <w:rFonts w:asciiTheme="majorBidi" w:hAnsiTheme="majorBidi" w:cstheme="majorBidi"/>
          <w:bCs/>
          <w:sz w:val="24"/>
          <w:szCs w:val="24"/>
        </w:rPr>
        <w:t>sample</w:t>
      </w:r>
      <w:r w:rsidRPr="002E6DA6">
        <w:rPr>
          <w:rFonts w:asciiTheme="majorBidi" w:hAnsiTheme="majorBidi" w:cstheme="majorBidi"/>
          <w:bCs/>
          <w:sz w:val="24"/>
          <w:szCs w:val="24"/>
        </w:rPr>
        <w:t>. The highest-rated item, "When I feel a certain way about something, I’m usually right," had a mean of 1.73 (SD = 1.11), suggesting a slight inclination toward emotional reasoning. Conversely, the lowest-rated item, "I call myself bad names," had a mean of 0.61 (SD = 0.94), indicating that participants did not frequently engage in self-deprecating thoughts.</w:t>
      </w:r>
    </w:p>
    <w:p w14:paraId="0DF7DA30" w14:textId="77777777" w:rsidR="006717EA" w:rsidRPr="002E6DA6" w:rsidRDefault="006717EA" w:rsidP="00521D37">
      <w:pPr>
        <w:jc w:val="both"/>
        <w:rPr>
          <w:rFonts w:asciiTheme="majorBidi" w:hAnsiTheme="majorBidi" w:cstheme="majorBidi"/>
          <w:bCs/>
          <w:sz w:val="24"/>
          <w:szCs w:val="24"/>
        </w:rPr>
      </w:pPr>
      <w:r w:rsidRPr="002E6DA6">
        <w:rPr>
          <w:rFonts w:asciiTheme="majorBidi" w:hAnsiTheme="majorBidi" w:cstheme="majorBidi"/>
          <w:bCs/>
          <w:sz w:val="24"/>
          <w:szCs w:val="24"/>
        </w:rPr>
        <w:t>The current study presents insights into the categorization of cognitive distortions and their distribution among participants. Each cognitive distortion category was assessed separately, revealing important psychological patterns. The "Discounting the Positive" category had a mean of 1.03 (SD = 0.70), indicating that participants did not strongly downplay positive aspects of their experiences. "Fortune-Telling" recorded a higher mean of 1.48 (SD = 0.91), reflecting a moderate tendency to predict negative future outcomes, potentially linked to ongoing socio-political stressors. "Absolutist Thinking" (M = 1.40, SD = 0.96) suggested a slight inclination toward black-and-white thinking but did not indicate rigid cognitive patterns.</w:t>
      </w:r>
    </w:p>
    <w:p w14:paraId="787A151D" w14:textId="77777777" w:rsidR="006717EA" w:rsidRPr="002E6DA6" w:rsidRDefault="006717EA"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Additionally, the category of "Comparison to Others" had a relatively low mean of 0.89 (SD = 0.80), suggesting that participants did not frequently engage in social comparison, which might indicate strong individual resilience. The "Magnification" category, with a mean of 1.27 (SD = 0.92), highlighted a moderate tendency to exaggerate negative events, possibly influenced by the challenging socio-political environment. "Jumping to Conclusions" scored 1.51 (SD = 0.75), reflecting a moderate tendency toward premature decision-making. "Catastrophizing" (M = 1.36, SD = 0.80) was also present at moderate </w:t>
      </w:r>
      <w:r w:rsidRPr="002E6DA6">
        <w:rPr>
          <w:rFonts w:asciiTheme="majorBidi" w:hAnsiTheme="majorBidi" w:cstheme="majorBidi"/>
          <w:bCs/>
          <w:sz w:val="24"/>
          <w:szCs w:val="24"/>
        </w:rPr>
        <w:lastRenderedPageBreak/>
        <w:t>levels, indicating that some participants perceived negative events as more severe than they actually were.</w:t>
      </w:r>
    </w:p>
    <w:p w14:paraId="7E88E3C8" w14:textId="77777777" w:rsidR="006717EA" w:rsidRPr="002E6DA6" w:rsidRDefault="006717EA" w:rsidP="00521D37">
      <w:pPr>
        <w:jc w:val="both"/>
        <w:rPr>
          <w:rFonts w:asciiTheme="majorBidi" w:hAnsiTheme="majorBidi" w:cstheme="majorBidi"/>
          <w:bCs/>
          <w:sz w:val="24"/>
          <w:szCs w:val="24"/>
        </w:rPr>
      </w:pPr>
      <w:r w:rsidRPr="002E6DA6">
        <w:rPr>
          <w:rFonts w:asciiTheme="majorBidi" w:hAnsiTheme="majorBidi" w:cstheme="majorBidi"/>
          <w:bCs/>
          <w:sz w:val="24"/>
          <w:szCs w:val="24"/>
        </w:rPr>
        <w:t>The relatively lower levels of "Externalization of Self-Worth" (M = 1.12, SD = 1.01) suggest that participants relied less on external validation, highlighting a degree of internal self-worth despite external pressures. "Emotional Reasoning" recorded one of the highest means at 1.65 (SD = 0.91), indicating that emotions played a significant role in decision-making, possibly as a coping mechanism in response to ongoing social and political instability.</w:t>
      </w:r>
    </w:p>
    <w:p w14:paraId="64975F5F" w14:textId="16FCDB6F" w:rsidR="006717EA" w:rsidRPr="002E6DA6" w:rsidRDefault="006717EA" w:rsidP="002E6DA6">
      <w:pPr>
        <w:jc w:val="both"/>
        <w:rPr>
          <w:rFonts w:asciiTheme="majorBidi" w:hAnsiTheme="majorBidi" w:cstheme="majorBidi"/>
          <w:bCs/>
          <w:sz w:val="24"/>
          <w:szCs w:val="24"/>
        </w:rPr>
      </w:pPr>
      <w:r w:rsidRPr="002E6DA6">
        <w:rPr>
          <w:rFonts w:asciiTheme="majorBidi" w:hAnsiTheme="majorBidi" w:cstheme="majorBidi"/>
          <w:bCs/>
          <w:sz w:val="24"/>
          <w:szCs w:val="24"/>
        </w:rPr>
        <w:t>Furthermore, statistical analysis using the t-test (Table 16) revealed a significant negative difference (p &lt; .001) between the actual mean of cognitive distortions and the expected mean of 2.01 or 3.00. This indicates that cognitive distortions were significantly lower than anticipated, reflecting an adaptive cognitive framework among Palestinians in these regions.</w:t>
      </w:r>
      <w:r w:rsidR="00451907" w:rsidRPr="002E6DA6">
        <w:rPr>
          <w:sz w:val="24"/>
          <w:szCs w:val="24"/>
        </w:rPr>
        <w:t xml:space="preserve"> t</w:t>
      </w:r>
      <w:r w:rsidR="00451907" w:rsidRPr="002E6DA6">
        <w:rPr>
          <w:rFonts w:asciiTheme="majorBidi" w:hAnsiTheme="majorBidi" w:cstheme="majorBidi"/>
          <w:bCs/>
          <w:sz w:val="24"/>
          <w:szCs w:val="24"/>
        </w:rPr>
        <w:t xml:space="preserve">he significantly lower levels of cognitive distortions observed may reflect psychological resilience, as described by Resilience Theory </w:t>
      </w:r>
      <w:sdt>
        <w:sdtPr>
          <w:rPr>
            <w:rFonts w:asciiTheme="majorBidi" w:hAnsiTheme="majorBidi" w:cstheme="majorBidi"/>
            <w:bCs/>
            <w:sz w:val="24"/>
            <w:szCs w:val="24"/>
          </w:rPr>
          <w:id w:val="369197573"/>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Mas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(75)</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w:t>
      </w:r>
      <w:r w:rsidR="00451907" w:rsidRPr="002E6DA6">
        <w:rPr>
          <w:rFonts w:asciiTheme="majorBidi" w:hAnsiTheme="majorBidi" w:cstheme="majorBidi"/>
          <w:bCs/>
          <w:sz w:val="24"/>
          <w:szCs w:val="24"/>
        </w:rPr>
        <w:t xml:space="preserve"> Despite ongoing stress, individuals might develop adaptive cognitive strategies that help maintain balanced thinking. This aligns with Cognitive Adaptation Theory </w:t>
      </w:r>
      <w:sdt>
        <w:sdtPr>
          <w:rPr>
            <w:rFonts w:asciiTheme="majorBidi" w:hAnsiTheme="majorBidi" w:cstheme="majorBidi"/>
            <w:bCs/>
            <w:sz w:val="24"/>
            <w:szCs w:val="24"/>
          </w:rPr>
          <w:id w:val="-1742866135"/>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Tay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(101)</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w:t>
      </w:r>
      <w:r w:rsidR="00451907" w:rsidRPr="002E6DA6">
        <w:rPr>
          <w:rFonts w:asciiTheme="majorBidi" w:hAnsiTheme="majorBidi" w:cstheme="majorBidi"/>
          <w:bCs/>
          <w:sz w:val="24"/>
          <w:szCs w:val="24"/>
        </w:rPr>
        <w:t xml:space="preserve"> which posits that people create positive coping mechanisms to preserve well-being in challenging situations. Moreover, the strong communal ties in collectivist cultures like Palestine can enhance resilience and reduce distorted thinking </w:t>
      </w:r>
      <w:sdt>
        <w:sdtPr>
          <w:rPr>
            <w:rFonts w:asciiTheme="majorBidi" w:hAnsiTheme="majorBidi" w:cstheme="majorBidi"/>
            <w:bCs/>
            <w:sz w:val="24"/>
            <w:szCs w:val="24"/>
          </w:rPr>
          <w:id w:val="-399290972"/>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Tay1 \l 1033  \m Ung</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(102,103)</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The results align with studies such as </w:t>
      </w:r>
      <w:sdt>
        <w:sdtPr>
          <w:rPr>
            <w:rFonts w:asciiTheme="majorBidi" w:hAnsiTheme="majorBidi" w:cstheme="majorBidi"/>
            <w:bCs/>
            <w:sz w:val="24"/>
            <w:szCs w:val="24"/>
          </w:rPr>
          <w:id w:val="-2071568746"/>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Dri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(64)</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which suggest that individuals in high-stress environments may develop cognitive strategies that mitigate distortions. However, the results contrast with</w:t>
      </w:r>
      <w:r w:rsidR="009E0006" w:rsidRPr="002E6DA6">
        <w:rPr>
          <w:rFonts w:asciiTheme="majorBidi" w:hAnsiTheme="majorBidi" w:cstheme="majorBidi"/>
          <w:bCs/>
          <w:sz w:val="24"/>
          <w:szCs w:val="24"/>
        </w:rPr>
        <w:t xml:space="preserve"> </w:t>
      </w:r>
      <w:sdt>
        <w:sdtPr>
          <w:rPr>
            <w:rFonts w:asciiTheme="majorBidi" w:hAnsiTheme="majorBidi" w:cstheme="majorBidi"/>
            <w:bCs/>
            <w:sz w:val="24"/>
            <w:szCs w:val="24"/>
          </w:rPr>
          <w:id w:val="972259988"/>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Jan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(66)</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who found that individuals with pathological narcissism often exhibit significant cognitive distortions, particularly in professional settings. Similarly,</w:t>
      </w:r>
      <w:r w:rsidR="009E0006" w:rsidRPr="002E6DA6">
        <w:rPr>
          <w:rFonts w:asciiTheme="majorBidi" w:hAnsiTheme="majorBidi" w:cstheme="majorBidi"/>
          <w:bCs/>
          <w:sz w:val="24"/>
          <w:szCs w:val="24"/>
        </w:rPr>
        <w:t xml:space="preserve"> </w:t>
      </w:r>
      <w:sdt>
        <w:sdtPr>
          <w:rPr>
            <w:rFonts w:asciiTheme="majorBidi" w:hAnsiTheme="majorBidi" w:cstheme="majorBidi"/>
            <w:bCs/>
            <w:sz w:val="24"/>
            <w:szCs w:val="24"/>
          </w:rPr>
          <w:id w:val="-534513892"/>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Vid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(67)</w:t>
          </w:r>
          <w:r w:rsidR="00C058D9"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argue that maladaptive cognitive schemas increase under social pressure, which contradicts the relatively lower cognitive distortions observed in the current study.</w:t>
      </w:r>
    </w:p>
    <w:p w14:paraId="378BC82E" w14:textId="07943C5B" w:rsidR="006717EA" w:rsidRPr="002E6DA6" w:rsidRDefault="006717EA" w:rsidP="00521D37">
      <w:pPr>
        <w:jc w:val="both"/>
        <w:rPr>
          <w:sz w:val="24"/>
          <w:szCs w:val="24"/>
        </w:rPr>
      </w:pPr>
      <w:r w:rsidRPr="002E6DA6">
        <w:rPr>
          <w:rFonts w:asciiTheme="majorBidi" w:hAnsiTheme="majorBidi" w:cstheme="majorBidi"/>
          <w:bCs/>
          <w:sz w:val="24"/>
          <w:szCs w:val="24"/>
        </w:rPr>
        <w:t xml:space="preserve">In conclusion, the findings suggest that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may have developed cognitive defense mechanisms that help them minimize distortions, contributing to psychological resilience despite their complex living conditions. This supports some existing literature while challenging other studies that predict an increase in cognitive distortions under persistent social adversity.</w:t>
      </w:r>
    </w:p>
    <w:p w14:paraId="39F5B0B5" w14:textId="6D036B86" w:rsidR="00F17699" w:rsidRPr="002E6DA6" w:rsidRDefault="00877428" w:rsidP="005A0BB7">
      <w:pPr>
        <w:spacing w:after="120"/>
        <w:jc w:val="both"/>
        <w:rPr>
          <w:rFonts w:asciiTheme="majorBidi" w:hAnsiTheme="majorBidi" w:cstheme="majorBidi"/>
          <w:bCs/>
          <w:sz w:val="24"/>
          <w:szCs w:val="24"/>
        </w:rPr>
      </w:pPr>
      <w:r w:rsidRPr="002E6DA6">
        <w:rPr>
          <w:rFonts w:asciiTheme="majorBidi" w:eastAsiaTheme="majorEastAsia" w:hAnsiTheme="majorBidi" w:cstheme="majorBidi"/>
          <w:b/>
          <w:sz w:val="24"/>
          <w:szCs w:val="24"/>
        </w:rPr>
        <w:lastRenderedPageBreak/>
        <w:t>T</w:t>
      </w:r>
      <w:r w:rsidR="00874E3C" w:rsidRPr="002E6DA6">
        <w:rPr>
          <w:rFonts w:asciiTheme="majorBidi" w:eastAsiaTheme="majorEastAsia" w:hAnsiTheme="majorBidi" w:cstheme="majorBidi"/>
          <w:b/>
          <w:sz w:val="24"/>
          <w:szCs w:val="24"/>
        </w:rPr>
        <w:t xml:space="preserve">he Fourth question: </w:t>
      </w:r>
      <w:r w:rsidR="00F17699" w:rsidRPr="002E6DA6">
        <w:rPr>
          <w:b/>
          <w:sz w:val="24"/>
          <w:szCs w:val="24"/>
        </w:rPr>
        <w:t xml:space="preserve">What is the level of moral development among Palestinians living in </w:t>
      </w:r>
      <w:r w:rsidR="00053CB5" w:rsidRPr="002E6DA6">
        <w:rPr>
          <w:b/>
          <w:sz w:val="24"/>
          <w:szCs w:val="24"/>
        </w:rPr>
        <w:t>Palestine (1948)</w:t>
      </w:r>
      <w:r w:rsidR="00F17699" w:rsidRPr="002E6DA6">
        <w:rPr>
          <w:b/>
          <w:sz w:val="24"/>
          <w:szCs w:val="24"/>
        </w:rPr>
        <w:t>?</w:t>
      </w:r>
    </w:p>
    <w:p w14:paraId="31C5E334" w14:textId="7AE49A19" w:rsidR="00A57389" w:rsidRPr="002E6DA6" w:rsidRDefault="000A340B" w:rsidP="002E6DA6">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results of the study showed that the level of moral development among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was predominantly characterized by </w:t>
      </w:r>
      <w:r w:rsidR="00705D70" w:rsidRPr="002E6DA6">
        <w:rPr>
          <w:rFonts w:asciiTheme="majorBidi" w:hAnsiTheme="majorBidi" w:cstheme="majorBidi"/>
          <w:sz w:val="24"/>
          <w:szCs w:val="24"/>
        </w:rPr>
        <w:t>Mutual and Prosocial</w:t>
      </w:r>
      <w:r w:rsidRPr="002E6DA6">
        <w:rPr>
          <w:rFonts w:asciiTheme="majorBidi" w:hAnsiTheme="majorBidi" w:cstheme="majorBidi"/>
          <w:bCs/>
          <w:sz w:val="24"/>
          <w:szCs w:val="24"/>
        </w:rPr>
        <w:t xml:space="preserve">. As presented in Table 17, the mean score on the Sociomoral Reflection Objective Measure-Short Form (SROMS) was 332.31 (SD = 72.43), indicating that most participants fell within Level Three (Mutual and Prosocial) and Level Four (Systemic and Standard) according to. </w:t>
      </w:r>
      <w:r w:rsidR="00A57389" w:rsidRPr="002E6DA6">
        <w:rPr>
          <w:rFonts w:asciiTheme="majorBidi" w:hAnsiTheme="majorBidi" w:cstheme="majorBidi"/>
          <w:bCs/>
          <w:sz w:val="24"/>
          <w:szCs w:val="24"/>
        </w:rPr>
        <w:t xml:space="preserve">It would mean that they based their moral judgment on association with others, give and take, as well as what is expected in the society. More than half (52. 1%) of the subjects were under Level Three which is a stage that highlights moral reasoning characterized by empathy as well as cooperation. On the other hand, 32. 8% portrayed level four type of reasoning meaning that they follow ethical framework based on rules and not intuition. </w:t>
      </w:r>
    </w:p>
    <w:p w14:paraId="09A3A161" w14:textId="77777777" w:rsidR="00A57389" w:rsidRPr="002E6DA6" w:rsidRDefault="00A57389" w:rsidP="00521D37">
      <w:pPr>
        <w:jc w:val="both"/>
        <w:rPr>
          <w:rFonts w:asciiTheme="majorBidi" w:hAnsiTheme="majorBidi" w:cstheme="majorBidi"/>
          <w:bCs/>
          <w:sz w:val="24"/>
          <w:szCs w:val="24"/>
        </w:rPr>
      </w:pPr>
      <w:r w:rsidRPr="002E6DA6">
        <w:rPr>
          <w:rFonts w:asciiTheme="majorBidi" w:hAnsiTheme="majorBidi" w:cstheme="majorBidi"/>
          <w:bCs/>
          <w:sz w:val="24"/>
          <w:szCs w:val="24"/>
        </w:rPr>
        <w:t>On the other hand, levels one and two had very few participants. Level one represents egocentric reasoning under a guiding figure and level two represents reasoning based on used signs but not level five. Level five description is based on some theoretical knowledge, for example justice, universal rights, and ethical universality, therefore most of the participants were unable to reach this level. Most participants were unable to reach level five since it entails complex concepts like justice, human rights and moral standard. Therefore, it can be concluded that this society is highly collectivist. This implies that one who reasons morally in this community must prioritize interpersonal relations first and promote intra societal peace.</w:t>
      </w:r>
    </w:p>
    <w:p w14:paraId="333E3344" w14:textId="77777777" w:rsidR="00A57389" w:rsidRPr="002E6DA6" w:rsidRDefault="00A57389"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absence of Level Five reasoning also supports the notion that moral judgment within this context is largely shaped by immediate, practical concerns rather than abstract ethical ideals. The current study presents insights into the unique relationship between moral reasoning and the socio-political context of Palestinians living under occupation. By analyzing the moral development of participants, it becomes clear that the ethical framework is predominantly shaped by the collective experiences of living in a politically charged and socially interdependent environment. </w:t>
      </w:r>
    </w:p>
    <w:p w14:paraId="44B3A1B0" w14:textId="01DDD71D" w:rsidR="00A57389" w:rsidRPr="002E6DA6" w:rsidRDefault="00A57389" w:rsidP="002E6DA6">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prevalence of Level Three and Level Four moral reasoning further suggests that individuals in this context tend to prioritize social harmony and adherence to societal norms over individualistic or abstract moral </w:t>
      </w:r>
      <w:r w:rsidR="005375CD" w:rsidRPr="002E6DA6">
        <w:rPr>
          <w:rFonts w:asciiTheme="majorBidi" w:hAnsiTheme="majorBidi" w:cstheme="majorBidi"/>
          <w:bCs/>
          <w:sz w:val="24"/>
          <w:szCs w:val="24"/>
        </w:rPr>
        <w:t>considerations.</w:t>
      </w:r>
      <w:r w:rsidR="005375CD" w:rsidRPr="002E6DA6">
        <w:rPr>
          <w:sz w:val="24"/>
          <w:szCs w:val="24"/>
        </w:rPr>
        <w:t xml:space="preserve"> </w:t>
      </w:r>
      <w:r w:rsidR="005375CD" w:rsidRPr="002E6DA6">
        <w:rPr>
          <w:rFonts w:asciiTheme="majorBidi" w:hAnsiTheme="majorBidi" w:cstheme="majorBidi"/>
          <w:bCs/>
          <w:sz w:val="24"/>
          <w:szCs w:val="24"/>
        </w:rPr>
        <w:t xml:space="preserve">This pattern corresponds with </w:t>
      </w:r>
      <w:sdt>
        <w:sdtPr>
          <w:rPr>
            <w:rFonts w:asciiTheme="majorBidi" w:hAnsiTheme="majorBidi" w:cstheme="majorBidi"/>
            <w:sz w:val="24"/>
            <w:szCs w:val="24"/>
            <w:lang w:bidi="ar-JO"/>
          </w:rPr>
          <w:id w:val="327563282"/>
          <w:citation/>
        </w:sdtPr>
        <w:sdtEndPr/>
        <w:sdtContent>
          <w:r w:rsidR="00C058D9" w:rsidRPr="002E6DA6">
            <w:rPr>
              <w:rFonts w:asciiTheme="majorBidi" w:hAnsiTheme="majorBidi" w:cstheme="majorBidi"/>
              <w:sz w:val="24"/>
              <w:szCs w:val="24"/>
              <w:lang w:bidi="ar-JO"/>
            </w:rPr>
            <w:fldChar w:fldCharType="begin"/>
          </w:r>
          <w:r w:rsidR="00C058D9" w:rsidRPr="002E6DA6">
            <w:rPr>
              <w:rFonts w:asciiTheme="majorBidi" w:hAnsiTheme="majorBidi" w:cstheme="majorBidi"/>
              <w:sz w:val="24"/>
              <w:szCs w:val="24"/>
              <w:lang w:bidi="ar-JO"/>
            </w:rPr>
            <w:instrText xml:space="preserve"> CITATION Gib \l 1033 </w:instrText>
          </w:r>
          <w:r w:rsidR="00C058D9" w:rsidRPr="002E6DA6">
            <w:rPr>
              <w:rFonts w:asciiTheme="majorBidi" w:hAnsiTheme="majorBidi" w:cstheme="majorBidi"/>
              <w:sz w:val="24"/>
              <w:szCs w:val="24"/>
              <w:lang w:bidi="ar-JO"/>
            </w:rPr>
            <w:fldChar w:fldCharType="separate"/>
          </w:r>
          <w:r w:rsidR="00C058D9" w:rsidRPr="002E6DA6">
            <w:rPr>
              <w:rFonts w:asciiTheme="majorBidi" w:hAnsiTheme="majorBidi" w:cstheme="majorBidi"/>
              <w:noProof/>
              <w:sz w:val="24"/>
              <w:szCs w:val="24"/>
              <w:lang w:bidi="ar-JO"/>
            </w:rPr>
            <w:t xml:space="preserve"> </w:t>
          </w:r>
          <w:r w:rsidR="00C058D9" w:rsidRPr="002E6DA6">
            <w:rPr>
              <w:rFonts w:asciiTheme="majorBidi" w:hAnsiTheme="majorBidi" w:cstheme="majorBidi"/>
              <w:noProof/>
              <w:sz w:val="24"/>
              <w:szCs w:val="24"/>
              <w:lang w:bidi="ar-JO"/>
            </w:rPr>
            <w:lastRenderedPageBreak/>
            <w:t>(88)</w:t>
          </w:r>
          <w:r w:rsidR="00C058D9" w:rsidRPr="002E6DA6">
            <w:rPr>
              <w:rFonts w:asciiTheme="majorBidi" w:hAnsiTheme="majorBidi" w:cstheme="majorBidi"/>
              <w:sz w:val="24"/>
              <w:szCs w:val="24"/>
              <w:lang w:bidi="ar-JO"/>
            </w:rPr>
            <w:fldChar w:fldCharType="end"/>
          </w:r>
        </w:sdtContent>
      </w:sdt>
      <w:r w:rsidR="005375CD" w:rsidRPr="002E6DA6">
        <w:rPr>
          <w:rFonts w:asciiTheme="majorBidi" w:hAnsiTheme="majorBidi" w:cstheme="majorBidi"/>
          <w:bCs/>
          <w:sz w:val="24"/>
          <w:szCs w:val="24"/>
        </w:rPr>
        <w:t xml:space="preserve"> sociomoral development theory, which emphasizes that individuals in collectivist cultures typically prioritize relational duties and shared responsibilities over abstract moral ideologies.</w:t>
      </w:r>
      <w:r w:rsidRPr="002E6DA6">
        <w:rPr>
          <w:rFonts w:asciiTheme="majorBidi" w:hAnsiTheme="majorBidi" w:cstheme="majorBidi"/>
          <w:bCs/>
          <w:sz w:val="24"/>
          <w:szCs w:val="24"/>
        </w:rPr>
        <w:t xml:space="preserve"> Additionally, statistical analysis using an independent-samples t-test (Table 18) revealed a significant positive difference (p &lt;. 001) between the observed mean of moral development and the expected mean of 290, suggesting that participants demonstrated higher moral reasoning levels than anticipated. </w:t>
      </w:r>
    </w:p>
    <w:p w14:paraId="25D011A0" w14:textId="2806763A" w:rsidR="000A340B" w:rsidRPr="002E6DA6" w:rsidRDefault="00A57389" w:rsidP="002E6DA6">
      <w:pPr>
        <w:jc w:val="both"/>
        <w:rPr>
          <w:rFonts w:asciiTheme="majorBidi" w:hAnsiTheme="majorBidi" w:cstheme="majorBidi"/>
          <w:bCs/>
          <w:sz w:val="24"/>
          <w:szCs w:val="24"/>
        </w:rPr>
      </w:pPr>
      <w:r w:rsidRPr="002E6DA6">
        <w:rPr>
          <w:rFonts w:asciiTheme="majorBidi" w:hAnsiTheme="majorBidi" w:cstheme="majorBidi"/>
          <w:bCs/>
          <w:sz w:val="24"/>
          <w:szCs w:val="24"/>
        </w:rPr>
        <w:t>These results are consistent with work by</w:t>
      </w:r>
      <w:sdt>
        <w:sdtPr>
          <w:rPr>
            <w:rFonts w:asciiTheme="majorBidi" w:hAnsiTheme="majorBidi" w:cstheme="majorBidi"/>
            <w:bCs/>
            <w:sz w:val="24"/>
            <w:szCs w:val="24"/>
          </w:rPr>
          <w:id w:val="1864709392"/>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Dri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bCs/>
              <w:noProof/>
              <w:sz w:val="24"/>
              <w:szCs w:val="24"/>
            </w:rPr>
            <w:t xml:space="preserve"> </w:t>
          </w:r>
          <w:r w:rsidR="00C058D9" w:rsidRPr="002E6DA6">
            <w:rPr>
              <w:rFonts w:asciiTheme="majorBidi" w:hAnsiTheme="majorBidi" w:cstheme="majorBidi"/>
              <w:noProof/>
              <w:sz w:val="24"/>
              <w:szCs w:val="24"/>
            </w:rPr>
            <w:t>(64)</w:t>
          </w:r>
          <w:r w:rsidR="00C058D9" w:rsidRPr="002E6DA6">
            <w:rPr>
              <w:rFonts w:asciiTheme="majorBidi" w:hAnsiTheme="majorBidi" w:cstheme="majorBidi"/>
              <w:bCs/>
              <w:sz w:val="24"/>
              <w:szCs w:val="24"/>
            </w:rPr>
            <w:fldChar w:fldCharType="end"/>
          </w:r>
        </w:sdtContent>
      </w:sdt>
      <w:r w:rsidR="009E0006" w:rsidRPr="002E6DA6">
        <w:rPr>
          <w:rFonts w:asciiTheme="majorBidi" w:hAnsiTheme="majorBidi" w:cstheme="majorBidi"/>
          <w:bCs/>
          <w:sz w:val="24"/>
          <w:szCs w:val="24"/>
        </w:rPr>
        <w:t xml:space="preserve">, </w:t>
      </w:r>
      <w:r w:rsidRPr="002E6DA6">
        <w:rPr>
          <w:rFonts w:asciiTheme="majorBidi" w:hAnsiTheme="majorBidi" w:cstheme="majorBidi"/>
          <w:bCs/>
          <w:sz w:val="24"/>
          <w:szCs w:val="24"/>
        </w:rPr>
        <w:t xml:space="preserve">showing that individuals from collectivist cultural backgrounds tend to </w:t>
      </w:r>
      <w:r w:rsidR="009E3ECB" w:rsidRPr="002E6DA6">
        <w:rPr>
          <w:rFonts w:asciiTheme="majorBidi" w:hAnsiTheme="majorBidi" w:cstheme="majorBidi"/>
          <w:bCs/>
          <w:sz w:val="24"/>
          <w:szCs w:val="24"/>
        </w:rPr>
        <w:t>consider</w:t>
      </w:r>
      <w:r w:rsidRPr="002E6DA6">
        <w:rPr>
          <w:rFonts w:asciiTheme="majorBidi" w:hAnsiTheme="majorBidi" w:cstheme="majorBidi"/>
          <w:bCs/>
          <w:sz w:val="24"/>
          <w:szCs w:val="24"/>
        </w:rPr>
        <w:t xml:space="preserve"> relationships when making moral judgements and act for social good.</w:t>
      </w:r>
      <w:r w:rsidR="000A340B" w:rsidRPr="002E6DA6">
        <w:rPr>
          <w:rFonts w:asciiTheme="majorBidi" w:hAnsiTheme="majorBidi" w:cstheme="majorBidi"/>
          <w:bCs/>
          <w:sz w:val="24"/>
          <w:szCs w:val="24"/>
        </w:rPr>
        <w:t xml:space="preserve"> Additionally, </w:t>
      </w:r>
      <w:r w:rsidR="009E0006" w:rsidRPr="002E6DA6">
        <w:rPr>
          <w:rFonts w:asciiTheme="majorBidi" w:hAnsiTheme="majorBidi" w:cstheme="majorBidi"/>
          <w:bCs/>
          <w:sz w:val="24"/>
          <w:szCs w:val="24"/>
        </w:rPr>
        <w:t xml:space="preserve"> </w:t>
      </w:r>
      <w:sdt>
        <w:sdtPr>
          <w:rPr>
            <w:rFonts w:asciiTheme="majorBidi" w:hAnsiTheme="majorBidi" w:cstheme="majorBidi"/>
            <w:bCs/>
            <w:sz w:val="24"/>
            <w:szCs w:val="24"/>
          </w:rPr>
          <w:id w:val="-216513666"/>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Vid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noProof/>
              <w:sz w:val="24"/>
              <w:szCs w:val="24"/>
            </w:rPr>
            <w:t>(67)</w:t>
          </w:r>
          <w:r w:rsidR="00C058D9" w:rsidRPr="002E6DA6">
            <w:rPr>
              <w:rFonts w:asciiTheme="majorBidi" w:hAnsiTheme="majorBidi" w:cstheme="majorBidi"/>
              <w:bCs/>
              <w:sz w:val="24"/>
              <w:szCs w:val="24"/>
            </w:rPr>
            <w:fldChar w:fldCharType="end"/>
          </w:r>
        </w:sdtContent>
      </w:sdt>
      <w:r w:rsidR="000A340B" w:rsidRPr="002E6DA6">
        <w:rPr>
          <w:rFonts w:asciiTheme="majorBidi" w:hAnsiTheme="majorBidi" w:cstheme="majorBidi"/>
          <w:bCs/>
          <w:sz w:val="24"/>
          <w:szCs w:val="24"/>
        </w:rPr>
        <w:t xml:space="preserve"> suggest that socio-political stressors can either hinder or accelerate moral development, depending on adaptive cognitive mechanisms, which provides a relevant perspective on the moral reasoning patterns observed in the current study.</w:t>
      </w:r>
    </w:p>
    <w:p w14:paraId="2504DF1A" w14:textId="571E8839" w:rsidR="005A50C2" w:rsidRPr="002E6DA6" w:rsidRDefault="000A340B"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In conclusion, the results suggest that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exhibit a moral development framework primarily grounded in mutual respect, systemic reasoning, and social cohesion. The prominence of Level Three and Level Four moral reasoning indicates that participants navigate ethical dilemmas within interpersonal and societal structures, reinforcing the role of cultural and contextual influences in shaping moral cognition. These findings contribute to the broader discourse on moral development by demonstrating how social integration and collective resilience influence ethical reasoning in a politically and socially complex environment.</w:t>
      </w:r>
    </w:p>
    <w:p w14:paraId="29E8B0A5" w14:textId="68A848A2" w:rsidR="00397619" w:rsidRPr="002E6DA6" w:rsidRDefault="00877428" w:rsidP="005A0BB7">
      <w:pPr>
        <w:spacing w:after="120"/>
        <w:jc w:val="both"/>
        <w:rPr>
          <w:rFonts w:asciiTheme="majorBidi" w:hAnsiTheme="majorBidi" w:cstheme="majorBidi"/>
          <w:b/>
          <w:sz w:val="24"/>
          <w:szCs w:val="24"/>
        </w:rPr>
      </w:pPr>
      <w:r w:rsidRPr="002E6DA6">
        <w:rPr>
          <w:rFonts w:asciiTheme="majorBidi" w:eastAsiaTheme="majorEastAsia" w:hAnsiTheme="majorBidi" w:cstheme="majorBidi"/>
          <w:b/>
          <w:sz w:val="24"/>
          <w:szCs w:val="24"/>
        </w:rPr>
        <w:t>T</w:t>
      </w:r>
      <w:r w:rsidR="00874E3C" w:rsidRPr="002E6DA6">
        <w:rPr>
          <w:rFonts w:asciiTheme="majorBidi" w:eastAsiaTheme="majorEastAsia" w:hAnsiTheme="majorBidi" w:cstheme="majorBidi"/>
          <w:b/>
          <w:sz w:val="24"/>
          <w:szCs w:val="24"/>
        </w:rPr>
        <w:t xml:space="preserve">he Fifth question: </w:t>
      </w:r>
      <w:r w:rsidR="00F17699" w:rsidRPr="002E6DA6">
        <w:rPr>
          <w:rFonts w:asciiTheme="majorBidi" w:hAnsiTheme="majorBidi" w:cstheme="majorBidi"/>
          <w:b/>
          <w:sz w:val="24"/>
          <w:szCs w:val="24"/>
        </w:rPr>
        <w:t xml:space="preserve">What are the relationships among pathological narcissism forms, cognitive distortions, and moral development among Palestinians living in </w:t>
      </w:r>
      <w:r w:rsidR="00053CB5" w:rsidRPr="002E6DA6">
        <w:rPr>
          <w:rFonts w:asciiTheme="majorBidi" w:hAnsiTheme="majorBidi" w:cstheme="majorBidi"/>
          <w:b/>
          <w:sz w:val="24"/>
          <w:szCs w:val="24"/>
        </w:rPr>
        <w:t>Palestine (1948)</w:t>
      </w:r>
      <w:r w:rsidR="00F17699" w:rsidRPr="002E6DA6">
        <w:rPr>
          <w:rFonts w:asciiTheme="majorBidi" w:hAnsiTheme="majorBidi" w:cstheme="majorBidi"/>
          <w:b/>
          <w:sz w:val="24"/>
          <w:szCs w:val="24"/>
        </w:rPr>
        <w:t>?</w:t>
      </w:r>
    </w:p>
    <w:p w14:paraId="264E3E36" w14:textId="0A24634F" w:rsidR="0073283B" w:rsidRPr="002E6DA6" w:rsidRDefault="0073283B" w:rsidP="00521D37">
      <w:pPr>
        <w:jc w:val="both"/>
        <w:rPr>
          <w:rFonts w:asciiTheme="majorBidi" w:hAnsiTheme="majorBidi" w:cstheme="majorBidi"/>
          <w:bCs/>
          <w:sz w:val="24"/>
          <w:szCs w:val="24"/>
          <w:rtl/>
        </w:rPr>
      </w:pPr>
      <w:r w:rsidRPr="002E6DA6">
        <w:rPr>
          <w:rFonts w:asciiTheme="majorBidi" w:hAnsiTheme="majorBidi" w:cstheme="majorBidi"/>
          <w:bCs/>
          <w:sz w:val="24"/>
          <w:szCs w:val="24"/>
        </w:rPr>
        <w:t>The results of the study showed that significant relationships exist among the different forms of pathological narcissism, cognitive distortions, and moral development, as presented in Table 18. These findings provide insights into the interconnections between narcissistic tendencies, distorted cognitive patterns, and ethical reasoning within the study population.</w:t>
      </w:r>
    </w:p>
    <w:p w14:paraId="22B573DD" w14:textId="7397224B" w:rsidR="0073283B" w:rsidRPr="002E6DA6" w:rsidRDefault="0073283B" w:rsidP="00C058D9">
      <w:pPr>
        <w:jc w:val="both"/>
        <w:rPr>
          <w:rFonts w:asciiTheme="majorBidi" w:hAnsiTheme="majorBidi" w:cstheme="majorBidi"/>
          <w:bCs/>
          <w:sz w:val="24"/>
          <w:szCs w:val="24"/>
        </w:rPr>
      </w:pPr>
      <w:r w:rsidRPr="002E6DA6">
        <w:rPr>
          <w:rFonts w:asciiTheme="majorBidi" w:hAnsiTheme="majorBidi" w:cstheme="majorBidi"/>
          <w:bCs/>
          <w:sz w:val="24"/>
          <w:szCs w:val="24"/>
        </w:rPr>
        <w:t xml:space="preserve">As shown in Table 18, the statistical analysis revealed significant positive correlations among the four forms of pathological narcissism. The strongest associations were observed between Communal Narcissism (COMNS) and Covert Narcissism (CNS) (r = </w:t>
      </w:r>
      <w:r w:rsidRPr="002E6DA6">
        <w:rPr>
          <w:rFonts w:asciiTheme="majorBidi" w:hAnsiTheme="majorBidi" w:cstheme="majorBidi"/>
          <w:bCs/>
          <w:sz w:val="24"/>
          <w:szCs w:val="24"/>
        </w:rPr>
        <w:lastRenderedPageBreak/>
        <w:t>.589, p &lt; .001) and between COMNS and Collective Narcissism (COLNS) (r = .697, p &lt; .001). Additionally, Overt Narcissism (ONS) showed moderate correlations with COMNS (r = .467, p &lt; .001), CNS (r = .445, p &lt; .001), and COLNS (r = .328, p &lt; .001), while CNS and COLNS were also significantly related (r = .509, p &lt; .001). These findings suggest that narcissistic traits frequently overlap, indicating that individuals exhibiting one form of narcissism are likely to display characteristics of other forms. The strong correlation between COMNS and COLNS, for instance, supports the notion that individuals with an inflated sense of communal self-worth may also derive narcissistic validation from group identity and collective superiority</w:t>
      </w:r>
      <w:r w:rsidR="00410EF8" w:rsidRPr="002E6DA6">
        <w:rPr>
          <w:rFonts w:asciiTheme="majorBidi" w:hAnsiTheme="majorBidi" w:cstheme="majorBidi"/>
          <w:bCs/>
          <w:sz w:val="24"/>
          <w:szCs w:val="24"/>
        </w:rPr>
        <w:t>;</w:t>
      </w:r>
      <w:r w:rsidR="00410EF8" w:rsidRPr="002E6DA6">
        <w:rPr>
          <w:sz w:val="24"/>
          <w:szCs w:val="24"/>
        </w:rPr>
        <w:t xml:space="preserve"> </w:t>
      </w:r>
      <w:r w:rsidR="00410EF8" w:rsidRPr="002E6DA6">
        <w:rPr>
          <w:rFonts w:asciiTheme="majorBidi" w:hAnsiTheme="majorBidi" w:cstheme="majorBidi"/>
          <w:bCs/>
          <w:sz w:val="24"/>
          <w:szCs w:val="24"/>
        </w:rPr>
        <w:t>according to, narcissism includes distinct but overlapping dimensions—such as overt, covert, communal, and collective—that can coexist within individuals and reinforce each other. The strong correlation found between communal and collective narcissism supports this perspective, indicating that narcissistic self-enhancement may be driven both by perceived moral superiority and collective group identity.</w:t>
      </w:r>
    </w:p>
    <w:p w14:paraId="262A9B63" w14:textId="56AC962A" w:rsidR="0073283B" w:rsidRPr="002E6DA6" w:rsidRDefault="0073283B" w:rsidP="00C058D9">
      <w:pPr>
        <w:jc w:val="both"/>
        <w:rPr>
          <w:rFonts w:asciiTheme="majorBidi" w:hAnsiTheme="majorBidi" w:cstheme="majorBidi"/>
          <w:bCs/>
          <w:sz w:val="24"/>
          <w:szCs w:val="24"/>
        </w:rPr>
      </w:pPr>
      <w:r w:rsidRPr="002E6DA6">
        <w:rPr>
          <w:rFonts w:asciiTheme="majorBidi" w:hAnsiTheme="majorBidi" w:cstheme="majorBidi"/>
          <w:bCs/>
          <w:sz w:val="24"/>
          <w:szCs w:val="24"/>
        </w:rPr>
        <w:t>The current study presents insights into the relationship between narcissistic traits and cognitive distortions, particularly in the domain of Interpersonal Cognitive Distortions (ICD). The results indicated significant positive correlations between cognitive distortions and COMNS (r = .268, p &lt; .001), CNS (r = .440, p &lt; .001), COLNS (r = .233, p &lt; .001), and Pathological Narcissism (PNFS) (r = .314, p &lt; .001). Among these, CNS exhibited the strongest association, suggesting that individuals with heightened covert narcissistic traits—characterized by hypersensitivity to criticism and self-doubt—tend to engage in distorted perceptions of social interactions, including heightened mistrust and paranoia</w:t>
      </w:r>
      <w:r w:rsidR="005120BB" w:rsidRPr="002E6DA6">
        <w:rPr>
          <w:rFonts w:asciiTheme="majorBidi" w:hAnsiTheme="majorBidi" w:cstheme="majorBidi"/>
          <w:bCs/>
          <w:sz w:val="24"/>
          <w:szCs w:val="24"/>
        </w:rPr>
        <w:t>,</w:t>
      </w:r>
      <w:r w:rsidR="005120BB" w:rsidRPr="002E6DA6">
        <w:rPr>
          <w:sz w:val="24"/>
          <w:szCs w:val="24"/>
        </w:rPr>
        <w:t xml:space="preserve"> </w:t>
      </w:r>
      <w:r w:rsidR="00C058D9" w:rsidRPr="002E6DA6">
        <w:rPr>
          <w:rFonts w:asciiTheme="majorBidi" w:hAnsiTheme="majorBidi" w:cstheme="majorBidi"/>
          <w:bCs/>
          <w:sz w:val="24"/>
          <w:szCs w:val="24"/>
        </w:rPr>
        <w:t>these features correspond with</w:t>
      </w:r>
      <w:r w:rsidR="005120BB" w:rsidRPr="002E6DA6">
        <w:rPr>
          <w:rFonts w:asciiTheme="majorBidi" w:hAnsiTheme="majorBidi" w:cstheme="majorBidi"/>
          <w:bCs/>
          <w:sz w:val="24"/>
          <w:szCs w:val="24"/>
        </w:rPr>
        <w:t xml:space="preserve"> cognitive model of personality disorders, which suggests that individuals with narcissistic vulnerabilities develop distorted core beliefs about others, such as expectations of rejection or criticism. Such maladaptive beliefs contribute to dysfunctional patterns of interpersonal cognition.</w:t>
      </w:r>
    </w:p>
    <w:p w14:paraId="4B97DDFC" w14:textId="55168F05" w:rsidR="0073283B" w:rsidRPr="002E6DA6" w:rsidRDefault="0073283B" w:rsidP="002E6DA6">
      <w:pPr>
        <w:jc w:val="both"/>
        <w:rPr>
          <w:rFonts w:asciiTheme="majorBidi" w:hAnsiTheme="majorBidi" w:cstheme="majorBidi"/>
          <w:bCs/>
          <w:sz w:val="24"/>
          <w:szCs w:val="24"/>
        </w:rPr>
      </w:pPr>
      <w:r w:rsidRPr="002E6DA6">
        <w:rPr>
          <w:rFonts w:asciiTheme="majorBidi" w:hAnsiTheme="majorBidi" w:cstheme="majorBidi"/>
          <w:bCs/>
          <w:sz w:val="24"/>
          <w:szCs w:val="24"/>
        </w:rPr>
        <w:t xml:space="preserve">However, ONS did not show a statistically significant correlation with ICD (r = .177, p &gt; .05), implying that overtly narcissistic individuals, despite their exaggerated self-importance, may not necessarily exhibit distorted interpersonal cognition to the same extent as their covert counterparts. This aligns with existing literature suggesting that ONS is often accompanied by extroverted and socially dominant behaviors, which may mitigate the influence of cognitive distortions in interpersonal </w:t>
      </w:r>
      <w:r w:rsidR="00FB6FBC" w:rsidRPr="002E6DA6">
        <w:rPr>
          <w:rFonts w:asciiTheme="majorBidi" w:hAnsiTheme="majorBidi" w:cstheme="majorBidi"/>
          <w:bCs/>
          <w:sz w:val="24"/>
          <w:szCs w:val="24"/>
        </w:rPr>
        <w:t>settings</w:t>
      </w:r>
      <w:r w:rsidR="006D0EE6" w:rsidRPr="002E6DA6">
        <w:rPr>
          <w:rFonts w:asciiTheme="majorBidi" w:hAnsiTheme="majorBidi" w:cstheme="majorBidi"/>
          <w:bCs/>
          <w:sz w:val="24"/>
          <w:szCs w:val="24"/>
        </w:rPr>
        <w:t>.</w:t>
      </w:r>
      <w:sdt>
        <w:sdtPr>
          <w:rPr>
            <w:rFonts w:asciiTheme="majorBidi" w:hAnsiTheme="majorBidi" w:cstheme="majorBidi"/>
            <w:bCs/>
            <w:sz w:val="24"/>
            <w:szCs w:val="24"/>
          </w:rPr>
          <w:id w:val="-1621135326"/>
          <w:citation/>
        </w:sdtPr>
        <w:sdtEndPr/>
        <w:sdtContent>
          <w:r w:rsidR="00C058D9" w:rsidRPr="002E6DA6">
            <w:rPr>
              <w:rFonts w:asciiTheme="majorBidi" w:hAnsiTheme="majorBidi" w:cstheme="majorBidi"/>
              <w:bCs/>
              <w:sz w:val="24"/>
              <w:szCs w:val="24"/>
            </w:rPr>
            <w:fldChar w:fldCharType="begin"/>
          </w:r>
          <w:r w:rsidR="00C058D9" w:rsidRPr="002E6DA6">
            <w:rPr>
              <w:rFonts w:asciiTheme="majorBidi" w:hAnsiTheme="majorBidi" w:cstheme="majorBidi"/>
              <w:bCs/>
              <w:sz w:val="24"/>
              <w:szCs w:val="24"/>
            </w:rPr>
            <w:instrText xml:space="preserve"> CITATION Mil2 \l 1033 </w:instrText>
          </w:r>
          <w:r w:rsidR="00C058D9" w:rsidRPr="002E6DA6">
            <w:rPr>
              <w:rFonts w:asciiTheme="majorBidi" w:hAnsiTheme="majorBidi" w:cstheme="majorBidi"/>
              <w:bCs/>
              <w:sz w:val="24"/>
              <w:szCs w:val="24"/>
            </w:rPr>
            <w:fldChar w:fldCharType="separate"/>
          </w:r>
          <w:r w:rsidR="00C058D9" w:rsidRPr="002E6DA6">
            <w:rPr>
              <w:rFonts w:asciiTheme="majorBidi" w:hAnsiTheme="majorBidi" w:cstheme="majorBidi"/>
              <w:bCs/>
              <w:noProof/>
              <w:sz w:val="24"/>
              <w:szCs w:val="24"/>
            </w:rPr>
            <w:t xml:space="preserve"> </w:t>
          </w:r>
          <w:r w:rsidR="00C058D9" w:rsidRPr="002E6DA6">
            <w:rPr>
              <w:rFonts w:asciiTheme="majorBidi" w:hAnsiTheme="majorBidi" w:cstheme="majorBidi"/>
              <w:noProof/>
              <w:sz w:val="24"/>
              <w:szCs w:val="24"/>
            </w:rPr>
            <w:t>(104)</w:t>
          </w:r>
          <w:r w:rsidR="00C058D9" w:rsidRPr="002E6DA6">
            <w:rPr>
              <w:rFonts w:asciiTheme="majorBidi" w:hAnsiTheme="majorBidi" w:cstheme="majorBidi"/>
              <w:bCs/>
              <w:sz w:val="24"/>
              <w:szCs w:val="24"/>
            </w:rPr>
            <w:fldChar w:fldCharType="end"/>
          </w:r>
        </w:sdtContent>
      </w:sdt>
      <w:r w:rsidR="005343CC" w:rsidRPr="002E6DA6">
        <w:rPr>
          <w:rFonts w:asciiTheme="majorBidi" w:hAnsiTheme="majorBidi" w:cstheme="majorBidi"/>
          <w:bCs/>
          <w:sz w:val="24"/>
          <w:szCs w:val="24"/>
        </w:rPr>
        <w:t xml:space="preserve"> </w:t>
      </w:r>
      <w:r w:rsidR="00FB6FBC" w:rsidRPr="002E6DA6">
        <w:rPr>
          <w:rFonts w:asciiTheme="majorBidi" w:hAnsiTheme="majorBidi" w:cstheme="majorBidi"/>
          <w:bCs/>
          <w:sz w:val="24"/>
          <w:szCs w:val="24"/>
        </w:rPr>
        <w:t xml:space="preserve"> emphasize </w:t>
      </w:r>
      <w:r w:rsidR="00FB6FBC" w:rsidRPr="002E6DA6">
        <w:rPr>
          <w:rFonts w:asciiTheme="majorBidi" w:hAnsiTheme="majorBidi" w:cstheme="majorBidi"/>
          <w:bCs/>
          <w:sz w:val="24"/>
          <w:szCs w:val="24"/>
        </w:rPr>
        <w:lastRenderedPageBreak/>
        <w:t>that covert narcissism tends to co-</w:t>
      </w:r>
      <w:r w:rsidR="006D0EE6" w:rsidRPr="002E6DA6">
        <w:rPr>
          <w:rFonts w:asciiTheme="majorBidi" w:hAnsiTheme="majorBidi" w:cstheme="majorBidi"/>
          <w:bCs/>
          <w:sz w:val="24"/>
          <w:szCs w:val="24"/>
        </w:rPr>
        <w:t>occur</w:t>
      </w:r>
      <w:r w:rsidR="00FB6FBC" w:rsidRPr="002E6DA6">
        <w:rPr>
          <w:rFonts w:asciiTheme="majorBidi" w:hAnsiTheme="majorBidi" w:cstheme="majorBidi"/>
          <w:bCs/>
          <w:sz w:val="24"/>
          <w:szCs w:val="24"/>
        </w:rPr>
        <w:t xml:space="preserve"> with traits like neuroticism and social withdrawal, which exacerbate tendencies to misinterpret social cues negatively, fostering suspicion and paranoia. In contrast, overt narcissism is typically linked to extraversion, social dominance, and elevated self-confidence</w:t>
      </w:r>
      <w:sdt>
        <w:sdtPr>
          <w:rPr>
            <w:rFonts w:asciiTheme="majorBidi" w:hAnsiTheme="majorBidi" w:cstheme="majorBidi"/>
            <w:bCs/>
            <w:sz w:val="24"/>
            <w:szCs w:val="24"/>
          </w:rPr>
          <w:id w:val="687647862"/>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Pau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(105)</w:t>
          </w:r>
          <w:r w:rsidR="008313D7" w:rsidRPr="002E6DA6">
            <w:rPr>
              <w:rFonts w:asciiTheme="majorBidi" w:hAnsiTheme="majorBidi" w:cstheme="majorBidi"/>
              <w:bCs/>
              <w:sz w:val="24"/>
              <w:szCs w:val="24"/>
            </w:rPr>
            <w:fldChar w:fldCharType="end"/>
          </w:r>
        </w:sdtContent>
      </w:sdt>
      <w:r w:rsidR="00FB6FBC" w:rsidRPr="002E6DA6">
        <w:rPr>
          <w:rFonts w:asciiTheme="majorBidi" w:hAnsiTheme="majorBidi" w:cstheme="majorBidi"/>
          <w:bCs/>
          <w:sz w:val="24"/>
          <w:szCs w:val="24"/>
        </w:rPr>
        <w:t>. These characteristics may serve as protective factors, reducing the impact of cognitive distortions in social interactions. Consequently, individuals with overt narcissistic traits may be less prone to distorted perceptions of interpersonal experiences compared to those exhibiting covert narcissism</w:t>
      </w:r>
    </w:p>
    <w:p w14:paraId="1C2BEF28" w14:textId="77777777" w:rsidR="0073283B" w:rsidRPr="002E6DA6" w:rsidRDefault="0073283B" w:rsidP="00521D37">
      <w:pPr>
        <w:jc w:val="both"/>
        <w:rPr>
          <w:rFonts w:asciiTheme="majorBidi" w:hAnsiTheme="majorBidi" w:cstheme="majorBidi"/>
          <w:bCs/>
          <w:sz w:val="24"/>
          <w:szCs w:val="24"/>
        </w:rPr>
      </w:pPr>
      <w:r w:rsidRPr="002E6DA6">
        <w:rPr>
          <w:rFonts w:asciiTheme="majorBidi" w:hAnsiTheme="majorBidi" w:cstheme="majorBidi"/>
          <w:bCs/>
          <w:sz w:val="24"/>
          <w:szCs w:val="24"/>
        </w:rPr>
        <w:t>The study also examined the relationship between narcissistic traits and moral reasoning, as measured by the Sociomoral Reflection Objective Measure-Short Form (SROMS). The findings revealed significant positive correlations between SROMS and COMNS (r = .379, p &lt; .001), CNS (r = .227, p &lt; .05), COLNS (r = .282, p &lt; .001), and PNFS (r = .315, p &lt; .001). These results suggest that individuals with narcissistic tendencies may engage in moral reasoning influenced by self-referential or socially constructed perspectives. The moderate correlation between COMNS and SROMS, for example, indicates that individuals who exhibit narcissistic tendencies rooted in communal validation tend to justify moral decisions within a framework of social recognition and collective well-being.</w:t>
      </w:r>
    </w:p>
    <w:p w14:paraId="456CD1E7" w14:textId="77777777" w:rsidR="00E60646" w:rsidRPr="002E6DA6" w:rsidRDefault="0073283B" w:rsidP="00521D37">
      <w:pPr>
        <w:jc w:val="both"/>
        <w:rPr>
          <w:rFonts w:asciiTheme="majorBidi" w:hAnsiTheme="majorBidi" w:cstheme="majorBidi"/>
          <w:bCs/>
          <w:sz w:val="24"/>
          <w:szCs w:val="24"/>
        </w:rPr>
      </w:pPr>
      <w:r w:rsidRPr="002E6DA6">
        <w:rPr>
          <w:rFonts w:asciiTheme="majorBidi" w:hAnsiTheme="majorBidi" w:cstheme="majorBidi"/>
          <w:bCs/>
          <w:sz w:val="24"/>
          <w:szCs w:val="24"/>
        </w:rPr>
        <w:t>Conversely, the relatively lower levels of correlation between CNS and SROMS imply that covertly narcissistic individuals, who often experience insecurity and social withdrawal, may engage in moral reasoning that is less structured and more reactive to external validation.</w:t>
      </w:r>
      <w:r w:rsidR="00E60646" w:rsidRPr="002E6DA6">
        <w:rPr>
          <w:sz w:val="24"/>
          <w:szCs w:val="24"/>
        </w:rPr>
        <w:t xml:space="preserve"> </w:t>
      </w:r>
    </w:p>
    <w:p w14:paraId="5C828681" w14:textId="391D191E" w:rsidR="0073283B" w:rsidRPr="002E6DA6" w:rsidRDefault="00E60646" w:rsidP="00521D37">
      <w:pPr>
        <w:jc w:val="both"/>
        <w:rPr>
          <w:rFonts w:asciiTheme="majorBidi" w:hAnsiTheme="majorBidi" w:cstheme="majorBidi"/>
          <w:bCs/>
          <w:sz w:val="24"/>
          <w:szCs w:val="24"/>
        </w:rPr>
      </w:pPr>
      <w:r w:rsidRPr="002E6DA6">
        <w:rPr>
          <w:rFonts w:asciiTheme="majorBidi" w:hAnsiTheme="majorBidi" w:cstheme="majorBidi"/>
          <w:bCs/>
          <w:sz w:val="24"/>
          <w:szCs w:val="24"/>
        </w:rPr>
        <w:t>The relationship between narcissistic traits and moral reasoning can be understood through Kohlberg’s theory of moral development, which suggests that some individuals justify moral decisions based on social approval and group norms. The moderate correlation between communal narcissism (COMNS) and moral reasoning (SROMS) reflects this, as individuals high in COMNS may frame moral decisions in terms of social recognition and collective benefit, on the other hand, the weaker correlation between covert narcissism (CNS) and moral reasoning may stem from emotional insecurity and social withdrawal. As</w:t>
      </w:r>
      <w:r w:rsidR="005343CC" w:rsidRPr="002E6DA6">
        <w:rPr>
          <w:rFonts w:asciiTheme="majorBidi" w:hAnsiTheme="majorBidi" w:cstheme="majorBidi"/>
          <w:bCs/>
          <w:sz w:val="24"/>
          <w:szCs w:val="24"/>
        </w:rPr>
        <w:t xml:space="preserve"> </w:t>
      </w:r>
      <w:r w:rsidR="005343CC" w:rsidRPr="002E6DA6">
        <w:rPr>
          <w:rFonts w:asciiTheme="majorBidi" w:hAnsiTheme="majorBidi" w:cstheme="majorBidi"/>
          <w:bCs/>
          <w:sz w:val="24"/>
          <w:szCs w:val="24"/>
        </w:rPr>
        <w:fldChar w:fldCharType="begin"/>
      </w:r>
      <w:r w:rsidR="005343CC" w:rsidRPr="002E6DA6">
        <w:rPr>
          <w:rFonts w:asciiTheme="majorBidi" w:hAnsiTheme="majorBidi" w:cstheme="majorBidi"/>
          <w:bCs/>
          <w:sz w:val="24"/>
          <w:szCs w:val="24"/>
        </w:rPr>
        <w:instrText xml:space="preserve"> ADDIN EN.CITE &lt;EndNote&gt;&lt;Cite&gt;&lt;Author&gt;Tangney&lt;/Author&gt;&lt;Year&gt;2007&lt;/Year&gt;&lt;RecNum&gt;136&lt;/RecNum&gt;&lt;DisplayText&gt;(98)&lt;/DisplayText&gt;&lt;record&gt;&lt;rec-number&gt;136&lt;/rec-number&gt;&lt;foreign-keys&gt;&lt;key app="EN" db-id="vr2vvdde3prdz8eawzc5zr2qxvsedd0992dr" timestamp="1752864749"&gt;136&lt;/key&gt;&lt;/foreign-keys&gt;&lt;ref-type name="Journal Article"&gt;17&lt;/ref-type&gt;&lt;contributors&gt;&lt;authors&gt;&lt;author&gt;Tangney, J. P., Stuewig, J., &amp;amp; Mashek, D. J.&lt;/author&gt;&lt;/authors&gt;&lt;/contributors&gt;&lt;titles&gt;&lt;title&gt;Moral emotions and moral behavior&lt;/title&gt;&lt;secondary-title&gt;Annual Review of Psychology&lt;/secondary-title&gt;&lt;/titles&gt;&lt;periodical&gt;&lt;full-title&gt;Annual Review of Psychology&lt;/full-title&gt;&lt;/periodical&gt;&lt;pages&gt;345–372&lt;/pages&gt;&lt;volume&gt;58&lt;/volume&gt;&lt;dates&gt;&lt;year&gt;2007&lt;/year&gt;&lt;/dates&gt;&lt;urls&gt;&lt;/urls&gt;&lt;/record&gt;&lt;/Cite&gt;&lt;/EndNote&gt;</w:instrText>
      </w:r>
      <w:r w:rsidR="005343CC" w:rsidRPr="002E6DA6">
        <w:rPr>
          <w:rFonts w:asciiTheme="majorBidi" w:hAnsiTheme="majorBidi" w:cstheme="majorBidi"/>
          <w:bCs/>
          <w:sz w:val="24"/>
          <w:szCs w:val="24"/>
        </w:rPr>
        <w:fldChar w:fldCharType="separate"/>
      </w:r>
      <w:r w:rsidR="005343CC" w:rsidRPr="002E6DA6">
        <w:rPr>
          <w:rFonts w:asciiTheme="majorBidi" w:hAnsiTheme="majorBidi" w:cstheme="majorBidi"/>
          <w:bCs/>
          <w:noProof/>
          <w:sz w:val="24"/>
          <w:szCs w:val="24"/>
        </w:rPr>
        <w:t>(98)</w:t>
      </w:r>
      <w:r w:rsidR="005343CC" w:rsidRPr="002E6DA6">
        <w:rPr>
          <w:rFonts w:asciiTheme="majorBidi" w:hAnsiTheme="majorBidi" w:cstheme="majorBidi"/>
          <w:bCs/>
          <w:sz w:val="24"/>
          <w:szCs w:val="24"/>
        </w:rPr>
        <w:fldChar w:fldCharType="end"/>
      </w:r>
      <w:r w:rsidRPr="002E6DA6">
        <w:rPr>
          <w:rFonts w:asciiTheme="majorBidi" w:hAnsiTheme="majorBidi" w:cstheme="majorBidi"/>
          <w:bCs/>
          <w:sz w:val="24"/>
          <w:szCs w:val="24"/>
        </w:rPr>
        <w:t xml:space="preserve"> explain</w:t>
      </w:r>
      <w:r w:rsidR="006D0EE6" w:rsidRPr="002E6DA6">
        <w:rPr>
          <w:rFonts w:asciiTheme="majorBidi" w:hAnsiTheme="majorBidi" w:cstheme="majorBidi"/>
          <w:bCs/>
          <w:sz w:val="24"/>
          <w:szCs w:val="24"/>
        </w:rPr>
        <w:t xml:space="preserve"> that </w:t>
      </w:r>
      <w:r w:rsidRPr="002E6DA6">
        <w:rPr>
          <w:rFonts w:asciiTheme="majorBidi" w:hAnsiTheme="majorBidi" w:cstheme="majorBidi"/>
          <w:bCs/>
          <w:sz w:val="24"/>
          <w:szCs w:val="24"/>
        </w:rPr>
        <w:t>covert narcissism is often linked to guilt and shame, which can lead to inconsistent or emotionally reactive moral judgments rather than principled reasoning</w:t>
      </w:r>
    </w:p>
    <w:p w14:paraId="166EECD1" w14:textId="08D6E56B" w:rsidR="0073283B" w:rsidRPr="002E6DA6" w:rsidRDefault="0073283B" w:rsidP="002E6DA6">
      <w:pPr>
        <w:jc w:val="both"/>
        <w:rPr>
          <w:rFonts w:asciiTheme="majorBidi" w:hAnsiTheme="majorBidi" w:cstheme="majorBidi"/>
          <w:bCs/>
          <w:sz w:val="24"/>
          <w:szCs w:val="24"/>
        </w:rPr>
      </w:pPr>
      <w:r w:rsidRPr="002E6DA6">
        <w:rPr>
          <w:rFonts w:asciiTheme="majorBidi" w:hAnsiTheme="majorBidi" w:cstheme="majorBidi"/>
          <w:bCs/>
          <w:sz w:val="24"/>
          <w:szCs w:val="24"/>
        </w:rPr>
        <w:lastRenderedPageBreak/>
        <w:t>The findings of the current study align with prior research indicating that narcissistic traits are often linked to distorted moral reasoning. Studies such as</w:t>
      </w:r>
      <w:sdt>
        <w:sdtPr>
          <w:rPr>
            <w:rFonts w:asciiTheme="majorBidi" w:hAnsiTheme="majorBidi" w:cstheme="majorBidi"/>
            <w:bCs/>
            <w:sz w:val="24"/>
            <w:szCs w:val="24"/>
          </w:rPr>
          <w:id w:val="-1801366351"/>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Şen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(65)</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suggest that lower levels of narcissism correspond with stronger moral conformity, reinforcing the idea that excessive self-absorption can lead to ethically ambiguous decision-making. Furthermore,</w:t>
      </w:r>
      <w:r w:rsidR="005343CC" w:rsidRPr="002E6DA6">
        <w:rPr>
          <w:rFonts w:asciiTheme="majorBidi" w:hAnsiTheme="majorBidi" w:cstheme="majorBidi"/>
          <w:bCs/>
          <w:sz w:val="24"/>
          <w:szCs w:val="24"/>
        </w:rPr>
        <w:t xml:space="preserve"> </w:t>
      </w:r>
      <w:sdt>
        <w:sdtPr>
          <w:rPr>
            <w:rFonts w:asciiTheme="majorBidi" w:hAnsiTheme="majorBidi" w:cstheme="majorBidi"/>
            <w:bCs/>
            <w:sz w:val="24"/>
            <w:szCs w:val="24"/>
          </w:rPr>
          <w:id w:val="357318953"/>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Dri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(64)</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highlight the role of collectivist cultural values in shaping moral development, a perspective that is particularly relevant to the Palestinian context, where social cohesion and group identity are central to ethical reasoning.</w:t>
      </w:r>
    </w:p>
    <w:p w14:paraId="387FBB42" w14:textId="08F3E79E" w:rsidR="0073283B" w:rsidRPr="002E6DA6" w:rsidRDefault="0073283B" w:rsidP="002E6DA6">
      <w:pPr>
        <w:jc w:val="both"/>
        <w:rPr>
          <w:rFonts w:asciiTheme="majorBidi" w:hAnsiTheme="majorBidi" w:cstheme="majorBidi"/>
          <w:bCs/>
          <w:sz w:val="24"/>
          <w:szCs w:val="24"/>
        </w:rPr>
      </w:pPr>
      <w:r w:rsidRPr="002E6DA6">
        <w:rPr>
          <w:rFonts w:asciiTheme="majorBidi" w:hAnsiTheme="majorBidi" w:cstheme="majorBidi"/>
          <w:bCs/>
          <w:sz w:val="24"/>
          <w:szCs w:val="24"/>
        </w:rPr>
        <w:t>However, the results contrast with findings by</w:t>
      </w:r>
      <w:sdt>
        <w:sdtPr>
          <w:rPr>
            <w:rFonts w:asciiTheme="majorBidi" w:hAnsiTheme="majorBidi" w:cstheme="majorBidi"/>
            <w:bCs/>
            <w:sz w:val="24"/>
            <w:szCs w:val="24"/>
          </w:rPr>
          <w:id w:val="1664269961"/>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Jan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(66)</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who reported that high cognitive distortions tend to disrupt structured moral reasoning. In contrast, the present study indicates that despite the presence of cognitive distortions, participants demonstrated relatively stable moral reasoning patterns. </w:t>
      </w:r>
    </w:p>
    <w:p w14:paraId="5E69E3AB" w14:textId="78540636" w:rsidR="00FA0A88" w:rsidRPr="002E6DA6" w:rsidRDefault="0073283B" w:rsidP="00521D37">
      <w:pPr>
        <w:jc w:val="both"/>
        <w:rPr>
          <w:rFonts w:asciiTheme="majorBidi" w:hAnsiTheme="majorBidi" w:cstheme="majorBidi"/>
          <w:bCs/>
          <w:sz w:val="24"/>
          <w:szCs w:val="24"/>
        </w:rPr>
      </w:pPr>
      <w:r w:rsidRPr="002E6DA6">
        <w:rPr>
          <w:rFonts w:asciiTheme="majorBidi" w:hAnsiTheme="majorBidi" w:cstheme="majorBidi"/>
          <w:bCs/>
          <w:sz w:val="24"/>
          <w:szCs w:val="24"/>
        </w:rPr>
        <w:t>In summary, the results indicate that pathological narcissism, cognitive distortions, and moral development are interrelated constructs that shape individual psychological and ethical frameworks. The strong intercorrelations among the different forms of narcissism suggest that narcissistic traits exist on a spectrum, often overlapping in expression. Additionally, the association between narcissism and cognitive distortions highlights how self-perception influences interpersonal cognition, with covert and pathological narcissism showing the strongest links to distorted thinking patterns. Finally, the relationship between narcissism and moral development underscores the complex interplay between self-image and ethical reasoning, with individuals demonstrating varying levels of moral justification influenced by their narcissistic traits. These findings contribute to the broader understanding of moral cognition by emphasizing the role of social, psychological, and cultural factors in shaping ethical decision-making within the Palestinian context.</w:t>
      </w:r>
    </w:p>
    <w:p w14:paraId="66370A3D" w14:textId="06AD326C" w:rsidR="0073283B" w:rsidRPr="002E6DA6" w:rsidRDefault="00877428" w:rsidP="005A0BB7">
      <w:pPr>
        <w:spacing w:after="120"/>
        <w:jc w:val="both"/>
        <w:rPr>
          <w:rFonts w:asciiTheme="majorBidi" w:hAnsiTheme="majorBidi" w:cstheme="majorBidi"/>
          <w:bCs/>
          <w:sz w:val="24"/>
          <w:szCs w:val="24"/>
        </w:rPr>
      </w:pPr>
      <w:r w:rsidRPr="002E6DA6">
        <w:rPr>
          <w:rFonts w:asciiTheme="majorBidi" w:eastAsiaTheme="majorEastAsia" w:hAnsiTheme="majorBidi" w:cstheme="majorBidi"/>
          <w:b/>
          <w:sz w:val="24"/>
          <w:szCs w:val="24"/>
        </w:rPr>
        <w:t>T</w:t>
      </w:r>
      <w:r w:rsidR="00653B76" w:rsidRPr="002E6DA6">
        <w:rPr>
          <w:rFonts w:asciiTheme="majorBidi" w:eastAsiaTheme="majorEastAsia" w:hAnsiTheme="majorBidi" w:cstheme="majorBidi"/>
          <w:b/>
          <w:sz w:val="24"/>
          <w:szCs w:val="24"/>
        </w:rPr>
        <w:t>he Sixth question:</w:t>
      </w:r>
      <w:r w:rsidR="00653B76" w:rsidRPr="002E6DA6">
        <w:rPr>
          <w:rFonts w:asciiTheme="majorBidi" w:hAnsiTheme="majorBidi" w:cstheme="majorBidi"/>
          <w:b/>
          <w:sz w:val="24"/>
          <w:szCs w:val="24"/>
        </w:rPr>
        <w:t xml:space="preserve"> </w:t>
      </w:r>
      <w:r w:rsidR="00F17699" w:rsidRPr="002E6DA6">
        <w:rPr>
          <w:rFonts w:asciiTheme="majorBidi" w:hAnsiTheme="majorBidi" w:cstheme="majorBidi"/>
          <w:b/>
          <w:sz w:val="24"/>
          <w:szCs w:val="24"/>
        </w:rPr>
        <w:t xml:space="preserve">Are there significant differences in pathological narcissism forms among Palestinians living in </w:t>
      </w:r>
      <w:r w:rsidR="00FA7527" w:rsidRPr="002E6DA6">
        <w:rPr>
          <w:rFonts w:asciiTheme="majorBidi" w:hAnsiTheme="majorBidi" w:cstheme="majorBidi"/>
          <w:b/>
          <w:sz w:val="24"/>
          <w:szCs w:val="24"/>
        </w:rPr>
        <w:t>Palestine (1948)</w:t>
      </w:r>
      <w:r w:rsidR="00F17699" w:rsidRPr="002E6DA6">
        <w:rPr>
          <w:rFonts w:asciiTheme="majorBidi" w:hAnsiTheme="majorBidi" w:cstheme="majorBidi"/>
          <w:b/>
          <w:sz w:val="24"/>
          <w:szCs w:val="24"/>
        </w:rPr>
        <w:t xml:space="preserve"> due to gender, age, education level, location of residence, and marital status?</w:t>
      </w:r>
    </w:p>
    <w:p w14:paraId="3481115B" w14:textId="515D6C7E" w:rsidR="0073283B"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Analysis conducted revealed some little variations on ONS, COMNS, CNS, COLNS, and PNFS mean scores by sex among so far studied </w:t>
      </w:r>
      <w:r w:rsidR="003B6A87" w:rsidRPr="002E6DA6">
        <w:rPr>
          <w:rFonts w:asciiTheme="majorBidi" w:hAnsiTheme="majorBidi" w:cstheme="majorBidi"/>
          <w:bCs/>
          <w:sz w:val="24"/>
          <w:szCs w:val="24"/>
        </w:rPr>
        <w:t>Palestinians,</w:t>
      </w:r>
      <w:r w:rsidRPr="002E6DA6">
        <w:rPr>
          <w:rFonts w:asciiTheme="majorBidi" w:hAnsiTheme="majorBidi" w:cstheme="majorBidi"/>
          <w:bCs/>
          <w:sz w:val="24"/>
          <w:szCs w:val="24"/>
        </w:rPr>
        <w:t xml:space="preserve"> but test results did not provide enough evidence for rejecting the null hypothesis on their equality (F = 2. 22, p </w:t>
      </w:r>
      <w:proofErr w:type="gramStart"/>
      <w:r w:rsidRPr="002E6DA6">
        <w:rPr>
          <w:rFonts w:asciiTheme="majorBidi" w:hAnsiTheme="majorBidi" w:cstheme="majorBidi"/>
          <w:bCs/>
          <w:sz w:val="24"/>
          <w:szCs w:val="24"/>
        </w:rPr>
        <w:t>&gt; .</w:t>
      </w:r>
      <w:proofErr w:type="gramEnd"/>
      <w:r w:rsidRPr="002E6DA6">
        <w:rPr>
          <w:rFonts w:asciiTheme="majorBidi" w:hAnsiTheme="majorBidi" w:cstheme="majorBidi"/>
          <w:bCs/>
          <w:sz w:val="24"/>
          <w:szCs w:val="24"/>
        </w:rPr>
        <w:t xml:space="preserve"> 05). The sixth research question sought to establish whether there are variations in forms of pathological narcissism among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w:t>
      </w:r>
      <w:r w:rsidRPr="002E6DA6">
        <w:rPr>
          <w:rFonts w:asciiTheme="majorBidi" w:hAnsiTheme="majorBidi" w:cstheme="majorBidi"/>
          <w:bCs/>
          <w:sz w:val="24"/>
          <w:szCs w:val="24"/>
        </w:rPr>
        <w:lastRenderedPageBreak/>
        <w:t xml:space="preserve">depending on certain demographics, such as gender, age, education level, location of residence, and marital status. </w:t>
      </w:r>
      <w:r w:rsidR="0073283B" w:rsidRPr="002E6DA6">
        <w:rPr>
          <w:rFonts w:asciiTheme="majorBidi" w:hAnsiTheme="majorBidi" w:cstheme="majorBidi"/>
          <w:bCs/>
          <w:sz w:val="24"/>
          <w:szCs w:val="24"/>
        </w:rPr>
        <w:t>Both genders exhibited similar patterns in the different forms of pathological narcissism, suggesting that gender may not play a major role in the expression of these traits within the studied population.</w:t>
      </w:r>
    </w:p>
    <w:p w14:paraId="5683A088" w14:textId="03947FB5" w:rsidR="0073283B" w:rsidRPr="002E6DA6" w:rsidRDefault="0073283B"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current study presents insights into the relationship between age and pathological narcissism, showing that while variations existed in the mean scores across different age groups, they did not reach statistical significance (F = 1.26, p &gt; .05). This indicates that age does not have a significant impact on the forms of pathological narcissism among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Additionally, differences in education levels (Secondary school or less, Diploma and Bachelor, MA and Ph.D.) were examined, but no statistically significant variations were found (F = 0.25, p &gt; .05). Although minor differences appeared in the mean scores of pathological narcissism forms, they were not substantial enough to suggest that education level plays a critical role in shaping narcissistic traits among the participants.</w:t>
      </w:r>
    </w:p>
    <w:p w14:paraId="12B25E65" w14:textId="77777777" w:rsidR="0073283B" w:rsidRPr="002E6DA6" w:rsidRDefault="0073283B" w:rsidP="00521D37">
      <w:pPr>
        <w:jc w:val="both"/>
        <w:rPr>
          <w:rFonts w:asciiTheme="majorBidi" w:hAnsiTheme="majorBidi" w:cstheme="majorBidi"/>
          <w:bCs/>
          <w:sz w:val="24"/>
          <w:szCs w:val="24"/>
        </w:rPr>
      </w:pPr>
      <w:r w:rsidRPr="002E6DA6">
        <w:rPr>
          <w:rFonts w:asciiTheme="majorBidi" w:hAnsiTheme="majorBidi" w:cstheme="majorBidi"/>
          <w:bCs/>
          <w:sz w:val="24"/>
          <w:szCs w:val="24"/>
        </w:rPr>
        <w:t>The relatively lower levels of variation in pathological narcissism across different residential locations were also observed. No significant differences were found based on whether the participants lived in a city or a village (F = 0.83, p &gt; .05), suggesting that the location of residence does not significantly influence the expression of pathological narcissism in the studied Palestinian population. Similarly, marital status (Single, Married, and Other) did not significantly affect the mean scores of ONS, COMNS, CNS, COLNS, and PNFS (F = 0.40, p &gt; .05). While some differences were observed across groups, they were not substantial enough to suggest that being single, married, or in another marital status category has a noteworthy influence on narcissistic traits.</w:t>
      </w:r>
    </w:p>
    <w:p w14:paraId="3C16778C" w14:textId="7FB566BF" w:rsidR="003D60FD" w:rsidRPr="002E6DA6" w:rsidRDefault="0073283B" w:rsidP="008313D7">
      <w:pPr>
        <w:jc w:val="both"/>
        <w:rPr>
          <w:rFonts w:asciiTheme="majorBidi" w:hAnsiTheme="majorBidi" w:cstheme="majorBidi"/>
          <w:bCs/>
          <w:sz w:val="24"/>
          <w:szCs w:val="24"/>
        </w:rPr>
      </w:pPr>
      <w:r w:rsidRPr="002E6DA6">
        <w:rPr>
          <w:rFonts w:asciiTheme="majorBidi" w:hAnsiTheme="majorBidi" w:cstheme="majorBidi"/>
          <w:bCs/>
          <w:sz w:val="24"/>
          <w:szCs w:val="24"/>
        </w:rPr>
        <w:t xml:space="preserve">In summary, the analysis reveals that demographic factors such as gender, age, education level, location of residence, and marital status do not significantly influence the various forms of pathological narcissism among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The lack of significant differences suggests that pathological narcissism in this population is not strongly shaped by these demographic variables, indicating that other factors, potentially psychological or social, may play a more significant role in the development and expression of narcissistic </w:t>
      </w:r>
      <w:r w:rsidR="003D60FD" w:rsidRPr="002E6DA6">
        <w:rPr>
          <w:rFonts w:asciiTheme="majorBidi" w:hAnsiTheme="majorBidi" w:cstheme="majorBidi"/>
          <w:bCs/>
          <w:sz w:val="24"/>
          <w:szCs w:val="24"/>
        </w:rPr>
        <w:t xml:space="preserve">traits. according to Object Relations Theory, which posits that early relational experiences with caregivers play a crucial role in the development </w:t>
      </w:r>
      <w:r w:rsidR="008313D7" w:rsidRPr="002E6DA6">
        <w:rPr>
          <w:rFonts w:asciiTheme="majorBidi" w:hAnsiTheme="majorBidi" w:cstheme="majorBidi"/>
          <w:bCs/>
          <w:sz w:val="24"/>
          <w:szCs w:val="24"/>
        </w:rPr>
        <w:t>of personality and self-concept</w:t>
      </w:r>
      <w:r w:rsidR="003D60FD" w:rsidRPr="002E6DA6">
        <w:rPr>
          <w:rFonts w:asciiTheme="majorBidi" w:hAnsiTheme="majorBidi" w:cstheme="majorBidi"/>
          <w:bCs/>
          <w:sz w:val="24"/>
          <w:szCs w:val="24"/>
        </w:rPr>
        <w:t xml:space="preserve">, individuals who experience inconsistent, neglectful, or </w:t>
      </w:r>
      <w:r w:rsidR="003D60FD" w:rsidRPr="002E6DA6">
        <w:rPr>
          <w:rFonts w:asciiTheme="majorBidi" w:hAnsiTheme="majorBidi" w:cstheme="majorBidi"/>
          <w:bCs/>
          <w:sz w:val="24"/>
          <w:szCs w:val="24"/>
        </w:rPr>
        <w:lastRenderedPageBreak/>
        <w:t>emotionally unavailable caregiving in early childhood are more likely to develop pathological narcissism as a defense against deep-seated feelings of inadequacy and emotional deprivation. These patterns are often perpetuated regardless of later demographic status and are instead maintained through internalized relational templates.</w:t>
      </w:r>
    </w:p>
    <w:p w14:paraId="56FC72B0" w14:textId="5D12461E" w:rsidR="00F26B5C" w:rsidRPr="002E6DA6" w:rsidRDefault="003D60FD" w:rsidP="002E6DA6">
      <w:pPr>
        <w:jc w:val="both"/>
        <w:rPr>
          <w:rFonts w:asciiTheme="majorBidi" w:hAnsiTheme="majorBidi" w:cstheme="majorBidi"/>
          <w:bCs/>
          <w:sz w:val="24"/>
          <w:szCs w:val="24"/>
        </w:rPr>
      </w:pPr>
      <w:r w:rsidRPr="002E6DA6">
        <w:rPr>
          <w:rFonts w:asciiTheme="majorBidi" w:hAnsiTheme="majorBidi" w:cstheme="majorBidi"/>
          <w:bCs/>
          <w:sz w:val="24"/>
          <w:szCs w:val="24"/>
        </w:rPr>
        <w:t>Furthermore, Social Identity Theory</w:t>
      </w:r>
      <w:sdt>
        <w:sdtPr>
          <w:rPr>
            <w:rFonts w:asciiTheme="majorBidi" w:hAnsiTheme="majorBidi" w:cstheme="majorBidi"/>
            <w:bCs/>
            <w:sz w:val="24"/>
            <w:szCs w:val="24"/>
          </w:rPr>
          <w:id w:val="-879391502"/>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Taj1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(98)</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provides insight into how identity threats on a collective level—such as national, cultural, or ethnic marginalization—can influence self-perception. In contexts like that of Palestinians in 1948 areas, where individuals face chronic identity-based stress, political exclusion, and societal instability, narcissistic traits may emerge as adaptive or compensatory strategies to preserve a sense of self-worth and personal control.</w:t>
      </w:r>
      <w:r w:rsidR="0073283B" w:rsidRPr="002E6DA6">
        <w:rPr>
          <w:rFonts w:asciiTheme="majorBidi" w:hAnsiTheme="majorBidi" w:cstheme="majorBidi"/>
          <w:bCs/>
          <w:sz w:val="24"/>
          <w:szCs w:val="24"/>
        </w:rPr>
        <w:t xml:space="preserve"> </w:t>
      </w:r>
      <w:r w:rsidR="00F26B5C" w:rsidRPr="002E6DA6">
        <w:rPr>
          <w:rFonts w:asciiTheme="majorBidi" w:hAnsiTheme="majorBidi" w:cstheme="majorBidi"/>
          <w:bCs/>
          <w:sz w:val="24"/>
          <w:szCs w:val="24"/>
        </w:rPr>
        <w:t xml:space="preserve">Given that the p-value was greater than 0. 05, it means that the results were statistically insignificant and thus there was no need for any further specific tests like the MANOVA. The researcher explains this finding considering that there are certain cultural and psychological issues, which might play a more crucial role as compared to demographic variables, when it comes to narcissistic characteristics among Palestinians. From the data, it can be mentioned that the influence of the psychological and social environment on pathological narcissism is greater than that of variables like age, sex and educational level. </w:t>
      </w:r>
    </w:p>
    <w:p w14:paraId="1E42E052" w14:textId="54D6C650" w:rsidR="00F26B5C" w:rsidRPr="002E6DA6" w:rsidRDefault="00F26B5C" w:rsidP="002E6DA6">
      <w:pPr>
        <w:jc w:val="both"/>
        <w:rPr>
          <w:rFonts w:asciiTheme="majorBidi" w:hAnsiTheme="majorBidi" w:cstheme="majorBidi"/>
          <w:bCs/>
          <w:sz w:val="24"/>
          <w:szCs w:val="24"/>
        </w:rPr>
      </w:pPr>
      <w:r w:rsidRPr="002E6DA6">
        <w:rPr>
          <w:rFonts w:asciiTheme="majorBidi" w:hAnsiTheme="majorBidi" w:cstheme="majorBidi"/>
          <w:bCs/>
          <w:sz w:val="24"/>
          <w:szCs w:val="24"/>
        </w:rPr>
        <w:t xml:space="preserve">This result is consistent with several studies that have confirmed that narcissistic traits may not be significantly affected by demographic factors. For example, </w:t>
      </w:r>
      <w:sdt>
        <w:sdtPr>
          <w:rPr>
            <w:rFonts w:asciiTheme="majorBidi" w:hAnsiTheme="majorBidi" w:cstheme="majorBidi"/>
            <w:bCs/>
            <w:sz w:val="24"/>
            <w:szCs w:val="24"/>
          </w:rPr>
          <w:id w:val="1913349082"/>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Ima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(69)</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carried out a study that established there was no statistical variance in narcissism levels between males and females; again, </w:t>
      </w:r>
      <w:sdt>
        <w:sdtPr>
          <w:rPr>
            <w:rFonts w:asciiTheme="majorBidi" w:hAnsiTheme="majorBidi" w:cstheme="majorBidi"/>
            <w:bCs/>
            <w:sz w:val="24"/>
            <w:szCs w:val="24"/>
          </w:rPr>
          <w:id w:val="-257286817"/>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DiP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(68)</w:t>
          </w:r>
          <w:r w:rsidR="008313D7" w:rsidRPr="002E6DA6">
            <w:rPr>
              <w:rFonts w:asciiTheme="majorBidi" w:hAnsiTheme="majorBidi" w:cstheme="majorBidi"/>
              <w:bCs/>
              <w:sz w:val="24"/>
              <w:szCs w:val="24"/>
            </w:rPr>
            <w:fldChar w:fldCharType="end"/>
          </w:r>
        </w:sdtContent>
      </w:sdt>
      <w:r w:rsidR="005343CC" w:rsidRPr="002E6DA6">
        <w:rPr>
          <w:rFonts w:asciiTheme="majorBidi" w:hAnsiTheme="majorBidi" w:cstheme="majorBidi"/>
          <w:bCs/>
          <w:sz w:val="24"/>
          <w:szCs w:val="24"/>
        </w:rPr>
        <w:t xml:space="preserve"> </w:t>
      </w:r>
      <w:r w:rsidRPr="002E6DA6">
        <w:rPr>
          <w:rFonts w:asciiTheme="majorBidi" w:hAnsiTheme="majorBidi" w:cstheme="majorBidi"/>
          <w:bCs/>
          <w:sz w:val="24"/>
          <w:szCs w:val="24"/>
        </w:rPr>
        <w:t xml:space="preserve">posit that </w:t>
      </w:r>
      <w:r w:rsidR="007760C0" w:rsidRPr="002E6DA6">
        <w:rPr>
          <w:rFonts w:asciiTheme="majorBidi" w:hAnsiTheme="majorBidi" w:cstheme="majorBidi"/>
          <w:bCs/>
          <w:sz w:val="24"/>
          <w:szCs w:val="24"/>
        </w:rPr>
        <w:t>age,</w:t>
      </w:r>
      <w:r w:rsidRPr="002E6DA6">
        <w:rPr>
          <w:rFonts w:asciiTheme="majorBidi" w:hAnsiTheme="majorBidi" w:cstheme="majorBidi"/>
          <w:bCs/>
          <w:sz w:val="24"/>
          <w:szCs w:val="24"/>
        </w:rPr>
        <w:t xml:space="preserve"> and marital status is not significantly related with narcissistic traits.</w:t>
      </w:r>
      <w:r w:rsidR="005343CC" w:rsidRPr="002E6DA6">
        <w:rPr>
          <w:rFonts w:asciiTheme="majorBidi" w:hAnsiTheme="majorBidi" w:cstheme="majorBidi"/>
          <w:bCs/>
          <w:sz w:val="24"/>
          <w:szCs w:val="24"/>
        </w:rPr>
        <w:t xml:space="preserve"> </w:t>
      </w:r>
      <w:sdt>
        <w:sdtPr>
          <w:rPr>
            <w:rFonts w:asciiTheme="majorBidi" w:hAnsiTheme="majorBidi" w:cstheme="majorBidi"/>
            <w:bCs/>
            <w:sz w:val="24"/>
            <w:szCs w:val="24"/>
          </w:rPr>
          <w:id w:val="862410793"/>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Tra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(76)</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found out that educational level does not have a clear effect on narcissism just as</w:t>
      </w:r>
      <w:sdt>
        <w:sdtPr>
          <w:rPr>
            <w:rFonts w:asciiTheme="majorBidi" w:hAnsiTheme="majorBidi" w:cstheme="majorBidi"/>
            <w:bCs/>
            <w:sz w:val="24"/>
            <w:szCs w:val="24"/>
          </w:rPr>
          <w:id w:val="-35280372"/>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Ron2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(8)</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argued that narcissistic traits depend more on psycho-social than geo-demographic issues. Also, it has been established through research that among all other factors, psychological factors most significantly contribute to narcissistic trait.  </w:t>
      </w:r>
    </w:p>
    <w:p w14:paraId="3E646459" w14:textId="3ECAA77E" w:rsidR="0073283B" w:rsidRPr="002E6DA6" w:rsidRDefault="00F26B5C" w:rsidP="002E6DA6">
      <w:pPr>
        <w:jc w:val="both"/>
        <w:rPr>
          <w:rFonts w:asciiTheme="majorBidi" w:hAnsiTheme="majorBidi" w:cstheme="majorBidi"/>
          <w:bCs/>
          <w:sz w:val="24"/>
          <w:szCs w:val="24"/>
        </w:rPr>
      </w:pPr>
      <w:r w:rsidRPr="002E6DA6">
        <w:rPr>
          <w:rFonts w:asciiTheme="majorBidi" w:hAnsiTheme="majorBidi" w:cstheme="majorBidi"/>
          <w:bCs/>
          <w:sz w:val="24"/>
          <w:szCs w:val="24"/>
        </w:rPr>
        <w:t xml:space="preserve">However, it does not agree with other </w:t>
      </w:r>
      <w:r w:rsidR="007760C0" w:rsidRPr="002E6DA6">
        <w:rPr>
          <w:rFonts w:asciiTheme="majorBidi" w:hAnsiTheme="majorBidi" w:cstheme="majorBidi"/>
          <w:bCs/>
          <w:sz w:val="24"/>
          <w:szCs w:val="24"/>
        </w:rPr>
        <w:t>research</w:t>
      </w:r>
      <w:r w:rsidRPr="002E6DA6">
        <w:rPr>
          <w:rFonts w:asciiTheme="majorBidi" w:hAnsiTheme="majorBidi" w:cstheme="majorBidi"/>
          <w:bCs/>
          <w:sz w:val="24"/>
          <w:szCs w:val="24"/>
        </w:rPr>
        <w:t xml:space="preserve"> for example</w:t>
      </w:r>
      <w:sdt>
        <w:sdtPr>
          <w:rPr>
            <w:rFonts w:asciiTheme="majorBidi" w:hAnsiTheme="majorBidi" w:cstheme="majorBidi"/>
            <w:bCs/>
            <w:sz w:val="24"/>
            <w:szCs w:val="24"/>
          </w:rPr>
          <w:id w:val="974711475"/>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Ens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bCs/>
              <w:noProof/>
              <w:sz w:val="24"/>
              <w:szCs w:val="24"/>
            </w:rPr>
            <w:t xml:space="preserve"> </w:t>
          </w:r>
          <w:r w:rsidR="008313D7" w:rsidRPr="002E6DA6">
            <w:rPr>
              <w:rFonts w:asciiTheme="majorBidi" w:hAnsiTheme="majorBidi" w:cstheme="majorBidi"/>
              <w:noProof/>
              <w:sz w:val="24"/>
              <w:szCs w:val="24"/>
            </w:rPr>
            <w:t>(71)</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noted that there was statistically proven relationship between narcissism on one side and age and gender on the other. The latter also noted that the male gender was prone to increased narcissism with advancing age while the vice versa was true for the females. In some cases, education seems to promote narcissism, just like </w:t>
      </w:r>
      <w:sdt>
        <w:sdtPr>
          <w:rPr>
            <w:rFonts w:asciiTheme="majorBidi" w:hAnsiTheme="majorBidi" w:cstheme="majorBidi"/>
            <w:bCs/>
            <w:sz w:val="24"/>
            <w:szCs w:val="24"/>
          </w:rPr>
          <w:id w:val="1037780670"/>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Bes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(72)</w:t>
          </w:r>
          <w:r w:rsidR="008313D7"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found that individuals become more narcissistic when they are in supportive social environment in comparison with those who are not. Also, it was discovered that narcissistic tendencies vary significantly depending </w:t>
      </w:r>
      <w:r w:rsidRPr="002E6DA6">
        <w:rPr>
          <w:rFonts w:asciiTheme="majorBidi" w:hAnsiTheme="majorBidi" w:cstheme="majorBidi"/>
          <w:bCs/>
          <w:sz w:val="24"/>
          <w:szCs w:val="24"/>
        </w:rPr>
        <w:lastRenderedPageBreak/>
        <w:t>on social and behavioral context. From these studies, it can be concluded that narcissism is a deep societal issue with complex individual variations depending on several factors</w:t>
      </w:r>
      <w:r w:rsidR="0073283B" w:rsidRPr="002E6DA6">
        <w:rPr>
          <w:rFonts w:asciiTheme="majorBidi" w:hAnsiTheme="majorBidi" w:cstheme="majorBidi"/>
          <w:bCs/>
          <w:sz w:val="24"/>
          <w:szCs w:val="24"/>
        </w:rPr>
        <w:t>.</w:t>
      </w:r>
    </w:p>
    <w:p w14:paraId="401A13A7" w14:textId="27E4B61E" w:rsidR="00412E6E" w:rsidRPr="002E6DA6" w:rsidRDefault="007543F9" w:rsidP="005A0BB7">
      <w:pPr>
        <w:spacing w:after="120"/>
        <w:jc w:val="both"/>
        <w:rPr>
          <w:rFonts w:asciiTheme="majorBidi" w:hAnsiTheme="majorBidi" w:cstheme="majorBidi"/>
          <w:b/>
          <w:sz w:val="24"/>
          <w:szCs w:val="24"/>
        </w:rPr>
      </w:pPr>
      <w:r w:rsidRPr="002E6DA6">
        <w:rPr>
          <w:b/>
          <w:bCs/>
          <w:sz w:val="24"/>
          <w:szCs w:val="24"/>
        </w:rPr>
        <w:t>T</w:t>
      </w:r>
      <w:r w:rsidR="00653B76" w:rsidRPr="002E6DA6">
        <w:rPr>
          <w:rFonts w:asciiTheme="majorBidi" w:eastAsiaTheme="majorEastAsia" w:hAnsiTheme="majorBidi" w:cstheme="majorBidi"/>
          <w:b/>
          <w:bCs/>
          <w:sz w:val="24"/>
          <w:szCs w:val="24"/>
        </w:rPr>
        <w:t>h</w:t>
      </w:r>
      <w:r w:rsidR="00653B76" w:rsidRPr="002E6DA6">
        <w:rPr>
          <w:rFonts w:asciiTheme="majorBidi" w:eastAsiaTheme="majorEastAsia" w:hAnsiTheme="majorBidi" w:cstheme="majorBidi"/>
          <w:b/>
          <w:sz w:val="24"/>
          <w:szCs w:val="24"/>
        </w:rPr>
        <w:t>e Seventh question:</w:t>
      </w:r>
      <w:r w:rsidR="00653B76" w:rsidRPr="002E6DA6">
        <w:rPr>
          <w:rFonts w:asciiTheme="majorBidi" w:hAnsiTheme="majorBidi" w:cstheme="majorBidi"/>
          <w:b/>
          <w:sz w:val="24"/>
          <w:szCs w:val="24"/>
        </w:rPr>
        <w:t xml:space="preserve"> </w:t>
      </w:r>
      <w:r w:rsidR="00F17699" w:rsidRPr="002E6DA6">
        <w:rPr>
          <w:rFonts w:asciiTheme="majorBidi" w:hAnsiTheme="majorBidi" w:cstheme="majorBidi"/>
          <w:b/>
          <w:sz w:val="24"/>
          <w:szCs w:val="24"/>
        </w:rPr>
        <w:t xml:space="preserve">Are there significant differences in cognitive distortions among Palestinians living in </w:t>
      </w:r>
      <w:r w:rsidR="00FA7527" w:rsidRPr="002E6DA6">
        <w:rPr>
          <w:rFonts w:asciiTheme="majorBidi" w:hAnsiTheme="majorBidi" w:cstheme="majorBidi"/>
          <w:b/>
          <w:sz w:val="24"/>
          <w:szCs w:val="24"/>
        </w:rPr>
        <w:t>Palestine (1948)</w:t>
      </w:r>
      <w:r w:rsidR="00F17699" w:rsidRPr="002E6DA6">
        <w:rPr>
          <w:rFonts w:asciiTheme="majorBidi" w:hAnsiTheme="majorBidi" w:cstheme="majorBidi"/>
          <w:b/>
          <w:sz w:val="24"/>
          <w:szCs w:val="24"/>
        </w:rPr>
        <w:t xml:space="preserve"> due to gender, age, education level, location of residence, and marital status?</w:t>
      </w:r>
    </w:p>
    <w:p w14:paraId="6246DB9A" w14:textId="168FEC35" w:rsidR="00F26B5C"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Results of the analysis indicated that the seventh research question sought to establish whether there were any significant variations of ICD including its subtypes among the Palestinians living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in relation to a number of demographic variables like age, gender, level of education, marital status and area of residence. The researchers used descriptive statistics like means and inferential statistics such as Wilks’ Lambda tests, MANOVA as well as LSD for data analysis. According to the results, there was no statistical difference found on ICD between males and females for each of its dimensions taken independently (F = 1. 35, p &gt; 0. 05), from which it may be concluded that men and women form similar ICD structures in the observed population. It is therefore valid to state that both genders had uniform responses under each of the subscales. </w:t>
      </w:r>
    </w:p>
    <w:p w14:paraId="160A73E9" w14:textId="77777777" w:rsidR="00EB368A"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Analysis in this study was important since there were some subscales with age variations. Those in the age bracket of 15-19 years portrayed higher levels of absolutist taking into consideration (F=3.95, p&lt;0. 01), a finding that could be attributed to issues of growth, development of identity, or being more influenced by others at that age.</w:t>
      </w:r>
    </w:p>
    <w:p w14:paraId="2EEA0C53" w14:textId="3FC56A9F" w:rsidR="00F26B5C" w:rsidRPr="002E6DA6" w:rsidRDefault="00DD4A9E" w:rsidP="002E6DA6">
      <w:pPr>
        <w:jc w:val="both"/>
        <w:rPr>
          <w:rFonts w:asciiTheme="majorBidi" w:hAnsiTheme="majorBidi" w:cstheme="majorBidi"/>
          <w:bCs/>
          <w:sz w:val="24"/>
          <w:szCs w:val="24"/>
        </w:rPr>
      </w:pPr>
      <w:r w:rsidRPr="002E6DA6">
        <w:rPr>
          <w:rFonts w:asciiTheme="majorBidi" w:hAnsiTheme="majorBidi" w:cstheme="majorBidi"/>
          <w:bCs/>
          <w:sz w:val="24"/>
          <w:szCs w:val="24"/>
        </w:rPr>
        <w:t>recent studies expanding on Piaget’s foundational theories indicate that adolescents aged 15 to 19 often exhibit inflexible and black-and-white thinking patterns, as their cognitive and identity development is still ongoing</w:t>
      </w:r>
      <w:r w:rsidR="005343CC"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While formal operational thinking allows for abstract reasoning, emotional immaturity and limited social experience frequently result in absolutist views when faced with complex issues. Likewise, modern interpretations of Erikson’s theory highlight adolescence as a critical period for identity formation, during which young people may adopt polarized or extreme perspectives to gain a sense of certainty and control</w:t>
      </w:r>
      <w:r w:rsidR="005343CC" w:rsidRPr="002E6DA6">
        <w:rPr>
          <w:rFonts w:asciiTheme="majorBidi" w:hAnsiTheme="majorBidi" w:cstheme="majorBidi"/>
          <w:bCs/>
          <w:sz w:val="24"/>
          <w:szCs w:val="24"/>
        </w:rPr>
        <w:t xml:space="preserve"> </w:t>
      </w:r>
      <w:sdt>
        <w:sdtPr>
          <w:rPr>
            <w:rFonts w:asciiTheme="majorBidi" w:hAnsiTheme="majorBidi" w:cstheme="majorBidi"/>
            <w:bCs/>
            <w:sz w:val="24"/>
            <w:szCs w:val="24"/>
          </w:rPr>
          <w:id w:val="695270122"/>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Bar2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(106)</w:t>
          </w:r>
          <w:r w:rsidR="008313D7" w:rsidRPr="002E6DA6">
            <w:rPr>
              <w:rFonts w:asciiTheme="majorBidi" w:hAnsiTheme="majorBidi" w:cstheme="majorBidi"/>
              <w:bCs/>
              <w:sz w:val="24"/>
              <w:szCs w:val="24"/>
            </w:rPr>
            <w:fldChar w:fldCharType="end"/>
          </w:r>
        </w:sdtContent>
      </w:sdt>
      <w:r w:rsidR="005343CC" w:rsidRPr="002E6DA6">
        <w:rPr>
          <w:rFonts w:asciiTheme="majorBidi" w:hAnsiTheme="majorBidi" w:cstheme="majorBidi"/>
          <w:bCs/>
          <w:sz w:val="24"/>
          <w:szCs w:val="24"/>
        </w:rPr>
        <w:fldChar w:fldCharType="begin"/>
      </w:r>
      <w:r w:rsidR="005343CC" w:rsidRPr="002E6DA6">
        <w:rPr>
          <w:rFonts w:asciiTheme="majorBidi" w:hAnsiTheme="majorBidi" w:cstheme="majorBidi"/>
          <w:bCs/>
          <w:sz w:val="24"/>
          <w:szCs w:val="24"/>
        </w:rPr>
        <w:instrText xml:space="preserve"> ADDIN EN.CITE &lt;EndNote&gt;&lt;Cite&gt;&lt;Author&gt;Kroger&lt;/Author&gt;&lt;Year&gt;2017&lt;/Year&gt;&lt;RecNum&gt;83&lt;/RecNum&gt;&lt;DisplayText&gt;(167)&lt;/DisplayText&gt;&lt;record&gt;&lt;rec-number&gt;83&lt;/rec-number&gt;&lt;foreign-keys&gt;&lt;key app="EN" db-id="vr2vvdde3prdz8eawzc5zr2qxvsedd0992dr" timestamp="1752861189"&gt;83&lt;/key&gt;&lt;/foreign-keys&gt;&lt;ref-type name="Book"&gt;6&lt;/ref-type&gt;&lt;contributors&gt;&lt;authors&gt;&lt;author&gt;Kroger, J&lt;/author&gt;&lt;/authors&gt;&lt;/contributors&gt;&lt;titles&gt;&lt;title&gt; Identity development in adolescence and adulthood&lt;/title&gt;&lt;/titles&gt;&lt;dates&gt;&lt;year&gt;2017&lt;/year&gt;&lt;/dates&gt;&lt;publisher&gt;Oxford Research Encyclopedia of Psychology&lt;/publisher&gt;&lt;urls&gt;&lt;/urls&gt;&lt;/record&gt;&lt;/Cite&gt;&lt;/EndNote&gt;</w:instrText>
      </w:r>
      <w:r w:rsidR="005343CC" w:rsidRPr="002E6DA6">
        <w:rPr>
          <w:rFonts w:asciiTheme="majorBidi" w:hAnsiTheme="majorBidi" w:cstheme="majorBidi"/>
          <w:bCs/>
          <w:sz w:val="24"/>
          <w:szCs w:val="24"/>
        </w:rPr>
        <w:fldChar w:fldCharType="separate"/>
      </w:r>
      <w:r w:rsidR="005343CC" w:rsidRPr="002E6DA6">
        <w:rPr>
          <w:rFonts w:asciiTheme="majorBidi" w:hAnsiTheme="majorBidi" w:cstheme="majorBidi"/>
          <w:bCs/>
          <w:noProof/>
          <w:sz w:val="24"/>
          <w:szCs w:val="24"/>
        </w:rPr>
        <w:t>(167)</w:t>
      </w:r>
      <w:r w:rsidR="005343CC" w:rsidRPr="002E6DA6">
        <w:rPr>
          <w:rFonts w:asciiTheme="majorBidi" w:hAnsiTheme="majorBidi" w:cstheme="majorBidi"/>
          <w:bCs/>
          <w:sz w:val="24"/>
          <w:szCs w:val="24"/>
        </w:rPr>
        <w:fldChar w:fldCharType="end"/>
      </w:r>
      <w:r w:rsidR="005343CC" w:rsidRPr="002E6DA6">
        <w:rPr>
          <w:rFonts w:asciiTheme="majorBidi" w:hAnsiTheme="majorBidi" w:cstheme="majorBidi"/>
          <w:bCs/>
          <w:sz w:val="24"/>
          <w:szCs w:val="24"/>
        </w:rPr>
        <w:t xml:space="preserve"> </w:t>
      </w:r>
      <w:r w:rsidRPr="002E6DA6">
        <w:rPr>
          <w:rFonts w:asciiTheme="majorBidi" w:hAnsiTheme="majorBidi" w:cstheme="majorBidi"/>
          <w:bCs/>
          <w:sz w:val="24"/>
          <w:szCs w:val="24"/>
        </w:rPr>
        <w:t>.</w:t>
      </w:r>
      <w:r w:rsidR="00EB368A" w:rsidRPr="002E6DA6">
        <w:rPr>
          <w:rFonts w:asciiTheme="majorBidi" w:hAnsiTheme="majorBidi" w:cstheme="majorBidi"/>
          <w:bCs/>
          <w:sz w:val="24"/>
          <w:szCs w:val="24"/>
        </w:rPr>
        <w:t xml:space="preserve"> </w:t>
      </w:r>
      <w:r w:rsidR="00F26B5C" w:rsidRPr="002E6DA6">
        <w:rPr>
          <w:rFonts w:asciiTheme="majorBidi" w:hAnsiTheme="majorBidi" w:cstheme="majorBidi"/>
          <w:bCs/>
          <w:sz w:val="24"/>
          <w:szCs w:val="24"/>
        </w:rPr>
        <w:t xml:space="preserve">Participants aged fifty years and above had higher mean scores for catastrophizing (F = 2. 76, p &lt; 0. 05) and externalization of self-worth (F = 2. 40, p &lt; 0. 05), possibly due to accumulated stress and life </w:t>
      </w:r>
      <w:r w:rsidR="00EF0EEE" w:rsidRPr="002E6DA6">
        <w:rPr>
          <w:rFonts w:asciiTheme="majorBidi" w:hAnsiTheme="majorBidi" w:cstheme="majorBidi"/>
          <w:bCs/>
          <w:sz w:val="24"/>
          <w:szCs w:val="24"/>
        </w:rPr>
        <w:t xml:space="preserve">experiences; Lifespan Development Theory </w:t>
      </w:r>
      <w:sdt>
        <w:sdtPr>
          <w:rPr>
            <w:rFonts w:asciiTheme="majorBidi" w:hAnsiTheme="majorBidi" w:cstheme="majorBidi"/>
            <w:bCs/>
            <w:sz w:val="24"/>
            <w:szCs w:val="24"/>
          </w:rPr>
          <w:id w:val="1881362593"/>
          <w:citation/>
        </w:sdtPr>
        <w:sdtEndPr/>
        <w:sdtContent>
          <w:r w:rsidR="008313D7" w:rsidRPr="002E6DA6">
            <w:rPr>
              <w:rFonts w:asciiTheme="majorBidi" w:hAnsiTheme="majorBidi" w:cstheme="majorBidi"/>
              <w:bCs/>
              <w:sz w:val="24"/>
              <w:szCs w:val="24"/>
            </w:rPr>
            <w:fldChar w:fldCharType="begin"/>
          </w:r>
          <w:r w:rsidR="008313D7" w:rsidRPr="002E6DA6">
            <w:rPr>
              <w:rFonts w:asciiTheme="majorBidi" w:hAnsiTheme="majorBidi" w:cstheme="majorBidi"/>
              <w:bCs/>
              <w:sz w:val="24"/>
              <w:szCs w:val="24"/>
            </w:rPr>
            <w:instrText xml:space="preserve"> CITATION Bal \l 1033 </w:instrText>
          </w:r>
          <w:r w:rsidR="008313D7" w:rsidRPr="002E6DA6">
            <w:rPr>
              <w:rFonts w:asciiTheme="majorBidi" w:hAnsiTheme="majorBidi" w:cstheme="majorBidi"/>
              <w:bCs/>
              <w:sz w:val="24"/>
              <w:szCs w:val="24"/>
            </w:rPr>
            <w:fldChar w:fldCharType="separate"/>
          </w:r>
          <w:r w:rsidR="008313D7" w:rsidRPr="002E6DA6">
            <w:rPr>
              <w:rFonts w:asciiTheme="majorBidi" w:hAnsiTheme="majorBidi" w:cstheme="majorBidi"/>
              <w:noProof/>
              <w:sz w:val="24"/>
              <w:szCs w:val="24"/>
            </w:rPr>
            <w:t>(107)</w:t>
          </w:r>
          <w:r w:rsidR="008313D7" w:rsidRPr="002E6DA6">
            <w:rPr>
              <w:rFonts w:asciiTheme="majorBidi" w:hAnsiTheme="majorBidi" w:cstheme="majorBidi"/>
              <w:bCs/>
              <w:sz w:val="24"/>
              <w:szCs w:val="24"/>
            </w:rPr>
            <w:fldChar w:fldCharType="end"/>
          </w:r>
        </w:sdtContent>
      </w:sdt>
      <w:r w:rsidR="005343CC" w:rsidRPr="002E6DA6">
        <w:rPr>
          <w:rFonts w:asciiTheme="majorBidi" w:hAnsiTheme="majorBidi" w:cstheme="majorBidi"/>
          <w:bCs/>
          <w:sz w:val="24"/>
          <w:szCs w:val="24"/>
        </w:rPr>
        <w:t xml:space="preserve"> </w:t>
      </w:r>
      <w:r w:rsidR="00EF0EEE" w:rsidRPr="002E6DA6">
        <w:rPr>
          <w:rFonts w:asciiTheme="majorBidi" w:hAnsiTheme="majorBidi" w:cstheme="majorBidi"/>
          <w:bCs/>
          <w:sz w:val="24"/>
          <w:szCs w:val="24"/>
        </w:rPr>
        <w:t>emphasizes that age-related changes—such as declining physical health, evolving social roles, and existential reflection—can contribute to cognitive vulnerabilities, including maladaptive thought patterns like catastrophizing,</w:t>
      </w:r>
      <w:r w:rsidR="00EF0EEE" w:rsidRPr="002E6DA6">
        <w:rPr>
          <w:sz w:val="24"/>
          <w:szCs w:val="24"/>
        </w:rPr>
        <w:t xml:space="preserve"> </w:t>
      </w:r>
      <w:r w:rsidR="00EF0EEE" w:rsidRPr="002E6DA6">
        <w:rPr>
          <w:rFonts w:asciiTheme="majorBidi" w:hAnsiTheme="majorBidi" w:cstheme="majorBidi"/>
          <w:bCs/>
          <w:sz w:val="24"/>
          <w:szCs w:val="24"/>
        </w:rPr>
        <w:t xml:space="preserve">in </w:t>
      </w:r>
      <w:r w:rsidR="00EF0EEE" w:rsidRPr="002E6DA6">
        <w:rPr>
          <w:rFonts w:asciiTheme="majorBidi" w:hAnsiTheme="majorBidi" w:cstheme="majorBidi"/>
          <w:bCs/>
          <w:sz w:val="24"/>
          <w:szCs w:val="24"/>
        </w:rPr>
        <w:lastRenderedPageBreak/>
        <w:t xml:space="preserve">addition, Erikson’s final psychosocial stage, Ego Integrity vs. Despair </w:t>
      </w:r>
      <w:r w:rsidR="005343CC" w:rsidRPr="002E6DA6">
        <w:rPr>
          <w:rFonts w:asciiTheme="majorBidi" w:hAnsiTheme="majorBidi" w:cstheme="majorBidi"/>
          <w:bCs/>
          <w:sz w:val="24"/>
          <w:szCs w:val="24"/>
        </w:rPr>
        <w:t xml:space="preserve"> </w:t>
      </w:r>
      <w:sdt>
        <w:sdtPr>
          <w:rPr>
            <w:rFonts w:asciiTheme="majorBidi" w:hAnsiTheme="majorBidi" w:cstheme="majorBidi"/>
            <w:bCs/>
            <w:sz w:val="24"/>
            <w:szCs w:val="24"/>
          </w:rPr>
          <w:id w:val="2137446259"/>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Eri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noProof/>
              <w:sz w:val="24"/>
              <w:szCs w:val="24"/>
            </w:rPr>
            <w:t>(108)</w:t>
          </w:r>
          <w:r w:rsidR="000D0521" w:rsidRPr="002E6DA6">
            <w:rPr>
              <w:rFonts w:asciiTheme="majorBidi" w:hAnsiTheme="majorBidi" w:cstheme="majorBidi"/>
              <w:bCs/>
              <w:sz w:val="24"/>
              <w:szCs w:val="24"/>
            </w:rPr>
            <w:fldChar w:fldCharType="end"/>
          </w:r>
        </w:sdtContent>
      </w:sdt>
      <w:r w:rsidR="00EF0EEE" w:rsidRPr="002E6DA6">
        <w:rPr>
          <w:rFonts w:asciiTheme="majorBidi" w:hAnsiTheme="majorBidi" w:cstheme="majorBidi"/>
          <w:bCs/>
          <w:sz w:val="24"/>
          <w:szCs w:val="24"/>
        </w:rPr>
        <w:t>,</w:t>
      </w:r>
      <w:r w:rsidR="005343CC" w:rsidRPr="002E6DA6">
        <w:rPr>
          <w:rFonts w:asciiTheme="majorBidi" w:hAnsiTheme="majorBidi" w:cstheme="majorBidi"/>
          <w:bCs/>
          <w:sz w:val="24"/>
          <w:szCs w:val="24"/>
        </w:rPr>
        <w:t xml:space="preserve"> </w:t>
      </w:r>
      <w:r w:rsidR="00EF0EEE" w:rsidRPr="002E6DA6">
        <w:rPr>
          <w:rFonts w:asciiTheme="majorBidi" w:hAnsiTheme="majorBidi" w:cstheme="majorBidi"/>
          <w:bCs/>
          <w:sz w:val="24"/>
          <w:szCs w:val="24"/>
        </w:rPr>
        <w:t>During this stage, individuals engage in a reflective evaluation of their lives. Those who feel a sense of coherence and accomplishment tend to achieve ego integrity, while those who perceive their life outcomes as unfulfilled may experience despair—characterized by regret, diminished self-esteem, and existential distress</w:t>
      </w:r>
      <w:r w:rsidR="005343CC" w:rsidRPr="002E6DA6">
        <w:rPr>
          <w:rFonts w:asciiTheme="majorBidi" w:hAnsiTheme="majorBidi" w:cstheme="majorBidi"/>
          <w:bCs/>
          <w:sz w:val="24"/>
          <w:szCs w:val="24"/>
        </w:rPr>
        <w:t>.</w:t>
      </w:r>
      <w:r w:rsidR="00EF0EEE" w:rsidRPr="002E6DA6">
        <w:rPr>
          <w:rFonts w:asciiTheme="majorBidi" w:hAnsiTheme="majorBidi" w:cstheme="majorBidi"/>
          <w:bCs/>
          <w:sz w:val="24"/>
          <w:szCs w:val="24"/>
        </w:rPr>
        <w:t xml:space="preserve"> In such cases, the lack of an internally anchored sense of worth may lead individuals to seek affirmation and value from others, reinforcing externalized self-worth and catastrophizing as compensatory strategies </w:t>
      </w:r>
      <w:sdt>
        <w:sdtPr>
          <w:rPr>
            <w:rFonts w:asciiTheme="majorBidi" w:hAnsiTheme="majorBidi" w:cstheme="majorBidi"/>
            <w:bCs/>
            <w:sz w:val="24"/>
            <w:szCs w:val="24"/>
          </w:rPr>
          <w:id w:val="71327881"/>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Cha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noProof/>
              <w:sz w:val="24"/>
              <w:szCs w:val="24"/>
            </w:rPr>
            <w:t>(109)</w:t>
          </w:r>
          <w:r w:rsidR="000D0521" w:rsidRPr="002E6DA6">
            <w:rPr>
              <w:rFonts w:asciiTheme="majorBidi" w:hAnsiTheme="majorBidi" w:cstheme="majorBidi"/>
              <w:bCs/>
              <w:sz w:val="24"/>
              <w:szCs w:val="24"/>
            </w:rPr>
            <w:fldChar w:fldCharType="end"/>
          </w:r>
        </w:sdtContent>
      </w:sdt>
    </w:p>
    <w:p w14:paraId="23021223" w14:textId="080F5F9C" w:rsidR="00F26B5C"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However, such other subscales as discounting the positive and fortune-telling did not show any difference if compared with age groups. The findings regarding level of education indicated that there were no statistically significant differences in ICD (F = 1. 30, p &gt; 0. 05), implying that education level is not a crucial factor in influencing cognitive distortions among such individuals. It can therefore be deduced from this discovery that cognitive distortions relating to education may be more influenced by surrounding or personal environment than by formal education itself. Conversely, place of abode demonstrated varying effects across a number of subscales with respect to some factors among the samples they collected such as education level. These factors include but not limited </w:t>
      </w:r>
      <w:r w:rsidR="00A0261E" w:rsidRPr="002E6DA6">
        <w:rPr>
          <w:rFonts w:asciiTheme="majorBidi" w:hAnsiTheme="majorBidi" w:cstheme="majorBidi"/>
          <w:bCs/>
          <w:sz w:val="24"/>
          <w:szCs w:val="24"/>
        </w:rPr>
        <w:t>to,</w:t>
      </w:r>
      <w:r w:rsidRPr="002E6DA6">
        <w:rPr>
          <w:rFonts w:asciiTheme="majorBidi" w:hAnsiTheme="majorBidi" w:cstheme="majorBidi"/>
          <w:bCs/>
          <w:sz w:val="24"/>
          <w:szCs w:val="24"/>
        </w:rPr>
        <w:t xml:space="preserve"> discounting the positive (F=3.85, p&lt;0. 01), fortune telling (F=7.27, p&lt;0. 01), absolutist noting (F=4.88, p&lt;0. 05), comparison with others (F=5.88, p&lt;0. 05), jumping into conclusions (F=4.63, p&lt;0. 05), catastrophizing (F=9.07, p&lt;0. 01), and externalization of self-worth (F=4.61, p&lt;0. 05). </w:t>
      </w:r>
    </w:p>
    <w:p w14:paraId="435F2477" w14:textId="4D0DEB8B" w:rsidR="00F26B5C"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Urban dwellers appeared to distort at a lower rate cognitively than their rural counterparts who were seen to have very high levels of these distortions. This might be explained by the differences in socio-economic factors, resource distribution, and how close they are to war zones in the two areas of residence.</w:t>
      </w:r>
      <w:r w:rsidR="0082715E" w:rsidRPr="002E6DA6">
        <w:rPr>
          <w:sz w:val="24"/>
          <w:szCs w:val="24"/>
        </w:rPr>
        <w:t xml:space="preserve"> </w:t>
      </w:r>
      <w:r w:rsidR="0082715E" w:rsidRPr="002E6DA6">
        <w:rPr>
          <w:rFonts w:asciiTheme="majorBidi" w:hAnsiTheme="majorBidi" w:cstheme="majorBidi"/>
          <w:bCs/>
          <w:sz w:val="24"/>
          <w:szCs w:val="24"/>
        </w:rPr>
        <w:t>according to Lazarus and Folkman’s Transactional Model of Stress and Coping (1984), individuals interpret and respond to stressors based on perceived demands and available coping resources. In rural settings—where social isolation, limited mental health services, and socioeconomic challenges are more common—individuals may be more likely to perceive stress as unmanageable, increasing the likelihood of adopting maladaptive cognitive patterns</w:t>
      </w:r>
      <w:r w:rsidR="007760C0"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On the other hand, analysis of ICD and its subtypes revealed that there were no significant differences in relation to marital status (F = 1.39, p &lt; 0. 05), thus it can be concluded that this variable does not affect cognitive distortions significantly. </w:t>
      </w:r>
    </w:p>
    <w:p w14:paraId="304F1A7D" w14:textId="77777777" w:rsidR="00F26B5C"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lastRenderedPageBreak/>
        <w:t xml:space="preserve">Therefore, it can be concluded that some other variables like place of residence or age could have significant influence on development of cognitive distortions among these patients. Age and place of residence were revealed by these findings as important determinants of cognitive distortions among the surveyed Palestinians. Interventions aiming at promoting flexible and adaptive cognitive strategies through targeting abstract thought may be more suitable for young individuals while specialized support for minimizing high levels of social, economic, and environmental stress-related cognitive distortions among village inhabitants is recommended. </w:t>
      </w:r>
    </w:p>
    <w:p w14:paraId="3D35FF3D" w14:textId="2A65799C" w:rsidR="00F26B5C" w:rsidRPr="002E6DA6" w:rsidRDefault="00F26B5C"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From this analysis, one can get an in-depth understanding on the contribution of demographic variables in promoting cognitive distortions and thus see the necessity for personalized psychological intervention programs. With reference to the seventh question, the researcher interprets the results given the demographic factors influencing cognitive distortions among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w:t>
      </w:r>
    </w:p>
    <w:p w14:paraId="045ED8E8" w14:textId="21F66DFA" w:rsidR="00F26B5C" w:rsidRPr="002E6DA6" w:rsidRDefault="00412E6E" w:rsidP="002E6DA6">
      <w:pPr>
        <w:jc w:val="both"/>
        <w:rPr>
          <w:rFonts w:asciiTheme="majorBidi" w:hAnsiTheme="majorBidi" w:cstheme="majorBidi"/>
          <w:bCs/>
          <w:sz w:val="24"/>
          <w:szCs w:val="24"/>
        </w:rPr>
      </w:pPr>
      <w:r w:rsidRPr="002E6DA6">
        <w:rPr>
          <w:rFonts w:asciiTheme="majorBidi" w:hAnsiTheme="majorBidi" w:cstheme="majorBidi"/>
          <w:bCs/>
          <w:sz w:val="24"/>
          <w:szCs w:val="24"/>
        </w:rPr>
        <w:t>The findings align with some studies suggesting that gender may not have a significant impact on cognitive distortions</w:t>
      </w:r>
      <w:r w:rsidR="00266334" w:rsidRPr="002E6DA6">
        <w:rPr>
          <w:rFonts w:asciiTheme="majorBidi" w:hAnsiTheme="majorBidi" w:cstheme="majorBidi"/>
          <w:bCs/>
          <w:sz w:val="24"/>
          <w:szCs w:val="24"/>
        </w:rPr>
        <w:t xml:space="preserve"> </w:t>
      </w:r>
      <w:sdt>
        <w:sdtPr>
          <w:rPr>
            <w:rFonts w:asciiTheme="majorBidi" w:hAnsiTheme="majorBidi" w:cstheme="majorBidi"/>
            <w:bCs/>
            <w:sz w:val="24"/>
            <w:szCs w:val="24"/>
          </w:rPr>
          <w:id w:val="-509520396"/>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DiP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noProof/>
              <w:sz w:val="24"/>
              <w:szCs w:val="24"/>
            </w:rPr>
            <w:t>(68)</w:t>
          </w:r>
          <w:r w:rsidR="000D0521"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However, the study reveals statistically significant differences based on age, with younger participants demonstrating higher levels of absolutist thinking, consistent with studies indicating that young individuals face challenges in developing flexible cognitive strategies due to growth and development factors </w:t>
      </w:r>
      <w:sdt>
        <w:sdtPr>
          <w:rPr>
            <w:rFonts w:asciiTheme="majorBidi" w:hAnsiTheme="majorBidi" w:cstheme="majorBidi"/>
            <w:bCs/>
            <w:sz w:val="24"/>
            <w:szCs w:val="24"/>
          </w:rPr>
          <w:id w:val="-96179040"/>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Sij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noProof/>
              <w:sz w:val="24"/>
              <w:szCs w:val="24"/>
            </w:rPr>
            <w:t>(74)</w:t>
          </w:r>
          <w:r w:rsidR="000D0521"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w:t>
      </w:r>
    </w:p>
    <w:p w14:paraId="029AA28C" w14:textId="296E0EFD" w:rsidR="00412E6E" w:rsidRDefault="00412E6E" w:rsidP="002E6DA6">
      <w:pPr>
        <w:jc w:val="both"/>
        <w:rPr>
          <w:rFonts w:asciiTheme="majorBidi" w:hAnsiTheme="majorBidi" w:cstheme="majorBidi"/>
          <w:bCs/>
          <w:sz w:val="24"/>
          <w:szCs w:val="24"/>
          <w:rtl/>
        </w:rPr>
      </w:pPr>
      <w:r w:rsidRPr="002E6DA6">
        <w:rPr>
          <w:rFonts w:asciiTheme="majorBidi" w:hAnsiTheme="majorBidi" w:cstheme="majorBidi"/>
          <w:bCs/>
          <w:sz w:val="24"/>
          <w:szCs w:val="24"/>
        </w:rPr>
        <w:t>Additionally, significant differences between urban and rural residents in cognitive distortions align with research emphasizing the role of social and economic conditions in shaping cognitive patterns in different environmental contexts</w:t>
      </w:r>
      <w:sdt>
        <w:sdtPr>
          <w:rPr>
            <w:rFonts w:asciiTheme="majorBidi" w:hAnsiTheme="majorBidi" w:cstheme="majorBidi"/>
            <w:bCs/>
            <w:sz w:val="24"/>
            <w:szCs w:val="24"/>
          </w:rPr>
          <w:id w:val="468870062"/>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Ens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bCs/>
              <w:noProof/>
              <w:sz w:val="24"/>
              <w:szCs w:val="24"/>
            </w:rPr>
            <w:t xml:space="preserve"> </w:t>
          </w:r>
          <w:r w:rsidR="000D0521" w:rsidRPr="002E6DA6">
            <w:rPr>
              <w:rFonts w:asciiTheme="majorBidi" w:hAnsiTheme="majorBidi" w:cstheme="majorBidi"/>
              <w:noProof/>
              <w:sz w:val="24"/>
              <w:szCs w:val="24"/>
            </w:rPr>
            <w:t>(71)</w:t>
          </w:r>
          <w:r w:rsidR="000D0521" w:rsidRPr="002E6DA6">
            <w:rPr>
              <w:rFonts w:asciiTheme="majorBidi" w:hAnsiTheme="majorBidi" w:cstheme="majorBidi"/>
              <w:bCs/>
              <w:sz w:val="24"/>
              <w:szCs w:val="24"/>
            </w:rPr>
            <w:fldChar w:fldCharType="end"/>
          </w:r>
        </w:sdtContent>
      </w:sdt>
      <w:r w:rsidRPr="002E6DA6">
        <w:rPr>
          <w:rFonts w:asciiTheme="majorBidi" w:hAnsiTheme="majorBidi" w:cstheme="majorBidi"/>
          <w:bCs/>
          <w:sz w:val="24"/>
          <w:szCs w:val="24"/>
        </w:rPr>
        <w:t xml:space="preserve">. Conversely, the study did not find statistically significant differences based on educational level or social status, which contradicts research suggesting that education level may influence cognitive distortions in certain cultures </w:t>
      </w:r>
      <w:sdt>
        <w:sdtPr>
          <w:rPr>
            <w:rFonts w:asciiTheme="majorBidi" w:hAnsiTheme="majorBidi" w:cstheme="majorBidi"/>
            <w:bCs/>
            <w:sz w:val="24"/>
            <w:szCs w:val="24"/>
          </w:rPr>
          <w:id w:val="-1682880260"/>
          <w:citation/>
        </w:sdtPr>
        <w:sdtEndPr/>
        <w:sdtContent>
          <w:r w:rsidR="000D0521" w:rsidRPr="002E6DA6">
            <w:rPr>
              <w:rFonts w:asciiTheme="majorBidi" w:hAnsiTheme="majorBidi" w:cstheme="majorBidi"/>
              <w:bCs/>
              <w:sz w:val="24"/>
              <w:szCs w:val="24"/>
            </w:rPr>
            <w:fldChar w:fldCharType="begin"/>
          </w:r>
          <w:r w:rsidR="000D0521" w:rsidRPr="002E6DA6">
            <w:rPr>
              <w:rFonts w:asciiTheme="majorBidi" w:hAnsiTheme="majorBidi" w:cstheme="majorBidi"/>
              <w:bCs/>
              <w:sz w:val="24"/>
              <w:szCs w:val="24"/>
            </w:rPr>
            <w:instrText xml:space="preserve"> CITATION Lai \l 1033 </w:instrText>
          </w:r>
          <w:r w:rsidR="000D0521" w:rsidRPr="002E6DA6">
            <w:rPr>
              <w:rFonts w:asciiTheme="majorBidi" w:hAnsiTheme="majorBidi" w:cstheme="majorBidi"/>
              <w:bCs/>
              <w:sz w:val="24"/>
              <w:szCs w:val="24"/>
            </w:rPr>
            <w:fldChar w:fldCharType="separate"/>
          </w:r>
          <w:r w:rsidR="000D0521" w:rsidRPr="002E6DA6">
            <w:rPr>
              <w:rFonts w:asciiTheme="majorBidi" w:hAnsiTheme="majorBidi" w:cstheme="majorBidi"/>
              <w:noProof/>
              <w:sz w:val="24"/>
              <w:szCs w:val="24"/>
            </w:rPr>
            <w:t>(73)</w:t>
          </w:r>
          <w:r w:rsidR="000D0521" w:rsidRPr="002E6DA6">
            <w:rPr>
              <w:rFonts w:asciiTheme="majorBidi" w:hAnsiTheme="majorBidi" w:cstheme="majorBidi"/>
              <w:bCs/>
              <w:sz w:val="24"/>
              <w:szCs w:val="24"/>
            </w:rPr>
            <w:fldChar w:fldCharType="end"/>
          </w:r>
        </w:sdtContent>
      </w:sdt>
      <w:r w:rsidR="00266334"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Overall, these results underscore the importance of environmental factors, such as age and place of residence, in shaping cognitive distortions, aligning with numerous studies highlighting the role of these factors in shaping perception and cognition across various contexts.</w:t>
      </w:r>
    </w:p>
    <w:p w14:paraId="7E41C1C5" w14:textId="77777777" w:rsidR="009A73EF" w:rsidRPr="002E6DA6" w:rsidRDefault="009A73EF" w:rsidP="002E6DA6">
      <w:pPr>
        <w:jc w:val="both"/>
        <w:rPr>
          <w:rFonts w:asciiTheme="majorBidi" w:hAnsiTheme="majorBidi" w:cstheme="majorBidi"/>
          <w:bCs/>
          <w:sz w:val="24"/>
          <w:szCs w:val="24"/>
        </w:rPr>
      </w:pPr>
    </w:p>
    <w:p w14:paraId="21AEAFB6" w14:textId="0C2B73BE" w:rsidR="00412E6E" w:rsidRPr="002E6DA6" w:rsidRDefault="007543F9"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lastRenderedPageBreak/>
        <w:t>T</w:t>
      </w:r>
      <w:r w:rsidR="00653B76" w:rsidRPr="002E6DA6">
        <w:rPr>
          <w:rFonts w:asciiTheme="majorBidi" w:eastAsiaTheme="majorEastAsia" w:hAnsiTheme="majorBidi" w:cstheme="majorBidi"/>
          <w:b/>
          <w:sz w:val="24"/>
          <w:szCs w:val="24"/>
        </w:rPr>
        <w:t xml:space="preserve">he </w:t>
      </w:r>
      <w:r w:rsidR="004A3F9A" w:rsidRPr="002E6DA6">
        <w:rPr>
          <w:rFonts w:asciiTheme="majorBidi" w:eastAsiaTheme="majorEastAsia" w:hAnsiTheme="majorBidi" w:cstheme="majorBidi"/>
          <w:b/>
          <w:sz w:val="24"/>
          <w:szCs w:val="24"/>
        </w:rPr>
        <w:t xml:space="preserve">Eighth </w:t>
      </w:r>
      <w:r w:rsidR="00653B76" w:rsidRPr="002E6DA6">
        <w:rPr>
          <w:rFonts w:asciiTheme="majorBidi" w:eastAsiaTheme="majorEastAsia" w:hAnsiTheme="majorBidi" w:cstheme="majorBidi"/>
          <w:b/>
          <w:sz w:val="24"/>
          <w:szCs w:val="24"/>
        </w:rPr>
        <w:t xml:space="preserve">question: </w:t>
      </w:r>
      <w:r w:rsidR="00F17699" w:rsidRPr="002E6DA6">
        <w:rPr>
          <w:rFonts w:asciiTheme="majorBidi" w:hAnsiTheme="majorBidi" w:cstheme="majorBidi"/>
          <w:b/>
          <w:sz w:val="24"/>
          <w:szCs w:val="24"/>
        </w:rPr>
        <w:t xml:space="preserve">Are there significant differences in moral development among Palestinians living in </w:t>
      </w:r>
      <w:r w:rsidR="00FA7527" w:rsidRPr="002E6DA6">
        <w:rPr>
          <w:rFonts w:asciiTheme="majorBidi" w:hAnsiTheme="majorBidi" w:cstheme="majorBidi"/>
          <w:b/>
          <w:sz w:val="24"/>
          <w:szCs w:val="24"/>
        </w:rPr>
        <w:t>Palestine (1948)</w:t>
      </w:r>
      <w:r w:rsidR="00F17699" w:rsidRPr="002E6DA6">
        <w:rPr>
          <w:rFonts w:asciiTheme="majorBidi" w:hAnsiTheme="majorBidi" w:cstheme="majorBidi"/>
          <w:b/>
          <w:sz w:val="24"/>
          <w:szCs w:val="24"/>
        </w:rPr>
        <w:t xml:space="preserve"> due to gender, age, education level, location of residence, and marital status?</w:t>
      </w:r>
    </w:p>
    <w:p w14:paraId="1A21D151" w14:textId="583AD953" w:rsidR="00950D7F" w:rsidRPr="002E6DA6" w:rsidRDefault="005C119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The study’s findings indicated that there were significant differences in the SROMS levels depending on gender (F = 4.68, p </w:t>
      </w:r>
      <w:r w:rsidR="00950D7F" w:rsidRPr="002E6DA6">
        <w:rPr>
          <w:rFonts w:asciiTheme="majorBidi" w:hAnsiTheme="majorBidi" w:cstheme="majorBidi"/>
          <w:sz w:val="24"/>
          <w:szCs w:val="24"/>
        </w:rPr>
        <w:t>&lt;.</w:t>
      </w:r>
      <w:r w:rsidRPr="002E6DA6">
        <w:rPr>
          <w:rFonts w:asciiTheme="majorBidi" w:hAnsiTheme="majorBidi" w:cstheme="majorBidi"/>
          <w:sz w:val="24"/>
          <w:szCs w:val="24"/>
        </w:rPr>
        <w:t xml:space="preserve"> 05) with higher mean score for females (343. 81 ± 59.79) than males (316.52 ± 84.31) but not for age (F = 1.51, p </w:t>
      </w:r>
      <w:r w:rsidR="00950D7F" w:rsidRPr="002E6DA6">
        <w:rPr>
          <w:rFonts w:asciiTheme="majorBidi" w:hAnsiTheme="majorBidi" w:cstheme="majorBidi"/>
          <w:sz w:val="24"/>
          <w:szCs w:val="24"/>
        </w:rPr>
        <w:t>&gt;.</w:t>
      </w:r>
      <w:r w:rsidRPr="002E6DA6">
        <w:rPr>
          <w:rFonts w:asciiTheme="majorBidi" w:hAnsiTheme="majorBidi" w:cstheme="majorBidi"/>
          <w:sz w:val="24"/>
          <w:szCs w:val="24"/>
        </w:rPr>
        <w:t xml:space="preserve"> 05), education (F = 0. 04, p </w:t>
      </w:r>
      <w:r w:rsidR="00950D7F" w:rsidRPr="002E6DA6">
        <w:rPr>
          <w:rFonts w:asciiTheme="majorBidi" w:hAnsiTheme="majorBidi" w:cstheme="majorBidi"/>
          <w:sz w:val="24"/>
          <w:szCs w:val="24"/>
        </w:rPr>
        <w:t>&gt;.</w:t>
      </w:r>
      <w:r w:rsidRPr="002E6DA6">
        <w:rPr>
          <w:rFonts w:asciiTheme="majorBidi" w:hAnsiTheme="majorBidi" w:cstheme="majorBidi"/>
          <w:sz w:val="24"/>
          <w:szCs w:val="24"/>
        </w:rPr>
        <w:t xml:space="preserve"> 05), residency (F = 0. 30, p </w:t>
      </w:r>
      <w:r w:rsidR="00950D7F" w:rsidRPr="002E6DA6">
        <w:rPr>
          <w:rFonts w:asciiTheme="majorBidi" w:hAnsiTheme="majorBidi" w:cstheme="majorBidi"/>
          <w:sz w:val="24"/>
          <w:szCs w:val="24"/>
        </w:rPr>
        <w:t>&gt;.</w:t>
      </w:r>
      <w:r w:rsidRPr="002E6DA6">
        <w:rPr>
          <w:rFonts w:asciiTheme="majorBidi" w:hAnsiTheme="majorBidi" w:cstheme="majorBidi"/>
          <w:sz w:val="24"/>
          <w:szCs w:val="24"/>
        </w:rPr>
        <w:t xml:space="preserve"> 05), or marital status (F = 0. 86, p </w:t>
      </w:r>
      <w:r w:rsidR="00950D7F" w:rsidRPr="002E6DA6">
        <w:rPr>
          <w:rFonts w:asciiTheme="majorBidi" w:hAnsiTheme="majorBidi" w:cstheme="majorBidi"/>
          <w:sz w:val="24"/>
          <w:szCs w:val="24"/>
        </w:rPr>
        <w:t>&gt;.</w:t>
      </w:r>
      <w:r w:rsidRPr="002E6DA6">
        <w:rPr>
          <w:rFonts w:asciiTheme="majorBidi" w:hAnsiTheme="majorBidi" w:cstheme="majorBidi"/>
          <w:sz w:val="24"/>
          <w:szCs w:val="24"/>
        </w:rPr>
        <w:t xml:space="preserve"> 05) groups. This </w:t>
      </w:r>
      <w:r w:rsidR="00A0261E" w:rsidRPr="002E6DA6">
        <w:rPr>
          <w:rFonts w:asciiTheme="majorBidi" w:hAnsiTheme="majorBidi" w:cstheme="majorBidi"/>
          <w:sz w:val="24"/>
          <w:szCs w:val="24"/>
        </w:rPr>
        <w:t>research</w:t>
      </w:r>
      <w:r w:rsidRPr="002E6DA6">
        <w:rPr>
          <w:rFonts w:asciiTheme="majorBidi" w:hAnsiTheme="majorBidi" w:cstheme="majorBidi"/>
          <w:sz w:val="24"/>
          <w:szCs w:val="24"/>
        </w:rPr>
        <w:t xml:space="preserve"> reveals some reasons behind the observed gender variation with females having increased levels of morals as compared to their male counterparts.</w:t>
      </w:r>
    </w:p>
    <w:p w14:paraId="0DB687E3" w14:textId="73FDA193" w:rsidR="00950D7F" w:rsidRPr="002E6DA6" w:rsidRDefault="005C119E" w:rsidP="002E6DA6">
      <w:pPr>
        <w:jc w:val="both"/>
        <w:rPr>
          <w:rFonts w:asciiTheme="majorBidi" w:hAnsiTheme="majorBidi" w:cstheme="majorBidi"/>
          <w:sz w:val="24"/>
          <w:szCs w:val="24"/>
        </w:rPr>
      </w:pPr>
      <w:r w:rsidRPr="002E6DA6">
        <w:rPr>
          <w:rFonts w:asciiTheme="majorBidi" w:hAnsiTheme="majorBidi" w:cstheme="majorBidi"/>
          <w:sz w:val="24"/>
          <w:szCs w:val="24"/>
        </w:rPr>
        <w:t xml:space="preserve"> Among Palestinians, females are supposed to follow morals and ethics more than males; this explains the reason behind such findings in this case. The society expects women to do this, and that is why they follow it. </w:t>
      </w:r>
      <w:r w:rsidR="00F02711" w:rsidRPr="002E6DA6">
        <w:rPr>
          <w:rFonts w:asciiTheme="majorBidi" w:hAnsiTheme="majorBidi" w:cstheme="majorBidi"/>
          <w:sz w:val="24"/>
          <w:szCs w:val="24"/>
        </w:rPr>
        <w:t xml:space="preserve">According to the Gender Socialization Theory, girls are socially raised to value care, empathy, and conformity to norms, while boys are encouraged to pursue independence and personal achievement </w:t>
      </w:r>
      <w:sdt>
        <w:sdtPr>
          <w:rPr>
            <w:rFonts w:asciiTheme="majorBidi" w:hAnsiTheme="majorBidi" w:cstheme="majorBidi"/>
            <w:sz w:val="24"/>
            <w:szCs w:val="24"/>
          </w:rPr>
          <w:id w:val="1741826750"/>
          <w:citation/>
        </w:sdtPr>
        <w:sdtEndPr/>
        <w:sdtContent>
          <w:r w:rsidR="000D0521" w:rsidRPr="002E6DA6">
            <w:rPr>
              <w:rFonts w:asciiTheme="majorBidi" w:hAnsiTheme="majorBidi" w:cstheme="majorBidi"/>
              <w:sz w:val="24"/>
              <w:szCs w:val="24"/>
            </w:rPr>
            <w:fldChar w:fldCharType="begin"/>
          </w:r>
          <w:r w:rsidR="000D0521" w:rsidRPr="002E6DA6">
            <w:rPr>
              <w:rFonts w:asciiTheme="majorBidi" w:hAnsiTheme="majorBidi" w:cstheme="majorBidi"/>
              <w:sz w:val="24"/>
              <w:szCs w:val="24"/>
            </w:rPr>
            <w:instrText xml:space="preserve"> CITATION Eag \l 1033 </w:instrText>
          </w:r>
          <w:r w:rsidR="000D0521" w:rsidRPr="002E6DA6">
            <w:rPr>
              <w:rFonts w:asciiTheme="majorBidi" w:hAnsiTheme="majorBidi" w:cstheme="majorBidi"/>
              <w:sz w:val="24"/>
              <w:szCs w:val="24"/>
            </w:rPr>
            <w:fldChar w:fldCharType="separate"/>
          </w:r>
          <w:r w:rsidR="000D0521" w:rsidRPr="002E6DA6">
            <w:rPr>
              <w:rFonts w:asciiTheme="majorBidi" w:hAnsiTheme="majorBidi" w:cstheme="majorBidi"/>
              <w:noProof/>
              <w:sz w:val="24"/>
              <w:szCs w:val="24"/>
            </w:rPr>
            <w:t>(110)</w:t>
          </w:r>
          <w:r w:rsidR="000D0521" w:rsidRPr="002E6DA6">
            <w:rPr>
              <w:rFonts w:asciiTheme="majorBidi" w:hAnsiTheme="majorBidi" w:cstheme="majorBidi"/>
              <w:sz w:val="24"/>
              <w:szCs w:val="24"/>
            </w:rPr>
            <w:fldChar w:fldCharType="end"/>
          </w:r>
        </w:sdtContent>
      </w:sdt>
      <w:r w:rsidR="00266334" w:rsidRPr="002E6DA6">
        <w:rPr>
          <w:rFonts w:asciiTheme="majorBidi" w:hAnsiTheme="majorBidi" w:cstheme="majorBidi"/>
          <w:sz w:val="24"/>
          <w:szCs w:val="24"/>
        </w:rPr>
        <w:t>.</w:t>
      </w:r>
      <w:r w:rsidR="00F02711" w:rsidRPr="002E6DA6">
        <w:rPr>
          <w:rFonts w:asciiTheme="majorBidi" w:hAnsiTheme="majorBidi" w:cstheme="majorBidi"/>
          <w:sz w:val="24"/>
          <w:szCs w:val="24"/>
        </w:rPr>
        <w:t xml:space="preserve"> There</w:t>
      </w:r>
      <w:r w:rsidRPr="002E6DA6">
        <w:rPr>
          <w:rFonts w:asciiTheme="majorBidi" w:hAnsiTheme="majorBidi" w:cstheme="majorBidi"/>
          <w:sz w:val="24"/>
          <w:szCs w:val="24"/>
        </w:rPr>
        <w:t xml:space="preserve"> was no difference on morality across all ages which means that morality does not change linearly with age among Palestinians. It can be explained by </w:t>
      </w:r>
      <w:r w:rsidR="006047AB" w:rsidRPr="002E6DA6">
        <w:rPr>
          <w:rFonts w:asciiTheme="majorBidi" w:hAnsiTheme="majorBidi" w:cstheme="majorBidi"/>
          <w:sz w:val="24"/>
          <w:szCs w:val="24"/>
        </w:rPr>
        <w:t xml:space="preserve">the perspective of cultural psychology, which posits that moral values in collectivism </w:t>
      </w:r>
      <w:r w:rsidR="00C43500" w:rsidRPr="002E6DA6">
        <w:rPr>
          <w:rFonts w:asciiTheme="majorBidi" w:hAnsiTheme="majorBidi" w:cstheme="majorBidi"/>
          <w:sz w:val="24"/>
          <w:szCs w:val="24"/>
        </w:rPr>
        <w:t xml:space="preserve">societies are instilled early in childhood and remain relatively stable throughout the lifespan due to the consistency of culture, religious, and social structures surrounding the individual </w:t>
      </w:r>
      <w:sdt>
        <w:sdtPr>
          <w:rPr>
            <w:rFonts w:asciiTheme="majorBidi" w:hAnsiTheme="majorBidi" w:cstheme="majorBidi"/>
            <w:sz w:val="24"/>
            <w:szCs w:val="24"/>
          </w:rPr>
          <w:id w:val="-272476438"/>
          <w:citation/>
        </w:sdtPr>
        <w:sdtEndPr/>
        <w:sdtContent>
          <w:r w:rsidR="000D0521" w:rsidRPr="002E6DA6">
            <w:rPr>
              <w:rFonts w:asciiTheme="majorBidi" w:hAnsiTheme="majorBidi" w:cstheme="majorBidi"/>
              <w:sz w:val="24"/>
              <w:szCs w:val="24"/>
            </w:rPr>
            <w:fldChar w:fldCharType="begin"/>
          </w:r>
          <w:r w:rsidR="000D0521" w:rsidRPr="002E6DA6">
            <w:rPr>
              <w:rFonts w:asciiTheme="majorBidi" w:hAnsiTheme="majorBidi" w:cstheme="majorBidi"/>
              <w:sz w:val="24"/>
              <w:szCs w:val="24"/>
            </w:rPr>
            <w:instrText xml:space="preserve"> CITATION Jen \l 1033 </w:instrText>
          </w:r>
          <w:r w:rsidR="000D0521" w:rsidRPr="002E6DA6">
            <w:rPr>
              <w:rFonts w:asciiTheme="majorBidi" w:hAnsiTheme="majorBidi" w:cstheme="majorBidi"/>
              <w:sz w:val="24"/>
              <w:szCs w:val="24"/>
            </w:rPr>
            <w:fldChar w:fldCharType="separate"/>
          </w:r>
          <w:r w:rsidR="000D0521" w:rsidRPr="002E6DA6">
            <w:rPr>
              <w:rFonts w:asciiTheme="majorBidi" w:hAnsiTheme="majorBidi" w:cstheme="majorBidi"/>
              <w:noProof/>
              <w:sz w:val="24"/>
              <w:szCs w:val="24"/>
            </w:rPr>
            <w:t>(111)</w:t>
          </w:r>
          <w:r w:rsidR="000D0521" w:rsidRPr="002E6DA6">
            <w:rPr>
              <w:rFonts w:asciiTheme="majorBidi" w:hAnsiTheme="majorBidi" w:cstheme="majorBidi"/>
              <w:sz w:val="24"/>
              <w:szCs w:val="24"/>
            </w:rPr>
            <w:fldChar w:fldCharType="end"/>
          </w:r>
        </w:sdtContent>
      </w:sdt>
      <w:r w:rsidR="00C43500" w:rsidRPr="002E6DA6">
        <w:rPr>
          <w:rFonts w:asciiTheme="majorBidi" w:hAnsiTheme="majorBidi" w:cstheme="majorBidi"/>
          <w:sz w:val="24"/>
          <w:szCs w:val="24"/>
        </w:rPr>
        <w:t>.</w:t>
      </w:r>
      <w:r w:rsidR="002E6DA6" w:rsidRPr="002E6DA6">
        <w:rPr>
          <w:rFonts w:asciiTheme="majorBidi" w:hAnsiTheme="majorBidi" w:cstheme="majorBidi"/>
          <w:sz w:val="24"/>
          <w:szCs w:val="24"/>
        </w:rPr>
        <w:t xml:space="preserve"> </w:t>
      </w:r>
      <w:r w:rsidR="00C43500" w:rsidRPr="002E6DA6">
        <w:rPr>
          <w:rFonts w:asciiTheme="majorBidi" w:hAnsiTheme="majorBidi" w:cstheme="majorBidi"/>
          <w:sz w:val="24"/>
          <w:szCs w:val="24"/>
        </w:rPr>
        <w:t xml:space="preserve">In the Palestinian context, the family, </w:t>
      </w:r>
      <w:r w:rsidR="00594DC3" w:rsidRPr="002E6DA6">
        <w:rPr>
          <w:rFonts w:asciiTheme="majorBidi" w:hAnsiTheme="majorBidi" w:cstheme="majorBidi"/>
          <w:sz w:val="24"/>
          <w:szCs w:val="24"/>
        </w:rPr>
        <w:t>religion, and community traditions play a continuous role in reinforcing moral principles, which may explain the lack of significant differences across age groups.</w:t>
      </w:r>
    </w:p>
    <w:p w14:paraId="314D58CC" w14:textId="213669CC" w:rsidR="00950D7F" w:rsidRPr="002E6DA6" w:rsidRDefault="005C119E" w:rsidP="00521D37">
      <w:pPr>
        <w:jc w:val="both"/>
        <w:rPr>
          <w:rFonts w:asciiTheme="majorBidi" w:hAnsiTheme="majorBidi" w:cstheme="majorBidi"/>
          <w:sz w:val="24"/>
          <w:szCs w:val="24"/>
        </w:rPr>
      </w:pPr>
      <w:r w:rsidRPr="002E6DA6">
        <w:rPr>
          <w:rFonts w:asciiTheme="majorBidi" w:hAnsiTheme="majorBidi" w:cstheme="majorBidi"/>
          <w:sz w:val="24"/>
          <w:szCs w:val="24"/>
        </w:rPr>
        <w:t>Likewise, education level did not show any statistically significant difference, which means that morality development may not necessarily be dependent purely on academic excellence but rather on broader societal and cultural aspects. Formal education may offer ethical frameworks and moral discussions, but it is the values such as those gotten from the family, one’s religion, interactions within the community which really help in shaping how one reasons morally. Th</w:t>
      </w:r>
      <w:r w:rsidR="001344F0" w:rsidRPr="002E6DA6">
        <w:rPr>
          <w:rFonts w:asciiTheme="majorBidi" w:hAnsiTheme="majorBidi" w:cstheme="majorBidi"/>
          <w:sz w:val="24"/>
          <w:szCs w:val="24"/>
        </w:rPr>
        <w:t>is</w:t>
      </w:r>
      <w:r w:rsidRPr="002E6DA6">
        <w:rPr>
          <w:rFonts w:asciiTheme="majorBidi" w:hAnsiTheme="majorBidi" w:cstheme="majorBidi"/>
          <w:sz w:val="24"/>
          <w:szCs w:val="24"/>
        </w:rPr>
        <w:t xml:space="preserve"> against the belief that higher education promotes sophisticated moral reasoning; rather it indicates that the family and societal setting play a larger role in determination of one’s morals than the formal type of learning</w:t>
      </w:r>
      <w:r w:rsidR="004911B7" w:rsidRPr="002E6DA6">
        <w:rPr>
          <w:rFonts w:asciiTheme="majorBidi" w:hAnsiTheme="majorBidi" w:cstheme="majorBidi"/>
          <w:sz w:val="24"/>
          <w:szCs w:val="24"/>
        </w:rPr>
        <w:t>,</w:t>
      </w:r>
      <w:r w:rsidR="004911B7" w:rsidRPr="002E6DA6">
        <w:rPr>
          <w:sz w:val="24"/>
          <w:szCs w:val="24"/>
        </w:rPr>
        <w:t xml:space="preserve"> </w:t>
      </w:r>
      <w:proofErr w:type="gramStart"/>
      <w:r w:rsidR="004911B7" w:rsidRPr="002E6DA6">
        <w:rPr>
          <w:sz w:val="24"/>
          <w:szCs w:val="24"/>
        </w:rPr>
        <w:t>T</w:t>
      </w:r>
      <w:r w:rsidR="004911B7" w:rsidRPr="002E6DA6">
        <w:rPr>
          <w:rFonts w:asciiTheme="majorBidi" w:hAnsiTheme="majorBidi" w:cstheme="majorBidi"/>
          <w:sz w:val="24"/>
          <w:szCs w:val="24"/>
        </w:rPr>
        <w:t>his</w:t>
      </w:r>
      <w:proofErr w:type="gramEnd"/>
      <w:r w:rsidR="004911B7" w:rsidRPr="002E6DA6">
        <w:rPr>
          <w:rFonts w:asciiTheme="majorBidi" w:hAnsiTheme="majorBidi" w:cstheme="majorBidi"/>
          <w:sz w:val="24"/>
          <w:szCs w:val="24"/>
        </w:rPr>
        <w:t xml:space="preserve"> consistent with Bandura’s Social Learning Theory (1977), which highlights that moral development primarily occurs through social interactions and the observation of role </w:t>
      </w:r>
      <w:r w:rsidR="004911B7" w:rsidRPr="002E6DA6">
        <w:rPr>
          <w:rFonts w:asciiTheme="majorBidi" w:hAnsiTheme="majorBidi" w:cstheme="majorBidi"/>
          <w:sz w:val="24"/>
          <w:szCs w:val="24"/>
        </w:rPr>
        <w:lastRenderedPageBreak/>
        <w:t xml:space="preserve">models, especially within the family and local community. In collectivist societies such as the Palestinian one, children tend to absorb ethical standards from an early age by consistently witnessing behaviors that are culturally validated. Therefore, the evolution of moral thinking appears to be more heavily influenced by enduring social and familial experiences than by formal education systems. </w:t>
      </w:r>
      <w:r w:rsidRPr="002E6DA6">
        <w:rPr>
          <w:rFonts w:asciiTheme="majorBidi" w:hAnsiTheme="majorBidi" w:cstheme="majorBidi"/>
          <w:sz w:val="24"/>
          <w:szCs w:val="24"/>
        </w:rPr>
        <w:t xml:space="preserve">Besides, the resemblance in the moral development of city dwellers who seem to have better amenities with that of villagers who have less may show that cultural practices and social order influence moral development uniformly in different </w:t>
      </w:r>
      <w:r w:rsidR="00950D7F" w:rsidRPr="002E6DA6">
        <w:rPr>
          <w:rFonts w:asciiTheme="majorBidi" w:hAnsiTheme="majorBidi" w:cstheme="majorBidi"/>
          <w:sz w:val="24"/>
          <w:szCs w:val="24"/>
        </w:rPr>
        <w:t>locations.</w:t>
      </w:r>
      <w:r w:rsidRPr="002E6DA6">
        <w:rPr>
          <w:rFonts w:asciiTheme="majorBidi" w:hAnsiTheme="majorBidi" w:cstheme="majorBidi"/>
          <w:sz w:val="24"/>
          <w:szCs w:val="24"/>
        </w:rPr>
        <w:t xml:space="preserve"> </w:t>
      </w:r>
    </w:p>
    <w:p w14:paraId="61CAC71F" w14:textId="608DA1F7" w:rsidR="00950D7F" w:rsidRPr="002E6DA6" w:rsidRDefault="005C119E" w:rsidP="002E6DA6">
      <w:pPr>
        <w:jc w:val="both"/>
        <w:rPr>
          <w:rFonts w:asciiTheme="majorBidi" w:hAnsiTheme="majorBidi" w:cstheme="majorBidi"/>
          <w:sz w:val="24"/>
          <w:szCs w:val="24"/>
        </w:rPr>
      </w:pPr>
      <w:r w:rsidRPr="002E6DA6">
        <w:rPr>
          <w:rFonts w:asciiTheme="majorBidi" w:hAnsiTheme="majorBidi" w:cstheme="majorBidi"/>
          <w:sz w:val="24"/>
          <w:szCs w:val="24"/>
        </w:rPr>
        <w:t xml:space="preserve">Although Palestinians have varying ways of life as well as access to resources and they experience different ideas, but all in all they have the same kind of moral behavior and attitudes. It can therefore be noted that the moral fabric of Palestinian society is such that it cuts across the board and gives rise to similar sets of moral standards both in towns as well as in villages. This could be because both settings have very strong social </w:t>
      </w:r>
      <w:r w:rsidR="00A0261E" w:rsidRPr="002E6DA6">
        <w:rPr>
          <w:rFonts w:asciiTheme="majorBidi" w:hAnsiTheme="majorBidi" w:cstheme="majorBidi"/>
          <w:sz w:val="24"/>
          <w:szCs w:val="24"/>
        </w:rPr>
        <w:t>togetherness,</w:t>
      </w:r>
      <w:r w:rsidRPr="002E6DA6">
        <w:rPr>
          <w:rFonts w:asciiTheme="majorBidi" w:hAnsiTheme="majorBidi" w:cstheme="majorBidi"/>
          <w:sz w:val="24"/>
          <w:szCs w:val="24"/>
        </w:rPr>
        <w:t xml:space="preserve"> and religion is highly practiced hence influencing the development of morals uniformly irrespective of where one comes from.</w:t>
      </w:r>
      <w:r w:rsidR="000B6576" w:rsidRPr="002E6DA6">
        <w:rPr>
          <w:sz w:val="24"/>
          <w:szCs w:val="24"/>
        </w:rPr>
        <w:t xml:space="preserve"> </w:t>
      </w:r>
      <w:r w:rsidR="000B6576" w:rsidRPr="002E6DA6">
        <w:rPr>
          <w:rFonts w:asciiTheme="majorBidi" w:hAnsiTheme="majorBidi" w:cstheme="majorBidi"/>
          <w:sz w:val="24"/>
          <w:szCs w:val="24"/>
        </w:rPr>
        <w:t xml:space="preserve">This supported by the collectivist cultural orientation, which emphasizes values such as group belonging, social cohesion, and adherence to communal norms. In collectivist societies like those in the Arab world, these shared cultural frameworks contribute to a unified moral outlook across individuals, regardless of residence or social class </w:t>
      </w:r>
      <w:sdt>
        <w:sdtPr>
          <w:rPr>
            <w:rFonts w:asciiTheme="majorBidi" w:hAnsiTheme="majorBidi" w:cstheme="majorBidi"/>
            <w:sz w:val="24"/>
            <w:szCs w:val="24"/>
          </w:rPr>
          <w:id w:val="1791321690"/>
          <w:citation/>
        </w:sdtPr>
        <w:sdtEndPr/>
        <w:sdtContent>
          <w:r w:rsidR="000D0521" w:rsidRPr="002E6DA6">
            <w:rPr>
              <w:rFonts w:asciiTheme="majorBidi" w:hAnsiTheme="majorBidi" w:cstheme="majorBidi"/>
              <w:sz w:val="24"/>
              <w:szCs w:val="24"/>
            </w:rPr>
            <w:fldChar w:fldCharType="begin"/>
          </w:r>
          <w:r w:rsidR="000D0521" w:rsidRPr="002E6DA6">
            <w:rPr>
              <w:rFonts w:asciiTheme="majorBidi" w:hAnsiTheme="majorBidi" w:cstheme="majorBidi"/>
              <w:sz w:val="24"/>
              <w:szCs w:val="24"/>
            </w:rPr>
            <w:instrText xml:space="preserve"> CITATION Tri \l 1033 </w:instrText>
          </w:r>
          <w:r w:rsidR="000D0521" w:rsidRPr="002E6DA6">
            <w:rPr>
              <w:rFonts w:asciiTheme="majorBidi" w:hAnsiTheme="majorBidi" w:cstheme="majorBidi"/>
              <w:sz w:val="24"/>
              <w:szCs w:val="24"/>
            </w:rPr>
            <w:fldChar w:fldCharType="separate"/>
          </w:r>
          <w:r w:rsidR="000D0521" w:rsidRPr="002E6DA6">
            <w:rPr>
              <w:rFonts w:asciiTheme="majorBidi" w:hAnsiTheme="majorBidi" w:cstheme="majorBidi"/>
              <w:noProof/>
              <w:sz w:val="24"/>
              <w:szCs w:val="24"/>
            </w:rPr>
            <w:t>(112)</w:t>
          </w:r>
          <w:r w:rsidR="000D0521" w:rsidRPr="002E6DA6">
            <w:rPr>
              <w:rFonts w:asciiTheme="majorBidi" w:hAnsiTheme="majorBidi" w:cstheme="majorBidi"/>
              <w:sz w:val="24"/>
              <w:szCs w:val="24"/>
            </w:rPr>
            <w:fldChar w:fldCharType="end"/>
          </w:r>
        </w:sdtContent>
      </w:sdt>
      <w:r w:rsidR="00266334" w:rsidRPr="002E6DA6">
        <w:rPr>
          <w:rFonts w:asciiTheme="majorBidi" w:hAnsiTheme="majorBidi" w:cstheme="majorBidi"/>
          <w:sz w:val="24"/>
          <w:szCs w:val="24"/>
        </w:rPr>
        <w:t>.</w:t>
      </w:r>
    </w:p>
    <w:p w14:paraId="03B6E776" w14:textId="77777777" w:rsidR="00950D7F" w:rsidRPr="002E6DA6" w:rsidRDefault="005C119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Moreover, the fact that there were no clear variations noted based on one’s marriage state goes on to prove that moral development does not entirely depend on whether or not someone is in a relationship. Such a discovery is consistent with the proposition that individuals develop a sense of right and wrong long before they get married, and this remains largely unchanged in their adult lives. Even though a number of studies suggest that marriage enhances morality through increased social roles, it is evident from the current study that moral values remain distinct from one’s marital status within the Palestinian culture. </w:t>
      </w:r>
    </w:p>
    <w:p w14:paraId="4254CBF8" w14:textId="77777777" w:rsidR="00950D7F" w:rsidRPr="002E6DA6" w:rsidRDefault="005C119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The observed statistical superiority of women is due to the socio-cultural setting in Palestine, in which morals and ethical </w:t>
      </w:r>
      <w:proofErr w:type="spellStart"/>
      <w:r w:rsidRPr="002E6DA6">
        <w:rPr>
          <w:rFonts w:asciiTheme="majorBidi" w:hAnsiTheme="majorBidi" w:cstheme="majorBidi"/>
          <w:sz w:val="24"/>
          <w:szCs w:val="24"/>
        </w:rPr>
        <w:t>behaviour</w:t>
      </w:r>
      <w:proofErr w:type="spellEnd"/>
      <w:r w:rsidRPr="002E6DA6">
        <w:rPr>
          <w:rFonts w:asciiTheme="majorBidi" w:hAnsiTheme="majorBidi" w:cstheme="majorBidi"/>
          <w:sz w:val="24"/>
          <w:szCs w:val="24"/>
        </w:rPr>
        <w:t xml:space="preserve"> are taken seriously among ladies than men. It agrees with the well-known arguments about gender socialization positing that women internalize prosocial values more because of differential upbringing and societal expectations on them. The reason why moral development remains fairly constant </w:t>
      </w:r>
      <w:r w:rsidRPr="002E6DA6">
        <w:rPr>
          <w:rFonts w:asciiTheme="majorBidi" w:hAnsiTheme="majorBidi" w:cstheme="majorBidi"/>
          <w:sz w:val="24"/>
          <w:szCs w:val="24"/>
        </w:rPr>
        <w:lastRenderedPageBreak/>
        <w:t xml:space="preserve">regardless of various demographic factors lies in the cultural unity within the Palestinian society, which is characterized by shared customs, religious dogmas, and common moral standards among individuals. </w:t>
      </w:r>
    </w:p>
    <w:p w14:paraId="0E738327" w14:textId="77777777" w:rsidR="00950D7F" w:rsidRPr="002E6DA6" w:rsidRDefault="005C119E" w:rsidP="00521D37">
      <w:pPr>
        <w:jc w:val="both"/>
        <w:rPr>
          <w:rFonts w:asciiTheme="majorBidi" w:hAnsiTheme="majorBidi" w:cstheme="majorBidi"/>
          <w:sz w:val="24"/>
          <w:szCs w:val="24"/>
        </w:rPr>
      </w:pPr>
      <w:r w:rsidRPr="002E6DA6">
        <w:rPr>
          <w:rFonts w:asciiTheme="majorBidi" w:hAnsiTheme="majorBidi" w:cstheme="majorBidi"/>
          <w:sz w:val="24"/>
          <w:szCs w:val="24"/>
        </w:rPr>
        <w:t xml:space="preserve">Moreover, general socio-political factors influencing the Palestinian's experience may unite persons in having little difference of opinion on what is wrong or right but at the same time acting as individual agents of change. To be specific, while looking at demographic profile, collective resilience and communal values are given more preference than personal demographic factors hence it will be difficult for these factors to have an effect regardless of their significance. </w:t>
      </w:r>
    </w:p>
    <w:p w14:paraId="0BD78126" w14:textId="3C828B1A" w:rsidR="00950D7F" w:rsidRPr="002E6DA6" w:rsidRDefault="005C119E" w:rsidP="002E6DA6">
      <w:pPr>
        <w:jc w:val="both"/>
        <w:rPr>
          <w:rFonts w:asciiTheme="majorBidi" w:hAnsiTheme="majorBidi" w:cstheme="majorBidi"/>
          <w:sz w:val="24"/>
          <w:szCs w:val="24"/>
        </w:rPr>
      </w:pPr>
      <w:r w:rsidRPr="002E6DA6">
        <w:rPr>
          <w:rFonts w:asciiTheme="majorBidi" w:hAnsiTheme="majorBidi" w:cstheme="majorBidi"/>
          <w:sz w:val="24"/>
          <w:szCs w:val="24"/>
        </w:rPr>
        <w:t xml:space="preserve">The researcher linked this finding to numerous empirical studies that posit a strong relationship between narcissism and an individual’s moral judgment but point to distinct gender-related variations in these matters. This finding is in agreement with </w:t>
      </w:r>
      <w:sdt>
        <w:sdtPr>
          <w:rPr>
            <w:rFonts w:asciiTheme="majorBidi" w:hAnsiTheme="majorBidi" w:cstheme="majorBidi"/>
            <w:sz w:val="24"/>
            <w:szCs w:val="24"/>
          </w:rPr>
          <w:id w:val="1683628659"/>
          <w:citation/>
        </w:sdtPr>
        <w:sdtEndPr/>
        <w:sdtContent>
          <w:r w:rsidR="000D0521" w:rsidRPr="002E6DA6">
            <w:rPr>
              <w:rFonts w:asciiTheme="majorBidi" w:hAnsiTheme="majorBidi" w:cstheme="majorBidi"/>
              <w:sz w:val="24"/>
              <w:szCs w:val="24"/>
            </w:rPr>
            <w:fldChar w:fldCharType="begin"/>
          </w:r>
          <w:r w:rsidR="000D0521" w:rsidRPr="002E6DA6">
            <w:rPr>
              <w:rFonts w:asciiTheme="majorBidi" w:hAnsiTheme="majorBidi" w:cstheme="majorBidi"/>
              <w:sz w:val="24"/>
              <w:szCs w:val="24"/>
            </w:rPr>
            <w:instrText xml:space="preserve"> CITATION DiP \l 1033 </w:instrText>
          </w:r>
          <w:r w:rsidR="000D0521" w:rsidRPr="002E6DA6">
            <w:rPr>
              <w:rFonts w:asciiTheme="majorBidi" w:hAnsiTheme="majorBidi" w:cstheme="majorBidi"/>
              <w:sz w:val="24"/>
              <w:szCs w:val="24"/>
            </w:rPr>
            <w:fldChar w:fldCharType="separate"/>
          </w:r>
          <w:r w:rsidR="000D0521" w:rsidRPr="002E6DA6">
            <w:rPr>
              <w:rFonts w:asciiTheme="majorBidi" w:hAnsiTheme="majorBidi" w:cstheme="majorBidi"/>
              <w:noProof/>
              <w:sz w:val="24"/>
              <w:szCs w:val="24"/>
            </w:rPr>
            <w:t>(68)</w:t>
          </w:r>
          <w:r w:rsidR="000D0521" w:rsidRPr="002E6DA6">
            <w:rPr>
              <w:rFonts w:asciiTheme="majorBidi" w:hAnsiTheme="majorBidi" w:cstheme="majorBidi"/>
              <w:sz w:val="24"/>
              <w:szCs w:val="24"/>
            </w:rPr>
            <w:fldChar w:fldCharType="end"/>
          </w:r>
        </w:sdtContent>
      </w:sdt>
      <w:r w:rsidR="00266334" w:rsidRPr="002E6DA6">
        <w:rPr>
          <w:rFonts w:asciiTheme="majorBidi" w:hAnsiTheme="majorBidi" w:cstheme="majorBidi"/>
          <w:sz w:val="24"/>
          <w:szCs w:val="24"/>
        </w:rPr>
        <w:t>.</w:t>
      </w:r>
      <w:r w:rsidRPr="002E6DA6">
        <w:rPr>
          <w:rFonts w:asciiTheme="majorBidi" w:hAnsiTheme="majorBidi" w:cstheme="majorBidi"/>
          <w:sz w:val="24"/>
          <w:szCs w:val="24"/>
        </w:rPr>
        <w:t xml:space="preserve"> who discovered that females have more stable morals than their male counterparts, a finding which is consistent with our study that favored females in moral </w:t>
      </w:r>
      <w:proofErr w:type="gramStart"/>
      <w:r w:rsidRPr="002E6DA6">
        <w:rPr>
          <w:rFonts w:asciiTheme="majorBidi" w:hAnsiTheme="majorBidi" w:cstheme="majorBidi"/>
          <w:sz w:val="24"/>
          <w:szCs w:val="24"/>
        </w:rPr>
        <w:t>development.</w:t>
      </w:r>
      <w:proofErr w:type="gramEnd"/>
    </w:p>
    <w:p w14:paraId="4F489C02" w14:textId="1C42BAC9" w:rsidR="00950D7F" w:rsidRPr="002E6DA6" w:rsidRDefault="005C119E" w:rsidP="002E6DA6">
      <w:pPr>
        <w:spacing w:line="348" w:lineRule="auto"/>
        <w:jc w:val="both"/>
        <w:rPr>
          <w:rFonts w:asciiTheme="majorBidi" w:hAnsiTheme="majorBidi" w:cstheme="majorBidi"/>
          <w:sz w:val="24"/>
          <w:szCs w:val="24"/>
        </w:rPr>
      </w:pPr>
      <w:r w:rsidRPr="002E6DA6">
        <w:rPr>
          <w:rFonts w:asciiTheme="majorBidi" w:hAnsiTheme="majorBidi" w:cstheme="majorBidi"/>
          <w:sz w:val="24"/>
          <w:szCs w:val="24"/>
        </w:rPr>
        <w:t xml:space="preserve">However, </w:t>
      </w:r>
      <w:sdt>
        <w:sdtPr>
          <w:rPr>
            <w:rFonts w:asciiTheme="majorBidi" w:hAnsiTheme="majorBidi" w:cstheme="majorBidi"/>
            <w:sz w:val="24"/>
            <w:szCs w:val="24"/>
          </w:rPr>
          <w:id w:val="901104006"/>
          <w:citation/>
        </w:sdtPr>
        <w:sdtEndPr/>
        <w:sdtContent>
          <w:r w:rsidR="000D0521" w:rsidRPr="002E6DA6">
            <w:rPr>
              <w:rFonts w:asciiTheme="majorBidi" w:hAnsiTheme="majorBidi" w:cstheme="majorBidi"/>
              <w:sz w:val="24"/>
              <w:szCs w:val="24"/>
            </w:rPr>
            <w:fldChar w:fldCharType="begin"/>
          </w:r>
          <w:r w:rsidR="000D0521" w:rsidRPr="002E6DA6">
            <w:rPr>
              <w:rFonts w:asciiTheme="majorBidi" w:hAnsiTheme="majorBidi" w:cstheme="majorBidi"/>
              <w:sz w:val="24"/>
              <w:szCs w:val="24"/>
            </w:rPr>
            <w:instrText xml:space="preserve"> CITATION Ima \l 1033 </w:instrText>
          </w:r>
          <w:r w:rsidR="000D0521" w:rsidRPr="002E6DA6">
            <w:rPr>
              <w:rFonts w:asciiTheme="majorBidi" w:hAnsiTheme="majorBidi" w:cstheme="majorBidi"/>
              <w:sz w:val="24"/>
              <w:szCs w:val="24"/>
            </w:rPr>
            <w:fldChar w:fldCharType="separate"/>
          </w:r>
          <w:r w:rsidR="000D0521" w:rsidRPr="002E6DA6">
            <w:rPr>
              <w:rFonts w:asciiTheme="majorBidi" w:hAnsiTheme="majorBidi" w:cstheme="majorBidi"/>
              <w:noProof/>
              <w:sz w:val="24"/>
              <w:szCs w:val="24"/>
            </w:rPr>
            <w:t>(69)</w:t>
          </w:r>
          <w:r w:rsidR="000D0521" w:rsidRPr="002E6DA6">
            <w:rPr>
              <w:rFonts w:asciiTheme="majorBidi" w:hAnsiTheme="majorBidi" w:cstheme="majorBidi"/>
              <w:sz w:val="24"/>
              <w:szCs w:val="24"/>
            </w:rPr>
            <w:fldChar w:fldCharType="end"/>
          </w:r>
        </w:sdtContent>
      </w:sdt>
      <w:r w:rsidRPr="002E6DA6">
        <w:rPr>
          <w:rFonts w:asciiTheme="majorBidi" w:hAnsiTheme="majorBidi" w:cstheme="majorBidi"/>
          <w:sz w:val="24"/>
          <w:szCs w:val="24"/>
        </w:rPr>
        <w:t xml:space="preserve"> found out that boys are more narcissistic than girls, and this could affect their emotional or psychological responses towards morals. From these variations, it can be implied that there are different ways through which cultural and social elements interact with narcissism relative to moral development, as our data shows that girls have superior morals than boys do. It was again confirmed in their work that there indeed exist gender related dissimilarities in moral development as stated earlier. </w:t>
      </w:r>
    </w:p>
    <w:p w14:paraId="1610D66B" w14:textId="3BB395CF" w:rsidR="000A5345" w:rsidRDefault="005C119E" w:rsidP="005A0BB7">
      <w:pPr>
        <w:spacing w:line="348" w:lineRule="auto"/>
        <w:jc w:val="both"/>
        <w:rPr>
          <w:rFonts w:asciiTheme="majorBidi" w:hAnsiTheme="majorBidi" w:cstheme="majorBidi"/>
          <w:sz w:val="24"/>
          <w:szCs w:val="24"/>
          <w:rtl/>
        </w:rPr>
      </w:pPr>
      <w:r w:rsidRPr="002E6DA6">
        <w:rPr>
          <w:rFonts w:asciiTheme="majorBidi" w:hAnsiTheme="majorBidi" w:cstheme="majorBidi"/>
          <w:sz w:val="24"/>
          <w:szCs w:val="24"/>
        </w:rPr>
        <w:t xml:space="preserve">It is important to note that </w:t>
      </w:r>
      <w:proofErr w:type="spellStart"/>
      <w:r w:rsidRPr="002E6DA6">
        <w:rPr>
          <w:rFonts w:asciiTheme="majorBidi" w:hAnsiTheme="majorBidi" w:cstheme="majorBidi"/>
          <w:sz w:val="24"/>
          <w:szCs w:val="24"/>
        </w:rPr>
        <w:t>Ronningstam</w:t>
      </w:r>
      <w:proofErr w:type="spellEnd"/>
      <w:r w:rsidRPr="002E6DA6">
        <w:rPr>
          <w:rFonts w:asciiTheme="majorBidi" w:hAnsiTheme="majorBidi" w:cstheme="majorBidi"/>
          <w:sz w:val="24"/>
          <w:szCs w:val="24"/>
        </w:rPr>
        <w:t xml:space="preserve"> and Weinberg (2013) focused on pathological narcissism vis-à-vis narcissistic personality disorder difference. While this research paper did not particularly consider gender and </w:t>
      </w:r>
      <w:r w:rsidR="00A0261E" w:rsidRPr="002E6DA6">
        <w:rPr>
          <w:rFonts w:asciiTheme="majorBidi" w:hAnsiTheme="majorBidi" w:cstheme="majorBidi"/>
          <w:sz w:val="24"/>
          <w:szCs w:val="24"/>
        </w:rPr>
        <w:t>age-related</w:t>
      </w:r>
      <w:r w:rsidRPr="002E6DA6">
        <w:rPr>
          <w:rFonts w:asciiTheme="majorBidi" w:hAnsiTheme="majorBidi" w:cstheme="majorBidi"/>
          <w:sz w:val="24"/>
          <w:szCs w:val="24"/>
        </w:rPr>
        <w:t xml:space="preserve"> issues in moral development, it adds to literature on narcissism within Palestine and its potential implications on moral attitudes, hence supporting gender related dissimilarities in moral development as reported in the study. Nevertheless, females indicated more consistent moral responses compared to males thus illustrating possible differential effects of narcissism on emotional and moral dimensions among genders</w:t>
      </w:r>
      <w:r w:rsidR="00412E6E" w:rsidRPr="002E6DA6">
        <w:rPr>
          <w:rFonts w:asciiTheme="majorBidi" w:hAnsiTheme="majorBidi" w:cstheme="majorBidi"/>
          <w:sz w:val="24"/>
          <w:szCs w:val="24"/>
        </w:rPr>
        <w:t>.</w:t>
      </w:r>
    </w:p>
    <w:p w14:paraId="7386E7C2" w14:textId="77777777" w:rsidR="009A73EF" w:rsidRPr="002E6DA6" w:rsidRDefault="009A73EF" w:rsidP="005A0BB7">
      <w:pPr>
        <w:spacing w:line="348" w:lineRule="auto"/>
        <w:jc w:val="both"/>
        <w:rPr>
          <w:rFonts w:asciiTheme="majorBidi" w:hAnsiTheme="majorBidi" w:cstheme="majorBidi"/>
          <w:sz w:val="24"/>
          <w:szCs w:val="24"/>
        </w:rPr>
      </w:pPr>
    </w:p>
    <w:p w14:paraId="6D86A9BD" w14:textId="1975FB35" w:rsidR="00053F77" w:rsidRPr="002E6DA6" w:rsidRDefault="004B6500" w:rsidP="005A0BB7">
      <w:pPr>
        <w:pStyle w:val="Heading2"/>
        <w:spacing w:line="348" w:lineRule="auto"/>
      </w:pPr>
      <w:bookmarkStart w:id="407" w:name="_Toc180493129"/>
      <w:bookmarkStart w:id="408" w:name="_Toc183773525"/>
      <w:bookmarkStart w:id="409" w:name="_Toc186110943"/>
      <w:bookmarkStart w:id="410" w:name="_Toc186111026"/>
      <w:bookmarkStart w:id="411" w:name="_Toc204193643"/>
      <w:r w:rsidRPr="002E6DA6">
        <w:lastRenderedPageBreak/>
        <w:t>4.3</w:t>
      </w:r>
      <w:r w:rsidR="00F425B9" w:rsidRPr="002E6DA6">
        <w:t xml:space="preserve"> Strengths and Limitations</w:t>
      </w:r>
      <w:bookmarkEnd w:id="407"/>
      <w:bookmarkEnd w:id="408"/>
      <w:bookmarkEnd w:id="409"/>
      <w:bookmarkEnd w:id="410"/>
      <w:bookmarkEnd w:id="411"/>
    </w:p>
    <w:p w14:paraId="261B8E38" w14:textId="5E32F24D" w:rsidR="00F425B9" w:rsidRPr="002E6DA6" w:rsidRDefault="004B6500" w:rsidP="005A0BB7">
      <w:pPr>
        <w:pStyle w:val="Heading3"/>
        <w:spacing w:line="348" w:lineRule="auto"/>
      </w:pPr>
      <w:bookmarkStart w:id="412" w:name="_Toc180493130"/>
      <w:bookmarkStart w:id="413" w:name="_Toc183773526"/>
      <w:bookmarkStart w:id="414" w:name="_Toc186110944"/>
      <w:bookmarkStart w:id="415" w:name="_Toc186111027"/>
      <w:bookmarkStart w:id="416" w:name="_Toc204193644"/>
      <w:r w:rsidRPr="002E6DA6">
        <w:t>4.3.1</w:t>
      </w:r>
      <w:r w:rsidR="00F425B9" w:rsidRPr="002E6DA6">
        <w:t xml:space="preserve"> Strengths</w:t>
      </w:r>
      <w:bookmarkEnd w:id="412"/>
      <w:bookmarkEnd w:id="413"/>
      <w:bookmarkEnd w:id="414"/>
      <w:bookmarkEnd w:id="415"/>
      <w:bookmarkEnd w:id="416"/>
    </w:p>
    <w:p w14:paraId="673B9F5E" w14:textId="55981AB8" w:rsidR="00F0391C" w:rsidRPr="002E6DA6" w:rsidRDefault="00F0391C"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Cultural specificity:</w:t>
      </w:r>
    </w:p>
    <w:p w14:paraId="68655FD6" w14:textId="2603E8F0" w:rsidR="00C61F0D" w:rsidRPr="002E6DA6" w:rsidRDefault="00F0391C"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This study provides valuable insights into moral development, cognitive distortions, and pathological narcissism among Palestinians in </w:t>
      </w:r>
      <w:r w:rsidR="00201F27" w:rsidRPr="002E6DA6">
        <w:rPr>
          <w:rFonts w:asciiTheme="majorBidi" w:hAnsiTheme="majorBidi" w:cstheme="majorBidi"/>
          <w:sz w:val="24"/>
          <w:szCs w:val="24"/>
          <w:lang w:bidi="ar-JO"/>
        </w:rPr>
        <w:t>Palestine (1948)</w:t>
      </w:r>
      <w:r w:rsidRPr="002E6DA6">
        <w:rPr>
          <w:rFonts w:asciiTheme="majorBidi" w:eastAsiaTheme="majorEastAsia" w:hAnsiTheme="majorBidi" w:cstheme="majorBidi"/>
          <w:bCs/>
          <w:sz w:val="24"/>
          <w:szCs w:val="24"/>
        </w:rPr>
        <w:t>. Focusing on a culturally specific population adds depth and significance to understanding psychosocial dynamics in a unique social context.</w:t>
      </w:r>
    </w:p>
    <w:p w14:paraId="2347DD6D" w14:textId="77777777" w:rsidR="00F0391C" w:rsidRPr="002E6DA6" w:rsidRDefault="00F0391C"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Comprehensive approach:</w:t>
      </w:r>
    </w:p>
    <w:p w14:paraId="697609D7" w14:textId="626AC3FB" w:rsidR="00F0391C" w:rsidRPr="002E6DA6" w:rsidRDefault="00F0391C"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By examining multiple demographic factors (e.g., gender, age, education, place of residence, and marital status), the study takes a comprehensive approach that explores how different aspects of identity influence psychological and moral constructs.</w:t>
      </w:r>
    </w:p>
    <w:p w14:paraId="706459B7" w14:textId="77777777" w:rsidR="00F0391C" w:rsidRPr="002E6DA6" w:rsidRDefault="00F0391C"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Use of validated instruments:</w:t>
      </w:r>
    </w:p>
    <w:p w14:paraId="3188C8EA" w14:textId="7F0C011F" w:rsidR="00F0391C" w:rsidRPr="002E6DA6" w:rsidRDefault="00F0391C"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The study used reliable and valid instruments to measure moral development and its associated constructs, ensuring the credibility and scientific accuracy of the results.</w:t>
      </w:r>
    </w:p>
    <w:p w14:paraId="679075B3" w14:textId="71602ABE" w:rsidR="00F0391C" w:rsidRPr="002E6DA6" w:rsidRDefault="00F0391C"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Unique population:</w:t>
      </w:r>
    </w:p>
    <w:p w14:paraId="2C0032D0" w14:textId="77777777" w:rsidR="00F0391C" w:rsidRPr="002E6DA6" w:rsidRDefault="00F0391C"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The focus on Palestinian youth in a region affected by social conflicts makes a unique contribution to global psychological research, highlighting the intersection between social challenges and individual psychological development.</w:t>
      </w:r>
    </w:p>
    <w:p w14:paraId="4F25994B" w14:textId="5B60B9D7" w:rsidR="00F0391C" w:rsidRPr="002E6DA6" w:rsidRDefault="00F0391C" w:rsidP="005A0BB7">
      <w:pPr>
        <w:spacing w:line="348" w:lineRule="auto"/>
        <w:jc w:val="both"/>
        <w:rPr>
          <w:rFonts w:asciiTheme="majorBidi" w:eastAsiaTheme="majorEastAsia" w:hAnsiTheme="majorBidi" w:cstheme="majorBidi"/>
          <w:bCs/>
          <w:sz w:val="24"/>
          <w:szCs w:val="24"/>
          <w:rtl/>
        </w:rPr>
      </w:pPr>
      <w:r w:rsidRPr="002E6DA6">
        <w:rPr>
          <w:rFonts w:asciiTheme="majorBidi" w:eastAsiaTheme="majorEastAsia" w:hAnsiTheme="majorBidi" w:cstheme="majorBidi"/>
          <w:bCs/>
          <w:sz w:val="24"/>
          <w:szCs w:val="24"/>
        </w:rPr>
        <w:t>Theoretical contributions: The study relies on existing theories such as Kohlberg’s theory of moral development and Beck’s theory of cognitive distortions, and adapts them to the Palestinian environment, which enhances their relevance in the local context.</w:t>
      </w:r>
    </w:p>
    <w:p w14:paraId="51040AE7" w14:textId="638649D7" w:rsidR="00F425B9" w:rsidRPr="002E6DA6" w:rsidRDefault="004B6500" w:rsidP="005A0BB7">
      <w:pPr>
        <w:pStyle w:val="Heading3"/>
        <w:spacing w:line="348" w:lineRule="auto"/>
      </w:pPr>
      <w:bookmarkStart w:id="417" w:name="_Toc180493131"/>
      <w:bookmarkStart w:id="418" w:name="_Toc183773527"/>
      <w:bookmarkStart w:id="419" w:name="_Toc186110945"/>
      <w:bookmarkStart w:id="420" w:name="_Toc186111028"/>
      <w:bookmarkStart w:id="421" w:name="_Toc204193645"/>
      <w:r w:rsidRPr="002E6DA6">
        <w:t xml:space="preserve">4.3.2 </w:t>
      </w:r>
      <w:r w:rsidR="00F425B9" w:rsidRPr="002E6DA6">
        <w:t>Limitations</w:t>
      </w:r>
      <w:bookmarkEnd w:id="417"/>
      <w:bookmarkEnd w:id="418"/>
      <w:bookmarkEnd w:id="419"/>
      <w:bookmarkEnd w:id="420"/>
      <w:bookmarkEnd w:id="421"/>
    </w:p>
    <w:p w14:paraId="3C48B007" w14:textId="77777777" w:rsidR="004A3F9A" w:rsidRPr="002E6DA6" w:rsidRDefault="004A3F9A"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Sample Size</w:t>
      </w:r>
    </w:p>
    <w:p w14:paraId="4EF7D7A5" w14:textId="4DADE266" w:rsidR="004A3F9A" w:rsidRPr="002E6DA6" w:rsidRDefault="004A3F9A"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The sample size was limited (only 120 participants), which may affect the generalizability of the results. This number is limited to a specific area of ​​the Palestinian population in </w:t>
      </w:r>
      <w:r w:rsidR="00201F27" w:rsidRPr="002E6DA6">
        <w:rPr>
          <w:rFonts w:asciiTheme="majorBidi" w:hAnsiTheme="majorBidi" w:cstheme="majorBidi"/>
          <w:sz w:val="24"/>
          <w:szCs w:val="24"/>
          <w:lang w:bidi="ar-JO"/>
        </w:rPr>
        <w:t>Palestine (1948)</w:t>
      </w:r>
      <w:r w:rsidRPr="002E6DA6">
        <w:rPr>
          <w:rFonts w:asciiTheme="majorBidi" w:eastAsiaTheme="majorEastAsia" w:hAnsiTheme="majorBidi" w:cstheme="majorBidi"/>
          <w:bCs/>
          <w:sz w:val="24"/>
          <w:szCs w:val="24"/>
        </w:rPr>
        <w:t>, which may limit the study’s ability to apply the results to other Palestinian population groups or even to Arab societies in general.</w:t>
      </w:r>
    </w:p>
    <w:p w14:paraId="1518A15F" w14:textId="77777777" w:rsidR="004A3F9A" w:rsidRPr="002E6DA6" w:rsidRDefault="004A3F9A"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Sample Bias</w:t>
      </w:r>
    </w:p>
    <w:p w14:paraId="5AA63C5A" w14:textId="760336E0" w:rsidR="00882D0E" w:rsidRPr="002E6DA6" w:rsidRDefault="00882D0E"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The sample was selected from among Palestinians living in specific areas (</w:t>
      </w:r>
      <w:r w:rsidR="00201F27" w:rsidRPr="002E6DA6">
        <w:rPr>
          <w:rFonts w:asciiTheme="majorBidi" w:hAnsiTheme="majorBidi" w:cstheme="majorBidi"/>
          <w:sz w:val="24"/>
          <w:szCs w:val="24"/>
          <w:lang w:bidi="ar-JO"/>
        </w:rPr>
        <w:t>Palestine (1948)</w:t>
      </w:r>
      <w:r w:rsidRPr="002E6DA6">
        <w:rPr>
          <w:rFonts w:asciiTheme="majorBidi" w:eastAsiaTheme="majorEastAsia" w:hAnsiTheme="majorBidi" w:cstheme="majorBidi"/>
          <w:bCs/>
          <w:sz w:val="24"/>
          <w:szCs w:val="24"/>
        </w:rPr>
        <w:t xml:space="preserve">, which reflects a specific social reality. This sample may not be fully </w:t>
      </w:r>
      <w:r w:rsidRPr="002E6DA6">
        <w:rPr>
          <w:rFonts w:asciiTheme="majorBidi" w:eastAsiaTheme="majorEastAsia" w:hAnsiTheme="majorBidi" w:cstheme="majorBidi"/>
          <w:bCs/>
          <w:sz w:val="24"/>
          <w:szCs w:val="24"/>
        </w:rPr>
        <w:lastRenderedPageBreak/>
        <w:t>representative of the rest of the Palestinian population, such as those living in the West Bank or Gaza.</w:t>
      </w:r>
    </w:p>
    <w:p w14:paraId="28B0D15D" w14:textId="77777777" w:rsidR="004A3F9A" w:rsidRPr="002E6DA6" w:rsidRDefault="004A3F9A"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Temporal Considerations</w:t>
      </w:r>
    </w:p>
    <w:p w14:paraId="7AE001A1" w14:textId="5DF64C17" w:rsidR="00882D0E" w:rsidRPr="002E6DA6" w:rsidRDefault="00882D0E"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Some of the data on the participants’ psychological state may have been affected by current circumstances, such as social developments, making it difficult to isolate temporal factors accurately. These circumstances may influence the participants’ responses to the study questionnaires.</w:t>
      </w:r>
    </w:p>
    <w:p w14:paraId="6E3CDE88" w14:textId="77777777" w:rsidR="004A3F9A" w:rsidRPr="002E6DA6" w:rsidRDefault="004A3F9A"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External Influences</w:t>
      </w:r>
    </w:p>
    <w:p w14:paraId="64052C7D" w14:textId="3588B058" w:rsidR="005A0BB7" w:rsidRPr="002E6DA6" w:rsidRDefault="00882D0E" w:rsidP="005A0BB7">
      <w:pPr>
        <w:spacing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External factors such as social tensions and the economic situation may affect the participants’ psychological outcomes. These influences make it challenging to separate the participants' personal factors from the external influences they face.</w:t>
      </w:r>
    </w:p>
    <w:p w14:paraId="611D3202" w14:textId="051A0538" w:rsidR="00882D0E" w:rsidRPr="002E6DA6" w:rsidRDefault="004A3F9A" w:rsidP="005A0BB7">
      <w:pPr>
        <w:spacing w:after="0" w:line="348" w:lineRule="auto"/>
        <w:jc w:val="both"/>
        <w:rPr>
          <w:rFonts w:asciiTheme="majorBidi" w:eastAsiaTheme="majorEastAsia" w:hAnsiTheme="majorBidi" w:cstheme="majorBidi"/>
          <w:bCs/>
          <w:sz w:val="24"/>
          <w:szCs w:val="24"/>
        </w:rPr>
      </w:pPr>
      <w:r w:rsidRPr="002E6DA6">
        <w:rPr>
          <w:rFonts w:asciiTheme="majorBidi" w:eastAsiaTheme="majorEastAsia" w:hAnsiTheme="majorBidi" w:cstheme="majorBidi"/>
          <w:bCs/>
          <w:sz w:val="24"/>
          <w:szCs w:val="24"/>
        </w:rPr>
        <w:t xml:space="preserve">Subjective measures </w:t>
      </w:r>
    </w:p>
    <w:p w14:paraId="5E0D7261" w14:textId="7A8B7129" w:rsidR="00882D0E" w:rsidRPr="002E6DA6" w:rsidRDefault="00882D0E" w:rsidP="005A0BB7">
      <w:pPr>
        <w:spacing w:line="348" w:lineRule="auto"/>
        <w:jc w:val="both"/>
        <w:rPr>
          <w:rFonts w:asciiTheme="majorBidi" w:eastAsiaTheme="majorEastAsia" w:hAnsiTheme="majorBidi" w:cstheme="majorBidi"/>
          <w:bCs/>
          <w:sz w:val="24"/>
          <w:szCs w:val="24"/>
          <w:rtl/>
        </w:rPr>
      </w:pPr>
      <w:r w:rsidRPr="002E6DA6">
        <w:rPr>
          <w:rFonts w:asciiTheme="majorBidi" w:eastAsiaTheme="majorEastAsia" w:hAnsiTheme="majorBidi" w:cstheme="majorBidi"/>
          <w:bCs/>
          <w:sz w:val="24"/>
          <w:szCs w:val="24"/>
        </w:rPr>
        <w:t>The study relies on subjective measures that may be influenced by participants' tendency to answer in ways that fit accepted social values or to present themselves positively, which may lead to bias in their answers.</w:t>
      </w:r>
    </w:p>
    <w:p w14:paraId="1D3AB9D4" w14:textId="31CB9D17" w:rsidR="00053F77" w:rsidRPr="002E6DA6" w:rsidRDefault="004B6500" w:rsidP="008A6492">
      <w:pPr>
        <w:pStyle w:val="Heading2"/>
      </w:pPr>
      <w:bookmarkStart w:id="422" w:name="_Toc180493132"/>
      <w:bookmarkStart w:id="423" w:name="_Toc183773528"/>
      <w:bookmarkStart w:id="424" w:name="_Toc186110946"/>
      <w:bookmarkStart w:id="425" w:name="_Toc186111029"/>
      <w:bookmarkStart w:id="426" w:name="_Toc204193646"/>
      <w:r w:rsidRPr="002E6DA6">
        <w:t>4.4</w:t>
      </w:r>
      <w:r w:rsidR="00F425B9" w:rsidRPr="002E6DA6">
        <w:t xml:space="preserve"> Conclusions</w:t>
      </w:r>
      <w:bookmarkEnd w:id="422"/>
      <w:bookmarkEnd w:id="423"/>
      <w:bookmarkEnd w:id="424"/>
      <w:bookmarkEnd w:id="425"/>
      <w:bookmarkEnd w:id="426"/>
    </w:p>
    <w:p w14:paraId="4C007EF0" w14:textId="53D55F41" w:rsidR="00A171A6" w:rsidRPr="002E6DA6" w:rsidRDefault="00A171A6"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This research seeks to establish the association between cognitive distortions and moral development among Palestinians in </w:t>
      </w:r>
      <w:r w:rsidR="00201F27" w:rsidRPr="002E6DA6">
        <w:rPr>
          <w:rFonts w:asciiTheme="majorBidi" w:hAnsiTheme="majorBidi" w:cstheme="majorBidi"/>
          <w:sz w:val="24"/>
          <w:szCs w:val="24"/>
          <w:lang w:bidi="ar-JO"/>
        </w:rPr>
        <w:t>Palestine (1948</w:t>
      </w:r>
      <w:r w:rsidR="002A16C8" w:rsidRPr="002E6DA6">
        <w:rPr>
          <w:rFonts w:asciiTheme="majorBidi" w:hAnsiTheme="majorBidi" w:cstheme="majorBidi"/>
          <w:sz w:val="24"/>
          <w:szCs w:val="24"/>
          <w:lang w:bidi="ar-JO"/>
        </w:rPr>
        <w:t>)</w:t>
      </w:r>
      <w:r w:rsidR="002A16C8"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with consideration to certain demographical variables like age, gender, educational background, residency area, and marital status. From the findings of the quantitative analysis, it is possible to draw out a number of conclusions:</w:t>
      </w:r>
    </w:p>
    <w:p w14:paraId="58CA4728" w14:textId="77777777" w:rsidR="00A171A6" w:rsidRPr="002E6DA6" w:rsidRDefault="00A171A6" w:rsidP="005A0BB7">
      <w:pPr>
        <w:spacing w:after="0"/>
        <w:jc w:val="both"/>
        <w:rPr>
          <w:rFonts w:asciiTheme="majorBidi" w:hAnsiTheme="majorBidi" w:cstheme="majorBidi"/>
          <w:bCs/>
          <w:sz w:val="24"/>
          <w:szCs w:val="24"/>
        </w:rPr>
      </w:pPr>
      <w:r w:rsidRPr="002E6DA6">
        <w:rPr>
          <w:rFonts w:asciiTheme="majorBidi" w:hAnsiTheme="majorBidi" w:cstheme="majorBidi"/>
          <w:bCs/>
          <w:sz w:val="24"/>
          <w:szCs w:val="24"/>
        </w:rPr>
        <w:t>Variations in cognitive distortions and moral development among different groups:</w:t>
      </w:r>
    </w:p>
    <w:p w14:paraId="73C75728" w14:textId="77777777" w:rsidR="00A171A6" w:rsidRPr="002E6DA6" w:rsidRDefault="00A171A6" w:rsidP="00521D37">
      <w:pPr>
        <w:jc w:val="both"/>
        <w:rPr>
          <w:rFonts w:asciiTheme="majorBidi" w:hAnsiTheme="majorBidi" w:cstheme="majorBidi"/>
          <w:bCs/>
          <w:sz w:val="24"/>
          <w:szCs w:val="24"/>
        </w:rPr>
      </w:pPr>
      <w:r w:rsidRPr="002E6DA6">
        <w:rPr>
          <w:rFonts w:asciiTheme="majorBidi" w:hAnsiTheme="majorBidi" w:cstheme="majorBidi"/>
          <w:bCs/>
          <w:sz w:val="24"/>
          <w:szCs w:val="24"/>
        </w:rPr>
        <w:t>The statistical results revealed that there were significant differences in both cognitive distortions and moral development based on certain demographic variables like sex and residence. Precisely, there were noted dissimilarities on cognitive distortions among men and women whereby for the latter group their moral development was better. On top of that, it was noted that there are some specific types of cognitive distortions experienced more by individuals living in villages than those in cities. Inadequate impact of the rest of the factors</w:t>
      </w:r>
    </w:p>
    <w:p w14:paraId="4810EEDC" w14:textId="77777777" w:rsidR="00A171A6" w:rsidRPr="002E6DA6" w:rsidRDefault="00A171A6" w:rsidP="00521D37">
      <w:pPr>
        <w:jc w:val="both"/>
        <w:rPr>
          <w:rFonts w:asciiTheme="majorBidi" w:hAnsiTheme="majorBidi" w:cstheme="majorBidi"/>
          <w:bCs/>
          <w:sz w:val="24"/>
          <w:szCs w:val="24"/>
        </w:rPr>
      </w:pPr>
      <w:r w:rsidRPr="002E6DA6">
        <w:rPr>
          <w:rFonts w:asciiTheme="majorBidi" w:hAnsiTheme="majorBidi" w:cstheme="majorBidi"/>
          <w:bCs/>
          <w:sz w:val="24"/>
          <w:szCs w:val="24"/>
        </w:rPr>
        <w:lastRenderedPageBreak/>
        <w:t>On matters concerning age, level of education or even marital responsibilities the research did not reveal any statistical influence towards cognitive distortions and moral development. Such findings could be understood as an indication that there is some particular impact of culture and social environment on the way individuals believe and act morally; this goes beyond what is provided by standard demographic predictors. Significance of gender related issues.</w:t>
      </w:r>
    </w:p>
    <w:p w14:paraId="362F3C0D" w14:textId="77777777" w:rsidR="00A171A6" w:rsidRPr="002E6DA6" w:rsidRDefault="00A171A6" w:rsidP="00521D37">
      <w:pPr>
        <w:jc w:val="both"/>
        <w:rPr>
          <w:rFonts w:asciiTheme="majorBidi" w:hAnsiTheme="majorBidi" w:cstheme="majorBidi"/>
          <w:bCs/>
          <w:sz w:val="24"/>
          <w:szCs w:val="24"/>
        </w:rPr>
      </w:pPr>
      <w:r w:rsidRPr="002E6DA6">
        <w:rPr>
          <w:rFonts w:asciiTheme="majorBidi" w:hAnsiTheme="majorBidi" w:cstheme="majorBidi"/>
          <w:bCs/>
          <w:sz w:val="24"/>
          <w:szCs w:val="24"/>
        </w:rPr>
        <w:t>From the study, it emerges that women’s moral development surpasses that of men illustrating how societal and cultural interactions sculpt ethical principles within the Palestinian community. Be that as it may, there may be certain cultural elements which help in enhancing fair treatment as well as unity amongst females. Disparity between villages and towns.</w:t>
      </w:r>
    </w:p>
    <w:p w14:paraId="5175C9DC" w14:textId="195E6E0F" w:rsidR="00F425B9" w:rsidRPr="002E6DA6" w:rsidRDefault="00A171A6"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The outcomes showing differences in way of thought errors among villagers and urbanites point at an influence of socio-economic environment. These individuals have less access to better living condition with </w:t>
      </w:r>
      <w:r w:rsidR="00AF3D9B" w:rsidRPr="002E6DA6">
        <w:rPr>
          <w:rFonts w:asciiTheme="majorBidi" w:hAnsiTheme="majorBidi" w:cstheme="majorBidi"/>
          <w:bCs/>
          <w:sz w:val="24"/>
          <w:szCs w:val="24"/>
        </w:rPr>
        <w:t>increased</w:t>
      </w:r>
      <w:r w:rsidRPr="002E6DA6">
        <w:rPr>
          <w:rFonts w:asciiTheme="majorBidi" w:hAnsiTheme="majorBidi" w:cstheme="majorBidi"/>
          <w:bCs/>
          <w:sz w:val="24"/>
          <w:szCs w:val="24"/>
        </w:rPr>
        <w:t xml:space="preserve"> expenses; hence, they end up suffering a lot in terms of their morals. Nevertheless, it would be important if future studies were conducted so as to determine these factors that cause changes in way of thought errors and moral development within Palestinian society but under different conditions. The findings of this research can be used to determine how demographic and environmental factors affect the mental and psychological wellness as well as behavior of the Palestinians; therefore, aiding in the formulation of social and psychological intervention programs</w:t>
      </w:r>
      <w:r w:rsidR="004A3F9A" w:rsidRPr="002E6DA6">
        <w:rPr>
          <w:rFonts w:asciiTheme="majorBidi" w:hAnsiTheme="majorBidi" w:cstheme="majorBidi"/>
          <w:bCs/>
          <w:sz w:val="24"/>
          <w:szCs w:val="24"/>
        </w:rPr>
        <w:t>.</w:t>
      </w:r>
    </w:p>
    <w:p w14:paraId="38ACB3D5" w14:textId="288428A1" w:rsidR="00053F77" w:rsidRPr="002E6DA6" w:rsidRDefault="004B6500" w:rsidP="008A6492">
      <w:pPr>
        <w:pStyle w:val="Heading2"/>
      </w:pPr>
      <w:bookmarkStart w:id="427" w:name="_Toc180493133"/>
      <w:bookmarkStart w:id="428" w:name="_Toc183773529"/>
      <w:bookmarkStart w:id="429" w:name="_Toc186110947"/>
      <w:bookmarkStart w:id="430" w:name="_Toc186111030"/>
      <w:bookmarkStart w:id="431" w:name="_Toc204193647"/>
      <w:proofErr w:type="gramStart"/>
      <w:r w:rsidRPr="002E6DA6">
        <w:t xml:space="preserve">4.5 </w:t>
      </w:r>
      <w:r w:rsidR="00F425B9" w:rsidRPr="002E6DA6">
        <w:t xml:space="preserve"> Recommendations</w:t>
      </w:r>
      <w:bookmarkEnd w:id="427"/>
      <w:bookmarkEnd w:id="428"/>
      <w:bookmarkEnd w:id="429"/>
      <w:bookmarkEnd w:id="430"/>
      <w:bookmarkEnd w:id="431"/>
      <w:proofErr w:type="gramEnd"/>
    </w:p>
    <w:p w14:paraId="723E1CA8" w14:textId="2EF89B11" w:rsidR="008C0DC1" w:rsidRPr="002E6DA6" w:rsidRDefault="008C0DC1"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Based on the results of this study, a set of recommendations can be presented that aim to improve the psychological and moral status of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based on the factors shown by the results:</w:t>
      </w:r>
    </w:p>
    <w:p w14:paraId="53DE54A9" w14:textId="3BB41D73" w:rsidR="008C0DC1" w:rsidRPr="002E6DA6" w:rsidRDefault="008C0DC1"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t>Enhancing psychological support for males</w:t>
      </w:r>
    </w:p>
    <w:p w14:paraId="504C6D65" w14:textId="5FDC60BE" w:rsidR="008C0DC1" w:rsidRPr="002E6DA6" w:rsidRDefault="008C0DC1"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Since the results showed that </w:t>
      </w:r>
      <w:r w:rsidR="004869BC" w:rsidRPr="002E6DA6">
        <w:rPr>
          <w:rFonts w:asciiTheme="majorBidi" w:hAnsiTheme="majorBidi" w:cstheme="majorBidi"/>
          <w:bCs/>
          <w:sz w:val="24"/>
          <w:szCs w:val="24"/>
        </w:rPr>
        <w:t>females</w:t>
      </w:r>
      <w:r w:rsidRPr="002E6DA6">
        <w:rPr>
          <w:rFonts w:asciiTheme="majorBidi" w:hAnsiTheme="majorBidi" w:cstheme="majorBidi"/>
          <w:bCs/>
          <w:sz w:val="24"/>
          <w:szCs w:val="24"/>
        </w:rPr>
        <w:t xml:space="preserve"> have a higher level of moral development, it is recommended to develop psychological support programs specifically directed at males to enhance their abilities in the areas of critical thinking and moral reasoning. This can be achieved through educational and training workshops that focus on promoting moral values ​​and teaching strategies for dealing with social and psychological challenges.</w:t>
      </w:r>
    </w:p>
    <w:p w14:paraId="1F0D9130" w14:textId="77777777" w:rsidR="008C0DC1" w:rsidRPr="002E6DA6" w:rsidRDefault="008C0DC1"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lastRenderedPageBreak/>
        <w:t>Targeting the population in rural areas</w:t>
      </w:r>
    </w:p>
    <w:p w14:paraId="3B888286" w14:textId="32A1FA8D" w:rsidR="002445DB"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The results showed that village residents suffer from higher levels of cognitive distortions compared to city residents. Therefore, it is necessary to develop awareness and psychological support programs directed at people in rural areas. These programs can include training in critical thinking skills and strategies for dealing with psychological pressures resulting from the surrounding social environment.</w:t>
      </w:r>
    </w:p>
    <w:p w14:paraId="6E113B7E" w14:textId="77777777" w:rsidR="008C0DC1" w:rsidRPr="002E6DA6" w:rsidRDefault="008C0DC1"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t>Introducing educational programs for adolescents and youth</w:t>
      </w:r>
    </w:p>
    <w:p w14:paraId="15B150A0" w14:textId="706943E8" w:rsidR="00813EE0" w:rsidRPr="002E6DA6" w:rsidRDefault="008C0DC1" w:rsidP="00AC4DC0">
      <w:pPr>
        <w:jc w:val="both"/>
        <w:rPr>
          <w:rFonts w:asciiTheme="majorBidi" w:hAnsiTheme="majorBidi" w:cstheme="majorBidi"/>
          <w:bCs/>
          <w:sz w:val="24"/>
          <w:szCs w:val="24"/>
        </w:rPr>
      </w:pPr>
      <w:r w:rsidRPr="002E6DA6">
        <w:rPr>
          <w:rFonts w:asciiTheme="majorBidi" w:hAnsiTheme="majorBidi" w:cstheme="majorBidi"/>
          <w:bCs/>
          <w:sz w:val="24"/>
          <w:szCs w:val="24"/>
        </w:rPr>
        <w:t>Given that the study showed differences in cognitive distortions between different age groups, it is recommended to design educational programs directed at adolescents and youth that aim to enhance moral development and reduce their cognitive distortions. These programs can focus on understanding oneself and others and teaching coping skills for psychological stress and conflicts.</w:t>
      </w:r>
    </w:p>
    <w:p w14:paraId="061B4EFD" w14:textId="77777777" w:rsidR="002445DB" w:rsidRPr="002E6DA6" w:rsidRDefault="002445DB" w:rsidP="005A0BB7">
      <w:pPr>
        <w:spacing w:after="120"/>
        <w:jc w:val="both"/>
        <w:rPr>
          <w:rFonts w:asciiTheme="majorBidi" w:hAnsiTheme="majorBidi" w:cstheme="majorBidi"/>
          <w:bCs/>
          <w:sz w:val="24"/>
          <w:szCs w:val="24"/>
        </w:rPr>
      </w:pPr>
      <w:r w:rsidRPr="002E6DA6">
        <w:rPr>
          <w:rFonts w:asciiTheme="majorBidi" w:hAnsiTheme="majorBidi" w:cstheme="majorBidi"/>
          <w:b/>
          <w:sz w:val="24"/>
          <w:szCs w:val="24"/>
        </w:rPr>
        <w:t>Promoting social awareness</w:t>
      </w:r>
    </w:p>
    <w:p w14:paraId="7B3C04E6" w14:textId="3E2870DA" w:rsidR="002445DB"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Given the significant impact of social crises on</w:t>
      </w:r>
      <w:r w:rsidR="0090416B" w:rsidRPr="002E6DA6">
        <w:rPr>
          <w:rFonts w:asciiTheme="majorBidi" w:hAnsiTheme="majorBidi" w:cstheme="majorBidi"/>
          <w:bCs/>
          <w:sz w:val="24"/>
          <w:szCs w:val="24"/>
        </w:rPr>
        <w:t xml:space="preserve"> pathological narcissism and</w:t>
      </w:r>
      <w:r w:rsidRPr="002E6DA6">
        <w:rPr>
          <w:rFonts w:asciiTheme="majorBidi" w:hAnsiTheme="majorBidi" w:cstheme="majorBidi"/>
          <w:bCs/>
          <w:sz w:val="24"/>
          <w:szCs w:val="24"/>
        </w:rPr>
        <w:t xml:space="preserve"> cognitive thinking and moral development, it is recommended to promote social awareness among individuals, especially in areas experiencing ongoing challenges. Workshops and seminars can be implemented to raise awareness about the impact of social crises on moral thinking and knowledge, which may contribute to reducing cognitive distortions in society.</w:t>
      </w:r>
    </w:p>
    <w:p w14:paraId="3B0221B1" w14:textId="77777777" w:rsidR="008C0DC1" w:rsidRPr="002E6DA6" w:rsidRDefault="008C0DC1"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t>Continuing and expanding research</w:t>
      </w:r>
    </w:p>
    <w:p w14:paraId="1F8BF4D4" w14:textId="6ACCFFFA" w:rsidR="002445DB"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Given that the study showed an effect of some demographic factors such as </w:t>
      </w:r>
      <w:r w:rsidR="0090416B" w:rsidRPr="002E6DA6">
        <w:rPr>
          <w:rFonts w:asciiTheme="majorBidi" w:hAnsiTheme="majorBidi" w:cstheme="majorBidi"/>
          <w:bCs/>
          <w:sz w:val="24"/>
          <w:szCs w:val="24"/>
        </w:rPr>
        <w:t>age</w:t>
      </w:r>
      <w:r w:rsidRPr="002E6DA6">
        <w:rPr>
          <w:rFonts w:asciiTheme="majorBidi" w:hAnsiTheme="majorBidi" w:cstheme="majorBidi"/>
          <w:bCs/>
          <w:sz w:val="24"/>
          <w:szCs w:val="24"/>
        </w:rPr>
        <w:t xml:space="preserve"> and place of residence on cognitive distortions</w:t>
      </w:r>
      <w:r w:rsidR="0090416B" w:rsidRPr="002E6DA6">
        <w:rPr>
          <w:rFonts w:asciiTheme="majorBidi" w:hAnsiTheme="majorBidi" w:cstheme="majorBidi"/>
          <w:bCs/>
          <w:sz w:val="24"/>
          <w:szCs w:val="24"/>
        </w:rPr>
        <w:t>,</w:t>
      </w:r>
      <w:r w:rsidRPr="002E6DA6">
        <w:rPr>
          <w:rFonts w:asciiTheme="majorBidi" w:hAnsiTheme="majorBidi" w:cstheme="majorBidi"/>
          <w:bCs/>
          <w:sz w:val="24"/>
          <w:szCs w:val="24"/>
        </w:rPr>
        <w:t xml:space="preserve"> and </w:t>
      </w:r>
      <w:r w:rsidR="0090416B" w:rsidRPr="002E6DA6">
        <w:rPr>
          <w:rFonts w:asciiTheme="majorBidi" w:hAnsiTheme="majorBidi" w:cstheme="majorBidi"/>
          <w:bCs/>
          <w:sz w:val="24"/>
          <w:szCs w:val="24"/>
        </w:rPr>
        <w:t xml:space="preserve">the effect of the gender on </w:t>
      </w:r>
      <w:r w:rsidRPr="002E6DA6">
        <w:rPr>
          <w:rFonts w:asciiTheme="majorBidi" w:hAnsiTheme="majorBidi" w:cstheme="majorBidi"/>
          <w:bCs/>
          <w:sz w:val="24"/>
          <w:szCs w:val="24"/>
        </w:rPr>
        <w:t>moral development, it is recommended to conduct more studies that include different population groups in other Palestinian areas. These studies can provide additional data on the impact of social and cultural factors on moral thinking and behavior in Palestinian society.</w:t>
      </w:r>
    </w:p>
    <w:p w14:paraId="4E32C482" w14:textId="77777777" w:rsidR="008C0DC1" w:rsidRPr="002E6DA6" w:rsidRDefault="008C0DC1" w:rsidP="005A0BB7">
      <w:pPr>
        <w:spacing w:after="120"/>
        <w:jc w:val="both"/>
        <w:rPr>
          <w:rFonts w:asciiTheme="majorBidi" w:hAnsiTheme="majorBidi" w:cstheme="majorBidi"/>
          <w:b/>
          <w:sz w:val="24"/>
          <w:szCs w:val="24"/>
        </w:rPr>
      </w:pPr>
      <w:r w:rsidRPr="002E6DA6">
        <w:rPr>
          <w:rFonts w:asciiTheme="majorBidi" w:hAnsiTheme="majorBidi" w:cstheme="majorBidi"/>
          <w:b/>
          <w:sz w:val="24"/>
          <w:szCs w:val="24"/>
        </w:rPr>
        <w:t>Providing psychological support in schools and universities</w:t>
      </w:r>
    </w:p>
    <w:p w14:paraId="50980C93" w14:textId="640EE62F" w:rsidR="002445DB"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Based on the findings related to cognitive distortions and moral development, psychological support programs can be provided within Palestinian schools and universities. These programs can focus on developing critical and moral thinking skills </w:t>
      </w:r>
      <w:r w:rsidRPr="002E6DA6">
        <w:rPr>
          <w:rFonts w:asciiTheme="majorBidi" w:hAnsiTheme="majorBidi" w:cstheme="majorBidi"/>
          <w:bCs/>
          <w:sz w:val="24"/>
          <w:szCs w:val="24"/>
        </w:rPr>
        <w:lastRenderedPageBreak/>
        <w:t>and dealing with psychological problems that may face young people of different age groups.</w:t>
      </w:r>
    </w:p>
    <w:p w14:paraId="6D3D82BB" w14:textId="2AA17949" w:rsidR="002445DB"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By implementing these recommendations, it is possible to work on improving the psychological and moral state of Palestinians in the territories occupied in 1948, which helps to promote positive socialization and reduce the negative effects resulting from the social conditions experienced by Palestinian society.</w:t>
      </w:r>
    </w:p>
    <w:p w14:paraId="6D70F033" w14:textId="331FE182" w:rsidR="00F425B9" w:rsidRPr="002E6DA6" w:rsidRDefault="004B6500" w:rsidP="005A0BB7">
      <w:pPr>
        <w:pStyle w:val="Heading2"/>
      </w:pPr>
      <w:bookmarkStart w:id="432" w:name="_Toc180493134"/>
      <w:bookmarkStart w:id="433" w:name="_Toc183773530"/>
      <w:bookmarkStart w:id="434" w:name="_Toc186110948"/>
      <w:bookmarkStart w:id="435" w:name="_Toc186111031"/>
      <w:bookmarkStart w:id="436" w:name="_Toc204193648"/>
      <w:r w:rsidRPr="002E6DA6">
        <w:t xml:space="preserve">4.6 </w:t>
      </w:r>
      <w:r w:rsidR="00F425B9" w:rsidRPr="002E6DA6">
        <w:t>Final Thoughts</w:t>
      </w:r>
      <w:bookmarkEnd w:id="432"/>
      <w:bookmarkEnd w:id="433"/>
      <w:bookmarkEnd w:id="434"/>
      <w:bookmarkEnd w:id="435"/>
      <w:bookmarkEnd w:id="436"/>
    </w:p>
    <w:p w14:paraId="04DAF7E6" w14:textId="4DAE1234" w:rsidR="004231B2" w:rsidRPr="002E6DA6" w:rsidRDefault="002445DB" w:rsidP="00521D37">
      <w:pPr>
        <w:jc w:val="both"/>
        <w:rPr>
          <w:rFonts w:asciiTheme="majorBidi" w:hAnsiTheme="majorBidi" w:cstheme="majorBidi"/>
          <w:bCs/>
          <w:sz w:val="24"/>
          <w:szCs w:val="24"/>
        </w:rPr>
      </w:pPr>
      <w:r w:rsidRPr="002E6DA6">
        <w:rPr>
          <w:rFonts w:asciiTheme="majorBidi" w:hAnsiTheme="majorBidi" w:cstheme="majorBidi"/>
          <w:bCs/>
          <w:sz w:val="24"/>
          <w:szCs w:val="24"/>
        </w:rPr>
        <w:t xml:space="preserve">In conclusion, this study reveals the complex effects of demographic factors such as gender, age, educational level, and social location on </w:t>
      </w:r>
      <w:r w:rsidR="002A16C8" w:rsidRPr="002E6DA6">
        <w:rPr>
          <w:rFonts w:asciiTheme="majorBidi" w:hAnsiTheme="majorBidi" w:cstheme="majorBidi"/>
          <w:bCs/>
          <w:sz w:val="24"/>
          <w:szCs w:val="24"/>
        </w:rPr>
        <w:t xml:space="preserve">pathological narcissism and </w:t>
      </w:r>
      <w:r w:rsidRPr="002E6DA6">
        <w:rPr>
          <w:rFonts w:asciiTheme="majorBidi" w:hAnsiTheme="majorBidi" w:cstheme="majorBidi"/>
          <w:bCs/>
          <w:sz w:val="24"/>
          <w:szCs w:val="24"/>
        </w:rPr>
        <w:t xml:space="preserve">cognitive distortions and moral development among Palestinians in </w:t>
      </w:r>
      <w:r w:rsidR="00201F27" w:rsidRPr="002E6DA6">
        <w:rPr>
          <w:rFonts w:asciiTheme="majorBidi" w:hAnsiTheme="majorBidi" w:cstheme="majorBidi"/>
          <w:sz w:val="24"/>
          <w:szCs w:val="24"/>
          <w:lang w:bidi="ar-JO"/>
        </w:rPr>
        <w:t>Palestine (1948)</w:t>
      </w:r>
      <w:r w:rsidRPr="002E6DA6">
        <w:rPr>
          <w:rFonts w:asciiTheme="majorBidi" w:hAnsiTheme="majorBidi" w:cstheme="majorBidi"/>
          <w:bCs/>
          <w:sz w:val="24"/>
          <w:szCs w:val="24"/>
        </w:rPr>
        <w:t xml:space="preserve">. The results showed that there were significant differences in moral development between the sexes, with females being higher than males, while other factors such as age, education, and social location were not significantly influential. The study highlights the negative effects of social crises on </w:t>
      </w:r>
      <w:r w:rsidR="002A16C8" w:rsidRPr="002E6DA6">
        <w:rPr>
          <w:rFonts w:asciiTheme="majorBidi" w:hAnsiTheme="majorBidi" w:cstheme="majorBidi"/>
          <w:bCs/>
          <w:sz w:val="24"/>
          <w:szCs w:val="24"/>
        </w:rPr>
        <w:t xml:space="preserve">pathological narcissism and </w:t>
      </w:r>
      <w:r w:rsidRPr="002E6DA6">
        <w:rPr>
          <w:rFonts w:asciiTheme="majorBidi" w:hAnsiTheme="majorBidi" w:cstheme="majorBidi"/>
          <w:bCs/>
          <w:sz w:val="24"/>
          <w:szCs w:val="24"/>
        </w:rPr>
        <w:t>moral reasoning and cognitive distortions, reflecting the need for psychological and educational support interventions, especially in affected areas. This study provides a basis for a deeper understanding of the psychological challenges facing Palestinian society and opens the way for future studies to explore ways to improve the psychological and moral state in this context.</w:t>
      </w:r>
    </w:p>
    <w:p w14:paraId="0D355B3B" w14:textId="77777777" w:rsidR="003509AE" w:rsidRPr="00B26A55" w:rsidRDefault="003509AE" w:rsidP="00521D37">
      <w:pPr>
        <w:jc w:val="both"/>
        <w:rPr>
          <w:rFonts w:asciiTheme="majorBidi" w:hAnsiTheme="majorBidi" w:cstheme="majorBidi"/>
          <w:bCs/>
          <w:sz w:val="24"/>
          <w:szCs w:val="24"/>
        </w:rPr>
      </w:pPr>
    </w:p>
    <w:p w14:paraId="78B60D20" w14:textId="1C3859B3" w:rsidR="003509AE" w:rsidRPr="00B26A55" w:rsidRDefault="003509AE" w:rsidP="00521D37">
      <w:pPr>
        <w:jc w:val="both"/>
        <w:rPr>
          <w:rFonts w:asciiTheme="majorBidi" w:hAnsiTheme="majorBidi" w:cstheme="majorBidi"/>
          <w:bCs/>
          <w:sz w:val="26"/>
          <w:szCs w:val="26"/>
          <w:rtl/>
        </w:rPr>
      </w:pPr>
    </w:p>
    <w:p w14:paraId="38D5D9A1" w14:textId="7F0AD8C4" w:rsidR="00813EE0" w:rsidRPr="00B26A55" w:rsidRDefault="00813EE0" w:rsidP="00521D37">
      <w:pPr>
        <w:jc w:val="both"/>
        <w:rPr>
          <w:rFonts w:asciiTheme="majorBidi" w:hAnsiTheme="majorBidi" w:cstheme="majorBidi"/>
          <w:bCs/>
          <w:sz w:val="26"/>
          <w:szCs w:val="26"/>
          <w:rtl/>
        </w:rPr>
      </w:pPr>
    </w:p>
    <w:p w14:paraId="5E2ACAE4" w14:textId="38708842" w:rsidR="00813EE0" w:rsidRDefault="00813EE0" w:rsidP="00521D37">
      <w:pPr>
        <w:jc w:val="both"/>
        <w:rPr>
          <w:rFonts w:asciiTheme="majorBidi" w:hAnsiTheme="majorBidi" w:cstheme="majorBidi"/>
          <w:bCs/>
          <w:sz w:val="26"/>
          <w:szCs w:val="26"/>
        </w:rPr>
      </w:pPr>
    </w:p>
    <w:p w14:paraId="50282DD5" w14:textId="307326C3" w:rsidR="005A0BB7" w:rsidRDefault="005A0BB7" w:rsidP="00521D37">
      <w:pPr>
        <w:jc w:val="both"/>
        <w:rPr>
          <w:rFonts w:asciiTheme="majorBidi" w:hAnsiTheme="majorBidi" w:cstheme="majorBidi"/>
          <w:bCs/>
          <w:sz w:val="26"/>
          <w:szCs w:val="26"/>
        </w:rPr>
      </w:pPr>
    </w:p>
    <w:p w14:paraId="4CA2CD46" w14:textId="1CA9C661" w:rsidR="005A0BB7" w:rsidRDefault="005A0BB7" w:rsidP="00521D37">
      <w:pPr>
        <w:jc w:val="both"/>
        <w:rPr>
          <w:rFonts w:asciiTheme="majorBidi" w:hAnsiTheme="majorBidi" w:cstheme="majorBidi"/>
          <w:bCs/>
          <w:sz w:val="26"/>
          <w:szCs w:val="26"/>
        </w:rPr>
      </w:pPr>
    </w:p>
    <w:p w14:paraId="382C49CF" w14:textId="16186A7C" w:rsidR="005A0BB7" w:rsidRDefault="005A0BB7" w:rsidP="00521D37">
      <w:pPr>
        <w:jc w:val="both"/>
        <w:rPr>
          <w:rFonts w:asciiTheme="majorBidi" w:hAnsiTheme="majorBidi" w:cstheme="majorBidi"/>
          <w:bCs/>
          <w:sz w:val="26"/>
          <w:szCs w:val="26"/>
        </w:rPr>
      </w:pPr>
    </w:p>
    <w:p w14:paraId="41B9DA2F" w14:textId="11F40D53" w:rsidR="005A0BB7" w:rsidRDefault="005A0BB7" w:rsidP="00521D37">
      <w:pPr>
        <w:jc w:val="both"/>
        <w:rPr>
          <w:rFonts w:asciiTheme="majorBidi" w:hAnsiTheme="majorBidi" w:cstheme="majorBidi"/>
          <w:bCs/>
          <w:sz w:val="26"/>
          <w:szCs w:val="26"/>
        </w:rPr>
      </w:pPr>
    </w:p>
    <w:p w14:paraId="4BE19EC0" w14:textId="4088E5CD" w:rsidR="000D076D" w:rsidRPr="00B26A55" w:rsidRDefault="00F425B9" w:rsidP="002E32E3">
      <w:pPr>
        <w:pStyle w:val="Heading1"/>
        <w:rPr>
          <w:shd w:val="clear" w:color="auto" w:fill="FFFFFF"/>
        </w:rPr>
      </w:pPr>
      <w:bookmarkStart w:id="437" w:name="_Toc180493135"/>
      <w:bookmarkStart w:id="438" w:name="_Toc183773531"/>
      <w:bookmarkStart w:id="439" w:name="_Toc186111032"/>
      <w:bookmarkStart w:id="440" w:name="_Toc204193649"/>
      <w:r w:rsidRPr="00B26A55">
        <w:rPr>
          <w:shd w:val="clear" w:color="auto" w:fill="FFFFFF"/>
        </w:rPr>
        <w:lastRenderedPageBreak/>
        <w:t>References</w:t>
      </w:r>
      <w:bookmarkEnd w:id="437"/>
      <w:bookmarkEnd w:id="438"/>
      <w:bookmarkEnd w:id="439"/>
      <w:bookmarkEnd w:id="440"/>
    </w:p>
    <w:sdt>
      <w:sdtPr>
        <w:rPr>
          <w:rFonts w:eastAsia="SimSun"/>
          <w:b w:val="0"/>
          <w:bCs w:val="0"/>
          <w:color w:val="auto"/>
          <w:w w:val="100"/>
          <w:sz w:val="22"/>
          <w:szCs w:val="22"/>
          <w:lang w:bidi="ar-SA"/>
        </w:rPr>
        <w:id w:val="-573587230"/>
        <w:bibliography/>
      </w:sdtPr>
      <w:sdtEndPr/>
      <w:sdtContent>
        <w:sdt>
          <w:sdtPr>
            <w:rPr>
              <w:rFonts w:eastAsia="SimSun"/>
              <w:b w:val="0"/>
              <w:bCs w:val="0"/>
              <w:color w:val="auto"/>
              <w:w w:val="100"/>
              <w:sz w:val="22"/>
              <w:szCs w:val="22"/>
              <w:lang w:bidi="ar-SA"/>
            </w:rPr>
            <w:id w:val="-1294124559"/>
            <w:docPartObj>
              <w:docPartGallery w:val="Bibliographies"/>
              <w:docPartUnique/>
            </w:docPartObj>
          </w:sdtPr>
          <w:sdtEndPr/>
          <w:sdtContent>
            <w:p w14:paraId="3E7B7364" w14:textId="379C1B7C" w:rsidR="00145660" w:rsidRPr="00145660" w:rsidRDefault="00145660" w:rsidP="00145660">
              <w:pPr>
                <w:pStyle w:val="Heading1"/>
                <w:spacing w:after="0" w:line="240" w:lineRule="auto"/>
                <w:rPr>
                  <w:rFonts w:asciiTheme="minorHAnsi" w:eastAsiaTheme="minorHAnsi" w:hAnsiTheme="minorHAnsi" w:cstheme="minorBidi"/>
                  <w:noProof/>
                  <w:kern w:val="2"/>
                  <w:sz w:val="2"/>
                  <w:szCs w:val="2"/>
                  <w14:ligatures w14:val="standardContextual"/>
                </w:rPr>
              </w:pPr>
              <w:r>
                <w:rPr>
                  <w:b w:val="0"/>
                  <w:bCs w:val="0"/>
                </w:rPr>
                <w:fldChar w:fldCharType="begin"/>
              </w:r>
              <w:r>
                <w:instrText xml:space="preserve"> BIBLIOGRAPHY </w:instrText>
              </w:r>
              <w:r>
                <w:rPr>
                  <w:b w:val="0"/>
                  <w:bCs w:val="0"/>
                </w:rPr>
                <w:fldChar w:fldCharType="separate"/>
              </w:r>
            </w:p>
            <w:tbl>
              <w:tblPr>
                <w:tblW w:w="5168" w:type="pct"/>
                <w:tblCellSpacing w:w="15" w:type="dxa"/>
                <w:tblInd w:w="-284" w:type="dxa"/>
                <w:tblCellMar>
                  <w:top w:w="15" w:type="dxa"/>
                  <w:left w:w="15" w:type="dxa"/>
                  <w:bottom w:w="15" w:type="dxa"/>
                  <w:right w:w="15" w:type="dxa"/>
                </w:tblCellMar>
                <w:tblLook w:val="04A0" w:firstRow="1" w:lastRow="0" w:firstColumn="1" w:lastColumn="0" w:noHBand="0" w:noVBand="1"/>
              </w:tblPr>
              <w:tblGrid>
                <w:gridCol w:w="628"/>
                <w:gridCol w:w="8161"/>
              </w:tblGrid>
              <w:tr w:rsidR="00145660" w14:paraId="558BF3C4" w14:textId="77777777" w:rsidTr="00145660">
                <w:trPr>
                  <w:tblCellSpacing w:w="15" w:type="dxa"/>
                </w:trPr>
                <w:tc>
                  <w:tcPr>
                    <w:tcW w:w="0" w:type="auto"/>
                    <w:hideMark/>
                  </w:tcPr>
                  <w:p w14:paraId="2106A75C" w14:textId="77777777" w:rsidR="00145660" w:rsidRDefault="00145660" w:rsidP="00145660">
                    <w:pPr>
                      <w:pStyle w:val="Bibliography"/>
                      <w:jc w:val="right"/>
                      <w:rPr>
                        <w:noProof/>
                        <w:sz w:val="24"/>
                        <w:szCs w:val="24"/>
                      </w:rPr>
                    </w:pPr>
                    <w:r>
                      <w:rPr>
                        <w:noProof/>
                      </w:rPr>
                      <w:t>1.</w:t>
                    </w:r>
                  </w:p>
                </w:tc>
                <w:tc>
                  <w:tcPr>
                    <w:tcW w:w="4665" w:type="pct"/>
                    <w:hideMark/>
                  </w:tcPr>
                  <w:p w14:paraId="174F3AB5" w14:textId="77777777" w:rsidR="00145660" w:rsidRDefault="00145660" w:rsidP="00145660">
                    <w:pPr>
                      <w:pStyle w:val="Bibliography"/>
                      <w:ind w:left="77"/>
                      <w:jc w:val="both"/>
                      <w:rPr>
                        <w:noProof/>
                      </w:rPr>
                    </w:pPr>
                    <w:r>
                      <w:rPr>
                        <w:noProof/>
                      </w:rPr>
                      <w:t>Clark L. Help for emotions: Managing anxiety, anger, and depression. Parents Press. 2002..</w:t>
                    </w:r>
                  </w:p>
                </w:tc>
              </w:tr>
              <w:tr w:rsidR="00145660" w14:paraId="0074952B" w14:textId="77777777" w:rsidTr="00145660">
                <w:trPr>
                  <w:tblCellSpacing w:w="15" w:type="dxa"/>
                </w:trPr>
                <w:tc>
                  <w:tcPr>
                    <w:tcW w:w="0" w:type="auto"/>
                    <w:hideMark/>
                  </w:tcPr>
                  <w:p w14:paraId="75138103" w14:textId="77777777" w:rsidR="00145660" w:rsidRDefault="00145660" w:rsidP="00145660">
                    <w:pPr>
                      <w:pStyle w:val="Bibliography"/>
                      <w:jc w:val="right"/>
                      <w:rPr>
                        <w:noProof/>
                      </w:rPr>
                    </w:pPr>
                    <w:r>
                      <w:rPr>
                        <w:noProof/>
                      </w:rPr>
                      <w:t>2.</w:t>
                    </w:r>
                  </w:p>
                </w:tc>
                <w:tc>
                  <w:tcPr>
                    <w:tcW w:w="4665" w:type="pct"/>
                    <w:hideMark/>
                  </w:tcPr>
                  <w:p w14:paraId="084955FE" w14:textId="77777777" w:rsidR="00145660" w:rsidRDefault="00145660" w:rsidP="00145660">
                    <w:pPr>
                      <w:pStyle w:val="Bibliography"/>
                      <w:ind w:left="77"/>
                      <w:jc w:val="both"/>
                      <w:rPr>
                        <w:noProof/>
                      </w:rPr>
                    </w:pPr>
                    <w:r>
                      <w:rPr>
                        <w:noProof/>
                      </w:rPr>
                      <w:t>Ward T, Gannon, T. A., &amp; Keown, K. Beliefs, values, and action: The judgment model of cognitive distortions in sexual offenders. Aggressive and Violent Behavior. 2006 11(4): 323–40..</w:t>
                    </w:r>
                  </w:p>
                </w:tc>
              </w:tr>
              <w:tr w:rsidR="00145660" w14:paraId="156954AE" w14:textId="77777777" w:rsidTr="00145660">
                <w:trPr>
                  <w:tblCellSpacing w:w="15" w:type="dxa"/>
                </w:trPr>
                <w:tc>
                  <w:tcPr>
                    <w:tcW w:w="0" w:type="auto"/>
                    <w:hideMark/>
                  </w:tcPr>
                  <w:p w14:paraId="138B4653" w14:textId="77777777" w:rsidR="00145660" w:rsidRDefault="00145660" w:rsidP="00145660">
                    <w:pPr>
                      <w:pStyle w:val="Bibliography"/>
                      <w:jc w:val="right"/>
                      <w:rPr>
                        <w:noProof/>
                      </w:rPr>
                    </w:pPr>
                    <w:r>
                      <w:rPr>
                        <w:noProof/>
                      </w:rPr>
                      <w:t>3.</w:t>
                    </w:r>
                  </w:p>
                </w:tc>
                <w:tc>
                  <w:tcPr>
                    <w:tcW w:w="4665" w:type="pct"/>
                    <w:hideMark/>
                  </w:tcPr>
                  <w:p w14:paraId="61159E5E" w14:textId="77777777" w:rsidR="00145660" w:rsidRDefault="00145660" w:rsidP="00145660">
                    <w:pPr>
                      <w:pStyle w:val="Bibliography"/>
                      <w:ind w:left="77"/>
                      <w:jc w:val="both"/>
                      <w:rPr>
                        <w:noProof/>
                      </w:rPr>
                    </w:pPr>
                    <w:r>
                      <w:rPr>
                        <w:noProof/>
                      </w:rPr>
                      <w:t>Mitra P, Torrico, T. J., &amp; Fluyau, D. Narcissistic personality disorder. StatPearls. 2024 March..</w:t>
                    </w:r>
                  </w:p>
                </w:tc>
              </w:tr>
              <w:tr w:rsidR="00145660" w14:paraId="1715E10D" w14:textId="77777777" w:rsidTr="00145660">
                <w:trPr>
                  <w:tblCellSpacing w:w="15" w:type="dxa"/>
                </w:trPr>
                <w:tc>
                  <w:tcPr>
                    <w:tcW w:w="0" w:type="auto"/>
                    <w:hideMark/>
                  </w:tcPr>
                  <w:p w14:paraId="04E24ED0" w14:textId="77777777" w:rsidR="00145660" w:rsidRDefault="00145660" w:rsidP="00145660">
                    <w:pPr>
                      <w:pStyle w:val="Bibliography"/>
                      <w:jc w:val="right"/>
                      <w:rPr>
                        <w:noProof/>
                      </w:rPr>
                    </w:pPr>
                    <w:r>
                      <w:rPr>
                        <w:noProof/>
                      </w:rPr>
                      <w:t>4.</w:t>
                    </w:r>
                  </w:p>
                </w:tc>
                <w:tc>
                  <w:tcPr>
                    <w:tcW w:w="4665" w:type="pct"/>
                    <w:hideMark/>
                  </w:tcPr>
                  <w:p w14:paraId="78F62C7E" w14:textId="77777777" w:rsidR="00145660" w:rsidRDefault="00145660" w:rsidP="00145660">
                    <w:pPr>
                      <w:pStyle w:val="Bibliography"/>
                      <w:ind w:left="77"/>
                      <w:jc w:val="both"/>
                      <w:rPr>
                        <w:noProof/>
                      </w:rPr>
                    </w:pPr>
                    <w:r>
                      <w:rPr>
                        <w:noProof/>
                      </w:rPr>
                      <w:t>Miller JD, et al.. Controversies in narcissism. Annual Review of Clinical Psychology. 2017;13(1):291–315..</w:t>
                    </w:r>
                  </w:p>
                </w:tc>
              </w:tr>
              <w:tr w:rsidR="00145660" w14:paraId="134CB9CD" w14:textId="77777777" w:rsidTr="00145660">
                <w:trPr>
                  <w:tblCellSpacing w:w="15" w:type="dxa"/>
                </w:trPr>
                <w:tc>
                  <w:tcPr>
                    <w:tcW w:w="0" w:type="auto"/>
                    <w:hideMark/>
                  </w:tcPr>
                  <w:p w14:paraId="3D676C31" w14:textId="77777777" w:rsidR="00145660" w:rsidRDefault="00145660" w:rsidP="00145660">
                    <w:pPr>
                      <w:pStyle w:val="Bibliography"/>
                      <w:jc w:val="right"/>
                      <w:rPr>
                        <w:noProof/>
                      </w:rPr>
                    </w:pPr>
                    <w:r>
                      <w:rPr>
                        <w:noProof/>
                      </w:rPr>
                      <w:t>5.</w:t>
                    </w:r>
                  </w:p>
                </w:tc>
                <w:tc>
                  <w:tcPr>
                    <w:tcW w:w="4665" w:type="pct"/>
                    <w:hideMark/>
                  </w:tcPr>
                  <w:p w14:paraId="43AE5DAE" w14:textId="77777777" w:rsidR="00145660" w:rsidRDefault="00145660" w:rsidP="00145660">
                    <w:pPr>
                      <w:pStyle w:val="Bibliography"/>
                      <w:ind w:left="77"/>
                      <w:jc w:val="both"/>
                      <w:rPr>
                        <w:noProof/>
                      </w:rPr>
                    </w:pPr>
                    <w:r>
                      <w:rPr>
                        <w:noProof/>
                      </w:rPr>
                      <w:t>Barry CT, Grafeman, S., Adler, K., &amp; Jessica, D. P. The relation among narcissism, self-esteem, and delinquency in a sample of at-risk adolescents. Journal of Adolescence. 2007..</w:t>
                    </w:r>
                  </w:p>
                </w:tc>
              </w:tr>
              <w:tr w:rsidR="00145660" w14:paraId="72859BFE" w14:textId="77777777" w:rsidTr="00145660">
                <w:trPr>
                  <w:tblCellSpacing w:w="15" w:type="dxa"/>
                </w:trPr>
                <w:tc>
                  <w:tcPr>
                    <w:tcW w:w="0" w:type="auto"/>
                    <w:hideMark/>
                  </w:tcPr>
                  <w:p w14:paraId="01809BEF" w14:textId="77777777" w:rsidR="00145660" w:rsidRDefault="00145660" w:rsidP="00145660">
                    <w:pPr>
                      <w:pStyle w:val="Bibliography"/>
                      <w:jc w:val="right"/>
                      <w:rPr>
                        <w:noProof/>
                      </w:rPr>
                    </w:pPr>
                    <w:r>
                      <w:rPr>
                        <w:noProof/>
                      </w:rPr>
                      <w:t>6.</w:t>
                    </w:r>
                  </w:p>
                </w:tc>
                <w:tc>
                  <w:tcPr>
                    <w:tcW w:w="4665" w:type="pct"/>
                    <w:hideMark/>
                  </w:tcPr>
                  <w:p w14:paraId="3DEAC49D" w14:textId="77777777" w:rsidR="00145660" w:rsidRDefault="00145660" w:rsidP="00145660">
                    <w:pPr>
                      <w:pStyle w:val="Bibliography"/>
                      <w:ind w:left="77"/>
                      <w:jc w:val="both"/>
                      <w:rPr>
                        <w:noProof/>
                      </w:rPr>
                    </w:pPr>
                    <w:r>
                      <w:rPr>
                        <w:noProof/>
                      </w:rPr>
                      <w:t>Kernberg OF. Narcissistic personality disorder. In: J. L. Oldham, M. B. Riba, &amp; A. Tasman (Eds.), Review of Psychiatry. American Psychiatric Press. 1990;Volume 9..</w:t>
                    </w:r>
                  </w:p>
                </w:tc>
              </w:tr>
              <w:tr w:rsidR="00145660" w14:paraId="4524F040" w14:textId="77777777" w:rsidTr="00145660">
                <w:trPr>
                  <w:tblCellSpacing w:w="15" w:type="dxa"/>
                </w:trPr>
                <w:tc>
                  <w:tcPr>
                    <w:tcW w:w="0" w:type="auto"/>
                    <w:hideMark/>
                  </w:tcPr>
                  <w:p w14:paraId="0ABE463A" w14:textId="77777777" w:rsidR="00145660" w:rsidRDefault="00145660" w:rsidP="00145660">
                    <w:pPr>
                      <w:pStyle w:val="Bibliography"/>
                      <w:jc w:val="right"/>
                      <w:rPr>
                        <w:noProof/>
                      </w:rPr>
                    </w:pPr>
                    <w:r>
                      <w:rPr>
                        <w:noProof/>
                      </w:rPr>
                      <w:t>7.</w:t>
                    </w:r>
                  </w:p>
                </w:tc>
                <w:tc>
                  <w:tcPr>
                    <w:tcW w:w="4665" w:type="pct"/>
                    <w:hideMark/>
                  </w:tcPr>
                  <w:p w14:paraId="4098E8BA" w14:textId="77777777" w:rsidR="00145660" w:rsidRDefault="00145660" w:rsidP="00145660">
                    <w:pPr>
                      <w:pStyle w:val="Bibliography"/>
                      <w:ind w:left="77"/>
                      <w:jc w:val="both"/>
                      <w:rPr>
                        <w:noProof/>
                      </w:rPr>
                    </w:pPr>
                    <w:r>
                      <w:rPr>
                        <w:noProof/>
                      </w:rPr>
                      <w:t>Mujtaba B. Applying moral development literature and ethical theories to the administration of taxes in Kosovo. International Business &amp; Economics Research Journal. 2010..</w:t>
                    </w:r>
                  </w:p>
                </w:tc>
              </w:tr>
              <w:tr w:rsidR="00145660" w14:paraId="3B478C38" w14:textId="77777777" w:rsidTr="00145660">
                <w:trPr>
                  <w:tblCellSpacing w:w="15" w:type="dxa"/>
                </w:trPr>
                <w:tc>
                  <w:tcPr>
                    <w:tcW w:w="0" w:type="auto"/>
                    <w:hideMark/>
                  </w:tcPr>
                  <w:p w14:paraId="3521A86F" w14:textId="77777777" w:rsidR="00145660" w:rsidRDefault="00145660" w:rsidP="00145660">
                    <w:pPr>
                      <w:pStyle w:val="Bibliography"/>
                      <w:jc w:val="right"/>
                      <w:rPr>
                        <w:noProof/>
                      </w:rPr>
                    </w:pPr>
                    <w:r>
                      <w:rPr>
                        <w:noProof/>
                      </w:rPr>
                      <w:t>8.</w:t>
                    </w:r>
                  </w:p>
                </w:tc>
                <w:tc>
                  <w:tcPr>
                    <w:tcW w:w="4665" w:type="pct"/>
                    <w:hideMark/>
                  </w:tcPr>
                  <w:p w14:paraId="6747745A" w14:textId="77777777" w:rsidR="00145660" w:rsidRDefault="00145660" w:rsidP="00145660">
                    <w:pPr>
                      <w:pStyle w:val="Bibliography"/>
                      <w:ind w:left="77"/>
                      <w:jc w:val="both"/>
                      <w:rPr>
                        <w:noProof/>
                      </w:rPr>
                    </w:pPr>
                    <w:r>
                      <w:rPr>
                        <w:noProof/>
                      </w:rPr>
                      <w:t>Ronningstam E, &amp; Weinberg, I. Narcissistic personality disorder: Progress in recognition and treatment. Focus. The Journal of Life-Long Learning in Psychiatry. 2013;11(2):167–77..</w:t>
                    </w:r>
                  </w:p>
                </w:tc>
              </w:tr>
              <w:tr w:rsidR="00145660" w14:paraId="4B929821" w14:textId="77777777" w:rsidTr="00145660">
                <w:trPr>
                  <w:tblCellSpacing w:w="15" w:type="dxa"/>
                </w:trPr>
                <w:tc>
                  <w:tcPr>
                    <w:tcW w:w="0" w:type="auto"/>
                    <w:hideMark/>
                  </w:tcPr>
                  <w:p w14:paraId="42DB0CEC" w14:textId="77777777" w:rsidR="00145660" w:rsidRDefault="00145660" w:rsidP="00145660">
                    <w:pPr>
                      <w:pStyle w:val="Bibliography"/>
                      <w:jc w:val="right"/>
                      <w:rPr>
                        <w:noProof/>
                      </w:rPr>
                    </w:pPr>
                    <w:r>
                      <w:rPr>
                        <w:noProof/>
                      </w:rPr>
                      <w:t>9.</w:t>
                    </w:r>
                  </w:p>
                </w:tc>
                <w:tc>
                  <w:tcPr>
                    <w:tcW w:w="4665" w:type="pct"/>
                    <w:hideMark/>
                  </w:tcPr>
                  <w:p w14:paraId="688B85A2" w14:textId="77777777" w:rsidR="00145660" w:rsidRDefault="00145660" w:rsidP="00145660">
                    <w:pPr>
                      <w:pStyle w:val="Bibliography"/>
                      <w:ind w:left="77"/>
                      <w:jc w:val="both"/>
                      <w:rPr>
                        <w:noProof/>
                      </w:rPr>
                    </w:pPr>
                    <w:r>
                      <w:rPr>
                        <w:noProof/>
                      </w:rPr>
                      <w:t>Campbell WK, &amp; Miller, J. D. The handbook of narcissism and narcissistic personality disorder. John Wiley &amp; Sons. 2011:pp. 309-18..</w:t>
                    </w:r>
                  </w:p>
                </w:tc>
              </w:tr>
              <w:tr w:rsidR="00145660" w14:paraId="55AB7413" w14:textId="77777777" w:rsidTr="00145660">
                <w:trPr>
                  <w:tblCellSpacing w:w="15" w:type="dxa"/>
                </w:trPr>
                <w:tc>
                  <w:tcPr>
                    <w:tcW w:w="0" w:type="auto"/>
                    <w:hideMark/>
                  </w:tcPr>
                  <w:p w14:paraId="51E302A1" w14:textId="77777777" w:rsidR="00145660" w:rsidRDefault="00145660" w:rsidP="00145660">
                    <w:pPr>
                      <w:pStyle w:val="Bibliography"/>
                      <w:jc w:val="right"/>
                      <w:rPr>
                        <w:noProof/>
                      </w:rPr>
                    </w:pPr>
                    <w:r>
                      <w:rPr>
                        <w:noProof/>
                      </w:rPr>
                      <w:t>10.</w:t>
                    </w:r>
                  </w:p>
                </w:tc>
                <w:tc>
                  <w:tcPr>
                    <w:tcW w:w="4665" w:type="pct"/>
                    <w:hideMark/>
                  </w:tcPr>
                  <w:p w14:paraId="0CE8AFC3" w14:textId="77777777" w:rsidR="00145660" w:rsidRDefault="00145660" w:rsidP="00145660">
                    <w:pPr>
                      <w:pStyle w:val="Bibliography"/>
                      <w:ind w:left="77"/>
                      <w:jc w:val="both"/>
                      <w:rPr>
                        <w:noProof/>
                      </w:rPr>
                    </w:pPr>
                    <w:r>
                      <w:rPr>
                        <w:noProof/>
                      </w:rPr>
                      <w:t>Ronningstam E. Pathological narcissism and narcissistic personality disorder: Recent research and clinical implications. Current Behavioral Neuroscience Reports; 2016..</w:t>
                    </w:r>
                  </w:p>
                </w:tc>
              </w:tr>
              <w:tr w:rsidR="00145660" w14:paraId="4B0A01C4" w14:textId="77777777" w:rsidTr="00145660">
                <w:trPr>
                  <w:tblCellSpacing w:w="15" w:type="dxa"/>
                </w:trPr>
                <w:tc>
                  <w:tcPr>
                    <w:tcW w:w="0" w:type="auto"/>
                    <w:hideMark/>
                  </w:tcPr>
                  <w:p w14:paraId="2D90EB7F" w14:textId="77777777" w:rsidR="00145660" w:rsidRDefault="00145660" w:rsidP="00145660">
                    <w:pPr>
                      <w:pStyle w:val="Bibliography"/>
                      <w:jc w:val="right"/>
                      <w:rPr>
                        <w:noProof/>
                      </w:rPr>
                    </w:pPr>
                    <w:r>
                      <w:rPr>
                        <w:noProof/>
                      </w:rPr>
                      <w:t>11.</w:t>
                    </w:r>
                  </w:p>
                </w:tc>
                <w:tc>
                  <w:tcPr>
                    <w:tcW w:w="4665" w:type="pct"/>
                    <w:hideMark/>
                  </w:tcPr>
                  <w:p w14:paraId="2BA744E0" w14:textId="77777777" w:rsidR="00145660" w:rsidRDefault="00145660" w:rsidP="00145660">
                    <w:pPr>
                      <w:pStyle w:val="Bibliography"/>
                      <w:ind w:left="77"/>
                      <w:jc w:val="both"/>
                      <w:rPr>
                        <w:noProof/>
                      </w:rPr>
                    </w:pPr>
                    <w:r>
                      <w:rPr>
                        <w:noProof/>
                      </w:rPr>
                      <w:t>Brookes J. The effect of overt and covert narcissism on self-esteem and self-efficacy beyond self-esteem. Personality and Individual Differences. 2015;85:172-5..</w:t>
                    </w:r>
                  </w:p>
                </w:tc>
              </w:tr>
              <w:tr w:rsidR="00145660" w14:paraId="73F0AFFC" w14:textId="77777777" w:rsidTr="00145660">
                <w:trPr>
                  <w:tblCellSpacing w:w="15" w:type="dxa"/>
                </w:trPr>
                <w:tc>
                  <w:tcPr>
                    <w:tcW w:w="0" w:type="auto"/>
                    <w:hideMark/>
                  </w:tcPr>
                  <w:p w14:paraId="59F2A57A" w14:textId="77777777" w:rsidR="00145660" w:rsidRDefault="00145660" w:rsidP="00145660">
                    <w:pPr>
                      <w:pStyle w:val="Bibliography"/>
                      <w:jc w:val="right"/>
                      <w:rPr>
                        <w:noProof/>
                      </w:rPr>
                    </w:pPr>
                    <w:r>
                      <w:rPr>
                        <w:noProof/>
                      </w:rPr>
                      <w:t>12.</w:t>
                    </w:r>
                  </w:p>
                </w:tc>
                <w:tc>
                  <w:tcPr>
                    <w:tcW w:w="4665" w:type="pct"/>
                    <w:hideMark/>
                  </w:tcPr>
                  <w:p w14:paraId="4CC31B07" w14:textId="77777777" w:rsidR="00145660" w:rsidRDefault="00145660" w:rsidP="00145660">
                    <w:pPr>
                      <w:pStyle w:val="Bibliography"/>
                      <w:ind w:left="77"/>
                      <w:jc w:val="both"/>
                      <w:rPr>
                        <w:noProof/>
                      </w:rPr>
                    </w:pPr>
                    <w:r>
                      <w:rPr>
                        <w:noProof/>
                      </w:rPr>
                      <w:t>Cheng WJ. Overt and covert narcissism in Asian Americans. European Americans, and Asians. 2004..</w:t>
                    </w:r>
                  </w:p>
                </w:tc>
              </w:tr>
              <w:tr w:rsidR="00145660" w14:paraId="51EA87BB" w14:textId="77777777" w:rsidTr="00145660">
                <w:trPr>
                  <w:tblCellSpacing w:w="15" w:type="dxa"/>
                </w:trPr>
                <w:tc>
                  <w:tcPr>
                    <w:tcW w:w="0" w:type="auto"/>
                    <w:hideMark/>
                  </w:tcPr>
                  <w:p w14:paraId="739C4B95" w14:textId="77777777" w:rsidR="00145660" w:rsidRDefault="00145660" w:rsidP="00145660">
                    <w:pPr>
                      <w:pStyle w:val="Bibliography"/>
                      <w:jc w:val="right"/>
                      <w:rPr>
                        <w:noProof/>
                      </w:rPr>
                    </w:pPr>
                    <w:r>
                      <w:rPr>
                        <w:noProof/>
                      </w:rPr>
                      <w:lastRenderedPageBreak/>
                      <w:t>13.</w:t>
                    </w:r>
                  </w:p>
                </w:tc>
                <w:tc>
                  <w:tcPr>
                    <w:tcW w:w="4665" w:type="pct"/>
                    <w:hideMark/>
                  </w:tcPr>
                  <w:p w14:paraId="4E0C88D7" w14:textId="77777777" w:rsidR="00145660" w:rsidRDefault="00145660" w:rsidP="00145660">
                    <w:pPr>
                      <w:pStyle w:val="Bibliography"/>
                      <w:ind w:left="77"/>
                      <w:jc w:val="both"/>
                      <w:rPr>
                        <w:noProof/>
                      </w:rPr>
                    </w:pPr>
                    <w:r>
                      <w:rPr>
                        <w:noProof/>
                      </w:rPr>
                      <w:t>Maj ME. Personality disorders: John Wiley &amp; Sons; 2005..</w:t>
                    </w:r>
                  </w:p>
                </w:tc>
              </w:tr>
              <w:tr w:rsidR="00145660" w14:paraId="585652A2" w14:textId="77777777" w:rsidTr="00145660">
                <w:trPr>
                  <w:tblCellSpacing w:w="15" w:type="dxa"/>
                </w:trPr>
                <w:tc>
                  <w:tcPr>
                    <w:tcW w:w="0" w:type="auto"/>
                    <w:hideMark/>
                  </w:tcPr>
                  <w:p w14:paraId="2D65F2CB" w14:textId="77777777" w:rsidR="00145660" w:rsidRDefault="00145660" w:rsidP="00145660">
                    <w:pPr>
                      <w:pStyle w:val="Bibliography"/>
                      <w:jc w:val="right"/>
                      <w:rPr>
                        <w:noProof/>
                      </w:rPr>
                    </w:pPr>
                    <w:r>
                      <w:rPr>
                        <w:noProof/>
                      </w:rPr>
                      <w:t>14.</w:t>
                    </w:r>
                  </w:p>
                </w:tc>
                <w:tc>
                  <w:tcPr>
                    <w:tcW w:w="4665" w:type="pct"/>
                    <w:hideMark/>
                  </w:tcPr>
                  <w:p w14:paraId="3B2011C4" w14:textId="77777777" w:rsidR="00145660" w:rsidRDefault="00145660" w:rsidP="00145660">
                    <w:pPr>
                      <w:pStyle w:val="Bibliography"/>
                      <w:ind w:left="77"/>
                      <w:jc w:val="both"/>
                      <w:rPr>
                        <w:noProof/>
                      </w:rPr>
                    </w:pPr>
                    <w:r>
                      <w:rPr>
                        <w:noProof/>
                      </w:rPr>
                      <w:t>Dipaola D, Triscio, V., Bosco, E. F., Ferraris, M., &amp; Gandino, G. A study on narcissism: A comparison between the overt and covert typologies using the Thematic Apperception Test. Minerva Psichiatrica. 2019:17-23..</w:t>
                    </w:r>
                  </w:p>
                </w:tc>
              </w:tr>
              <w:tr w:rsidR="00145660" w14:paraId="5871AD4D" w14:textId="77777777" w:rsidTr="00145660">
                <w:trPr>
                  <w:tblCellSpacing w:w="15" w:type="dxa"/>
                </w:trPr>
                <w:tc>
                  <w:tcPr>
                    <w:tcW w:w="0" w:type="auto"/>
                    <w:hideMark/>
                  </w:tcPr>
                  <w:p w14:paraId="02AD072B" w14:textId="77777777" w:rsidR="00145660" w:rsidRDefault="00145660" w:rsidP="00145660">
                    <w:pPr>
                      <w:pStyle w:val="Bibliography"/>
                      <w:jc w:val="right"/>
                      <w:rPr>
                        <w:noProof/>
                      </w:rPr>
                    </w:pPr>
                    <w:r>
                      <w:rPr>
                        <w:noProof/>
                      </w:rPr>
                      <w:t>15.</w:t>
                    </w:r>
                  </w:p>
                </w:tc>
                <w:tc>
                  <w:tcPr>
                    <w:tcW w:w="4665" w:type="pct"/>
                    <w:hideMark/>
                  </w:tcPr>
                  <w:p w14:paraId="42F8A8D4" w14:textId="77777777" w:rsidR="00145660" w:rsidRDefault="00145660" w:rsidP="00145660">
                    <w:pPr>
                      <w:pStyle w:val="Bibliography"/>
                      <w:ind w:left="77"/>
                      <w:jc w:val="both"/>
                      <w:rPr>
                        <w:noProof/>
                      </w:rPr>
                    </w:pPr>
                    <w:r>
                      <w:rPr>
                        <w:noProof/>
                      </w:rPr>
                      <w:t>Lowen A. Narcissism: Denial of the true self: Simon and Schuster; 2004..</w:t>
                    </w:r>
                  </w:p>
                </w:tc>
              </w:tr>
              <w:tr w:rsidR="00145660" w14:paraId="7F5583BF" w14:textId="77777777" w:rsidTr="00145660">
                <w:trPr>
                  <w:tblCellSpacing w:w="15" w:type="dxa"/>
                </w:trPr>
                <w:tc>
                  <w:tcPr>
                    <w:tcW w:w="0" w:type="auto"/>
                    <w:hideMark/>
                  </w:tcPr>
                  <w:p w14:paraId="1C123D1D" w14:textId="77777777" w:rsidR="00145660" w:rsidRDefault="00145660" w:rsidP="00145660">
                    <w:pPr>
                      <w:pStyle w:val="Bibliography"/>
                      <w:jc w:val="right"/>
                      <w:rPr>
                        <w:noProof/>
                      </w:rPr>
                    </w:pPr>
                    <w:r>
                      <w:rPr>
                        <w:noProof/>
                      </w:rPr>
                      <w:t>16.</w:t>
                    </w:r>
                  </w:p>
                </w:tc>
                <w:tc>
                  <w:tcPr>
                    <w:tcW w:w="4665" w:type="pct"/>
                    <w:hideMark/>
                  </w:tcPr>
                  <w:p w14:paraId="02BF48B9" w14:textId="77777777" w:rsidR="00145660" w:rsidRDefault="00145660" w:rsidP="00145660">
                    <w:pPr>
                      <w:pStyle w:val="Bibliography"/>
                      <w:ind w:left="77"/>
                      <w:jc w:val="both"/>
                      <w:rPr>
                        <w:noProof/>
                      </w:rPr>
                    </w:pPr>
                    <w:r>
                      <w:rPr>
                        <w:noProof/>
                      </w:rPr>
                      <w:t>Brailovskaia J, &amp; Bierhoff, H. W. Cross-cultural narcissism on Facebook: Relationship between self-presentation, social interaction, and the open and covert narcissism on a social networking site in Germany and Russia. Computers in Human Behavior. 2016;55..</w:t>
                    </w:r>
                  </w:p>
                </w:tc>
              </w:tr>
              <w:tr w:rsidR="00145660" w14:paraId="0955655D" w14:textId="77777777" w:rsidTr="00145660">
                <w:trPr>
                  <w:tblCellSpacing w:w="15" w:type="dxa"/>
                </w:trPr>
                <w:tc>
                  <w:tcPr>
                    <w:tcW w:w="0" w:type="auto"/>
                    <w:hideMark/>
                  </w:tcPr>
                  <w:p w14:paraId="0EAC2C7B" w14:textId="77777777" w:rsidR="00145660" w:rsidRDefault="00145660" w:rsidP="00145660">
                    <w:pPr>
                      <w:pStyle w:val="Bibliography"/>
                      <w:jc w:val="right"/>
                      <w:rPr>
                        <w:noProof/>
                      </w:rPr>
                    </w:pPr>
                    <w:r>
                      <w:rPr>
                        <w:noProof/>
                      </w:rPr>
                      <w:t>17.</w:t>
                    </w:r>
                  </w:p>
                </w:tc>
                <w:tc>
                  <w:tcPr>
                    <w:tcW w:w="4665" w:type="pct"/>
                    <w:hideMark/>
                  </w:tcPr>
                  <w:p w14:paraId="7E331910" w14:textId="77777777" w:rsidR="00145660" w:rsidRDefault="00145660" w:rsidP="00145660">
                    <w:pPr>
                      <w:pStyle w:val="Bibliography"/>
                      <w:ind w:left="77"/>
                      <w:jc w:val="both"/>
                      <w:rPr>
                        <w:noProof/>
                      </w:rPr>
                    </w:pPr>
                    <w:r>
                      <w:rPr>
                        <w:noProof/>
                      </w:rPr>
                      <w:t>Given-Wilson Z, McIlwain, D., &amp; Warburton, W. Meta-cognitive and interpersonal difficulties in overt and covert narcissism. Personality and Individual Differences. 2011;50(7):1000-5..</w:t>
                    </w:r>
                  </w:p>
                </w:tc>
              </w:tr>
              <w:tr w:rsidR="00145660" w14:paraId="04A60BDD" w14:textId="77777777" w:rsidTr="00145660">
                <w:trPr>
                  <w:tblCellSpacing w:w="15" w:type="dxa"/>
                </w:trPr>
                <w:tc>
                  <w:tcPr>
                    <w:tcW w:w="0" w:type="auto"/>
                    <w:hideMark/>
                  </w:tcPr>
                  <w:p w14:paraId="2C1E5FA7" w14:textId="77777777" w:rsidR="00145660" w:rsidRDefault="00145660" w:rsidP="00145660">
                    <w:pPr>
                      <w:pStyle w:val="Bibliography"/>
                      <w:jc w:val="right"/>
                      <w:rPr>
                        <w:noProof/>
                      </w:rPr>
                    </w:pPr>
                    <w:r>
                      <w:rPr>
                        <w:noProof/>
                      </w:rPr>
                      <w:t>18.</w:t>
                    </w:r>
                  </w:p>
                </w:tc>
                <w:tc>
                  <w:tcPr>
                    <w:tcW w:w="4665" w:type="pct"/>
                    <w:hideMark/>
                  </w:tcPr>
                  <w:p w14:paraId="24484C5B" w14:textId="77777777" w:rsidR="00145660" w:rsidRDefault="00145660" w:rsidP="00145660">
                    <w:pPr>
                      <w:pStyle w:val="Bibliography"/>
                      <w:ind w:left="77"/>
                      <w:jc w:val="both"/>
                      <w:rPr>
                        <w:noProof/>
                      </w:rPr>
                    </w:pPr>
                    <w:r>
                      <w:rPr>
                        <w:noProof/>
                      </w:rPr>
                      <w:t>Jin IJ. Effects of university students' covert narcissism on their interpersonal relationship skills: Mediated effects of adult attachment. Journal of the Korea Academia-Industrial Cooperation Society. 2021;22(1):237-50..</w:t>
                    </w:r>
                  </w:p>
                </w:tc>
              </w:tr>
              <w:tr w:rsidR="00145660" w14:paraId="4092E4E3" w14:textId="77777777" w:rsidTr="00145660">
                <w:trPr>
                  <w:tblCellSpacing w:w="15" w:type="dxa"/>
                </w:trPr>
                <w:tc>
                  <w:tcPr>
                    <w:tcW w:w="0" w:type="auto"/>
                    <w:hideMark/>
                  </w:tcPr>
                  <w:p w14:paraId="7121D7BA" w14:textId="77777777" w:rsidR="00145660" w:rsidRDefault="00145660" w:rsidP="00145660">
                    <w:pPr>
                      <w:pStyle w:val="Bibliography"/>
                      <w:jc w:val="right"/>
                      <w:rPr>
                        <w:noProof/>
                      </w:rPr>
                    </w:pPr>
                    <w:r>
                      <w:rPr>
                        <w:noProof/>
                      </w:rPr>
                      <w:t>19.</w:t>
                    </w:r>
                  </w:p>
                </w:tc>
                <w:tc>
                  <w:tcPr>
                    <w:tcW w:w="4665" w:type="pct"/>
                    <w:hideMark/>
                  </w:tcPr>
                  <w:p w14:paraId="3A5DEE7C" w14:textId="77777777" w:rsidR="00145660" w:rsidRDefault="00145660" w:rsidP="00145660">
                    <w:pPr>
                      <w:pStyle w:val="Bibliography"/>
                      <w:ind w:left="77"/>
                      <w:jc w:val="both"/>
                      <w:rPr>
                        <w:noProof/>
                      </w:rPr>
                    </w:pPr>
                    <w:r>
                      <w:rPr>
                        <w:noProof/>
                      </w:rPr>
                      <w:t>Gebauer JE, Sedikides, C., Verplanken, B., &amp; Maio, G. R. Communal narcissism. Journal of Personality and Social Psychology. 2012;103(5):854..</w:t>
                    </w:r>
                  </w:p>
                </w:tc>
              </w:tr>
              <w:tr w:rsidR="00145660" w14:paraId="26F60C09" w14:textId="77777777" w:rsidTr="00145660">
                <w:trPr>
                  <w:tblCellSpacing w:w="15" w:type="dxa"/>
                </w:trPr>
                <w:tc>
                  <w:tcPr>
                    <w:tcW w:w="0" w:type="auto"/>
                    <w:hideMark/>
                  </w:tcPr>
                  <w:p w14:paraId="5E63AA23" w14:textId="77777777" w:rsidR="00145660" w:rsidRDefault="00145660" w:rsidP="00145660">
                    <w:pPr>
                      <w:pStyle w:val="Bibliography"/>
                      <w:jc w:val="right"/>
                      <w:rPr>
                        <w:noProof/>
                      </w:rPr>
                    </w:pPr>
                    <w:r>
                      <w:rPr>
                        <w:noProof/>
                      </w:rPr>
                      <w:t>20.</w:t>
                    </w:r>
                  </w:p>
                </w:tc>
                <w:tc>
                  <w:tcPr>
                    <w:tcW w:w="4665" w:type="pct"/>
                    <w:hideMark/>
                  </w:tcPr>
                  <w:p w14:paraId="3082DA1B" w14:textId="77777777" w:rsidR="00145660" w:rsidRDefault="00145660" w:rsidP="00145660">
                    <w:pPr>
                      <w:pStyle w:val="Bibliography"/>
                      <w:ind w:left="77"/>
                      <w:jc w:val="both"/>
                      <w:rPr>
                        <w:noProof/>
                      </w:rPr>
                    </w:pPr>
                    <w:r>
                      <w:rPr>
                        <w:noProof/>
                      </w:rPr>
                      <w:t>Gebauer JE, &amp; Sedikides, C. Communal narcissism: Theoretical and empirical support. In Handbook of trait narcissism: Key advances rm, and controversies, editor2018. pp. 69-77 p..</w:t>
                    </w:r>
                  </w:p>
                </w:tc>
              </w:tr>
              <w:tr w:rsidR="00145660" w14:paraId="2212D26A" w14:textId="77777777" w:rsidTr="00145660">
                <w:trPr>
                  <w:tblCellSpacing w:w="15" w:type="dxa"/>
                </w:trPr>
                <w:tc>
                  <w:tcPr>
                    <w:tcW w:w="0" w:type="auto"/>
                    <w:hideMark/>
                  </w:tcPr>
                  <w:p w14:paraId="48388106" w14:textId="77777777" w:rsidR="00145660" w:rsidRDefault="00145660" w:rsidP="00145660">
                    <w:pPr>
                      <w:pStyle w:val="Bibliography"/>
                      <w:jc w:val="right"/>
                      <w:rPr>
                        <w:noProof/>
                      </w:rPr>
                    </w:pPr>
                    <w:r>
                      <w:rPr>
                        <w:noProof/>
                      </w:rPr>
                      <w:t>21.</w:t>
                    </w:r>
                  </w:p>
                </w:tc>
                <w:tc>
                  <w:tcPr>
                    <w:tcW w:w="4665" w:type="pct"/>
                    <w:hideMark/>
                  </w:tcPr>
                  <w:p w14:paraId="3ABA8F28" w14:textId="77777777" w:rsidR="00145660" w:rsidRDefault="00145660" w:rsidP="00145660">
                    <w:pPr>
                      <w:pStyle w:val="Bibliography"/>
                      <w:ind w:left="77"/>
                      <w:jc w:val="both"/>
                      <w:rPr>
                        <w:noProof/>
                      </w:rPr>
                    </w:pPr>
                    <w:r>
                      <w:rPr>
                        <w:noProof/>
                      </w:rPr>
                      <w:t>Kwiatkowska MM, Jułkowski, T., Rogoza, R., Żemojtel-Piotrowska, M., &amp; Fatfouta, R. Narcissism and trust: Differential impact of agentic, antagonistic, and communal narcissism. Personality and Individual Differences. 2019;137:139-43..</w:t>
                    </w:r>
                  </w:p>
                </w:tc>
              </w:tr>
              <w:tr w:rsidR="00145660" w14:paraId="78BFDF83" w14:textId="77777777" w:rsidTr="00145660">
                <w:trPr>
                  <w:tblCellSpacing w:w="15" w:type="dxa"/>
                </w:trPr>
                <w:tc>
                  <w:tcPr>
                    <w:tcW w:w="0" w:type="auto"/>
                    <w:hideMark/>
                  </w:tcPr>
                  <w:p w14:paraId="471F0107" w14:textId="77777777" w:rsidR="00145660" w:rsidRDefault="00145660" w:rsidP="00145660">
                    <w:pPr>
                      <w:pStyle w:val="Bibliography"/>
                      <w:jc w:val="right"/>
                      <w:rPr>
                        <w:noProof/>
                      </w:rPr>
                    </w:pPr>
                    <w:r>
                      <w:rPr>
                        <w:noProof/>
                      </w:rPr>
                      <w:t>22.</w:t>
                    </w:r>
                  </w:p>
                </w:tc>
                <w:tc>
                  <w:tcPr>
                    <w:tcW w:w="4665" w:type="pct"/>
                    <w:hideMark/>
                  </w:tcPr>
                  <w:p w14:paraId="0B773F31" w14:textId="77777777" w:rsidR="00145660" w:rsidRDefault="00145660" w:rsidP="00145660">
                    <w:pPr>
                      <w:pStyle w:val="Bibliography"/>
                      <w:ind w:left="77"/>
                      <w:jc w:val="both"/>
                      <w:rPr>
                        <w:noProof/>
                      </w:rPr>
                    </w:pPr>
                    <w:r>
                      <w:rPr>
                        <w:noProof/>
                      </w:rPr>
                      <w:t>Luo YL, Cai, H., Sedikides, C., &amp; Song, H. Distinguishing communal narcissism from agentic narcissism: A behavior genetics analysis on the agency–communion model of narcissism. Journal of Research in Personality. 2014;49:52-8..</w:t>
                    </w:r>
                  </w:p>
                </w:tc>
              </w:tr>
              <w:tr w:rsidR="00145660" w14:paraId="52E282FD" w14:textId="77777777" w:rsidTr="00145660">
                <w:trPr>
                  <w:tblCellSpacing w:w="15" w:type="dxa"/>
                </w:trPr>
                <w:tc>
                  <w:tcPr>
                    <w:tcW w:w="0" w:type="auto"/>
                    <w:hideMark/>
                  </w:tcPr>
                  <w:p w14:paraId="73EEA4F0" w14:textId="77777777" w:rsidR="00145660" w:rsidRDefault="00145660" w:rsidP="00145660">
                    <w:pPr>
                      <w:pStyle w:val="Bibliography"/>
                      <w:jc w:val="right"/>
                      <w:rPr>
                        <w:noProof/>
                      </w:rPr>
                    </w:pPr>
                    <w:r>
                      <w:rPr>
                        <w:noProof/>
                      </w:rPr>
                      <w:t>23.</w:t>
                    </w:r>
                  </w:p>
                </w:tc>
                <w:tc>
                  <w:tcPr>
                    <w:tcW w:w="4665" w:type="pct"/>
                    <w:hideMark/>
                  </w:tcPr>
                  <w:p w14:paraId="253A913C" w14:textId="77777777" w:rsidR="00145660" w:rsidRDefault="00145660" w:rsidP="00145660">
                    <w:pPr>
                      <w:pStyle w:val="Bibliography"/>
                      <w:ind w:left="77"/>
                      <w:jc w:val="both"/>
                      <w:rPr>
                        <w:noProof/>
                      </w:rPr>
                    </w:pPr>
                    <w:r>
                      <w:rPr>
                        <w:noProof/>
                      </w:rPr>
                      <w:t>Cichocka A, &amp; Cislak, A. Nationalism as collective narcissism. Current Opinion in Behavioral Sciences. 2020;34:69-74..</w:t>
                    </w:r>
                  </w:p>
                </w:tc>
              </w:tr>
              <w:tr w:rsidR="00145660" w14:paraId="1A034653" w14:textId="77777777" w:rsidTr="00145660">
                <w:trPr>
                  <w:tblCellSpacing w:w="15" w:type="dxa"/>
                </w:trPr>
                <w:tc>
                  <w:tcPr>
                    <w:tcW w:w="0" w:type="auto"/>
                    <w:hideMark/>
                  </w:tcPr>
                  <w:p w14:paraId="56C7F5BB" w14:textId="77777777" w:rsidR="00145660" w:rsidRDefault="00145660" w:rsidP="00145660">
                    <w:pPr>
                      <w:pStyle w:val="Bibliography"/>
                      <w:jc w:val="right"/>
                      <w:rPr>
                        <w:noProof/>
                      </w:rPr>
                    </w:pPr>
                    <w:r>
                      <w:rPr>
                        <w:noProof/>
                      </w:rPr>
                      <w:lastRenderedPageBreak/>
                      <w:t>24.</w:t>
                    </w:r>
                  </w:p>
                </w:tc>
                <w:tc>
                  <w:tcPr>
                    <w:tcW w:w="4665" w:type="pct"/>
                    <w:hideMark/>
                  </w:tcPr>
                  <w:p w14:paraId="502AEE42" w14:textId="77777777" w:rsidR="00145660" w:rsidRDefault="00145660" w:rsidP="00145660">
                    <w:pPr>
                      <w:pStyle w:val="Bibliography"/>
                      <w:ind w:left="77"/>
                      <w:jc w:val="both"/>
                      <w:rPr>
                        <w:noProof/>
                      </w:rPr>
                    </w:pPr>
                    <w:r>
                      <w:rPr>
                        <w:noProof/>
                      </w:rPr>
                      <w:t>Golec de Zavala A. The psychology of collective narcissism: Insights from social identity theory: Routledge; 2023..</w:t>
                    </w:r>
                  </w:p>
                </w:tc>
              </w:tr>
              <w:tr w:rsidR="00145660" w14:paraId="089CE8C5" w14:textId="77777777" w:rsidTr="00145660">
                <w:trPr>
                  <w:tblCellSpacing w:w="15" w:type="dxa"/>
                </w:trPr>
                <w:tc>
                  <w:tcPr>
                    <w:tcW w:w="0" w:type="auto"/>
                    <w:hideMark/>
                  </w:tcPr>
                  <w:p w14:paraId="0AADAAA8" w14:textId="77777777" w:rsidR="00145660" w:rsidRDefault="00145660" w:rsidP="00145660">
                    <w:pPr>
                      <w:pStyle w:val="Bibliography"/>
                      <w:jc w:val="right"/>
                      <w:rPr>
                        <w:noProof/>
                      </w:rPr>
                    </w:pPr>
                    <w:r>
                      <w:rPr>
                        <w:noProof/>
                      </w:rPr>
                      <w:t>25.</w:t>
                    </w:r>
                  </w:p>
                </w:tc>
                <w:tc>
                  <w:tcPr>
                    <w:tcW w:w="4665" w:type="pct"/>
                    <w:hideMark/>
                  </w:tcPr>
                  <w:p w14:paraId="4378B3F7" w14:textId="77777777" w:rsidR="00145660" w:rsidRDefault="00145660" w:rsidP="00145660">
                    <w:pPr>
                      <w:pStyle w:val="Bibliography"/>
                      <w:ind w:left="77"/>
                      <w:jc w:val="both"/>
                      <w:rPr>
                        <w:noProof/>
                      </w:rPr>
                    </w:pPr>
                    <w:r>
                      <w:rPr>
                        <w:noProof/>
                      </w:rPr>
                      <w:t>De Zavala AG, Cichocka, A., Eidelson, R., &amp; Jayawickreme, N. Collective narcissism and its social consequences. Journal of Personality and Social Psychology. 2009;97(6):1074..</w:t>
                    </w:r>
                  </w:p>
                </w:tc>
              </w:tr>
              <w:tr w:rsidR="00145660" w14:paraId="08D74DCF" w14:textId="77777777" w:rsidTr="00145660">
                <w:trPr>
                  <w:tblCellSpacing w:w="15" w:type="dxa"/>
                </w:trPr>
                <w:tc>
                  <w:tcPr>
                    <w:tcW w:w="0" w:type="auto"/>
                    <w:hideMark/>
                  </w:tcPr>
                  <w:p w14:paraId="069A7F79" w14:textId="77777777" w:rsidR="00145660" w:rsidRDefault="00145660" w:rsidP="00145660">
                    <w:pPr>
                      <w:pStyle w:val="Bibliography"/>
                      <w:jc w:val="right"/>
                      <w:rPr>
                        <w:noProof/>
                      </w:rPr>
                    </w:pPr>
                    <w:r>
                      <w:rPr>
                        <w:noProof/>
                      </w:rPr>
                      <w:t>26.</w:t>
                    </w:r>
                  </w:p>
                </w:tc>
                <w:tc>
                  <w:tcPr>
                    <w:tcW w:w="4665" w:type="pct"/>
                    <w:hideMark/>
                  </w:tcPr>
                  <w:p w14:paraId="7018F762" w14:textId="77777777" w:rsidR="00145660" w:rsidRDefault="00145660" w:rsidP="00145660">
                    <w:pPr>
                      <w:pStyle w:val="Bibliography"/>
                      <w:ind w:left="77"/>
                      <w:jc w:val="both"/>
                      <w:rPr>
                        <w:noProof/>
                      </w:rPr>
                    </w:pPr>
                    <w:r>
                      <w:rPr>
                        <w:noProof/>
                      </w:rPr>
                      <w:t>Żemojtel‐Piotrowska M, Piotrowski, J., Sedikides, C., Sawicki, A., Czarna, A. Z., Fatfouta, R., &amp; Baran, T.. Communal collective narcissism. Journal of Personality and Social Psychology. 2021;89(5):1062-80..</w:t>
                    </w:r>
                  </w:p>
                </w:tc>
              </w:tr>
              <w:tr w:rsidR="00145660" w14:paraId="01400328" w14:textId="77777777" w:rsidTr="00145660">
                <w:trPr>
                  <w:tblCellSpacing w:w="15" w:type="dxa"/>
                </w:trPr>
                <w:tc>
                  <w:tcPr>
                    <w:tcW w:w="0" w:type="auto"/>
                    <w:hideMark/>
                  </w:tcPr>
                  <w:p w14:paraId="46D0C48F" w14:textId="77777777" w:rsidR="00145660" w:rsidRDefault="00145660" w:rsidP="00145660">
                    <w:pPr>
                      <w:pStyle w:val="Bibliography"/>
                      <w:jc w:val="right"/>
                      <w:rPr>
                        <w:noProof/>
                      </w:rPr>
                    </w:pPr>
                    <w:r>
                      <w:rPr>
                        <w:noProof/>
                      </w:rPr>
                      <w:t>27.</w:t>
                    </w:r>
                  </w:p>
                </w:tc>
                <w:tc>
                  <w:tcPr>
                    <w:tcW w:w="4665" w:type="pct"/>
                    <w:hideMark/>
                  </w:tcPr>
                  <w:p w14:paraId="52116AEE" w14:textId="77777777" w:rsidR="00145660" w:rsidRDefault="00145660" w:rsidP="00145660">
                    <w:pPr>
                      <w:pStyle w:val="Bibliography"/>
                      <w:ind w:left="77"/>
                      <w:jc w:val="both"/>
                      <w:rPr>
                        <w:noProof/>
                      </w:rPr>
                    </w:pPr>
                    <w:r>
                      <w:rPr>
                        <w:noProof/>
                      </w:rPr>
                      <w:t>Meissner WW. Narcissism as motive. Psychoanalytic Quarterly. 2008;78(4):755–98..</w:t>
                    </w:r>
                  </w:p>
                </w:tc>
              </w:tr>
              <w:tr w:rsidR="00145660" w14:paraId="244B6617" w14:textId="77777777" w:rsidTr="00145660">
                <w:trPr>
                  <w:tblCellSpacing w:w="15" w:type="dxa"/>
                </w:trPr>
                <w:tc>
                  <w:tcPr>
                    <w:tcW w:w="0" w:type="auto"/>
                    <w:hideMark/>
                  </w:tcPr>
                  <w:p w14:paraId="0FC5CF14" w14:textId="77777777" w:rsidR="00145660" w:rsidRDefault="00145660" w:rsidP="00145660">
                    <w:pPr>
                      <w:pStyle w:val="Bibliography"/>
                      <w:jc w:val="right"/>
                      <w:rPr>
                        <w:noProof/>
                      </w:rPr>
                    </w:pPr>
                    <w:r>
                      <w:rPr>
                        <w:noProof/>
                      </w:rPr>
                      <w:t>28.</w:t>
                    </w:r>
                  </w:p>
                </w:tc>
                <w:tc>
                  <w:tcPr>
                    <w:tcW w:w="4665" w:type="pct"/>
                    <w:hideMark/>
                  </w:tcPr>
                  <w:p w14:paraId="32A5F8ED" w14:textId="77777777" w:rsidR="00145660" w:rsidRDefault="00145660" w:rsidP="00145660">
                    <w:pPr>
                      <w:pStyle w:val="Bibliography"/>
                      <w:ind w:left="77"/>
                      <w:jc w:val="both"/>
                      <w:rPr>
                        <w:noProof/>
                      </w:rPr>
                    </w:pPr>
                    <w:r>
                      <w:rPr>
                        <w:noProof/>
                      </w:rPr>
                      <w:t>Modell AH. The private self. Harvard University Press. 1993..</w:t>
                    </w:r>
                  </w:p>
                </w:tc>
              </w:tr>
              <w:tr w:rsidR="00145660" w14:paraId="7B0DC670" w14:textId="77777777" w:rsidTr="00145660">
                <w:trPr>
                  <w:tblCellSpacing w:w="15" w:type="dxa"/>
                </w:trPr>
                <w:tc>
                  <w:tcPr>
                    <w:tcW w:w="0" w:type="auto"/>
                    <w:hideMark/>
                  </w:tcPr>
                  <w:p w14:paraId="7B985535" w14:textId="77777777" w:rsidR="00145660" w:rsidRDefault="00145660" w:rsidP="00145660">
                    <w:pPr>
                      <w:pStyle w:val="Bibliography"/>
                      <w:jc w:val="right"/>
                      <w:rPr>
                        <w:noProof/>
                      </w:rPr>
                    </w:pPr>
                    <w:r>
                      <w:rPr>
                        <w:noProof/>
                      </w:rPr>
                      <w:t>29.</w:t>
                    </w:r>
                  </w:p>
                </w:tc>
                <w:tc>
                  <w:tcPr>
                    <w:tcW w:w="4665" w:type="pct"/>
                    <w:hideMark/>
                  </w:tcPr>
                  <w:p w14:paraId="1E09DA70" w14:textId="77777777" w:rsidR="00145660" w:rsidRDefault="00145660" w:rsidP="00145660">
                    <w:pPr>
                      <w:pStyle w:val="Bibliography"/>
                      <w:ind w:left="77"/>
                      <w:jc w:val="both"/>
                      <w:rPr>
                        <w:noProof/>
                      </w:rPr>
                    </w:pPr>
                    <w:r>
                      <w:rPr>
                        <w:noProof/>
                      </w:rPr>
                      <w:t>Panksepp J. Affective neuroscience: The foundation of human and animal emotions. Oxford University Press. 1998..</w:t>
                    </w:r>
                  </w:p>
                </w:tc>
              </w:tr>
              <w:tr w:rsidR="00145660" w14:paraId="1EBBB3DC" w14:textId="77777777" w:rsidTr="00145660">
                <w:trPr>
                  <w:tblCellSpacing w:w="15" w:type="dxa"/>
                </w:trPr>
                <w:tc>
                  <w:tcPr>
                    <w:tcW w:w="0" w:type="auto"/>
                    <w:hideMark/>
                  </w:tcPr>
                  <w:p w14:paraId="5A82A907" w14:textId="77777777" w:rsidR="00145660" w:rsidRDefault="00145660" w:rsidP="00145660">
                    <w:pPr>
                      <w:pStyle w:val="Bibliography"/>
                      <w:jc w:val="right"/>
                      <w:rPr>
                        <w:noProof/>
                      </w:rPr>
                    </w:pPr>
                    <w:r>
                      <w:rPr>
                        <w:noProof/>
                      </w:rPr>
                      <w:t>30.</w:t>
                    </w:r>
                  </w:p>
                </w:tc>
                <w:tc>
                  <w:tcPr>
                    <w:tcW w:w="4665" w:type="pct"/>
                    <w:hideMark/>
                  </w:tcPr>
                  <w:p w14:paraId="619B5293" w14:textId="77777777" w:rsidR="00145660" w:rsidRDefault="00145660" w:rsidP="00145660">
                    <w:pPr>
                      <w:pStyle w:val="Bibliography"/>
                      <w:ind w:left="77"/>
                      <w:jc w:val="both"/>
                      <w:rPr>
                        <w:noProof/>
                      </w:rPr>
                    </w:pPr>
                    <w:r>
                      <w:rPr>
                        <w:noProof/>
                      </w:rPr>
                      <w:t>Akhtar S. The distinction between drives and wishes: Implications for psychoanalysis. Journal of the American Psychoanalytic Association. 1999;47(1):113–51..</w:t>
                    </w:r>
                  </w:p>
                </w:tc>
              </w:tr>
              <w:tr w:rsidR="00145660" w14:paraId="15020B22" w14:textId="77777777" w:rsidTr="00145660">
                <w:trPr>
                  <w:tblCellSpacing w:w="15" w:type="dxa"/>
                </w:trPr>
                <w:tc>
                  <w:tcPr>
                    <w:tcW w:w="0" w:type="auto"/>
                    <w:hideMark/>
                  </w:tcPr>
                  <w:p w14:paraId="21EFCC53" w14:textId="77777777" w:rsidR="00145660" w:rsidRDefault="00145660" w:rsidP="00145660">
                    <w:pPr>
                      <w:pStyle w:val="Bibliography"/>
                      <w:jc w:val="right"/>
                      <w:rPr>
                        <w:noProof/>
                      </w:rPr>
                    </w:pPr>
                    <w:r>
                      <w:rPr>
                        <w:noProof/>
                      </w:rPr>
                      <w:t>31.</w:t>
                    </w:r>
                  </w:p>
                </w:tc>
                <w:tc>
                  <w:tcPr>
                    <w:tcW w:w="4665" w:type="pct"/>
                    <w:hideMark/>
                  </w:tcPr>
                  <w:p w14:paraId="077E57FC" w14:textId="77777777" w:rsidR="00145660" w:rsidRDefault="00145660" w:rsidP="00145660">
                    <w:pPr>
                      <w:pStyle w:val="Bibliography"/>
                      <w:ind w:left="77"/>
                      <w:jc w:val="both"/>
                      <w:rPr>
                        <w:noProof/>
                      </w:rPr>
                    </w:pPr>
                    <w:r>
                      <w:rPr>
                        <w:noProof/>
                      </w:rPr>
                      <w:t>Meissner WW. Drive vs. motive in psychoanalysis: A modest proposal. Journal of the American Psychoanalytic Association. 2009;57(4):807–45..</w:t>
                    </w:r>
                  </w:p>
                </w:tc>
              </w:tr>
              <w:tr w:rsidR="00145660" w14:paraId="50D17310" w14:textId="77777777" w:rsidTr="00145660">
                <w:trPr>
                  <w:tblCellSpacing w:w="15" w:type="dxa"/>
                </w:trPr>
                <w:tc>
                  <w:tcPr>
                    <w:tcW w:w="0" w:type="auto"/>
                    <w:hideMark/>
                  </w:tcPr>
                  <w:p w14:paraId="0A71CDC1" w14:textId="77777777" w:rsidR="00145660" w:rsidRDefault="00145660" w:rsidP="00145660">
                    <w:pPr>
                      <w:pStyle w:val="Bibliography"/>
                      <w:jc w:val="right"/>
                      <w:rPr>
                        <w:noProof/>
                      </w:rPr>
                    </w:pPr>
                    <w:r>
                      <w:rPr>
                        <w:noProof/>
                      </w:rPr>
                      <w:t>32.</w:t>
                    </w:r>
                  </w:p>
                </w:tc>
                <w:tc>
                  <w:tcPr>
                    <w:tcW w:w="4665" w:type="pct"/>
                    <w:hideMark/>
                  </w:tcPr>
                  <w:p w14:paraId="4AEF13A5" w14:textId="77777777" w:rsidR="00145660" w:rsidRDefault="00145660" w:rsidP="00145660">
                    <w:pPr>
                      <w:pStyle w:val="Bibliography"/>
                      <w:ind w:left="77"/>
                      <w:jc w:val="both"/>
                      <w:rPr>
                        <w:noProof/>
                      </w:rPr>
                    </w:pPr>
                    <w:r>
                      <w:rPr>
                        <w:noProof/>
                      </w:rPr>
                      <w:t>Lichtenberg JD, Lachmann, F. M., &amp; Fosshage, J. L. (Eds.). Psychoanalysis and motivational systems. Routledge. 2011..</w:t>
                    </w:r>
                  </w:p>
                </w:tc>
              </w:tr>
              <w:tr w:rsidR="00145660" w14:paraId="51549C9F" w14:textId="77777777" w:rsidTr="00145660">
                <w:trPr>
                  <w:tblCellSpacing w:w="15" w:type="dxa"/>
                </w:trPr>
                <w:tc>
                  <w:tcPr>
                    <w:tcW w:w="0" w:type="auto"/>
                    <w:hideMark/>
                  </w:tcPr>
                  <w:p w14:paraId="0E3809A7" w14:textId="77777777" w:rsidR="00145660" w:rsidRDefault="00145660" w:rsidP="00145660">
                    <w:pPr>
                      <w:pStyle w:val="Bibliography"/>
                      <w:jc w:val="right"/>
                      <w:rPr>
                        <w:noProof/>
                      </w:rPr>
                    </w:pPr>
                    <w:r>
                      <w:rPr>
                        <w:noProof/>
                      </w:rPr>
                      <w:t>33.</w:t>
                    </w:r>
                  </w:p>
                </w:tc>
                <w:tc>
                  <w:tcPr>
                    <w:tcW w:w="4665" w:type="pct"/>
                    <w:hideMark/>
                  </w:tcPr>
                  <w:p w14:paraId="16D7012B" w14:textId="77777777" w:rsidR="00145660" w:rsidRDefault="00145660" w:rsidP="00145660">
                    <w:pPr>
                      <w:pStyle w:val="Bibliography"/>
                      <w:ind w:left="77"/>
                      <w:jc w:val="both"/>
                      <w:rPr>
                        <w:noProof/>
                      </w:rPr>
                    </w:pPr>
                    <w:r>
                      <w:rPr>
                        <w:noProof/>
                      </w:rPr>
                      <w:t>Schore AN. Affect dysregulation and disorders of the self: The neurobiology of emotional development: Norton; 2003..</w:t>
                    </w:r>
                  </w:p>
                </w:tc>
              </w:tr>
              <w:tr w:rsidR="00145660" w14:paraId="689935DE" w14:textId="77777777" w:rsidTr="00145660">
                <w:trPr>
                  <w:tblCellSpacing w:w="15" w:type="dxa"/>
                </w:trPr>
                <w:tc>
                  <w:tcPr>
                    <w:tcW w:w="0" w:type="auto"/>
                    <w:hideMark/>
                  </w:tcPr>
                  <w:p w14:paraId="36095CF9" w14:textId="77777777" w:rsidR="00145660" w:rsidRDefault="00145660" w:rsidP="00145660">
                    <w:pPr>
                      <w:pStyle w:val="Bibliography"/>
                      <w:jc w:val="right"/>
                      <w:rPr>
                        <w:noProof/>
                      </w:rPr>
                    </w:pPr>
                    <w:r>
                      <w:rPr>
                        <w:noProof/>
                      </w:rPr>
                      <w:t>34.</w:t>
                    </w:r>
                  </w:p>
                </w:tc>
                <w:tc>
                  <w:tcPr>
                    <w:tcW w:w="4665" w:type="pct"/>
                    <w:hideMark/>
                  </w:tcPr>
                  <w:p w14:paraId="204094CD" w14:textId="77777777" w:rsidR="00145660" w:rsidRDefault="00145660" w:rsidP="00145660">
                    <w:pPr>
                      <w:pStyle w:val="Bibliography"/>
                      <w:ind w:left="77"/>
                      <w:jc w:val="both"/>
                      <w:rPr>
                        <w:noProof/>
                      </w:rPr>
                    </w:pPr>
                    <w:r>
                      <w:rPr>
                        <w:noProof/>
                      </w:rPr>
                      <w:t>Fonagy P. The development of psychopathology from infancy to childhood: The mysterious unfolding of disturbance in time. Infant Mental Health Journal. 2003;24(3):212–39..</w:t>
                    </w:r>
                  </w:p>
                </w:tc>
              </w:tr>
              <w:tr w:rsidR="00145660" w14:paraId="7C76C35D" w14:textId="77777777" w:rsidTr="00145660">
                <w:trPr>
                  <w:tblCellSpacing w:w="15" w:type="dxa"/>
                </w:trPr>
                <w:tc>
                  <w:tcPr>
                    <w:tcW w:w="0" w:type="auto"/>
                    <w:hideMark/>
                  </w:tcPr>
                  <w:p w14:paraId="58B464BB" w14:textId="77777777" w:rsidR="00145660" w:rsidRDefault="00145660" w:rsidP="00145660">
                    <w:pPr>
                      <w:pStyle w:val="Bibliography"/>
                      <w:jc w:val="right"/>
                      <w:rPr>
                        <w:noProof/>
                      </w:rPr>
                    </w:pPr>
                    <w:r>
                      <w:rPr>
                        <w:noProof/>
                      </w:rPr>
                      <w:t>35.</w:t>
                    </w:r>
                  </w:p>
                </w:tc>
                <w:tc>
                  <w:tcPr>
                    <w:tcW w:w="4665" w:type="pct"/>
                    <w:hideMark/>
                  </w:tcPr>
                  <w:p w14:paraId="1B894708" w14:textId="77777777" w:rsidR="00145660" w:rsidRDefault="00145660" w:rsidP="00145660">
                    <w:pPr>
                      <w:pStyle w:val="Bibliography"/>
                      <w:ind w:left="77"/>
                      <w:jc w:val="both"/>
                      <w:rPr>
                        <w:noProof/>
                      </w:rPr>
                    </w:pPr>
                    <w:r>
                      <w:rPr>
                        <w:noProof/>
                      </w:rPr>
                      <w:t>Schalkwijk F. Self-conscious emotions and the conscience in adolescence: Theory and diagnostics: Routledge; 2015..</w:t>
                    </w:r>
                  </w:p>
                </w:tc>
              </w:tr>
              <w:tr w:rsidR="00145660" w14:paraId="626A32FE" w14:textId="77777777" w:rsidTr="00145660">
                <w:trPr>
                  <w:tblCellSpacing w:w="15" w:type="dxa"/>
                </w:trPr>
                <w:tc>
                  <w:tcPr>
                    <w:tcW w:w="0" w:type="auto"/>
                    <w:hideMark/>
                  </w:tcPr>
                  <w:p w14:paraId="7331AF3B" w14:textId="77777777" w:rsidR="00145660" w:rsidRDefault="00145660" w:rsidP="00145660">
                    <w:pPr>
                      <w:pStyle w:val="Bibliography"/>
                      <w:jc w:val="right"/>
                      <w:rPr>
                        <w:noProof/>
                      </w:rPr>
                    </w:pPr>
                    <w:r>
                      <w:rPr>
                        <w:noProof/>
                      </w:rPr>
                      <w:t>36.</w:t>
                    </w:r>
                  </w:p>
                </w:tc>
                <w:tc>
                  <w:tcPr>
                    <w:tcW w:w="4665" w:type="pct"/>
                    <w:hideMark/>
                  </w:tcPr>
                  <w:p w14:paraId="541C72BA" w14:textId="77777777" w:rsidR="00145660" w:rsidRDefault="00145660" w:rsidP="00145660">
                    <w:pPr>
                      <w:pStyle w:val="Bibliography"/>
                      <w:ind w:left="77"/>
                      <w:jc w:val="both"/>
                      <w:rPr>
                        <w:noProof/>
                      </w:rPr>
                    </w:pPr>
                    <w:r>
                      <w:rPr>
                        <w:noProof/>
                      </w:rPr>
                      <w:t>Schalkwijk F. A new conceptualization of the conscience. Frontiers in Psychology. 2018;9, Article 1863..</w:t>
                    </w:r>
                  </w:p>
                </w:tc>
              </w:tr>
              <w:tr w:rsidR="00145660" w14:paraId="77761ED3" w14:textId="77777777" w:rsidTr="00145660">
                <w:trPr>
                  <w:tblCellSpacing w:w="15" w:type="dxa"/>
                </w:trPr>
                <w:tc>
                  <w:tcPr>
                    <w:tcW w:w="0" w:type="auto"/>
                    <w:hideMark/>
                  </w:tcPr>
                  <w:p w14:paraId="1F3329EB" w14:textId="77777777" w:rsidR="00145660" w:rsidRDefault="00145660" w:rsidP="00145660">
                    <w:pPr>
                      <w:pStyle w:val="Bibliography"/>
                      <w:jc w:val="right"/>
                      <w:rPr>
                        <w:noProof/>
                      </w:rPr>
                    </w:pPr>
                    <w:r>
                      <w:rPr>
                        <w:noProof/>
                      </w:rPr>
                      <w:lastRenderedPageBreak/>
                      <w:t>37.</w:t>
                    </w:r>
                  </w:p>
                </w:tc>
                <w:tc>
                  <w:tcPr>
                    <w:tcW w:w="4665" w:type="pct"/>
                    <w:hideMark/>
                  </w:tcPr>
                  <w:p w14:paraId="08DBE894" w14:textId="77777777" w:rsidR="00145660" w:rsidRDefault="00145660" w:rsidP="00145660">
                    <w:pPr>
                      <w:pStyle w:val="Bibliography"/>
                      <w:ind w:left="77"/>
                      <w:jc w:val="both"/>
                      <w:rPr>
                        <w:noProof/>
                      </w:rPr>
                    </w:pPr>
                    <w:r>
                      <w:rPr>
                        <w:noProof/>
                      </w:rPr>
                      <w:t>Ronningstam E. Internal processing in patients with NPD.. Journal of Personality Disorders. 2020;34(Suppl.):80–103..</w:t>
                    </w:r>
                  </w:p>
                </w:tc>
              </w:tr>
              <w:tr w:rsidR="00145660" w14:paraId="1761CD80" w14:textId="77777777" w:rsidTr="00145660">
                <w:trPr>
                  <w:tblCellSpacing w:w="15" w:type="dxa"/>
                </w:trPr>
                <w:tc>
                  <w:tcPr>
                    <w:tcW w:w="0" w:type="auto"/>
                    <w:hideMark/>
                  </w:tcPr>
                  <w:p w14:paraId="0989732D" w14:textId="77777777" w:rsidR="00145660" w:rsidRDefault="00145660" w:rsidP="00145660">
                    <w:pPr>
                      <w:pStyle w:val="Bibliography"/>
                      <w:jc w:val="right"/>
                      <w:rPr>
                        <w:noProof/>
                      </w:rPr>
                    </w:pPr>
                    <w:r>
                      <w:rPr>
                        <w:noProof/>
                      </w:rPr>
                      <w:t>38.</w:t>
                    </w:r>
                  </w:p>
                </w:tc>
                <w:tc>
                  <w:tcPr>
                    <w:tcW w:w="4665" w:type="pct"/>
                    <w:hideMark/>
                  </w:tcPr>
                  <w:p w14:paraId="791435D3" w14:textId="77777777" w:rsidR="00145660" w:rsidRDefault="00145660" w:rsidP="00145660">
                    <w:pPr>
                      <w:pStyle w:val="Bibliography"/>
                      <w:ind w:left="77"/>
                      <w:jc w:val="both"/>
                      <w:rPr>
                        <w:noProof/>
                      </w:rPr>
                    </w:pPr>
                    <w:r>
                      <w:rPr>
                        <w:noProof/>
                      </w:rPr>
                      <w:t>Benjamin J. Beyond Doer and Done To: Recognition theory, intersubjectivity and the third: London; New York: Routledge; 2018..</w:t>
                    </w:r>
                  </w:p>
                </w:tc>
              </w:tr>
              <w:tr w:rsidR="00145660" w14:paraId="10FB749B" w14:textId="77777777" w:rsidTr="00145660">
                <w:trPr>
                  <w:tblCellSpacing w:w="15" w:type="dxa"/>
                </w:trPr>
                <w:tc>
                  <w:tcPr>
                    <w:tcW w:w="0" w:type="auto"/>
                    <w:hideMark/>
                  </w:tcPr>
                  <w:p w14:paraId="37D7B07E" w14:textId="77777777" w:rsidR="00145660" w:rsidRDefault="00145660" w:rsidP="00145660">
                    <w:pPr>
                      <w:pStyle w:val="Bibliography"/>
                      <w:jc w:val="right"/>
                      <w:rPr>
                        <w:rFonts w:eastAsiaTheme="minorEastAsia"/>
                        <w:noProof/>
                        <w:sz w:val="24"/>
                        <w:szCs w:val="24"/>
                      </w:rPr>
                    </w:pPr>
                    <w:r>
                      <w:rPr>
                        <w:noProof/>
                      </w:rPr>
                      <w:t>40.</w:t>
                    </w:r>
                  </w:p>
                </w:tc>
                <w:tc>
                  <w:tcPr>
                    <w:tcW w:w="4665" w:type="pct"/>
                    <w:hideMark/>
                  </w:tcPr>
                  <w:p w14:paraId="689AAD69" w14:textId="77777777" w:rsidR="00145660" w:rsidRDefault="00145660" w:rsidP="00145660">
                    <w:pPr>
                      <w:pStyle w:val="Bibliography"/>
                      <w:ind w:left="77"/>
                      <w:jc w:val="both"/>
                      <w:rPr>
                        <w:noProof/>
                      </w:rPr>
                    </w:pPr>
                    <w:r>
                      <w:rPr>
                        <w:noProof/>
                      </w:rPr>
                      <w:t>Kernberg OF. Borderline conditions and pathological narcissism: Jason Aronson; 1975..</w:t>
                    </w:r>
                  </w:p>
                </w:tc>
              </w:tr>
              <w:tr w:rsidR="00145660" w14:paraId="5ADAC5BA" w14:textId="77777777" w:rsidTr="00145660">
                <w:trPr>
                  <w:tblCellSpacing w:w="15" w:type="dxa"/>
                </w:trPr>
                <w:tc>
                  <w:tcPr>
                    <w:tcW w:w="0" w:type="auto"/>
                    <w:hideMark/>
                  </w:tcPr>
                  <w:p w14:paraId="19B52186" w14:textId="77777777" w:rsidR="00145660" w:rsidRDefault="00145660" w:rsidP="00145660">
                    <w:pPr>
                      <w:pStyle w:val="Bibliography"/>
                      <w:jc w:val="right"/>
                      <w:rPr>
                        <w:noProof/>
                      </w:rPr>
                    </w:pPr>
                    <w:r>
                      <w:rPr>
                        <w:noProof/>
                      </w:rPr>
                      <w:t>41.</w:t>
                    </w:r>
                  </w:p>
                </w:tc>
                <w:tc>
                  <w:tcPr>
                    <w:tcW w:w="4665" w:type="pct"/>
                    <w:hideMark/>
                  </w:tcPr>
                  <w:p w14:paraId="54D3C288" w14:textId="77777777" w:rsidR="00145660" w:rsidRDefault="00145660" w:rsidP="00145660">
                    <w:pPr>
                      <w:pStyle w:val="Bibliography"/>
                      <w:ind w:left="77"/>
                      <w:jc w:val="both"/>
                      <w:rPr>
                        <w:noProof/>
                      </w:rPr>
                    </w:pPr>
                    <w:r>
                      <w:rPr>
                        <w:noProof/>
                      </w:rPr>
                      <w:t>Kohut H. The analysis of the self: A systematic approach to the psychoanalytic treatment of narcissistic personality disorders. University of Chicago Press. 1971..</w:t>
                    </w:r>
                  </w:p>
                </w:tc>
              </w:tr>
              <w:tr w:rsidR="00145660" w14:paraId="268DEA71" w14:textId="77777777" w:rsidTr="00145660">
                <w:trPr>
                  <w:tblCellSpacing w:w="15" w:type="dxa"/>
                </w:trPr>
                <w:tc>
                  <w:tcPr>
                    <w:tcW w:w="0" w:type="auto"/>
                    <w:hideMark/>
                  </w:tcPr>
                  <w:p w14:paraId="15E0671C" w14:textId="77777777" w:rsidR="00145660" w:rsidRDefault="00145660" w:rsidP="00145660">
                    <w:pPr>
                      <w:pStyle w:val="Bibliography"/>
                      <w:jc w:val="right"/>
                      <w:rPr>
                        <w:noProof/>
                      </w:rPr>
                    </w:pPr>
                    <w:r>
                      <w:rPr>
                        <w:noProof/>
                      </w:rPr>
                      <w:t>42.</w:t>
                    </w:r>
                  </w:p>
                </w:tc>
                <w:tc>
                  <w:tcPr>
                    <w:tcW w:w="4665" w:type="pct"/>
                    <w:hideMark/>
                  </w:tcPr>
                  <w:p w14:paraId="5CE05E48" w14:textId="77777777" w:rsidR="00145660" w:rsidRDefault="00145660" w:rsidP="00145660">
                    <w:pPr>
                      <w:pStyle w:val="Bibliography"/>
                      <w:ind w:left="77"/>
                      <w:jc w:val="both"/>
                      <w:rPr>
                        <w:noProof/>
                      </w:rPr>
                    </w:pPr>
                    <w:r>
                      <w:rPr>
                        <w:noProof/>
                      </w:rPr>
                      <w:t>Association AP. Diagnostic and statistical manual of mental disorders. Arlington, VA. 2013;5th ed..</w:t>
                    </w:r>
                  </w:p>
                </w:tc>
              </w:tr>
              <w:tr w:rsidR="00145660" w14:paraId="62020D60" w14:textId="77777777" w:rsidTr="00145660">
                <w:trPr>
                  <w:tblCellSpacing w:w="15" w:type="dxa"/>
                </w:trPr>
                <w:tc>
                  <w:tcPr>
                    <w:tcW w:w="0" w:type="auto"/>
                    <w:hideMark/>
                  </w:tcPr>
                  <w:p w14:paraId="2D67B550" w14:textId="77777777" w:rsidR="00145660" w:rsidRDefault="00145660" w:rsidP="00145660">
                    <w:pPr>
                      <w:pStyle w:val="Bibliography"/>
                      <w:jc w:val="right"/>
                      <w:rPr>
                        <w:noProof/>
                      </w:rPr>
                    </w:pPr>
                    <w:r>
                      <w:rPr>
                        <w:noProof/>
                      </w:rPr>
                      <w:t>43.</w:t>
                    </w:r>
                  </w:p>
                </w:tc>
                <w:tc>
                  <w:tcPr>
                    <w:tcW w:w="4665" w:type="pct"/>
                    <w:hideMark/>
                  </w:tcPr>
                  <w:p w14:paraId="7EA383BE" w14:textId="77777777" w:rsidR="00145660" w:rsidRDefault="00145660" w:rsidP="00145660">
                    <w:pPr>
                      <w:pStyle w:val="Bibliography"/>
                      <w:ind w:left="77"/>
                      <w:jc w:val="both"/>
                      <w:rPr>
                        <w:noProof/>
                      </w:rPr>
                    </w:pPr>
                    <w:r>
                      <w:rPr>
                        <w:noProof/>
                      </w:rPr>
                      <w:t>Yurica CL, &amp; DiTomasso, R. Inventory of Cognitive Distortions (ICD) Inventory of Cognitive Distortions: Development and validation of a psychometric test for the measurement of cognitive distortions. 2001..</w:t>
                    </w:r>
                  </w:p>
                </w:tc>
              </w:tr>
              <w:tr w:rsidR="00145660" w14:paraId="65A55EEB" w14:textId="77777777" w:rsidTr="00145660">
                <w:trPr>
                  <w:tblCellSpacing w:w="15" w:type="dxa"/>
                </w:trPr>
                <w:tc>
                  <w:tcPr>
                    <w:tcW w:w="0" w:type="auto"/>
                    <w:hideMark/>
                  </w:tcPr>
                  <w:p w14:paraId="03C817BC" w14:textId="77777777" w:rsidR="00145660" w:rsidRDefault="00145660" w:rsidP="00145660">
                    <w:pPr>
                      <w:pStyle w:val="Bibliography"/>
                      <w:jc w:val="right"/>
                      <w:rPr>
                        <w:noProof/>
                      </w:rPr>
                    </w:pPr>
                    <w:r>
                      <w:rPr>
                        <w:noProof/>
                      </w:rPr>
                      <w:t>44.</w:t>
                    </w:r>
                  </w:p>
                </w:tc>
                <w:tc>
                  <w:tcPr>
                    <w:tcW w:w="4665" w:type="pct"/>
                    <w:hideMark/>
                  </w:tcPr>
                  <w:p w14:paraId="2E434471" w14:textId="77777777" w:rsidR="00145660" w:rsidRDefault="00145660" w:rsidP="00145660">
                    <w:pPr>
                      <w:pStyle w:val="Bibliography"/>
                      <w:ind w:left="77"/>
                      <w:jc w:val="both"/>
                      <w:rPr>
                        <w:noProof/>
                      </w:rPr>
                    </w:pPr>
                    <w:r>
                      <w:rPr>
                        <w:noProof/>
                      </w:rPr>
                      <w:t>Piaget J. The moral judgment of the child. Free Press. 1965..</w:t>
                    </w:r>
                  </w:p>
                </w:tc>
              </w:tr>
              <w:tr w:rsidR="00145660" w14:paraId="14A97AF3" w14:textId="77777777" w:rsidTr="00145660">
                <w:trPr>
                  <w:tblCellSpacing w:w="15" w:type="dxa"/>
                </w:trPr>
                <w:tc>
                  <w:tcPr>
                    <w:tcW w:w="0" w:type="auto"/>
                    <w:hideMark/>
                  </w:tcPr>
                  <w:p w14:paraId="14373C3C" w14:textId="77777777" w:rsidR="00145660" w:rsidRDefault="00145660" w:rsidP="00145660">
                    <w:pPr>
                      <w:pStyle w:val="Bibliography"/>
                      <w:jc w:val="right"/>
                      <w:rPr>
                        <w:noProof/>
                      </w:rPr>
                    </w:pPr>
                    <w:r>
                      <w:rPr>
                        <w:noProof/>
                      </w:rPr>
                      <w:t>45.</w:t>
                    </w:r>
                  </w:p>
                </w:tc>
                <w:tc>
                  <w:tcPr>
                    <w:tcW w:w="4665" w:type="pct"/>
                    <w:hideMark/>
                  </w:tcPr>
                  <w:p w14:paraId="260E7BA0" w14:textId="77777777" w:rsidR="00145660" w:rsidRDefault="00145660" w:rsidP="00145660">
                    <w:pPr>
                      <w:pStyle w:val="Bibliography"/>
                      <w:ind w:left="77"/>
                      <w:jc w:val="both"/>
                      <w:rPr>
                        <w:noProof/>
                      </w:rPr>
                    </w:pPr>
                    <w:r>
                      <w:rPr>
                        <w:noProof/>
                      </w:rPr>
                      <w:t>Kohlberg L. Essays on moral development. The psychology of moral development: Harper &amp; Row; 1984..</w:t>
                    </w:r>
                  </w:p>
                </w:tc>
              </w:tr>
              <w:tr w:rsidR="00145660" w14:paraId="507D3CBA" w14:textId="77777777" w:rsidTr="00145660">
                <w:trPr>
                  <w:tblCellSpacing w:w="15" w:type="dxa"/>
                </w:trPr>
                <w:tc>
                  <w:tcPr>
                    <w:tcW w:w="0" w:type="auto"/>
                    <w:hideMark/>
                  </w:tcPr>
                  <w:p w14:paraId="44DE7D3D" w14:textId="77777777" w:rsidR="00145660" w:rsidRDefault="00145660" w:rsidP="00145660">
                    <w:pPr>
                      <w:pStyle w:val="Bibliography"/>
                      <w:jc w:val="right"/>
                      <w:rPr>
                        <w:noProof/>
                      </w:rPr>
                    </w:pPr>
                    <w:r>
                      <w:rPr>
                        <w:noProof/>
                      </w:rPr>
                      <w:t>46.</w:t>
                    </w:r>
                  </w:p>
                </w:tc>
                <w:tc>
                  <w:tcPr>
                    <w:tcW w:w="4665" w:type="pct"/>
                    <w:hideMark/>
                  </w:tcPr>
                  <w:p w14:paraId="26777982" w14:textId="77777777" w:rsidR="00145660" w:rsidRDefault="00145660" w:rsidP="00145660">
                    <w:pPr>
                      <w:pStyle w:val="Bibliography"/>
                      <w:ind w:left="77"/>
                      <w:jc w:val="both"/>
                      <w:rPr>
                        <w:noProof/>
                      </w:rPr>
                    </w:pPr>
                    <w:r>
                      <w:rPr>
                        <w:noProof/>
                      </w:rPr>
                      <w:t>Turiel E. The development of social knowledge: Morality and convention: Cambridge University Press; 1983..</w:t>
                    </w:r>
                  </w:p>
                </w:tc>
              </w:tr>
              <w:tr w:rsidR="00145660" w14:paraId="577031EA" w14:textId="77777777" w:rsidTr="00145660">
                <w:trPr>
                  <w:tblCellSpacing w:w="15" w:type="dxa"/>
                </w:trPr>
                <w:tc>
                  <w:tcPr>
                    <w:tcW w:w="0" w:type="auto"/>
                    <w:hideMark/>
                  </w:tcPr>
                  <w:p w14:paraId="6F8F96DD" w14:textId="77777777" w:rsidR="00145660" w:rsidRDefault="00145660" w:rsidP="00145660">
                    <w:pPr>
                      <w:pStyle w:val="Bibliography"/>
                      <w:jc w:val="right"/>
                      <w:rPr>
                        <w:noProof/>
                      </w:rPr>
                    </w:pPr>
                    <w:r>
                      <w:rPr>
                        <w:noProof/>
                      </w:rPr>
                      <w:t>47.</w:t>
                    </w:r>
                  </w:p>
                </w:tc>
                <w:tc>
                  <w:tcPr>
                    <w:tcW w:w="4665" w:type="pct"/>
                    <w:hideMark/>
                  </w:tcPr>
                  <w:p w14:paraId="729BA0AE" w14:textId="77777777" w:rsidR="00145660" w:rsidRDefault="00145660" w:rsidP="00145660">
                    <w:pPr>
                      <w:pStyle w:val="Bibliography"/>
                      <w:ind w:left="77"/>
                      <w:jc w:val="both"/>
                      <w:rPr>
                        <w:noProof/>
                      </w:rPr>
                    </w:pPr>
                    <w:r>
                      <w:rPr>
                        <w:noProof/>
                      </w:rPr>
                      <w:t>Asmolov AG, Burmenskaya, G. V., Volodarskaya, I. A., Karabanova, O. A., Salmina, N. G., &amp; Molchanov, S. V. Proektirovanie universalnih uchebnih dejstvij v starshej shkole [Creation of universal educational actions in school]. Psychological Journal. 2011;1..</w:t>
                    </w:r>
                  </w:p>
                </w:tc>
              </w:tr>
              <w:tr w:rsidR="00145660" w14:paraId="38373282" w14:textId="77777777" w:rsidTr="00145660">
                <w:trPr>
                  <w:tblCellSpacing w:w="15" w:type="dxa"/>
                </w:trPr>
                <w:tc>
                  <w:tcPr>
                    <w:tcW w:w="0" w:type="auto"/>
                    <w:hideMark/>
                  </w:tcPr>
                  <w:p w14:paraId="0637BDD8" w14:textId="77777777" w:rsidR="00145660" w:rsidRDefault="00145660" w:rsidP="00145660">
                    <w:pPr>
                      <w:pStyle w:val="Bibliography"/>
                      <w:jc w:val="right"/>
                      <w:rPr>
                        <w:noProof/>
                      </w:rPr>
                    </w:pPr>
                    <w:r>
                      <w:rPr>
                        <w:noProof/>
                      </w:rPr>
                      <w:t>48.</w:t>
                    </w:r>
                  </w:p>
                </w:tc>
                <w:tc>
                  <w:tcPr>
                    <w:tcW w:w="4665" w:type="pct"/>
                    <w:hideMark/>
                  </w:tcPr>
                  <w:p w14:paraId="237AC729" w14:textId="77777777" w:rsidR="00145660" w:rsidRDefault="00145660" w:rsidP="00145660">
                    <w:pPr>
                      <w:pStyle w:val="Bibliography"/>
                      <w:ind w:left="77"/>
                      <w:jc w:val="both"/>
                      <w:rPr>
                        <w:noProof/>
                      </w:rPr>
                    </w:pPr>
                    <w:r>
                      <w:rPr>
                        <w:noProof/>
                      </w:rPr>
                      <w:t>Feldstein DI. A changing child in changing world: Psychological and educational problems of the new school. Psychology in Russia: State of the Art. 2011;4:383–96..</w:t>
                    </w:r>
                  </w:p>
                </w:tc>
              </w:tr>
              <w:tr w:rsidR="00145660" w14:paraId="38676D6A" w14:textId="77777777" w:rsidTr="00145660">
                <w:trPr>
                  <w:tblCellSpacing w:w="15" w:type="dxa"/>
                </w:trPr>
                <w:tc>
                  <w:tcPr>
                    <w:tcW w:w="0" w:type="auto"/>
                    <w:hideMark/>
                  </w:tcPr>
                  <w:p w14:paraId="38996B0F" w14:textId="77777777" w:rsidR="00145660" w:rsidRDefault="00145660" w:rsidP="00145660">
                    <w:pPr>
                      <w:pStyle w:val="Bibliography"/>
                      <w:jc w:val="right"/>
                      <w:rPr>
                        <w:noProof/>
                      </w:rPr>
                    </w:pPr>
                    <w:r>
                      <w:rPr>
                        <w:noProof/>
                      </w:rPr>
                      <w:t>49.</w:t>
                    </w:r>
                  </w:p>
                </w:tc>
                <w:tc>
                  <w:tcPr>
                    <w:tcW w:w="4665" w:type="pct"/>
                    <w:hideMark/>
                  </w:tcPr>
                  <w:p w14:paraId="70AD0360" w14:textId="77777777" w:rsidR="00145660" w:rsidRDefault="00145660" w:rsidP="00145660">
                    <w:pPr>
                      <w:pStyle w:val="Bibliography"/>
                      <w:ind w:left="77"/>
                      <w:jc w:val="both"/>
                      <w:rPr>
                        <w:noProof/>
                      </w:rPr>
                    </w:pPr>
                    <w:r>
                      <w:rPr>
                        <w:noProof/>
                      </w:rPr>
                      <w:t>Asmolov AG, Burmenskaya, G. V., Volodarskaya, I. A., Karabanova, O. A., Salmina, N. G., &amp; Molchanov, S. V. Kak proektirovat universalnie uchebnie dejstvia.. Ot misli k dejstviu (posobie dla uchitelej). 2008..</w:t>
                    </w:r>
                  </w:p>
                </w:tc>
              </w:tr>
              <w:tr w:rsidR="00145660" w14:paraId="053A1FA9" w14:textId="77777777" w:rsidTr="00145660">
                <w:trPr>
                  <w:tblCellSpacing w:w="15" w:type="dxa"/>
                </w:trPr>
                <w:tc>
                  <w:tcPr>
                    <w:tcW w:w="0" w:type="auto"/>
                    <w:hideMark/>
                  </w:tcPr>
                  <w:p w14:paraId="72DD58F1" w14:textId="77777777" w:rsidR="00145660" w:rsidRDefault="00145660" w:rsidP="00145660">
                    <w:pPr>
                      <w:pStyle w:val="Bibliography"/>
                      <w:jc w:val="right"/>
                      <w:rPr>
                        <w:noProof/>
                      </w:rPr>
                    </w:pPr>
                    <w:r>
                      <w:rPr>
                        <w:noProof/>
                      </w:rPr>
                      <w:t>50.</w:t>
                    </w:r>
                  </w:p>
                </w:tc>
                <w:tc>
                  <w:tcPr>
                    <w:tcW w:w="4665" w:type="pct"/>
                    <w:hideMark/>
                  </w:tcPr>
                  <w:p w14:paraId="30AA02CC" w14:textId="77777777" w:rsidR="00145660" w:rsidRDefault="00145660" w:rsidP="00145660">
                    <w:pPr>
                      <w:pStyle w:val="Bibliography"/>
                      <w:ind w:left="77"/>
                      <w:jc w:val="both"/>
                      <w:rPr>
                        <w:noProof/>
                      </w:rPr>
                    </w:pPr>
                    <w:r>
                      <w:rPr>
                        <w:noProof/>
                      </w:rPr>
                      <w:t>Perry DG, &amp; Bussey, K. Social development. Prentice-Hall, Inc1984..</w:t>
                    </w:r>
                  </w:p>
                </w:tc>
              </w:tr>
              <w:tr w:rsidR="00145660" w14:paraId="74348050" w14:textId="77777777" w:rsidTr="00145660">
                <w:trPr>
                  <w:tblCellSpacing w:w="15" w:type="dxa"/>
                </w:trPr>
                <w:tc>
                  <w:tcPr>
                    <w:tcW w:w="0" w:type="auto"/>
                    <w:hideMark/>
                  </w:tcPr>
                  <w:p w14:paraId="21DD37D1" w14:textId="77777777" w:rsidR="00145660" w:rsidRDefault="00145660" w:rsidP="00145660">
                    <w:pPr>
                      <w:pStyle w:val="Bibliography"/>
                      <w:jc w:val="right"/>
                      <w:rPr>
                        <w:noProof/>
                      </w:rPr>
                    </w:pPr>
                    <w:r>
                      <w:rPr>
                        <w:noProof/>
                      </w:rPr>
                      <w:lastRenderedPageBreak/>
                      <w:t>51.</w:t>
                    </w:r>
                  </w:p>
                </w:tc>
                <w:tc>
                  <w:tcPr>
                    <w:tcW w:w="4665" w:type="pct"/>
                    <w:hideMark/>
                  </w:tcPr>
                  <w:p w14:paraId="3EB300DA" w14:textId="77777777" w:rsidR="00145660" w:rsidRDefault="00145660" w:rsidP="00145660">
                    <w:pPr>
                      <w:pStyle w:val="Bibliography"/>
                      <w:ind w:left="77"/>
                      <w:jc w:val="both"/>
                      <w:rPr>
                        <w:noProof/>
                      </w:rPr>
                    </w:pPr>
                    <w:r>
                      <w:rPr>
                        <w:noProof/>
                      </w:rPr>
                      <w:t>Royal CW, &amp; Baker, S. B. Effects of a deliberate moral education program on parents of elementary school students. Journal of Moral Education. 2005;34(2):215–30..</w:t>
                    </w:r>
                  </w:p>
                </w:tc>
              </w:tr>
              <w:tr w:rsidR="00145660" w14:paraId="65C8FFDF" w14:textId="77777777" w:rsidTr="00145660">
                <w:trPr>
                  <w:tblCellSpacing w:w="15" w:type="dxa"/>
                </w:trPr>
                <w:tc>
                  <w:tcPr>
                    <w:tcW w:w="0" w:type="auto"/>
                    <w:hideMark/>
                  </w:tcPr>
                  <w:p w14:paraId="1D2B6417" w14:textId="77777777" w:rsidR="00145660" w:rsidRDefault="00145660" w:rsidP="00145660">
                    <w:pPr>
                      <w:pStyle w:val="Bibliography"/>
                      <w:jc w:val="right"/>
                      <w:rPr>
                        <w:noProof/>
                      </w:rPr>
                    </w:pPr>
                    <w:r>
                      <w:rPr>
                        <w:noProof/>
                      </w:rPr>
                      <w:t>52.</w:t>
                    </w:r>
                  </w:p>
                </w:tc>
                <w:tc>
                  <w:tcPr>
                    <w:tcW w:w="4665" w:type="pct"/>
                    <w:hideMark/>
                  </w:tcPr>
                  <w:p w14:paraId="24AB96E8" w14:textId="77777777" w:rsidR="00145660" w:rsidRDefault="00145660" w:rsidP="00145660">
                    <w:pPr>
                      <w:pStyle w:val="Bibliography"/>
                      <w:ind w:left="77"/>
                      <w:jc w:val="both"/>
                      <w:rPr>
                        <w:noProof/>
                      </w:rPr>
                    </w:pPr>
                    <w:r>
                      <w:rPr>
                        <w:noProof/>
                      </w:rPr>
                      <w:t>Kochanska G, &amp; Aksan, N. Children’s conscience and self-regulation. Journal of Personality and Social Psychology. 2006;74(6):1578–618..</w:t>
                    </w:r>
                  </w:p>
                </w:tc>
              </w:tr>
              <w:tr w:rsidR="00145660" w14:paraId="373DE3C3" w14:textId="77777777" w:rsidTr="00145660">
                <w:trPr>
                  <w:tblCellSpacing w:w="15" w:type="dxa"/>
                </w:trPr>
                <w:tc>
                  <w:tcPr>
                    <w:tcW w:w="0" w:type="auto"/>
                    <w:hideMark/>
                  </w:tcPr>
                  <w:p w14:paraId="6B0CF3B0" w14:textId="77777777" w:rsidR="00145660" w:rsidRDefault="00145660" w:rsidP="00145660">
                    <w:pPr>
                      <w:pStyle w:val="Bibliography"/>
                      <w:jc w:val="right"/>
                      <w:rPr>
                        <w:noProof/>
                      </w:rPr>
                    </w:pPr>
                    <w:r>
                      <w:rPr>
                        <w:noProof/>
                      </w:rPr>
                      <w:t>53.</w:t>
                    </w:r>
                  </w:p>
                </w:tc>
                <w:tc>
                  <w:tcPr>
                    <w:tcW w:w="4665" w:type="pct"/>
                    <w:hideMark/>
                  </w:tcPr>
                  <w:p w14:paraId="6AED936E" w14:textId="77777777" w:rsidR="00145660" w:rsidRDefault="00145660" w:rsidP="00145660">
                    <w:pPr>
                      <w:pStyle w:val="Bibliography"/>
                      <w:ind w:left="77"/>
                      <w:jc w:val="both"/>
                      <w:rPr>
                        <w:noProof/>
                      </w:rPr>
                    </w:pPr>
                    <w:r>
                      <w:rPr>
                        <w:noProof/>
                      </w:rPr>
                      <w:t>Kochanska G, Forman, D. R., Aksan, N., &amp; Dunbar, S. B. Pathways to conscience: Early mother-child mutually responsive orientation and children’s moral emotion, conduct, and cognition. Journal of Child Psychology and Psychiatry. 2005; 46(1):19–34..</w:t>
                    </w:r>
                  </w:p>
                </w:tc>
              </w:tr>
              <w:tr w:rsidR="00145660" w14:paraId="002266F0" w14:textId="77777777" w:rsidTr="00145660">
                <w:trPr>
                  <w:tblCellSpacing w:w="15" w:type="dxa"/>
                </w:trPr>
                <w:tc>
                  <w:tcPr>
                    <w:tcW w:w="0" w:type="auto"/>
                    <w:hideMark/>
                  </w:tcPr>
                  <w:p w14:paraId="5C5792F8" w14:textId="77777777" w:rsidR="00145660" w:rsidRDefault="00145660" w:rsidP="00145660">
                    <w:pPr>
                      <w:pStyle w:val="Bibliography"/>
                      <w:jc w:val="right"/>
                      <w:rPr>
                        <w:noProof/>
                      </w:rPr>
                    </w:pPr>
                    <w:r>
                      <w:rPr>
                        <w:noProof/>
                      </w:rPr>
                      <w:t>54.</w:t>
                    </w:r>
                  </w:p>
                </w:tc>
                <w:tc>
                  <w:tcPr>
                    <w:tcW w:w="4665" w:type="pct"/>
                    <w:hideMark/>
                  </w:tcPr>
                  <w:p w14:paraId="26AE19D9" w14:textId="77777777" w:rsidR="00145660" w:rsidRDefault="00145660" w:rsidP="00145660">
                    <w:pPr>
                      <w:pStyle w:val="Bibliography"/>
                      <w:ind w:left="77"/>
                      <w:jc w:val="both"/>
                      <w:rPr>
                        <w:noProof/>
                      </w:rPr>
                    </w:pPr>
                    <w:r>
                      <w:rPr>
                        <w:noProof/>
                      </w:rPr>
                      <w:t>Smetana J. The role of parents in moral development: A social domain analysis. Journal of Moral Education. 1999;28:311–21..</w:t>
                    </w:r>
                  </w:p>
                </w:tc>
              </w:tr>
              <w:tr w:rsidR="00145660" w14:paraId="774EA9DF" w14:textId="77777777" w:rsidTr="00145660">
                <w:trPr>
                  <w:tblCellSpacing w:w="15" w:type="dxa"/>
                </w:trPr>
                <w:tc>
                  <w:tcPr>
                    <w:tcW w:w="0" w:type="auto"/>
                    <w:hideMark/>
                  </w:tcPr>
                  <w:p w14:paraId="42D3B524" w14:textId="77777777" w:rsidR="00145660" w:rsidRDefault="00145660" w:rsidP="00145660">
                    <w:pPr>
                      <w:pStyle w:val="Bibliography"/>
                      <w:jc w:val="right"/>
                      <w:rPr>
                        <w:noProof/>
                      </w:rPr>
                    </w:pPr>
                    <w:r>
                      <w:rPr>
                        <w:noProof/>
                      </w:rPr>
                      <w:t>55.</w:t>
                    </w:r>
                  </w:p>
                </w:tc>
                <w:tc>
                  <w:tcPr>
                    <w:tcW w:w="4665" w:type="pct"/>
                    <w:hideMark/>
                  </w:tcPr>
                  <w:p w14:paraId="4ED90982" w14:textId="77777777" w:rsidR="00145660" w:rsidRDefault="00145660" w:rsidP="00145660">
                    <w:pPr>
                      <w:pStyle w:val="Bibliography"/>
                      <w:ind w:left="77"/>
                      <w:jc w:val="both"/>
                      <w:rPr>
                        <w:noProof/>
                      </w:rPr>
                    </w:pPr>
                    <w:r>
                      <w:rPr>
                        <w:noProof/>
                      </w:rPr>
                      <w:t>Tangney JP, Stuewig, J., &amp; Mashek, D. J. Moral emotions and moral behavior. Annual Review of Psychology. 2007;58:345–72..</w:t>
                    </w:r>
                  </w:p>
                </w:tc>
              </w:tr>
              <w:tr w:rsidR="00145660" w14:paraId="12FF8097" w14:textId="77777777" w:rsidTr="00145660">
                <w:trPr>
                  <w:tblCellSpacing w:w="15" w:type="dxa"/>
                </w:trPr>
                <w:tc>
                  <w:tcPr>
                    <w:tcW w:w="0" w:type="auto"/>
                    <w:hideMark/>
                  </w:tcPr>
                  <w:p w14:paraId="1FD7D490" w14:textId="77777777" w:rsidR="00145660" w:rsidRDefault="00145660" w:rsidP="00145660">
                    <w:pPr>
                      <w:pStyle w:val="Bibliography"/>
                      <w:jc w:val="right"/>
                      <w:rPr>
                        <w:noProof/>
                      </w:rPr>
                    </w:pPr>
                    <w:r>
                      <w:rPr>
                        <w:noProof/>
                      </w:rPr>
                      <w:t>56.</w:t>
                    </w:r>
                  </w:p>
                </w:tc>
                <w:tc>
                  <w:tcPr>
                    <w:tcW w:w="4665" w:type="pct"/>
                    <w:hideMark/>
                  </w:tcPr>
                  <w:p w14:paraId="3602583A" w14:textId="77777777" w:rsidR="00145660" w:rsidRDefault="00145660" w:rsidP="00145660">
                    <w:pPr>
                      <w:pStyle w:val="Bibliography"/>
                      <w:ind w:left="77"/>
                      <w:jc w:val="both"/>
                      <w:rPr>
                        <w:noProof/>
                      </w:rPr>
                    </w:pPr>
                    <w:r>
                      <w:rPr>
                        <w:noProof/>
                      </w:rPr>
                      <w:t>Kochanska G. Mutually responsive orientation between mothers and their young children: A context for the early development of conscience. Current Directions in Psychological Science. 2002;11(6):191–5..</w:t>
                    </w:r>
                  </w:p>
                </w:tc>
              </w:tr>
              <w:tr w:rsidR="00145660" w14:paraId="3F3E1C04" w14:textId="77777777" w:rsidTr="00145660">
                <w:trPr>
                  <w:tblCellSpacing w:w="15" w:type="dxa"/>
                </w:trPr>
                <w:tc>
                  <w:tcPr>
                    <w:tcW w:w="0" w:type="auto"/>
                    <w:hideMark/>
                  </w:tcPr>
                  <w:p w14:paraId="6EF4DA53" w14:textId="77777777" w:rsidR="00145660" w:rsidRDefault="00145660" w:rsidP="00145660">
                    <w:pPr>
                      <w:pStyle w:val="Bibliography"/>
                      <w:jc w:val="right"/>
                      <w:rPr>
                        <w:noProof/>
                      </w:rPr>
                    </w:pPr>
                    <w:r>
                      <w:rPr>
                        <w:noProof/>
                      </w:rPr>
                      <w:t>57.</w:t>
                    </w:r>
                  </w:p>
                </w:tc>
                <w:tc>
                  <w:tcPr>
                    <w:tcW w:w="4665" w:type="pct"/>
                    <w:hideMark/>
                  </w:tcPr>
                  <w:p w14:paraId="42688834" w14:textId="77777777" w:rsidR="00145660" w:rsidRDefault="00145660" w:rsidP="00145660">
                    <w:pPr>
                      <w:pStyle w:val="Bibliography"/>
                      <w:ind w:left="77"/>
                      <w:jc w:val="both"/>
                      <w:rPr>
                        <w:noProof/>
                      </w:rPr>
                    </w:pPr>
                    <w:r>
                      <w:rPr>
                        <w:noProof/>
                      </w:rPr>
                      <w:t>Koenig AL, Cicchetti, D., &amp; Rogosch, F. A. Moral development: The association between maltreatment and young children’s prosocial behaviors and moral transgressions. Social Development. 2004;13(1):87–106..</w:t>
                    </w:r>
                  </w:p>
                </w:tc>
              </w:tr>
              <w:tr w:rsidR="00145660" w14:paraId="6F467C9D" w14:textId="77777777" w:rsidTr="00145660">
                <w:trPr>
                  <w:tblCellSpacing w:w="15" w:type="dxa"/>
                </w:trPr>
                <w:tc>
                  <w:tcPr>
                    <w:tcW w:w="0" w:type="auto"/>
                    <w:hideMark/>
                  </w:tcPr>
                  <w:p w14:paraId="4CC59939" w14:textId="77777777" w:rsidR="00145660" w:rsidRDefault="00145660" w:rsidP="00145660">
                    <w:pPr>
                      <w:pStyle w:val="Bibliography"/>
                      <w:jc w:val="right"/>
                      <w:rPr>
                        <w:noProof/>
                      </w:rPr>
                    </w:pPr>
                    <w:r>
                      <w:rPr>
                        <w:noProof/>
                      </w:rPr>
                      <w:t>58.</w:t>
                    </w:r>
                  </w:p>
                </w:tc>
                <w:tc>
                  <w:tcPr>
                    <w:tcW w:w="4665" w:type="pct"/>
                    <w:hideMark/>
                  </w:tcPr>
                  <w:p w14:paraId="5393FC64" w14:textId="77777777" w:rsidR="00145660" w:rsidRDefault="00145660" w:rsidP="00145660">
                    <w:pPr>
                      <w:pStyle w:val="Bibliography"/>
                      <w:ind w:left="77"/>
                      <w:jc w:val="both"/>
                      <w:rPr>
                        <w:noProof/>
                      </w:rPr>
                    </w:pPr>
                    <w:r>
                      <w:rPr>
                        <w:noProof/>
                      </w:rPr>
                      <w:t>Aksan N, &amp; Kochanska, G.. Links between systems of moral reasoning in preschool children: From moral emotions to regulatory behaviors. Child Development. 2005;76(4):903–20..</w:t>
                    </w:r>
                  </w:p>
                </w:tc>
              </w:tr>
              <w:tr w:rsidR="00145660" w14:paraId="78ED35F5" w14:textId="77777777" w:rsidTr="00145660">
                <w:trPr>
                  <w:tblCellSpacing w:w="15" w:type="dxa"/>
                </w:trPr>
                <w:tc>
                  <w:tcPr>
                    <w:tcW w:w="0" w:type="auto"/>
                    <w:hideMark/>
                  </w:tcPr>
                  <w:p w14:paraId="7E278FA3" w14:textId="77777777" w:rsidR="00145660" w:rsidRDefault="00145660" w:rsidP="00145660">
                    <w:pPr>
                      <w:pStyle w:val="Bibliography"/>
                      <w:jc w:val="right"/>
                      <w:rPr>
                        <w:noProof/>
                      </w:rPr>
                    </w:pPr>
                    <w:r>
                      <w:rPr>
                        <w:noProof/>
                      </w:rPr>
                      <w:t>59.</w:t>
                    </w:r>
                  </w:p>
                </w:tc>
                <w:tc>
                  <w:tcPr>
                    <w:tcW w:w="4665" w:type="pct"/>
                    <w:hideMark/>
                  </w:tcPr>
                  <w:p w14:paraId="4EBE631D" w14:textId="77777777" w:rsidR="00145660" w:rsidRDefault="00145660" w:rsidP="00145660">
                    <w:pPr>
                      <w:pStyle w:val="Bibliography"/>
                      <w:ind w:left="77"/>
                      <w:jc w:val="both"/>
                      <w:rPr>
                        <w:noProof/>
                      </w:rPr>
                    </w:pPr>
                    <w:r>
                      <w:rPr>
                        <w:noProof/>
                      </w:rPr>
                      <w:t>Narvaez D, &amp; Bock, T. Human nature and early experience: Addressing the “nature-nurture” debate through developmental moral psychology. Educational Psychologist. 2002;37(4):183–98..</w:t>
                    </w:r>
                  </w:p>
                </w:tc>
              </w:tr>
              <w:tr w:rsidR="00145660" w14:paraId="3F5C6C48" w14:textId="77777777" w:rsidTr="00145660">
                <w:trPr>
                  <w:tblCellSpacing w:w="15" w:type="dxa"/>
                </w:trPr>
                <w:tc>
                  <w:tcPr>
                    <w:tcW w:w="0" w:type="auto"/>
                    <w:hideMark/>
                  </w:tcPr>
                  <w:p w14:paraId="3F3C03D2" w14:textId="77777777" w:rsidR="00145660" w:rsidRDefault="00145660" w:rsidP="00145660">
                    <w:pPr>
                      <w:pStyle w:val="Bibliography"/>
                      <w:jc w:val="right"/>
                      <w:rPr>
                        <w:noProof/>
                      </w:rPr>
                    </w:pPr>
                    <w:r>
                      <w:rPr>
                        <w:noProof/>
                      </w:rPr>
                      <w:t>60.</w:t>
                    </w:r>
                  </w:p>
                </w:tc>
                <w:tc>
                  <w:tcPr>
                    <w:tcW w:w="4665" w:type="pct"/>
                    <w:hideMark/>
                  </w:tcPr>
                  <w:p w14:paraId="7C6B6707" w14:textId="77777777" w:rsidR="00145660" w:rsidRDefault="00145660" w:rsidP="00145660">
                    <w:pPr>
                      <w:pStyle w:val="Bibliography"/>
                      <w:ind w:left="77"/>
                      <w:jc w:val="both"/>
                      <w:rPr>
                        <w:noProof/>
                      </w:rPr>
                    </w:pPr>
                    <w:r>
                      <w:rPr>
                        <w:noProof/>
                      </w:rPr>
                      <w:t>Eiden RD, Edwards, E. P., &amp; Leonard, K. E. A conceptual model for the development of externalizing behavior problems among kindergarten children of alcoholic families: Role of parenting and children’s self-regulation. Developmental Psychology. 2007;43(5)..</w:t>
                    </w:r>
                  </w:p>
                </w:tc>
              </w:tr>
              <w:tr w:rsidR="00145660" w14:paraId="5AE6AF16" w14:textId="77777777" w:rsidTr="00145660">
                <w:trPr>
                  <w:tblCellSpacing w:w="15" w:type="dxa"/>
                </w:trPr>
                <w:tc>
                  <w:tcPr>
                    <w:tcW w:w="0" w:type="auto"/>
                    <w:hideMark/>
                  </w:tcPr>
                  <w:p w14:paraId="57B2DFFF" w14:textId="77777777" w:rsidR="00145660" w:rsidRDefault="00145660" w:rsidP="00145660">
                    <w:pPr>
                      <w:pStyle w:val="Bibliography"/>
                      <w:jc w:val="right"/>
                      <w:rPr>
                        <w:noProof/>
                      </w:rPr>
                    </w:pPr>
                    <w:r>
                      <w:rPr>
                        <w:noProof/>
                      </w:rPr>
                      <w:t>61.</w:t>
                    </w:r>
                  </w:p>
                </w:tc>
                <w:tc>
                  <w:tcPr>
                    <w:tcW w:w="4665" w:type="pct"/>
                    <w:hideMark/>
                  </w:tcPr>
                  <w:p w14:paraId="04480B50" w14:textId="77777777" w:rsidR="00145660" w:rsidRDefault="00145660" w:rsidP="00145660">
                    <w:pPr>
                      <w:pStyle w:val="Bibliography"/>
                      <w:ind w:left="77"/>
                      <w:jc w:val="both"/>
                      <w:rPr>
                        <w:noProof/>
                      </w:rPr>
                    </w:pPr>
                    <w:r>
                      <w:rPr>
                        <w:noProof/>
                      </w:rPr>
                      <w:t>Kochanska G, Coy, K. C., &amp; Murray, K. T. The development of self-regulation in the first four years of life. Child Development. 2001;72(4):1091–111..</w:t>
                    </w:r>
                  </w:p>
                </w:tc>
              </w:tr>
              <w:tr w:rsidR="00145660" w14:paraId="68C69814" w14:textId="77777777" w:rsidTr="00145660">
                <w:trPr>
                  <w:tblCellSpacing w:w="15" w:type="dxa"/>
                </w:trPr>
                <w:tc>
                  <w:tcPr>
                    <w:tcW w:w="0" w:type="auto"/>
                    <w:hideMark/>
                  </w:tcPr>
                  <w:p w14:paraId="5ED7D394" w14:textId="77777777" w:rsidR="00145660" w:rsidRDefault="00145660" w:rsidP="00145660">
                    <w:pPr>
                      <w:pStyle w:val="Bibliography"/>
                      <w:jc w:val="right"/>
                      <w:rPr>
                        <w:noProof/>
                      </w:rPr>
                    </w:pPr>
                    <w:r>
                      <w:rPr>
                        <w:noProof/>
                      </w:rPr>
                      <w:lastRenderedPageBreak/>
                      <w:t>62.</w:t>
                    </w:r>
                  </w:p>
                </w:tc>
                <w:tc>
                  <w:tcPr>
                    <w:tcW w:w="4665" w:type="pct"/>
                    <w:hideMark/>
                  </w:tcPr>
                  <w:p w14:paraId="18DCC6E2" w14:textId="77777777" w:rsidR="00145660" w:rsidRDefault="00145660" w:rsidP="00145660">
                    <w:pPr>
                      <w:pStyle w:val="Bibliography"/>
                      <w:ind w:left="77"/>
                      <w:jc w:val="both"/>
                      <w:rPr>
                        <w:noProof/>
                      </w:rPr>
                    </w:pPr>
                    <w:r>
                      <w:rPr>
                        <w:noProof/>
                      </w:rPr>
                      <w:t>Kopp CB. Antecedents of self-regulation: A developmental perspective. Developmental Psychology. 1982;18(2):199–214..</w:t>
                    </w:r>
                  </w:p>
                </w:tc>
              </w:tr>
              <w:tr w:rsidR="00145660" w14:paraId="432FCBCC" w14:textId="77777777" w:rsidTr="00145660">
                <w:trPr>
                  <w:tblCellSpacing w:w="15" w:type="dxa"/>
                </w:trPr>
                <w:tc>
                  <w:tcPr>
                    <w:tcW w:w="0" w:type="auto"/>
                    <w:hideMark/>
                  </w:tcPr>
                  <w:p w14:paraId="25C51826" w14:textId="77777777" w:rsidR="00145660" w:rsidRDefault="00145660" w:rsidP="00145660">
                    <w:pPr>
                      <w:pStyle w:val="Bibliography"/>
                      <w:jc w:val="right"/>
                      <w:rPr>
                        <w:noProof/>
                      </w:rPr>
                    </w:pPr>
                    <w:r>
                      <w:rPr>
                        <w:noProof/>
                      </w:rPr>
                      <w:t>63.</w:t>
                    </w:r>
                  </w:p>
                </w:tc>
                <w:tc>
                  <w:tcPr>
                    <w:tcW w:w="4665" w:type="pct"/>
                    <w:hideMark/>
                  </w:tcPr>
                  <w:p w14:paraId="153C3E54" w14:textId="77777777" w:rsidR="00145660" w:rsidRDefault="00145660" w:rsidP="00145660">
                    <w:pPr>
                      <w:pStyle w:val="Bibliography"/>
                      <w:ind w:left="77"/>
                      <w:jc w:val="both"/>
                      <w:rPr>
                        <w:noProof/>
                      </w:rPr>
                    </w:pPr>
                    <w:r>
                      <w:rPr>
                        <w:noProof/>
                      </w:rPr>
                      <w:t>Campbell WK, Goodie, A. S., &amp; Foster, J. D. Narcissism, confidence, and risk attitude. Journal of Behavioral Decision Making. 2004;17(4):297–311..</w:t>
                    </w:r>
                  </w:p>
                </w:tc>
              </w:tr>
              <w:tr w:rsidR="00145660" w14:paraId="1E433035" w14:textId="77777777" w:rsidTr="00145660">
                <w:trPr>
                  <w:tblCellSpacing w:w="15" w:type="dxa"/>
                </w:trPr>
                <w:tc>
                  <w:tcPr>
                    <w:tcW w:w="0" w:type="auto"/>
                    <w:hideMark/>
                  </w:tcPr>
                  <w:p w14:paraId="1BAA1C31" w14:textId="77777777" w:rsidR="00145660" w:rsidRDefault="00145660" w:rsidP="00145660">
                    <w:pPr>
                      <w:pStyle w:val="Bibliography"/>
                      <w:jc w:val="right"/>
                      <w:rPr>
                        <w:noProof/>
                      </w:rPr>
                    </w:pPr>
                    <w:r>
                      <w:rPr>
                        <w:noProof/>
                      </w:rPr>
                      <w:t>64.</w:t>
                    </w:r>
                  </w:p>
                </w:tc>
                <w:tc>
                  <w:tcPr>
                    <w:tcW w:w="4665" w:type="pct"/>
                    <w:hideMark/>
                  </w:tcPr>
                  <w:p w14:paraId="6808376D" w14:textId="77777777" w:rsidR="00145660" w:rsidRDefault="00145660" w:rsidP="00145660">
                    <w:pPr>
                      <w:pStyle w:val="Bibliography"/>
                      <w:ind w:left="77"/>
                      <w:jc w:val="both"/>
                      <w:rPr>
                        <w:noProof/>
                      </w:rPr>
                    </w:pPr>
                    <w:r>
                      <w:rPr>
                        <w:noProof/>
                      </w:rPr>
                      <w:t>Driessen R, &amp; Vos, M. K. Narcissistic personality syndrome in relation to emotional states: Preliminary findings in a Dutch psychiatric outpatient sample. International Journal of Personality Psychology. 2023;9:88–94..</w:t>
                    </w:r>
                  </w:p>
                </w:tc>
              </w:tr>
              <w:tr w:rsidR="00145660" w14:paraId="1EE8AF67" w14:textId="77777777" w:rsidTr="00145660">
                <w:trPr>
                  <w:tblCellSpacing w:w="15" w:type="dxa"/>
                </w:trPr>
                <w:tc>
                  <w:tcPr>
                    <w:tcW w:w="0" w:type="auto"/>
                    <w:hideMark/>
                  </w:tcPr>
                  <w:p w14:paraId="129D3268" w14:textId="77777777" w:rsidR="00145660" w:rsidRDefault="00145660" w:rsidP="00145660">
                    <w:pPr>
                      <w:pStyle w:val="Bibliography"/>
                      <w:jc w:val="right"/>
                      <w:rPr>
                        <w:noProof/>
                      </w:rPr>
                    </w:pPr>
                    <w:r>
                      <w:rPr>
                        <w:noProof/>
                      </w:rPr>
                      <w:t>65.</w:t>
                    </w:r>
                  </w:p>
                </w:tc>
                <w:tc>
                  <w:tcPr>
                    <w:tcW w:w="4665" w:type="pct"/>
                    <w:hideMark/>
                  </w:tcPr>
                  <w:p w14:paraId="33A36865" w14:textId="77777777" w:rsidR="00145660" w:rsidRDefault="00145660" w:rsidP="00145660">
                    <w:pPr>
                      <w:pStyle w:val="Bibliography"/>
                      <w:ind w:left="77"/>
                      <w:jc w:val="both"/>
                      <w:rPr>
                        <w:noProof/>
                      </w:rPr>
                    </w:pPr>
                    <w:r>
                      <w:rPr>
                        <w:noProof/>
                      </w:rPr>
                      <w:t>Şen-Pakyürek G, &amp; Barışkın, E. Narcissism on interpersonal circumplex model: Reactions to imaginary abandonment and rejection. Frontiers in Psychology. 2022:13..</w:t>
                    </w:r>
                  </w:p>
                </w:tc>
              </w:tr>
              <w:tr w:rsidR="00145660" w14:paraId="044AF915" w14:textId="77777777" w:rsidTr="00145660">
                <w:trPr>
                  <w:tblCellSpacing w:w="15" w:type="dxa"/>
                </w:trPr>
                <w:tc>
                  <w:tcPr>
                    <w:tcW w:w="0" w:type="auto"/>
                    <w:hideMark/>
                  </w:tcPr>
                  <w:p w14:paraId="5F9DCB8C" w14:textId="77777777" w:rsidR="00145660" w:rsidRDefault="00145660" w:rsidP="00145660">
                    <w:pPr>
                      <w:pStyle w:val="Bibliography"/>
                      <w:jc w:val="right"/>
                      <w:rPr>
                        <w:noProof/>
                      </w:rPr>
                    </w:pPr>
                    <w:r>
                      <w:rPr>
                        <w:noProof/>
                      </w:rPr>
                      <w:t>66.</w:t>
                    </w:r>
                  </w:p>
                </w:tc>
                <w:tc>
                  <w:tcPr>
                    <w:tcW w:w="4665" w:type="pct"/>
                    <w:hideMark/>
                  </w:tcPr>
                  <w:p w14:paraId="43969E7D" w14:textId="77777777" w:rsidR="00145660" w:rsidRDefault="00145660" w:rsidP="00145660">
                    <w:pPr>
                      <w:pStyle w:val="Bibliography"/>
                      <w:ind w:left="77"/>
                      <w:jc w:val="both"/>
                      <w:rPr>
                        <w:noProof/>
                      </w:rPr>
                    </w:pPr>
                    <w:r>
                      <w:rPr>
                        <w:noProof/>
                      </w:rPr>
                      <w:t>Jang SJ, &amp; Lee, H. Pathological narcissism, interpersonal cognitive distortions, and workplace bullying among nurses: A cross-sectional study. Journal of Nursing Management. 2022;30(7):3051–9..</w:t>
                    </w:r>
                  </w:p>
                </w:tc>
              </w:tr>
              <w:tr w:rsidR="00145660" w14:paraId="36090DF9" w14:textId="77777777" w:rsidTr="00145660">
                <w:trPr>
                  <w:tblCellSpacing w:w="15" w:type="dxa"/>
                </w:trPr>
                <w:tc>
                  <w:tcPr>
                    <w:tcW w:w="0" w:type="auto"/>
                    <w:hideMark/>
                  </w:tcPr>
                  <w:p w14:paraId="4B423BAC" w14:textId="77777777" w:rsidR="00145660" w:rsidRDefault="00145660" w:rsidP="00145660">
                    <w:pPr>
                      <w:pStyle w:val="Bibliography"/>
                      <w:jc w:val="right"/>
                      <w:rPr>
                        <w:noProof/>
                      </w:rPr>
                    </w:pPr>
                    <w:r>
                      <w:rPr>
                        <w:noProof/>
                      </w:rPr>
                      <w:t>67.</w:t>
                    </w:r>
                  </w:p>
                </w:tc>
                <w:tc>
                  <w:tcPr>
                    <w:tcW w:w="4665" w:type="pct"/>
                    <w:hideMark/>
                  </w:tcPr>
                  <w:p w14:paraId="46F8134B" w14:textId="77777777" w:rsidR="00145660" w:rsidRDefault="00145660" w:rsidP="00145660">
                    <w:pPr>
                      <w:pStyle w:val="Bibliography"/>
                      <w:ind w:left="77"/>
                      <w:jc w:val="both"/>
                      <w:rPr>
                        <w:noProof/>
                      </w:rPr>
                    </w:pPr>
                    <w:r>
                      <w:rPr>
                        <w:noProof/>
                      </w:rPr>
                      <w:t>Vida D, Láng, A., Áfra, E., Kemény, V., Czibor, A., Csapó, G., Putz, Á., &amp; Bandi, S.. In the mind of Narcissus: The mediating role of emotional regulation in the emergence of distorted cognitions. University of Pecs. 2022..</w:t>
                    </w:r>
                  </w:p>
                </w:tc>
              </w:tr>
              <w:tr w:rsidR="00145660" w14:paraId="1A2FCD05" w14:textId="77777777" w:rsidTr="00145660">
                <w:trPr>
                  <w:tblCellSpacing w:w="15" w:type="dxa"/>
                </w:trPr>
                <w:tc>
                  <w:tcPr>
                    <w:tcW w:w="0" w:type="auto"/>
                    <w:hideMark/>
                  </w:tcPr>
                  <w:p w14:paraId="1469C840" w14:textId="77777777" w:rsidR="00145660" w:rsidRDefault="00145660" w:rsidP="00145660">
                    <w:pPr>
                      <w:pStyle w:val="Bibliography"/>
                      <w:jc w:val="right"/>
                      <w:rPr>
                        <w:noProof/>
                      </w:rPr>
                    </w:pPr>
                    <w:r>
                      <w:rPr>
                        <w:noProof/>
                      </w:rPr>
                      <w:t>68.</w:t>
                    </w:r>
                  </w:p>
                </w:tc>
                <w:tc>
                  <w:tcPr>
                    <w:tcW w:w="4665" w:type="pct"/>
                    <w:hideMark/>
                  </w:tcPr>
                  <w:p w14:paraId="3933FAF8" w14:textId="77777777" w:rsidR="00145660" w:rsidRDefault="00145660" w:rsidP="00145660">
                    <w:pPr>
                      <w:pStyle w:val="Bibliography"/>
                      <w:ind w:left="77"/>
                      <w:jc w:val="both"/>
                      <w:rPr>
                        <w:noProof/>
                      </w:rPr>
                    </w:pPr>
                    <w:r>
                      <w:rPr>
                        <w:noProof/>
                      </w:rPr>
                      <w:t>Di Pierro R, &amp; Fanti, E. Self-concept in narcissism: Profile comparisons of narcissistic manifestations on facets of the self. Clinical Neuropsychiatry. 2021;18(4):211–22..</w:t>
                    </w:r>
                  </w:p>
                </w:tc>
              </w:tr>
              <w:tr w:rsidR="00145660" w14:paraId="37C2D924" w14:textId="77777777" w:rsidTr="00145660">
                <w:trPr>
                  <w:tblCellSpacing w:w="15" w:type="dxa"/>
                </w:trPr>
                <w:tc>
                  <w:tcPr>
                    <w:tcW w:w="0" w:type="auto"/>
                    <w:hideMark/>
                  </w:tcPr>
                  <w:p w14:paraId="36D8F2E3" w14:textId="77777777" w:rsidR="00145660" w:rsidRDefault="00145660" w:rsidP="00145660">
                    <w:pPr>
                      <w:pStyle w:val="Bibliography"/>
                      <w:jc w:val="right"/>
                      <w:rPr>
                        <w:noProof/>
                      </w:rPr>
                    </w:pPr>
                    <w:r>
                      <w:rPr>
                        <w:noProof/>
                      </w:rPr>
                      <w:t>69.</w:t>
                    </w:r>
                  </w:p>
                </w:tc>
                <w:tc>
                  <w:tcPr>
                    <w:tcW w:w="4665" w:type="pct"/>
                    <w:hideMark/>
                  </w:tcPr>
                  <w:p w14:paraId="3BEABF8A" w14:textId="77777777" w:rsidR="00145660" w:rsidRDefault="00145660" w:rsidP="00145660">
                    <w:pPr>
                      <w:pStyle w:val="Bibliography"/>
                      <w:ind w:left="77"/>
                      <w:jc w:val="both"/>
                      <w:rPr>
                        <w:noProof/>
                      </w:rPr>
                    </w:pPr>
                    <w:r>
                      <w:rPr>
                        <w:noProof/>
                      </w:rPr>
                      <w:t>Imamoglu AH, &amp; Durak Batigun, A. The assessment of the relationship between narcissism, perceived parental rearing styles, and defense mechanisms. s. Dusunen Adam The Journal of Psychiatry and Neurological Science. 2020;33:388–401..</w:t>
                    </w:r>
                  </w:p>
                </w:tc>
              </w:tr>
              <w:tr w:rsidR="00145660" w14:paraId="7AD6CA34" w14:textId="77777777" w:rsidTr="00145660">
                <w:trPr>
                  <w:tblCellSpacing w:w="15" w:type="dxa"/>
                </w:trPr>
                <w:tc>
                  <w:tcPr>
                    <w:tcW w:w="0" w:type="auto"/>
                    <w:hideMark/>
                  </w:tcPr>
                  <w:p w14:paraId="491102E8" w14:textId="77777777" w:rsidR="00145660" w:rsidRDefault="00145660" w:rsidP="00145660">
                    <w:pPr>
                      <w:pStyle w:val="Bibliography"/>
                      <w:jc w:val="right"/>
                      <w:rPr>
                        <w:noProof/>
                      </w:rPr>
                    </w:pPr>
                    <w:r>
                      <w:rPr>
                        <w:noProof/>
                      </w:rPr>
                      <w:t>70.</w:t>
                    </w:r>
                  </w:p>
                </w:tc>
                <w:tc>
                  <w:tcPr>
                    <w:tcW w:w="4665" w:type="pct"/>
                    <w:hideMark/>
                  </w:tcPr>
                  <w:p w14:paraId="2CA96D67" w14:textId="77777777" w:rsidR="00145660" w:rsidRDefault="00145660" w:rsidP="00145660">
                    <w:pPr>
                      <w:pStyle w:val="Bibliography"/>
                      <w:ind w:left="77"/>
                      <w:jc w:val="both"/>
                      <w:rPr>
                        <w:noProof/>
                      </w:rPr>
                    </w:pPr>
                    <w:r>
                      <w:rPr>
                        <w:noProof/>
                      </w:rPr>
                      <w:t>Di Sarno M. Linking the two sides of a coin: Shame in pathological narcissism: Doctoral dissertation, Università degli Studi di Milano-Bicocca; 2019..</w:t>
                    </w:r>
                  </w:p>
                </w:tc>
              </w:tr>
              <w:tr w:rsidR="00145660" w14:paraId="0EDB85AD" w14:textId="77777777" w:rsidTr="00145660">
                <w:trPr>
                  <w:tblCellSpacing w:w="15" w:type="dxa"/>
                </w:trPr>
                <w:tc>
                  <w:tcPr>
                    <w:tcW w:w="0" w:type="auto"/>
                    <w:hideMark/>
                  </w:tcPr>
                  <w:p w14:paraId="1D18192A" w14:textId="77777777" w:rsidR="00145660" w:rsidRDefault="00145660" w:rsidP="00145660">
                    <w:pPr>
                      <w:pStyle w:val="Bibliography"/>
                      <w:jc w:val="right"/>
                      <w:rPr>
                        <w:noProof/>
                      </w:rPr>
                    </w:pPr>
                    <w:r>
                      <w:rPr>
                        <w:noProof/>
                      </w:rPr>
                      <w:t>71.</w:t>
                    </w:r>
                  </w:p>
                </w:tc>
                <w:tc>
                  <w:tcPr>
                    <w:tcW w:w="4665" w:type="pct"/>
                    <w:hideMark/>
                  </w:tcPr>
                  <w:p w14:paraId="408A25DE" w14:textId="77777777" w:rsidR="00145660" w:rsidRDefault="00145660" w:rsidP="00145660">
                    <w:pPr>
                      <w:pStyle w:val="Bibliography"/>
                      <w:ind w:left="77"/>
                      <w:jc w:val="both"/>
                      <w:rPr>
                        <w:noProof/>
                      </w:rPr>
                    </w:pPr>
                    <w:r>
                      <w:rPr>
                        <w:noProof/>
                      </w:rPr>
                      <w:t>Ensink K, Chrétien, S., Normandin, L., Bégin, M., Daigle, D., &amp; Fonagy, P. Pathological narcissism in adolescents: Relationships with childhood maltreatment and internalizing and externalizing difficulties. Adolescent Psychiatry. 2017;7(4):300–14..</w:t>
                    </w:r>
                  </w:p>
                </w:tc>
              </w:tr>
              <w:tr w:rsidR="00145660" w14:paraId="188AA67B" w14:textId="77777777" w:rsidTr="00145660">
                <w:trPr>
                  <w:tblCellSpacing w:w="15" w:type="dxa"/>
                </w:trPr>
                <w:tc>
                  <w:tcPr>
                    <w:tcW w:w="0" w:type="auto"/>
                    <w:hideMark/>
                  </w:tcPr>
                  <w:p w14:paraId="16A3F107" w14:textId="77777777" w:rsidR="00145660" w:rsidRDefault="00145660" w:rsidP="00145660">
                    <w:pPr>
                      <w:pStyle w:val="Bibliography"/>
                      <w:jc w:val="right"/>
                      <w:rPr>
                        <w:noProof/>
                      </w:rPr>
                    </w:pPr>
                    <w:r>
                      <w:rPr>
                        <w:noProof/>
                      </w:rPr>
                      <w:t>72.</w:t>
                    </w:r>
                  </w:p>
                </w:tc>
                <w:tc>
                  <w:tcPr>
                    <w:tcW w:w="4665" w:type="pct"/>
                    <w:hideMark/>
                  </w:tcPr>
                  <w:p w14:paraId="2A624F58" w14:textId="77777777" w:rsidR="00145660" w:rsidRDefault="00145660" w:rsidP="00145660">
                    <w:pPr>
                      <w:pStyle w:val="Bibliography"/>
                      <w:ind w:left="77"/>
                      <w:jc w:val="both"/>
                      <w:rPr>
                        <w:noProof/>
                      </w:rPr>
                    </w:pPr>
                    <w:r>
                      <w:rPr>
                        <w:noProof/>
                      </w:rPr>
                      <w:t>Besser A, &amp; Zeigler‐Hill, V. The influence of pathological narcissism on emotional and motivational responses to negative events: The roles of visibility and concern about humiliation. Journal of Research in Personality. 2010;44(4):520–34..</w:t>
                    </w:r>
                  </w:p>
                </w:tc>
              </w:tr>
              <w:tr w:rsidR="00145660" w14:paraId="302C4738" w14:textId="77777777" w:rsidTr="00145660">
                <w:trPr>
                  <w:tblCellSpacing w:w="15" w:type="dxa"/>
                </w:trPr>
                <w:tc>
                  <w:tcPr>
                    <w:tcW w:w="0" w:type="auto"/>
                    <w:hideMark/>
                  </w:tcPr>
                  <w:p w14:paraId="1A21896A" w14:textId="77777777" w:rsidR="00145660" w:rsidRDefault="00145660" w:rsidP="00145660">
                    <w:pPr>
                      <w:pStyle w:val="Bibliography"/>
                      <w:jc w:val="right"/>
                      <w:rPr>
                        <w:noProof/>
                      </w:rPr>
                    </w:pPr>
                    <w:r>
                      <w:rPr>
                        <w:noProof/>
                      </w:rPr>
                      <w:lastRenderedPageBreak/>
                      <w:t>73.</w:t>
                    </w:r>
                  </w:p>
                </w:tc>
                <w:tc>
                  <w:tcPr>
                    <w:tcW w:w="4665" w:type="pct"/>
                    <w:hideMark/>
                  </w:tcPr>
                  <w:p w14:paraId="13A15AFD" w14:textId="77777777" w:rsidR="00145660" w:rsidRDefault="00145660" w:rsidP="00145660">
                    <w:pPr>
                      <w:pStyle w:val="Bibliography"/>
                      <w:ind w:left="77"/>
                      <w:jc w:val="both"/>
                      <w:rPr>
                        <w:noProof/>
                      </w:rPr>
                    </w:pPr>
                    <w:r>
                      <w:rPr>
                        <w:noProof/>
                      </w:rPr>
                      <w:t>Laily N, Ermayda, R. Z., &amp; Azzardina, A. The relationship between accounting students’ moral development and narcissism on academic fraud. Journal of Education and Learning. 2021;15(2):251–6..</w:t>
                    </w:r>
                  </w:p>
                </w:tc>
              </w:tr>
              <w:tr w:rsidR="00145660" w14:paraId="102AFA6F" w14:textId="77777777" w:rsidTr="00145660">
                <w:trPr>
                  <w:tblCellSpacing w:w="15" w:type="dxa"/>
                </w:trPr>
                <w:tc>
                  <w:tcPr>
                    <w:tcW w:w="0" w:type="auto"/>
                    <w:hideMark/>
                  </w:tcPr>
                  <w:p w14:paraId="2DB508BC" w14:textId="77777777" w:rsidR="00145660" w:rsidRDefault="00145660" w:rsidP="00145660">
                    <w:pPr>
                      <w:pStyle w:val="Bibliography"/>
                      <w:jc w:val="right"/>
                      <w:rPr>
                        <w:noProof/>
                      </w:rPr>
                    </w:pPr>
                    <w:r>
                      <w:rPr>
                        <w:noProof/>
                      </w:rPr>
                      <w:t>74.</w:t>
                    </w:r>
                  </w:p>
                </w:tc>
                <w:tc>
                  <w:tcPr>
                    <w:tcW w:w="4665" w:type="pct"/>
                    <w:hideMark/>
                  </w:tcPr>
                  <w:p w14:paraId="151CE286" w14:textId="77777777" w:rsidR="00145660" w:rsidRDefault="00145660" w:rsidP="00145660">
                    <w:pPr>
                      <w:pStyle w:val="Bibliography"/>
                      <w:ind w:left="77"/>
                      <w:jc w:val="both"/>
                      <w:rPr>
                        <w:noProof/>
                      </w:rPr>
                    </w:pPr>
                    <w:r>
                      <w:rPr>
                        <w:noProof/>
                      </w:rPr>
                      <w:t>Sijtsema JJ, Garofalo, C., Jansen, K., et al.. Disengaging from evil: Longitudinal associations between the dark triad, moral disengagement, and antisocial behavior in adolescence. Journal of Abnormal Child Psychology. 2019;47(6):1351–65..</w:t>
                    </w:r>
                  </w:p>
                </w:tc>
              </w:tr>
              <w:tr w:rsidR="00145660" w14:paraId="1B406815" w14:textId="77777777" w:rsidTr="00145660">
                <w:trPr>
                  <w:tblCellSpacing w:w="15" w:type="dxa"/>
                </w:trPr>
                <w:tc>
                  <w:tcPr>
                    <w:tcW w:w="0" w:type="auto"/>
                    <w:hideMark/>
                  </w:tcPr>
                  <w:p w14:paraId="5BD6404D" w14:textId="77777777" w:rsidR="00145660" w:rsidRDefault="00145660" w:rsidP="00145660">
                    <w:pPr>
                      <w:pStyle w:val="Bibliography"/>
                      <w:jc w:val="right"/>
                      <w:rPr>
                        <w:noProof/>
                      </w:rPr>
                    </w:pPr>
                    <w:r>
                      <w:rPr>
                        <w:noProof/>
                      </w:rPr>
                      <w:t>75.</w:t>
                    </w:r>
                  </w:p>
                </w:tc>
                <w:tc>
                  <w:tcPr>
                    <w:tcW w:w="4665" w:type="pct"/>
                    <w:hideMark/>
                  </w:tcPr>
                  <w:p w14:paraId="456DAADB" w14:textId="77777777" w:rsidR="00145660" w:rsidRDefault="00145660" w:rsidP="00145660">
                    <w:pPr>
                      <w:pStyle w:val="Bibliography"/>
                      <w:ind w:left="77"/>
                      <w:jc w:val="both"/>
                      <w:rPr>
                        <w:noProof/>
                      </w:rPr>
                    </w:pPr>
                    <w:r>
                      <w:rPr>
                        <w:noProof/>
                      </w:rPr>
                      <w:t>Masten AS. Resilience theory and research on children and families: Past, present, and promise. Journal of Family Theory &amp; Review. 2018;10(1):12–31..</w:t>
                    </w:r>
                  </w:p>
                </w:tc>
              </w:tr>
              <w:tr w:rsidR="00145660" w14:paraId="3CCED032" w14:textId="77777777" w:rsidTr="00145660">
                <w:trPr>
                  <w:tblCellSpacing w:w="15" w:type="dxa"/>
                </w:trPr>
                <w:tc>
                  <w:tcPr>
                    <w:tcW w:w="0" w:type="auto"/>
                    <w:hideMark/>
                  </w:tcPr>
                  <w:p w14:paraId="10E59CE9" w14:textId="77777777" w:rsidR="00145660" w:rsidRDefault="00145660" w:rsidP="00145660">
                    <w:pPr>
                      <w:pStyle w:val="Bibliography"/>
                      <w:jc w:val="right"/>
                      <w:rPr>
                        <w:noProof/>
                      </w:rPr>
                    </w:pPr>
                    <w:r>
                      <w:rPr>
                        <w:noProof/>
                      </w:rPr>
                      <w:t>76.</w:t>
                    </w:r>
                  </w:p>
                </w:tc>
                <w:tc>
                  <w:tcPr>
                    <w:tcW w:w="4665" w:type="pct"/>
                    <w:hideMark/>
                  </w:tcPr>
                  <w:p w14:paraId="53C161B9" w14:textId="77777777" w:rsidR="00145660" w:rsidRDefault="00145660" w:rsidP="00145660">
                    <w:pPr>
                      <w:pStyle w:val="Bibliography"/>
                      <w:ind w:left="77"/>
                      <w:jc w:val="both"/>
                      <w:rPr>
                        <w:noProof/>
                      </w:rPr>
                    </w:pPr>
                    <w:r>
                      <w:rPr>
                        <w:noProof/>
                      </w:rPr>
                      <w:t>Traiser S, &amp; Eighmy, M. A.. Moral development and narcissism of private and public university business students. Journal of Business Ethics. 2011;99(3):325–34..</w:t>
                    </w:r>
                  </w:p>
                </w:tc>
              </w:tr>
              <w:tr w:rsidR="00145660" w14:paraId="293D4C3E" w14:textId="77777777" w:rsidTr="00145660">
                <w:trPr>
                  <w:tblCellSpacing w:w="15" w:type="dxa"/>
                </w:trPr>
                <w:tc>
                  <w:tcPr>
                    <w:tcW w:w="0" w:type="auto"/>
                    <w:hideMark/>
                  </w:tcPr>
                  <w:p w14:paraId="6515EDC5" w14:textId="77777777" w:rsidR="00145660" w:rsidRDefault="00145660" w:rsidP="00145660">
                    <w:pPr>
                      <w:pStyle w:val="Bibliography"/>
                      <w:jc w:val="right"/>
                      <w:rPr>
                        <w:noProof/>
                      </w:rPr>
                    </w:pPr>
                    <w:r>
                      <w:rPr>
                        <w:noProof/>
                      </w:rPr>
                      <w:t>77.</w:t>
                    </w:r>
                  </w:p>
                </w:tc>
                <w:tc>
                  <w:tcPr>
                    <w:tcW w:w="4665" w:type="pct"/>
                    <w:hideMark/>
                  </w:tcPr>
                  <w:p w14:paraId="154F9614" w14:textId="77777777" w:rsidR="00145660" w:rsidRDefault="00145660" w:rsidP="00145660">
                    <w:pPr>
                      <w:pStyle w:val="Bibliography"/>
                      <w:ind w:left="77"/>
                      <w:jc w:val="both"/>
                      <w:rPr>
                        <w:noProof/>
                      </w:rPr>
                    </w:pPr>
                    <w:r>
                      <w:rPr>
                        <w:noProof/>
                      </w:rPr>
                      <w:t>Saculla MM. Addressing relationships among moral judgment development, narcissism, and electronic media and communication devices [Masters Theses &amp; Specialist Projects]: Master’s thesis, Western Kentucky University; 2010..</w:t>
                    </w:r>
                  </w:p>
                </w:tc>
              </w:tr>
              <w:tr w:rsidR="00145660" w14:paraId="417499BA" w14:textId="77777777" w:rsidTr="00145660">
                <w:trPr>
                  <w:tblCellSpacing w:w="15" w:type="dxa"/>
                </w:trPr>
                <w:tc>
                  <w:tcPr>
                    <w:tcW w:w="0" w:type="auto"/>
                    <w:hideMark/>
                  </w:tcPr>
                  <w:p w14:paraId="2FA2AB3C" w14:textId="77777777" w:rsidR="00145660" w:rsidRDefault="00145660" w:rsidP="00145660">
                    <w:pPr>
                      <w:pStyle w:val="Bibliography"/>
                      <w:jc w:val="right"/>
                      <w:rPr>
                        <w:noProof/>
                      </w:rPr>
                    </w:pPr>
                    <w:r>
                      <w:rPr>
                        <w:noProof/>
                      </w:rPr>
                      <w:t>78.</w:t>
                    </w:r>
                  </w:p>
                </w:tc>
                <w:tc>
                  <w:tcPr>
                    <w:tcW w:w="4665" w:type="pct"/>
                    <w:hideMark/>
                  </w:tcPr>
                  <w:p w14:paraId="0E8FE5EE" w14:textId="77777777" w:rsidR="00145660" w:rsidRDefault="00145660" w:rsidP="00145660">
                    <w:pPr>
                      <w:pStyle w:val="Bibliography"/>
                      <w:ind w:left="77"/>
                      <w:jc w:val="both"/>
                      <w:rPr>
                        <w:noProof/>
                      </w:rPr>
                    </w:pPr>
                    <w:r>
                      <w:rPr>
                        <w:noProof/>
                      </w:rPr>
                      <w:t>Nozari M, Jouybari, A. R., Nozari, A., &amp; Ahmad, R. R. The relationship between moral intelligence and cognitive distortions among employees. Journal of Basic and Applied Scientific Research. 2013;3(9):145–8..</w:t>
                    </w:r>
                  </w:p>
                </w:tc>
              </w:tr>
              <w:tr w:rsidR="00145660" w14:paraId="17DCA37D" w14:textId="77777777" w:rsidTr="00145660">
                <w:trPr>
                  <w:tblCellSpacing w:w="15" w:type="dxa"/>
                </w:trPr>
                <w:tc>
                  <w:tcPr>
                    <w:tcW w:w="0" w:type="auto"/>
                    <w:hideMark/>
                  </w:tcPr>
                  <w:p w14:paraId="313A4C3D" w14:textId="77777777" w:rsidR="00145660" w:rsidRDefault="00145660" w:rsidP="00145660">
                    <w:pPr>
                      <w:pStyle w:val="Bibliography"/>
                      <w:jc w:val="right"/>
                      <w:rPr>
                        <w:noProof/>
                      </w:rPr>
                    </w:pPr>
                    <w:r>
                      <w:rPr>
                        <w:noProof/>
                      </w:rPr>
                      <w:t>79.</w:t>
                    </w:r>
                  </w:p>
                </w:tc>
                <w:tc>
                  <w:tcPr>
                    <w:tcW w:w="4665" w:type="pct"/>
                    <w:hideMark/>
                  </w:tcPr>
                  <w:p w14:paraId="248B8792" w14:textId="77777777" w:rsidR="00145660" w:rsidRDefault="00145660" w:rsidP="00145660">
                    <w:pPr>
                      <w:pStyle w:val="Bibliography"/>
                      <w:ind w:left="77"/>
                      <w:jc w:val="both"/>
                      <w:rPr>
                        <w:noProof/>
                      </w:rPr>
                    </w:pPr>
                    <w:r>
                      <w:rPr>
                        <w:noProof/>
                      </w:rPr>
                      <w:t>Van Der Velden F, Brugman, D., Boom, J., &amp; Koops, W.. Moral cognitive processes explaining antisocial behavior in young adolescents. International Journal of Behavioral Development. 2010;34(4):292–301..</w:t>
                    </w:r>
                  </w:p>
                </w:tc>
              </w:tr>
              <w:tr w:rsidR="00145660" w14:paraId="02B413EE" w14:textId="77777777" w:rsidTr="00145660">
                <w:trPr>
                  <w:tblCellSpacing w:w="15" w:type="dxa"/>
                </w:trPr>
                <w:tc>
                  <w:tcPr>
                    <w:tcW w:w="0" w:type="auto"/>
                    <w:hideMark/>
                  </w:tcPr>
                  <w:p w14:paraId="0678B5C6" w14:textId="77777777" w:rsidR="00145660" w:rsidRDefault="00145660" w:rsidP="00145660">
                    <w:pPr>
                      <w:pStyle w:val="Bibliography"/>
                      <w:jc w:val="right"/>
                      <w:rPr>
                        <w:noProof/>
                      </w:rPr>
                    </w:pPr>
                    <w:r>
                      <w:rPr>
                        <w:noProof/>
                      </w:rPr>
                      <w:t>80.</w:t>
                    </w:r>
                  </w:p>
                </w:tc>
                <w:tc>
                  <w:tcPr>
                    <w:tcW w:w="4665" w:type="pct"/>
                    <w:hideMark/>
                  </w:tcPr>
                  <w:p w14:paraId="5FE22BB8" w14:textId="77777777" w:rsidR="00145660" w:rsidRDefault="00145660" w:rsidP="00145660">
                    <w:pPr>
                      <w:pStyle w:val="Bibliography"/>
                      <w:ind w:left="77"/>
                      <w:jc w:val="both"/>
                      <w:rPr>
                        <w:noProof/>
                      </w:rPr>
                    </w:pPr>
                    <w:r>
                      <w:rPr>
                        <w:noProof/>
                      </w:rPr>
                      <w:t>Agency PNI. The number of Palestinians in the 1948 territories for selected years. 2024..</w:t>
                    </w:r>
                  </w:p>
                </w:tc>
              </w:tr>
              <w:tr w:rsidR="00145660" w14:paraId="4CD9BB53" w14:textId="77777777" w:rsidTr="00145660">
                <w:trPr>
                  <w:tblCellSpacing w:w="15" w:type="dxa"/>
                </w:trPr>
                <w:tc>
                  <w:tcPr>
                    <w:tcW w:w="0" w:type="auto"/>
                    <w:hideMark/>
                  </w:tcPr>
                  <w:p w14:paraId="516D3C05" w14:textId="77777777" w:rsidR="00145660" w:rsidRDefault="00145660" w:rsidP="00145660">
                    <w:pPr>
                      <w:pStyle w:val="Bibliography"/>
                      <w:jc w:val="right"/>
                      <w:rPr>
                        <w:noProof/>
                      </w:rPr>
                    </w:pPr>
                    <w:r>
                      <w:rPr>
                        <w:noProof/>
                      </w:rPr>
                      <w:t>81.</w:t>
                    </w:r>
                  </w:p>
                </w:tc>
                <w:tc>
                  <w:tcPr>
                    <w:tcW w:w="4665" w:type="pct"/>
                    <w:hideMark/>
                  </w:tcPr>
                  <w:p w14:paraId="66A46C40" w14:textId="77777777" w:rsidR="00145660" w:rsidRDefault="00145660" w:rsidP="00145660">
                    <w:pPr>
                      <w:pStyle w:val="Bibliography"/>
                      <w:ind w:left="77"/>
                      <w:jc w:val="both"/>
                      <w:rPr>
                        <w:noProof/>
                      </w:rPr>
                    </w:pPr>
                    <w:r>
                      <w:rPr>
                        <w:noProof/>
                      </w:rPr>
                      <w:t>Anderson RB, Doherty, M. E., &amp; Friedrich, J. C. Sample size and correlational inference. Journal of Experimental Psychology: Learning, Memory, and Cognition. 2008;34(4):929..</w:t>
                    </w:r>
                  </w:p>
                </w:tc>
              </w:tr>
              <w:tr w:rsidR="00145660" w14:paraId="16401B94" w14:textId="77777777" w:rsidTr="00145660">
                <w:trPr>
                  <w:tblCellSpacing w:w="15" w:type="dxa"/>
                </w:trPr>
                <w:tc>
                  <w:tcPr>
                    <w:tcW w:w="0" w:type="auto"/>
                    <w:hideMark/>
                  </w:tcPr>
                  <w:p w14:paraId="57F44474" w14:textId="77777777" w:rsidR="00145660" w:rsidRDefault="00145660" w:rsidP="00145660">
                    <w:pPr>
                      <w:pStyle w:val="Bibliography"/>
                      <w:jc w:val="right"/>
                      <w:rPr>
                        <w:noProof/>
                      </w:rPr>
                    </w:pPr>
                    <w:r>
                      <w:rPr>
                        <w:noProof/>
                      </w:rPr>
                      <w:t>82.</w:t>
                    </w:r>
                  </w:p>
                </w:tc>
                <w:tc>
                  <w:tcPr>
                    <w:tcW w:w="4665" w:type="pct"/>
                    <w:hideMark/>
                  </w:tcPr>
                  <w:p w14:paraId="50F30628" w14:textId="77777777" w:rsidR="00145660" w:rsidRDefault="00145660" w:rsidP="00145660">
                    <w:pPr>
                      <w:pStyle w:val="Bibliography"/>
                      <w:ind w:left="77"/>
                      <w:jc w:val="both"/>
                      <w:rPr>
                        <w:noProof/>
                      </w:rPr>
                    </w:pPr>
                    <w:r>
                      <w:rPr>
                        <w:noProof/>
                      </w:rPr>
                      <w:t>Dattalo P. Determining sample size: Balancing power, precision, and practicality. Oxford University Press. 2008..</w:t>
                    </w:r>
                  </w:p>
                </w:tc>
              </w:tr>
              <w:tr w:rsidR="00145660" w14:paraId="24113CD7" w14:textId="77777777" w:rsidTr="00145660">
                <w:trPr>
                  <w:tblCellSpacing w:w="15" w:type="dxa"/>
                </w:trPr>
                <w:tc>
                  <w:tcPr>
                    <w:tcW w:w="0" w:type="auto"/>
                    <w:hideMark/>
                  </w:tcPr>
                  <w:p w14:paraId="346EB796" w14:textId="77777777" w:rsidR="00145660" w:rsidRDefault="00145660" w:rsidP="00145660">
                    <w:pPr>
                      <w:pStyle w:val="Bibliography"/>
                      <w:jc w:val="right"/>
                      <w:rPr>
                        <w:noProof/>
                      </w:rPr>
                    </w:pPr>
                    <w:r>
                      <w:rPr>
                        <w:noProof/>
                      </w:rPr>
                      <w:t>83.</w:t>
                    </w:r>
                  </w:p>
                </w:tc>
                <w:tc>
                  <w:tcPr>
                    <w:tcW w:w="4665" w:type="pct"/>
                    <w:hideMark/>
                  </w:tcPr>
                  <w:p w14:paraId="1685BF86" w14:textId="77777777" w:rsidR="00145660" w:rsidRDefault="00145660" w:rsidP="00145660">
                    <w:pPr>
                      <w:pStyle w:val="Bibliography"/>
                      <w:ind w:left="77"/>
                      <w:jc w:val="both"/>
                      <w:rPr>
                        <w:noProof/>
                      </w:rPr>
                    </w:pPr>
                    <w:r>
                      <w:rPr>
                        <w:noProof/>
                      </w:rPr>
                      <w:t>Goodwin KA, &amp; Goodwin, C. J. Research in psychology: Methods and design: John Wiley &amp; Sons; 2016..</w:t>
                    </w:r>
                  </w:p>
                </w:tc>
              </w:tr>
              <w:tr w:rsidR="00145660" w14:paraId="708C433B" w14:textId="77777777" w:rsidTr="00145660">
                <w:trPr>
                  <w:tblCellSpacing w:w="15" w:type="dxa"/>
                </w:trPr>
                <w:tc>
                  <w:tcPr>
                    <w:tcW w:w="0" w:type="auto"/>
                    <w:hideMark/>
                  </w:tcPr>
                  <w:p w14:paraId="4457D0AF" w14:textId="77777777" w:rsidR="00145660" w:rsidRDefault="00145660" w:rsidP="00145660">
                    <w:pPr>
                      <w:pStyle w:val="Bibliography"/>
                      <w:jc w:val="right"/>
                      <w:rPr>
                        <w:noProof/>
                      </w:rPr>
                    </w:pPr>
                    <w:r>
                      <w:rPr>
                        <w:noProof/>
                      </w:rPr>
                      <w:lastRenderedPageBreak/>
                      <w:t>84.</w:t>
                    </w:r>
                  </w:p>
                </w:tc>
                <w:tc>
                  <w:tcPr>
                    <w:tcW w:w="4665" w:type="pct"/>
                    <w:hideMark/>
                  </w:tcPr>
                  <w:p w14:paraId="77ED9579" w14:textId="77777777" w:rsidR="00145660" w:rsidRDefault="00145660" w:rsidP="00145660">
                    <w:pPr>
                      <w:pStyle w:val="Bibliography"/>
                      <w:ind w:left="77"/>
                      <w:jc w:val="both"/>
                      <w:rPr>
                        <w:noProof/>
                      </w:rPr>
                    </w:pPr>
                    <w:r>
                      <w:rPr>
                        <w:noProof/>
                      </w:rPr>
                      <w:t>Schönbrodt FD, &amp; Perugini, M. At what sample size do correlations stabilize? Journal of Research in Personality. 2013;47(5):609-12..</w:t>
                    </w:r>
                  </w:p>
                </w:tc>
              </w:tr>
              <w:tr w:rsidR="00145660" w14:paraId="677CC379" w14:textId="77777777" w:rsidTr="00145660">
                <w:trPr>
                  <w:tblCellSpacing w:w="15" w:type="dxa"/>
                </w:trPr>
                <w:tc>
                  <w:tcPr>
                    <w:tcW w:w="0" w:type="auto"/>
                    <w:hideMark/>
                  </w:tcPr>
                  <w:p w14:paraId="4FFC2D70" w14:textId="77777777" w:rsidR="00145660" w:rsidRDefault="00145660" w:rsidP="00145660">
                    <w:pPr>
                      <w:pStyle w:val="Bibliography"/>
                      <w:jc w:val="right"/>
                      <w:rPr>
                        <w:noProof/>
                      </w:rPr>
                    </w:pPr>
                    <w:r>
                      <w:rPr>
                        <w:noProof/>
                      </w:rPr>
                      <w:t>85.</w:t>
                    </w:r>
                  </w:p>
                </w:tc>
                <w:tc>
                  <w:tcPr>
                    <w:tcW w:w="4665" w:type="pct"/>
                    <w:hideMark/>
                  </w:tcPr>
                  <w:p w14:paraId="1867F709" w14:textId="77777777" w:rsidR="00145660" w:rsidRDefault="00145660" w:rsidP="00145660">
                    <w:pPr>
                      <w:pStyle w:val="Bibliography"/>
                      <w:ind w:left="77"/>
                      <w:jc w:val="both"/>
                      <w:rPr>
                        <w:noProof/>
                      </w:rPr>
                    </w:pPr>
                    <w:r>
                      <w:rPr>
                        <w:noProof/>
                      </w:rPr>
                      <w:t>Raskin R, &amp; Terry, H. A principal-components analysis of the Narcissistic Personality Inventory and further evidence of its construct validity. Journal of Personality and Social Psychology. 1988;54(5):890..</w:t>
                    </w:r>
                  </w:p>
                </w:tc>
              </w:tr>
              <w:tr w:rsidR="00145660" w14:paraId="32197EC6" w14:textId="77777777" w:rsidTr="00145660">
                <w:trPr>
                  <w:tblCellSpacing w:w="15" w:type="dxa"/>
                </w:trPr>
                <w:tc>
                  <w:tcPr>
                    <w:tcW w:w="0" w:type="auto"/>
                    <w:hideMark/>
                  </w:tcPr>
                  <w:p w14:paraId="3863E36E" w14:textId="77777777" w:rsidR="00145660" w:rsidRDefault="00145660" w:rsidP="00145660">
                    <w:pPr>
                      <w:pStyle w:val="Bibliography"/>
                      <w:jc w:val="right"/>
                      <w:rPr>
                        <w:noProof/>
                      </w:rPr>
                    </w:pPr>
                    <w:r>
                      <w:rPr>
                        <w:noProof/>
                      </w:rPr>
                      <w:t>86.</w:t>
                    </w:r>
                  </w:p>
                </w:tc>
                <w:tc>
                  <w:tcPr>
                    <w:tcW w:w="4665" w:type="pct"/>
                    <w:hideMark/>
                  </w:tcPr>
                  <w:p w14:paraId="6B18D112" w14:textId="77777777" w:rsidR="00145660" w:rsidRDefault="00145660" w:rsidP="00145660">
                    <w:pPr>
                      <w:pStyle w:val="Bibliography"/>
                      <w:ind w:left="77"/>
                      <w:jc w:val="both"/>
                      <w:rPr>
                        <w:noProof/>
                      </w:rPr>
                    </w:pPr>
                    <w:r>
                      <w:rPr>
                        <w:noProof/>
                      </w:rPr>
                      <w:t>Raskin RN, &amp; Hall, C. S. A narcissistic personality inventory. Psychological Reports. 1979;45(2):590-..</w:t>
                    </w:r>
                  </w:p>
                </w:tc>
              </w:tr>
              <w:tr w:rsidR="00145660" w14:paraId="2A305AFC" w14:textId="77777777" w:rsidTr="00145660">
                <w:trPr>
                  <w:tblCellSpacing w:w="15" w:type="dxa"/>
                </w:trPr>
                <w:tc>
                  <w:tcPr>
                    <w:tcW w:w="0" w:type="auto"/>
                    <w:hideMark/>
                  </w:tcPr>
                  <w:p w14:paraId="172146AD" w14:textId="77777777" w:rsidR="00145660" w:rsidRDefault="00145660" w:rsidP="00145660">
                    <w:pPr>
                      <w:pStyle w:val="Bibliography"/>
                      <w:jc w:val="right"/>
                      <w:rPr>
                        <w:noProof/>
                      </w:rPr>
                    </w:pPr>
                    <w:r>
                      <w:rPr>
                        <w:noProof/>
                      </w:rPr>
                      <w:t>87.</w:t>
                    </w:r>
                  </w:p>
                </w:tc>
                <w:tc>
                  <w:tcPr>
                    <w:tcW w:w="4665" w:type="pct"/>
                    <w:hideMark/>
                  </w:tcPr>
                  <w:p w14:paraId="72A11F08" w14:textId="77777777" w:rsidR="00145660" w:rsidRDefault="00145660" w:rsidP="00145660">
                    <w:pPr>
                      <w:pStyle w:val="Bibliography"/>
                      <w:ind w:left="77"/>
                      <w:jc w:val="both"/>
                      <w:rPr>
                        <w:noProof/>
                      </w:rPr>
                    </w:pPr>
                    <w:r>
                      <w:rPr>
                        <w:noProof/>
                      </w:rPr>
                      <w:t>Costello AB, &amp; Osborne, J. W. Best practices in exploratory factor analysis: Four recommendations for getting the most from your analysis. Practical Assessment &amp; Evaluation. 2005;10:1–9..</w:t>
                    </w:r>
                  </w:p>
                </w:tc>
              </w:tr>
              <w:tr w:rsidR="00145660" w14:paraId="72D66AA2" w14:textId="77777777" w:rsidTr="00145660">
                <w:trPr>
                  <w:tblCellSpacing w:w="15" w:type="dxa"/>
                </w:trPr>
                <w:tc>
                  <w:tcPr>
                    <w:tcW w:w="0" w:type="auto"/>
                    <w:hideMark/>
                  </w:tcPr>
                  <w:p w14:paraId="1C1F50BD" w14:textId="77777777" w:rsidR="00145660" w:rsidRDefault="00145660" w:rsidP="00145660">
                    <w:pPr>
                      <w:pStyle w:val="Bibliography"/>
                      <w:jc w:val="right"/>
                      <w:rPr>
                        <w:noProof/>
                      </w:rPr>
                    </w:pPr>
                    <w:r>
                      <w:rPr>
                        <w:noProof/>
                      </w:rPr>
                      <w:t>88.</w:t>
                    </w:r>
                  </w:p>
                </w:tc>
                <w:tc>
                  <w:tcPr>
                    <w:tcW w:w="4665" w:type="pct"/>
                    <w:hideMark/>
                  </w:tcPr>
                  <w:p w14:paraId="7869184E" w14:textId="77777777" w:rsidR="00145660" w:rsidRDefault="00145660" w:rsidP="00145660">
                    <w:pPr>
                      <w:pStyle w:val="Bibliography"/>
                      <w:ind w:left="77"/>
                      <w:jc w:val="both"/>
                      <w:rPr>
                        <w:noProof/>
                      </w:rPr>
                    </w:pPr>
                    <w:r>
                      <w:rPr>
                        <w:noProof/>
                      </w:rPr>
                      <w:t>Gibbs JC, Arnold, K. D., Morgan, R. L., Schwartz, E. S., Gavaghan, M. P., &amp; Tappan, M. B. Construction and validation of a multiple-choice measure of moral reasoning. Child Development. 1984:527-36..</w:t>
                    </w:r>
                  </w:p>
                </w:tc>
              </w:tr>
              <w:tr w:rsidR="00145660" w14:paraId="026925BD" w14:textId="77777777" w:rsidTr="00145660">
                <w:trPr>
                  <w:tblCellSpacing w:w="15" w:type="dxa"/>
                </w:trPr>
                <w:tc>
                  <w:tcPr>
                    <w:tcW w:w="0" w:type="auto"/>
                    <w:hideMark/>
                  </w:tcPr>
                  <w:p w14:paraId="26C5C443" w14:textId="77777777" w:rsidR="00145660" w:rsidRDefault="00145660" w:rsidP="00145660">
                    <w:pPr>
                      <w:pStyle w:val="Bibliography"/>
                      <w:jc w:val="right"/>
                      <w:rPr>
                        <w:noProof/>
                      </w:rPr>
                    </w:pPr>
                    <w:r>
                      <w:rPr>
                        <w:noProof/>
                      </w:rPr>
                      <w:t>89.</w:t>
                    </w:r>
                  </w:p>
                </w:tc>
                <w:tc>
                  <w:tcPr>
                    <w:tcW w:w="4665" w:type="pct"/>
                    <w:hideMark/>
                  </w:tcPr>
                  <w:p w14:paraId="0C06F81D" w14:textId="77777777" w:rsidR="00145660" w:rsidRDefault="00145660" w:rsidP="00145660">
                    <w:pPr>
                      <w:pStyle w:val="Bibliography"/>
                      <w:ind w:left="77"/>
                      <w:jc w:val="both"/>
                      <w:rPr>
                        <w:noProof/>
                      </w:rPr>
                    </w:pPr>
                    <w:r>
                      <w:rPr>
                        <w:noProof/>
                      </w:rPr>
                      <w:t>Brugman D, Beerthuizen, M. G., Helmond, P., Basinger, K. S., &amp; Gibbs, J. C. Assessing moral judgment maturity using the Sociomoral Reflection Measure–Short Form Objective European Journal of Psychological Assessment. 2021..</w:t>
                    </w:r>
                  </w:p>
                </w:tc>
              </w:tr>
              <w:tr w:rsidR="00145660" w14:paraId="24B19354" w14:textId="77777777" w:rsidTr="00145660">
                <w:trPr>
                  <w:tblCellSpacing w:w="15" w:type="dxa"/>
                </w:trPr>
                <w:tc>
                  <w:tcPr>
                    <w:tcW w:w="0" w:type="auto"/>
                    <w:hideMark/>
                  </w:tcPr>
                  <w:p w14:paraId="16D975CA" w14:textId="77777777" w:rsidR="00145660" w:rsidRDefault="00145660" w:rsidP="00145660">
                    <w:pPr>
                      <w:pStyle w:val="Bibliography"/>
                      <w:jc w:val="right"/>
                      <w:rPr>
                        <w:noProof/>
                      </w:rPr>
                    </w:pPr>
                    <w:r>
                      <w:rPr>
                        <w:noProof/>
                      </w:rPr>
                      <w:t>90.</w:t>
                    </w:r>
                  </w:p>
                </w:tc>
                <w:tc>
                  <w:tcPr>
                    <w:tcW w:w="4665" w:type="pct"/>
                    <w:hideMark/>
                  </w:tcPr>
                  <w:p w14:paraId="2F888DB8" w14:textId="77777777" w:rsidR="00145660" w:rsidRDefault="00145660" w:rsidP="00145660">
                    <w:pPr>
                      <w:pStyle w:val="Bibliography"/>
                      <w:ind w:left="77"/>
                      <w:jc w:val="both"/>
                      <w:rPr>
                        <w:noProof/>
                      </w:rPr>
                    </w:pPr>
                    <w:r>
                      <w:rPr>
                        <w:noProof/>
                      </w:rPr>
                      <w:t>Boessenkool C. Assessing moral judgment maturity using the Defining Issues Test (DIT-2) and the Sociomoral Reflection Measure-Short Form Objective (SRM-SFO) [Master's thesis]2023..</w:t>
                    </w:r>
                  </w:p>
                </w:tc>
              </w:tr>
              <w:tr w:rsidR="00145660" w14:paraId="724A6E56" w14:textId="77777777" w:rsidTr="00145660">
                <w:trPr>
                  <w:tblCellSpacing w:w="15" w:type="dxa"/>
                </w:trPr>
                <w:tc>
                  <w:tcPr>
                    <w:tcW w:w="0" w:type="auto"/>
                    <w:hideMark/>
                  </w:tcPr>
                  <w:p w14:paraId="4B6DBBEE" w14:textId="77777777" w:rsidR="00145660" w:rsidRDefault="00145660" w:rsidP="00145660">
                    <w:pPr>
                      <w:pStyle w:val="Bibliography"/>
                      <w:jc w:val="right"/>
                      <w:rPr>
                        <w:noProof/>
                      </w:rPr>
                    </w:pPr>
                    <w:r>
                      <w:rPr>
                        <w:noProof/>
                      </w:rPr>
                      <w:t>91.</w:t>
                    </w:r>
                  </w:p>
                </w:tc>
                <w:tc>
                  <w:tcPr>
                    <w:tcW w:w="4665" w:type="pct"/>
                    <w:hideMark/>
                  </w:tcPr>
                  <w:p w14:paraId="4BCF7F10" w14:textId="77777777" w:rsidR="00145660" w:rsidRDefault="00145660" w:rsidP="00145660">
                    <w:pPr>
                      <w:pStyle w:val="Bibliography"/>
                      <w:ind w:left="77"/>
                      <w:jc w:val="both"/>
                      <w:rPr>
                        <w:noProof/>
                      </w:rPr>
                    </w:pPr>
                    <w:r>
                      <w:rPr>
                        <w:noProof/>
                      </w:rPr>
                      <w:t>Smith RS. Toward an objective measure of moral development for children: Andrews University; 1995..</w:t>
                    </w:r>
                  </w:p>
                </w:tc>
              </w:tr>
              <w:tr w:rsidR="00145660" w14:paraId="54DF403C" w14:textId="77777777" w:rsidTr="00145660">
                <w:trPr>
                  <w:tblCellSpacing w:w="15" w:type="dxa"/>
                </w:trPr>
                <w:tc>
                  <w:tcPr>
                    <w:tcW w:w="0" w:type="auto"/>
                    <w:hideMark/>
                  </w:tcPr>
                  <w:p w14:paraId="2C77DE2B" w14:textId="77777777" w:rsidR="00145660" w:rsidRDefault="00145660" w:rsidP="00145660">
                    <w:pPr>
                      <w:pStyle w:val="Bibliography"/>
                      <w:jc w:val="right"/>
                      <w:rPr>
                        <w:noProof/>
                      </w:rPr>
                    </w:pPr>
                    <w:r>
                      <w:rPr>
                        <w:noProof/>
                      </w:rPr>
                      <w:t>92.</w:t>
                    </w:r>
                  </w:p>
                </w:tc>
                <w:tc>
                  <w:tcPr>
                    <w:tcW w:w="4665" w:type="pct"/>
                    <w:hideMark/>
                  </w:tcPr>
                  <w:p w14:paraId="0D92D417" w14:textId="77777777" w:rsidR="00145660" w:rsidRDefault="00145660" w:rsidP="00145660">
                    <w:pPr>
                      <w:pStyle w:val="Bibliography"/>
                      <w:ind w:left="77"/>
                      <w:jc w:val="both"/>
                      <w:rPr>
                        <w:noProof/>
                      </w:rPr>
                    </w:pPr>
                    <w:r>
                      <w:rPr>
                        <w:noProof/>
                      </w:rPr>
                      <w:t>Gibbs JC, Basinger, K. S., &amp; Fuller, D. Moral maturity: Measuring the development of sociomoral reflection: Erlbaum; 1992..</w:t>
                    </w:r>
                  </w:p>
                </w:tc>
              </w:tr>
              <w:tr w:rsidR="00145660" w14:paraId="27E82164" w14:textId="77777777" w:rsidTr="00145660">
                <w:trPr>
                  <w:tblCellSpacing w:w="15" w:type="dxa"/>
                </w:trPr>
                <w:tc>
                  <w:tcPr>
                    <w:tcW w:w="0" w:type="auto"/>
                    <w:hideMark/>
                  </w:tcPr>
                  <w:p w14:paraId="13B01B63" w14:textId="77777777" w:rsidR="00145660" w:rsidRDefault="00145660" w:rsidP="00145660">
                    <w:pPr>
                      <w:pStyle w:val="Bibliography"/>
                      <w:jc w:val="right"/>
                      <w:rPr>
                        <w:noProof/>
                      </w:rPr>
                    </w:pPr>
                    <w:r>
                      <w:rPr>
                        <w:noProof/>
                      </w:rPr>
                      <w:t>93.</w:t>
                    </w:r>
                  </w:p>
                </w:tc>
                <w:tc>
                  <w:tcPr>
                    <w:tcW w:w="4665" w:type="pct"/>
                    <w:hideMark/>
                  </w:tcPr>
                  <w:p w14:paraId="6617536B" w14:textId="77777777" w:rsidR="00145660" w:rsidRDefault="00145660" w:rsidP="00145660">
                    <w:pPr>
                      <w:pStyle w:val="Bibliography"/>
                      <w:ind w:left="77"/>
                      <w:jc w:val="both"/>
                      <w:rPr>
                        <w:noProof/>
                      </w:rPr>
                    </w:pPr>
                    <w:r>
                      <w:rPr>
                        <w:noProof/>
                      </w:rPr>
                      <w:t>Gümüş MM, &amp; Kukul, V. Developing a digital competence scale for teachers: validity and reliability study. Education and Information Technologies. 2023;28(3):2747-65..</w:t>
                    </w:r>
                  </w:p>
                </w:tc>
              </w:tr>
              <w:tr w:rsidR="00145660" w14:paraId="00809C3C" w14:textId="77777777" w:rsidTr="00145660">
                <w:trPr>
                  <w:tblCellSpacing w:w="15" w:type="dxa"/>
                </w:trPr>
                <w:tc>
                  <w:tcPr>
                    <w:tcW w:w="0" w:type="auto"/>
                    <w:hideMark/>
                  </w:tcPr>
                  <w:p w14:paraId="0F55B3ED" w14:textId="77777777" w:rsidR="00145660" w:rsidRDefault="00145660" w:rsidP="00145660">
                    <w:pPr>
                      <w:pStyle w:val="Bibliography"/>
                      <w:jc w:val="right"/>
                      <w:rPr>
                        <w:noProof/>
                      </w:rPr>
                    </w:pPr>
                    <w:r>
                      <w:rPr>
                        <w:noProof/>
                      </w:rPr>
                      <w:t>94.</w:t>
                    </w:r>
                  </w:p>
                </w:tc>
                <w:tc>
                  <w:tcPr>
                    <w:tcW w:w="4665" w:type="pct"/>
                    <w:hideMark/>
                  </w:tcPr>
                  <w:p w14:paraId="65E44038" w14:textId="77777777" w:rsidR="00145660" w:rsidRDefault="00145660" w:rsidP="00145660">
                    <w:pPr>
                      <w:pStyle w:val="Bibliography"/>
                      <w:ind w:left="77"/>
                      <w:jc w:val="both"/>
                      <w:rPr>
                        <w:noProof/>
                      </w:rPr>
                    </w:pPr>
                    <w:r>
                      <w:rPr>
                        <w:noProof/>
                      </w:rPr>
                      <w:t>Dobson KS, &amp; Dozois, D. J.. (Eds.) Risk factors in depression: Elsevier; 2011..</w:t>
                    </w:r>
                  </w:p>
                </w:tc>
              </w:tr>
              <w:tr w:rsidR="00145660" w14:paraId="1A8B174B" w14:textId="77777777" w:rsidTr="00145660">
                <w:trPr>
                  <w:tblCellSpacing w:w="15" w:type="dxa"/>
                </w:trPr>
                <w:tc>
                  <w:tcPr>
                    <w:tcW w:w="0" w:type="auto"/>
                    <w:hideMark/>
                  </w:tcPr>
                  <w:p w14:paraId="60F64EE2" w14:textId="77777777" w:rsidR="00145660" w:rsidRDefault="00145660" w:rsidP="00145660">
                    <w:pPr>
                      <w:pStyle w:val="Bibliography"/>
                      <w:jc w:val="right"/>
                      <w:rPr>
                        <w:noProof/>
                      </w:rPr>
                    </w:pPr>
                    <w:r>
                      <w:rPr>
                        <w:noProof/>
                      </w:rPr>
                      <w:lastRenderedPageBreak/>
                      <w:t>95.</w:t>
                    </w:r>
                  </w:p>
                </w:tc>
                <w:tc>
                  <w:tcPr>
                    <w:tcW w:w="4665" w:type="pct"/>
                    <w:hideMark/>
                  </w:tcPr>
                  <w:p w14:paraId="643D30EE" w14:textId="77777777" w:rsidR="00145660" w:rsidRDefault="00145660" w:rsidP="00145660">
                    <w:pPr>
                      <w:pStyle w:val="Bibliography"/>
                      <w:ind w:left="77"/>
                      <w:jc w:val="both"/>
                      <w:rPr>
                        <w:noProof/>
                      </w:rPr>
                    </w:pPr>
                    <w:r>
                      <w:rPr>
                        <w:noProof/>
                      </w:rPr>
                      <w:t>Abuhelal YH. The cognitive distortions and self-esteem and their relations to forgiveness and happiness among the adults and elders in Nablus governorate [Unpublished thesis]. In press 2018..</w:t>
                    </w:r>
                  </w:p>
                </w:tc>
              </w:tr>
              <w:tr w:rsidR="00145660" w14:paraId="656D77CB" w14:textId="77777777" w:rsidTr="00145660">
                <w:trPr>
                  <w:tblCellSpacing w:w="15" w:type="dxa"/>
                </w:trPr>
                <w:tc>
                  <w:tcPr>
                    <w:tcW w:w="0" w:type="auto"/>
                    <w:hideMark/>
                  </w:tcPr>
                  <w:p w14:paraId="6509633F" w14:textId="77777777" w:rsidR="00145660" w:rsidRDefault="00145660" w:rsidP="00145660">
                    <w:pPr>
                      <w:pStyle w:val="Bibliography"/>
                      <w:jc w:val="right"/>
                      <w:rPr>
                        <w:noProof/>
                      </w:rPr>
                    </w:pPr>
                    <w:r>
                      <w:rPr>
                        <w:noProof/>
                      </w:rPr>
                      <w:t>96.</w:t>
                    </w:r>
                  </w:p>
                </w:tc>
                <w:tc>
                  <w:tcPr>
                    <w:tcW w:w="4665" w:type="pct"/>
                    <w:hideMark/>
                  </w:tcPr>
                  <w:p w14:paraId="34316146" w14:textId="77777777" w:rsidR="00145660" w:rsidRDefault="00145660" w:rsidP="00145660">
                    <w:pPr>
                      <w:pStyle w:val="Bibliography"/>
                      <w:ind w:left="77"/>
                      <w:jc w:val="both"/>
                      <w:rPr>
                        <w:noProof/>
                      </w:rPr>
                    </w:pPr>
                    <w:r>
                      <w:rPr>
                        <w:noProof/>
                      </w:rPr>
                      <w:t>Golec de Zavala A, Lantos, D., &amp; Bowden, D. The explanatory power of collective narcissism: The intergroup consequences of inflated in-group image. Advances in Political Psychology. 2019;40(S1):37–74..</w:t>
                    </w:r>
                  </w:p>
                </w:tc>
              </w:tr>
              <w:tr w:rsidR="00145660" w14:paraId="78BEFBE5" w14:textId="77777777" w:rsidTr="00145660">
                <w:trPr>
                  <w:tblCellSpacing w:w="15" w:type="dxa"/>
                </w:trPr>
                <w:tc>
                  <w:tcPr>
                    <w:tcW w:w="0" w:type="auto"/>
                    <w:hideMark/>
                  </w:tcPr>
                  <w:p w14:paraId="33999DE2" w14:textId="77777777" w:rsidR="00145660" w:rsidRDefault="00145660" w:rsidP="00145660">
                    <w:pPr>
                      <w:pStyle w:val="Bibliography"/>
                      <w:jc w:val="right"/>
                      <w:rPr>
                        <w:noProof/>
                      </w:rPr>
                    </w:pPr>
                    <w:r>
                      <w:rPr>
                        <w:noProof/>
                      </w:rPr>
                      <w:t>97.</w:t>
                    </w:r>
                  </w:p>
                </w:tc>
                <w:tc>
                  <w:tcPr>
                    <w:tcW w:w="4665" w:type="pct"/>
                    <w:hideMark/>
                  </w:tcPr>
                  <w:p w14:paraId="274AB999" w14:textId="77777777" w:rsidR="00145660" w:rsidRDefault="00145660" w:rsidP="00145660">
                    <w:pPr>
                      <w:pStyle w:val="Bibliography"/>
                      <w:ind w:left="77"/>
                      <w:jc w:val="both"/>
                      <w:rPr>
                        <w:noProof/>
                      </w:rPr>
                    </w:pPr>
                    <w:r>
                      <w:rPr>
                        <w:noProof/>
                      </w:rPr>
                      <w:t>Tajfel H, &amp; Turner, J. C. An integrative theory of intergroup conflict. In W. G. Austin &amp; S. Worchel (Eds.), The social psychology of intergroup relations: Brooks/Cole.; 1979..</w:t>
                    </w:r>
                  </w:p>
                </w:tc>
              </w:tr>
              <w:tr w:rsidR="00145660" w14:paraId="6D0D3829" w14:textId="77777777" w:rsidTr="00145660">
                <w:trPr>
                  <w:tblCellSpacing w:w="15" w:type="dxa"/>
                </w:trPr>
                <w:tc>
                  <w:tcPr>
                    <w:tcW w:w="0" w:type="auto"/>
                    <w:hideMark/>
                  </w:tcPr>
                  <w:p w14:paraId="51D26DD0" w14:textId="77777777" w:rsidR="00145660" w:rsidRDefault="00145660" w:rsidP="00145660">
                    <w:pPr>
                      <w:pStyle w:val="Bibliography"/>
                      <w:jc w:val="right"/>
                      <w:rPr>
                        <w:noProof/>
                      </w:rPr>
                    </w:pPr>
                    <w:r>
                      <w:rPr>
                        <w:noProof/>
                      </w:rPr>
                      <w:t>98.</w:t>
                    </w:r>
                  </w:p>
                </w:tc>
                <w:tc>
                  <w:tcPr>
                    <w:tcW w:w="4665" w:type="pct"/>
                    <w:hideMark/>
                  </w:tcPr>
                  <w:p w14:paraId="10CB9484" w14:textId="77777777" w:rsidR="00145660" w:rsidRDefault="00145660" w:rsidP="00145660">
                    <w:pPr>
                      <w:pStyle w:val="Bibliography"/>
                      <w:ind w:left="77"/>
                      <w:jc w:val="both"/>
                      <w:rPr>
                        <w:noProof/>
                      </w:rPr>
                    </w:pPr>
                    <w:r>
                      <w:rPr>
                        <w:noProof/>
                      </w:rPr>
                      <w:t>Tajfel H, &amp; Turner, J. C. The social identity theory of intergroup behavior. In S. Worchel &amp; W. G. Austin (Eds.), Psychology of intergroup relations: Nelson-Hall; 1986..</w:t>
                    </w:r>
                  </w:p>
                </w:tc>
              </w:tr>
              <w:tr w:rsidR="00145660" w14:paraId="00BFE4F5" w14:textId="77777777" w:rsidTr="00145660">
                <w:trPr>
                  <w:tblCellSpacing w:w="15" w:type="dxa"/>
                </w:trPr>
                <w:tc>
                  <w:tcPr>
                    <w:tcW w:w="0" w:type="auto"/>
                    <w:hideMark/>
                  </w:tcPr>
                  <w:p w14:paraId="2F305D2E" w14:textId="77777777" w:rsidR="00145660" w:rsidRDefault="00145660" w:rsidP="00145660">
                    <w:pPr>
                      <w:pStyle w:val="Bibliography"/>
                      <w:jc w:val="right"/>
                      <w:rPr>
                        <w:noProof/>
                      </w:rPr>
                    </w:pPr>
                    <w:r>
                      <w:rPr>
                        <w:noProof/>
                      </w:rPr>
                      <w:t>99.</w:t>
                    </w:r>
                  </w:p>
                </w:tc>
                <w:tc>
                  <w:tcPr>
                    <w:tcW w:w="4665" w:type="pct"/>
                    <w:hideMark/>
                  </w:tcPr>
                  <w:p w14:paraId="6D7370EB" w14:textId="77777777" w:rsidR="00145660" w:rsidRDefault="00145660" w:rsidP="00145660">
                    <w:pPr>
                      <w:pStyle w:val="Bibliography"/>
                      <w:ind w:left="77"/>
                      <w:jc w:val="both"/>
                      <w:rPr>
                        <w:noProof/>
                      </w:rPr>
                    </w:pPr>
                    <w:r>
                      <w:rPr>
                        <w:noProof/>
                      </w:rPr>
                      <w:t>Markus HR, &amp; Kitayama, S. Culture and the self: Implications for cognition, emotion, and motivation. Psychological Review. 1991;98(2):224–53..</w:t>
                    </w:r>
                  </w:p>
                </w:tc>
              </w:tr>
              <w:tr w:rsidR="00145660" w14:paraId="1591ADD7" w14:textId="77777777" w:rsidTr="00145660">
                <w:trPr>
                  <w:tblCellSpacing w:w="15" w:type="dxa"/>
                </w:trPr>
                <w:tc>
                  <w:tcPr>
                    <w:tcW w:w="0" w:type="auto"/>
                    <w:hideMark/>
                  </w:tcPr>
                  <w:p w14:paraId="5CBF2899" w14:textId="77777777" w:rsidR="00145660" w:rsidRDefault="00145660" w:rsidP="00145660">
                    <w:pPr>
                      <w:pStyle w:val="Bibliography"/>
                      <w:jc w:val="right"/>
                      <w:rPr>
                        <w:noProof/>
                      </w:rPr>
                    </w:pPr>
                    <w:r>
                      <w:rPr>
                        <w:noProof/>
                      </w:rPr>
                      <w:t>100.</w:t>
                    </w:r>
                  </w:p>
                </w:tc>
                <w:tc>
                  <w:tcPr>
                    <w:tcW w:w="4665" w:type="pct"/>
                    <w:hideMark/>
                  </w:tcPr>
                  <w:p w14:paraId="2C856C1F" w14:textId="77777777" w:rsidR="00145660" w:rsidRDefault="00145660" w:rsidP="00145660">
                    <w:pPr>
                      <w:pStyle w:val="Bibliography"/>
                      <w:ind w:left="77"/>
                      <w:jc w:val="both"/>
                      <w:rPr>
                        <w:noProof/>
                      </w:rPr>
                    </w:pPr>
                    <w:r>
                      <w:rPr>
                        <w:noProof/>
                      </w:rPr>
                      <w:t>Fonagy P, et al.. Affect regulation, mentalization and the development of the self. Other Press. 2002..</w:t>
                    </w:r>
                  </w:p>
                </w:tc>
              </w:tr>
              <w:tr w:rsidR="00145660" w14:paraId="42DCBF38" w14:textId="77777777" w:rsidTr="00145660">
                <w:trPr>
                  <w:tblCellSpacing w:w="15" w:type="dxa"/>
                </w:trPr>
                <w:tc>
                  <w:tcPr>
                    <w:tcW w:w="0" w:type="auto"/>
                    <w:hideMark/>
                  </w:tcPr>
                  <w:p w14:paraId="10C6DD03" w14:textId="77777777" w:rsidR="00145660" w:rsidRDefault="00145660" w:rsidP="00145660">
                    <w:pPr>
                      <w:pStyle w:val="Bibliography"/>
                      <w:jc w:val="right"/>
                      <w:rPr>
                        <w:noProof/>
                      </w:rPr>
                    </w:pPr>
                    <w:r>
                      <w:rPr>
                        <w:noProof/>
                      </w:rPr>
                      <w:t>101.</w:t>
                    </w:r>
                  </w:p>
                </w:tc>
                <w:tc>
                  <w:tcPr>
                    <w:tcW w:w="4665" w:type="pct"/>
                    <w:hideMark/>
                  </w:tcPr>
                  <w:p w14:paraId="38196FA4" w14:textId="77777777" w:rsidR="00145660" w:rsidRDefault="00145660" w:rsidP="00145660">
                    <w:pPr>
                      <w:pStyle w:val="Bibliography"/>
                      <w:ind w:left="77"/>
                      <w:jc w:val="both"/>
                      <w:rPr>
                        <w:noProof/>
                      </w:rPr>
                    </w:pPr>
                    <w:r>
                      <w:rPr>
                        <w:noProof/>
                      </w:rPr>
                      <w:t>Taylor SE. Adjustment to threatening events: A theory of cognitive adaptation. American Psychologist. 1983;38(11):1161–73..</w:t>
                    </w:r>
                  </w:p>
                </w:tc>
              </w:tr>
              <w:tr w:rsidR="00145660" w14:paraId="023C9273" w14:textId="77777777" w:rsidTr="00145660">
                <w:trPr>
                  <w:tblCellSpacing w:w="15" w:type="dxa"/>
                </w:trPr>
                <w:tc>
                  <w:tcPr>
                    <w:tcW w:w="0" w:type="auto"/>
                    <w:hideMark/>
                  </w:tcPr>
                  <w:p w14:paraId="29A09C9D" w14:textId="77777777" w:rsidR="00145660" w:rsidRDefault="00145660" w:rsidP="00145660">
                    <w:pPr>
                      <w:pStyle w:val="Bibliography"/>
                      <w:jc w:val="right"/>
                      <w:rPr>
                        <w:noProof/>
                      </w:rPr>
                    </w:pPr>
                    <w:r>
                      <w:rPr>
                        <w:noProof/>
                      </w:rPr>
                      <w:t>102.</w:t>
                    </w:r>
                  </w:p>
                </w:tc>
                <w:tc>
                  <w:tcPr>
                    <w:tcW w:w="4665" w:type="pct"/>
                    <w:hideMark/>
                  </w:tcPr>
                  <w:p w14:paraId="11A501A3" w14:textId="77777777" w:rsidR="00145660" w:rsidRDefault="00145660" w:rsidP="00145660">
                    <w:pPr>
                      <w:pStyle w:val="Bibliography"/>
                      <w:ind w:left="77"/>
                      <w:jc w:val="both"/>
                      <w:rPr>
                        <w:noProof/>
                      </w:rPr>
                    </w:pPr>
                    <w:r>
                      <w:rPr>
                        <w:noProof/>
                      </w:rPr>
                      <w:t>Taylor SE. Adjustment to threatening events: A theory of cognitive adaptation. American Psychologist. 1983;38(11):1161–73..</w:t>
                    </w:r>
                  </w:p>
                </w:tc>
              </w:tr>
              <w:tr w:rsidR="00145660" w14:paraId="1A03D73B" w14:textId="77777777" w:rsidTr="00145660">
                <w:trPr>
                  <w:tblCellSpacing w:w="15" w:type="dxa"/>
                </w:trPr>
                <w:tc>
                  <w:tcPr>
                    <w:tcW w:w="0" w:type="auto"/>
                    <w:hideMark/>
                  </w:tcPr>
                  <w:p w14:paraId="68CAFD26" w14:textId="77777777" w:rsidR="00145660" w:rsidRDefault="00145660" w:rsidP="00145660">
                    <w:pPr>
                      <w:pStyle w:val="Bibliography"/>
                      <w:jc w:val="right"/>
                      <w:rPr>
                        <w:noProof/>
                      </w:rPr>
                    </w:pPr>
                    <w:r>
                      <w:rPr>
                        <w:noProof/>
                      </w:rPr>
                      <w:t>103.</w:t>
                    </w:r>
                  </w:p>
                </w:tc>
                <w:tc>
                  <w:tcPr>
                    <w:tcW w:w="4665" w:type="pct"/>
                    <w:hideMark/>
                  </w:tcPr>
                  <w:p w14:paraId="4E5E7D90" w14:textId="77777777" w:rsidR="00145660" w:rsidRDefault="00145660" w:rsidP="00145660">
                    <w:pPr>
                      <w:pStyle w:val="Bibliography"/>
                      <w:ind w:left="77"/>
                      <w:jc w:val="both"/>
                      <w:rPr>
                        <w:noProof/>
                      </w:rPr>
                    </w:pPr>
                    <w:r>
                      <w:rPr>
                        <w:noProof/>
                      </w:rPr>
                      <w:t>Ungar M. Multisystemic resilience: Adaptation and transformation in contexts of change. Global Public Health. 2021;16(3):406–19..</w:t>
                    </w:r>
                  </w:p>
                </w:tc>
              </w:tr>
              <w:tr w:rsidR="00145660" w14:paraId="04C83792" w14:textId="77777777" w:rsidTr="00145660">
                <w:trPr>
                  <w:tblCellSpacing w:w="15" w:type="dxa"/>
                </w:trPr>
                <w:tc>
                  <w:tcPr>
                    <w:tcW w:w="0" w:type="auto"/>
                    <w:hideMark/>
                  </w:tcPr>
                  <w:p w14:paraId="2064A4B6" w14:textId="77777777" w:rsidR="00145660" w:rsidRDefault="00145660" w:rsidP="00145660">
                    <w:pPr>
                      <w:pStyle w:val="Bibliography"/>
                      <w:jc w:val="right"/>
                      <w:rPr>
                        <w:noProof/>
                      </w:rPr>
                    </w:pPr>
                    <w:r>
                      <w:rPr>
                        <w:noProof/>
                      </w:rPr>
                      <w:t>104.</w:t>
                    </w:r>
                  </w:p>
                </w:tc>
                <w:tc>
                  <w:tcPr>
                    <w:tcW w:w="4665" w:type="pct"/>
                    <w:hideMark/>
                  </w:tcPr>
                  <w:p w14:paraId="500FAF63" w14:textId="77777777" w:rsidR="00145660" w:rsidRDefault="00145660" w:rsidP="00145660">
                    <w:pPr>
                      <w:pStyle w:val="Bibliography"/>
                      <w:ind w:left="77"/>
                      <w:jc w:val="both"/>
                      <w:rPr>
                        <w:noProof/>
                      </w:rPr>
                    </w:pPr>
                    <w:r>
                      <w:rPr>
                        <w:noProof/>
                      </w:rPr>
                      <w:t>Miller JD, Gentile, B., Wilson, L., &amp; Campbell, W. K. Narcissism and the use of interpersonal strategies: Relationships with empathy, aggression, and self-control. Personality and Individual Differences. 2011;50(5):559–64..</w:t>
                    </w:r>
                  </w:p>
                </w:tc>
              </w:tr>
              <w:tr w:rsidR="00145660" w14:paraId="2B5A7B36" w14:textId="77777777" w:rsidTr="00145660">
                <w:trPr>
                  <w:tblCellSpacing w:w="15" w:type="dxa"/>
                </w:trPr>
                <w:tc>
                  <w:tcPr>
                    <w:tcW w:w="0" w:type="auto"/>
                    <w:hideMark/>
                  </w:tcPr>
                  <w:p w14:paraId="10087DE9" w14:textId="77777777" w:rsidR="00145660" w:rsidRDefault="00145660" w:rsidP="00145660">
                    <w:pPr>
                      <w:pStyle w:val="Bibliography"/>
                      <w:jc w:val="right"/>
                      <w:rPr>
                        <w:noProof/>
                      </w:rPr>
                    </w:pPr>
                    <w:r>
                      <w:rPr>
                        <w:noProof/>
                      </w:rPr>
                      <w:t>105.</w:t>
                    </w:r>
                  </w:p>
                </w:tc>
                <w:tc>
                  <w:tcPr>
                    <w:tcW w:w="4665" w:type="pct"/>
                    <w:hideMark/>
                  </w:tcPr>
                  <w:p w14:paraId="30D30B05" w14:textId="77777777" w:rsidR="00145660" w:rsidRDefault="00145660" w:rsidP="00145660">
                    <w:pPr>
                      <w:pStyle w:val="Bibliography"/>
                      <w:ind w:left="77"/>
                      <w:jc w:val="both"/>
                      <w:rPr>
                        <w:noProof/>
                      </w:rPr>
                    </w:pPr>
                    <w:r>
                      <w:rPr>
                        <w:noProof/>
                      </w:rPr>
                      <w:t>Paulhus DL, &amp; Williams, K. M. The Dark Triad of personality: Narcissism, Machiavellianism, and psychopathy. Journal of Research in Personality. 2002;36(6):556–63..</w:t>
                    </w:r>
                  </w:p>
                </w:tc>
              </w:tr>
              <w:tr w:rsidR="00145660" w14:paraId="18865732" w14:textId="77777777" w:rsidTr="00145660">
                <w:trPr>
                  <w:tblCellSpacing w:w="15" w:type="dxa"/>
                </w:trPr>
                <w:tc>
                  <w:tcPr>
                    <w:tcW w:w="0" w:type="auto"/>
                    <w:hideMark/>
                  </w:tcPr>
                  <w:p w14:paraId="49358987" w14:textId="77777777" w:rsidR="00145660" w:rsidRDefault="00145660" w:rsidP="00145660">
                    <w:pPr>
                      <w:pStyle w:val="Bibliography"/>
                      <w:jc w:val="right"/>
                      <w:rPr>
                        <w:noProof/>
                      </w:rPr>
                    </w:pPr>
                    <w:r>
                      <w:rPr>
                        <w:noProof/>
                      </w:rPr>
                      <w:lastRenderedPageBreak/>
                      <w:t>106.</w:t>
                    </w:r>
                  </w:p>
                </w:tc>
                <w:tc>
                  <w:tcPr>
                    <w:tcW w:w="4665" w:type="pct"/>
                    <w:hideMark/>
                  </w:tcPr>
                  <w:p w14:paraId="25E9E1C0" w14:textId="77777777" w:rsidR="00145660" w:rsidRDefault="00145660" w:rsidP="00145660">
                    <w:pPr>
                      <w:pStyle w:val="Bibliography"/>
                      <w:ind w:left="77"/>
                      <w:jc w:val="both"/>
                      <w:rPr>
                        <w:noProof/>
                      </w:rPr>
                    </w:pPr>
                    <w:r>
                      <w:rPr>
                        <w:noProof/>
                      </w:rPr>
                      <w:t>Barrouillet P. Theories of cognitive development: From Piaget to today. Developmental Review. 2015;38: 1–12..</w:t>
                    </w:r>
                  </w:p>
                </w:tc>
              </w:tr>
              <w:tr w:rsidR="00145660" w14:paraId="40217407" w14:textId="77777777" w:rsidTr="00145660">
                <w:trPr>
                  <w:tblCellSpacing w:w="15" w:type="dxa"/>
                </w:trPr>
                <w:tc>
                  <w:tcPr>
                    <w:tcW w:w="0" w:type="auto"/>
                    <w:hideMark/>
                  </w:tcPr>
                  <w:p w14:paraId="74CBE7D6" w14:textId="77777777" w:rsidR="00145660" w:rsidRDefault="00145660" w:rsidP="00145660">
                    <w:pPr>
                      <w:pStyle w:val="Bibliography"/>
                      <w:jc w:val="right"/>
                      <w:rPr>
                        <w:noProof/>
                      </w:rPr>
                    </w:pPr>
                    <w:r>
                      <w:rPr>
                        <w:noProof/>
                      </w:rPr>
                      <w:t>107.</w:t>
                    </w:r>
                  </w:p>
                </w:tc>
                <w:tc>
                  <w:tcPr>
                    <w:tcW w:w="4665" w:type="pct"/>
                    <w:hideMark/>
                  </w:tcPr>
                  <w:p w14:paraId="4D89F24E" w14:textId="77777777" w:rsidR="00145660" w:rsidRDefault="00145660" w:rsidP="00145660">
                    <w:pPr>
                      <w:pStyle w:val="Bibliography"/>
                      <w:ind w:left="77"/>
                      <w:jc w:val="both"/>
                      <w:rPr>
                        <w:noProof/>
                      </w:rPr>
                    </w:pPr>
                    <w:r>
                      <w:rPr>
                        <w:noProof/>
                      </w:rPr>
                      <w:t>Baltes PB. Theoretical propositions of life-span developmental psychology: On the dynamics between growth and decline. Developmental Psychology. 1987;23(5):611–26..</w:t>
                    </w:r>
                  </w:p>
                </w:tc>
              </w:tr>
              <w:tr w:rsidR="00145660" w14:paraId="10160814" w14:textId="77777777" w:rsidTr="00145660">
                <w:trPr>
                  <w:tblCellSpacing w:w="15" w:type="dxa"/>
                </w:trPr>
                <w:tc>
                  <w:tcPr>
                    <w:tcW w:w="0" w:type="auto"/>
                    <w:hideMark/>
                  </w:tcPr>
                  <w:p w14:paraId="5E6CF447" w14:textId="77777777" w:rsidR="00145660" w:rsidRDefault="00145660" w:rsidP="00145660">
                    <w:pPr>
                      <w:pStyle w:val="Bibliography"/>
                      <w:jc w:val="right"/>
                      <w:rPr>
                        <w:noProof/>
                      </w:rPr>
                    </w:pPr>
                    <w:r>
                      <w:rPr>
                        <w:noProof/>
                      </w:rPr>
                      <w:t>108.</w:t>
                    </w:r>
                  </w:p>
                </w:tc>
                <w:tc>
                  <w:tcPr>
                    <w:tcW w:w="4665" w:type="pct"/>
                    <w:hideMark/>
                  </w:tcPr>
                  <w:p w14:paraId="14E4296D" w14:textId="77777777" w:rsidR="00145660" w:rsidRDefault="00145660" w:rsidP="00145660">
                    <w:pPr>
                      <w:pStyle w:val="Bibliography"/>
                      <w:ind w:left="77"/>
                      <w:jc w:val="both"/>
                      <w:rPr>
                        <w:noProof/>
                      </w:rPr>
                    </w:pPr>
                    <w:r>
                      <w:rPr>
                        <w:noProof/>
                      </w:rPr>
                      <w:t>Erikson EH. The life cycle completed: New York: W. W. Norton &amp; Company; 1982..</w:t>
                    </w:r>
                  </w:p>
                </w:tc>
              </w:tr>
              <w:tr w:rsidR="00145660" w14:paraId="5EB37054" w14:textId="77777777" w:rsidTr="00145660">
                <w:trPr>
                  <w:tblCellSpacing w:w="15" w:type="dxa"/>
                </w:trPr>
                <w:tc>
                  <w:tcPr>
                    <w:tcW w:w="0" w:type="auto"/>
                    <w:hideMark/>
                  </w:tcPr>
                  <w:p w14:paraId="384093B3" w14:textId="77777777" w:rsidR="00145660" w:rsidRDefault="00145660" w:rsidP="00145660">
                    <w:pPr>
                      <w:pStyle w:val="Bibliography"/>
                      <w:jc w:val="right"/>
                      <w:rPr>
                        <w:noProof/>
                      </w:rPr>
                    </w:pPr>
                    <w:r>
                      <w:rPr>
                        <w:noProof/>
                      </w:rPr>
                      <w:t>109.</w:t>
                    </w:r>
                  </w:p>
                </w:tc>
                <w:tc>
                  <w:tcPr>
                    <w:tcW w:w="4665" w:type="pct"/>
                    <w:hideMark/>
                  </w:tcPr>
                  <w:p w14:paraId="206F08DB" w14:textId="77777777" w:rsidR="00145660" w:rsidRDefault="00145660" w:rsidP="00145660">
                    <w:pPr>
                      <w:pStyle w:val="Bibliography"/>
                      <w:ind w:left="77"/>
                      <w:jc w:val="both"/>
                      <w:rPr>
                        <w:noProof/>
                      </w:rPr>
                    </w:pPr>
                    <w:r>
                      <w:rPr>
                        <w:noProof/>
                      </w:rPr>
                      <w:t>Charles ST, &amp; Carstensen, L. L. Social and emotional aging. Annual Review of Psychology. 2010;61:383–409..</w:t>
                    </w:r>
                  </w:p>
                </w:tc>
              </w:tr>
              <w:tr w:rsidR="00145660" w14:paraId="38662DB3" w14:textId="77777777" w:rsidTr="00145660">
                <w:trPr>
                  <w:tblCellSpacing w:w="15" w:type="dxa"/>
                </w:trPr>
                <w:tc>
                  <w:tcPr>
                    <w:tcW w:w="0" w:type="auto"/>
                    <w:hideMark/>
                  </w:tcPr>
                  <w:p w14:paraId="24E93E41" w14:textId="77777777" w:rsidR="00145660" w:rsidRDefault="00145660" w:rsidP="00145660">
                    <w:pPr>
                      <w:pStyle w:val="Bibliography"/>
                      <w:jc w:val="right"/>
                      <w:rPr>
                        <w:noProof/>
                      </w:rPr>
                    </w:pPr>
                    <w:r>
                      <w:rPr>
                        <w:noProof/>
                      </w:rPr>
                      <w:t>110.</w:t>
                    </w:r>
                  </w:p>
                </w:tc>
                <w:tc>
                  <w:tcPr>
                    <w:tcW w:w="4665" w:type="pct"/>
                    <w:hideMark/>
                  </w:tcPr>
                  <w:p w14:paraId="23060122" w14:textId="77777777" w:rsidR="00145660" w:rsidRDefault="00145660" w:rsidP="00145660">
                    <w:pPr>
                      <w:pStyle w:val="Bibliography"/>
                      <w:ind w:left="77"/>
                      <w:jc w:val="both"/>
                      <w:rPr>
                        <w:noProof/>
                      </w:rPr>
                    </w:pPr>
                    <w:r>
                      <w:rPr>
                        <w:noProof/>
                      </w:rPr>
                      <w:t>Eagly AH, &amp; Wood, W. Social Role Theory. In P. A. M. Van Lange et al. (Eds.): Handbook of Theories of Social Psychology; 2012..</w:t>
                    </w:r>
                  </w:p>
                </w:tc>
              </w:tr>
              <w:tr w:rsidR="00145660" w14:paraId="2D2E04EC" w14:textId="77777777" w:rsidTr="00145660">
                <w:trPr>
                  <w:tblCellSpacing w:w="15" w:type="dxa"/>
                </w:trPr>
                <w:tc>
                  <w:tcPr>
                    <w:tcW w:w="0" w:type="auto"/>
                    <w:hideMark/>
                  </w:tcPr>
                  <w:p w14:paraId="42F3F648" w14:textId="77777777" w:rsidR="00145660" w:rsidRDefault="00145660" w:rsidP="00145660">
                    <w:pPr>
                      <w:pStyle w:val="Bibliography"/>
                      <w:jc w:val="right"/>
                      <w:rPr>
                        <w:noProof/>
                      </w:rPr>
                    </w:pPr>
                    <w:r>
                      <w:rPr>
                        <w:noProof/>
                      </w:rPr>
                      <w:t>111.</w:t>
                    </w:r>
                  </w:p>
                </w:tc>
                <w:tc>
                  <w:tcPr>
                    <w:tcW w:w="4665" w:type="pct"/>
                    <w:hideMark/>
                  </w:tcPr>
                  <w:p w14:paraId="243C0239" w14:textId="77777777" w:rsidR="00145660" w:rsidRDefault="00145660" w:rsidP="00145660">
                    <w:pPr>
                      <w:pStyle w:val="Bibliography"/>
                      <w:ind w:left="77"/>
                      <w:jc w:val="both"/>
                      <w:rPr>
                        <w:noProof/>
                      </w:rPr>
                    </w:pPr>
                    <w:r>
                      <w:rPr>
                        <w:noProof/>
                      </w:rPr>
                      <w:t>Jensen LA. Through two lenses: A cultural–developmental approach to moral psychology. Developmental Review. 2008;28(3):289–315..</w:t>
                    </w:r>
                  </w:p>
                </w:tc>
              </w:tr>
              <w:tr w:rsidR="00145660" w14:paraId="15620EFE" w14:textId="77777777" w:rsidTr="00145660">
                <w:trPr>
                  <w:tblCellSpacing w:w="15" w:type="dxa"/>
                </w:trPr>
                <w:tc>
                  <w:tcPr>
                    <w:tcW w:w="0" w:type="auto"/>
                    <w:hideMark/>
                  </w:tcPr>
                  <w:p w14:paraId="597F9EC2" w14:textId="77777777" w:rsidR="00145660" w:rsidRDefault="00145660" w:rsidP="00145660">
                    <w:pPr>
                      <w:pStyle w:val="Bibliography"/>
                      <w:jc w:val="right"/>
                      <w:rPr>
                        <w:noProof/>
                      </w:rPr>
                    </w:pPr>
                    <w:r>
                      <w:rPr>
                        <w:noProof/>
                      </w:rPr>
                      <w:t>112.</w:t>
                    </w:r>
                  </w:p>
                </w:tc>
                <w:tc>
                  <w:tcPr>
                    <w:tcW w:w="4665" w:type="pct"/>
                    <w:hideMark/>
                  </w:tcPr>
                  <w:p w14:paraId="0FFA6E31" w14:textId="77777777" w:rsidR="00145660" w:rsidRDefault="00145660" w:rsidP="00145660">
                    <w:pPr>
                      <w:pStyle w:val="Bibliography"/>
                      <w:ind w:left="77"/>
                      <w:jc w:val="both"/>
                      <w:rPr>
                        <w:noProof/>
                      </w:rPr>
                    </w:pPr>
                    <w:r>
                      <w:rPr>
                        <w:noProof/>
                      </w:rPr>
                      <w:t>Triandis HC. Individualism and collectivism: Boulder, CO: Westview Press; 1995..</w:t>
                    </w:r>
                  </w:p>
                </w:tc>
              </w:tr>
              <w:tr w:rsidR="00145660" w14:paraId="0F290F19" w14:textId="77777777" w:rsidTr="00145660">
                <w:trPr>
                  <w:tblCellSpacing w:w="15" w:type="dxa"/>
                </w:trPr>
                <w:tc>
                  <w:tcPr>
                    <w:tcW w:w="0" w:type="auto"/>
                    <w:hideMark/>
                  </w:tcPr>
                  <w:p w14:paraId="6DE5DACC" w14:textId="77777777" w:rsidR="00145660" w:rsidRDefault="00145660" w:rsidP="00145660">
                    <w:pPr>
                      <w:pStyle w:val="Bibliography"/>
                      <w:jc w:val="right"/>
                      <w:rPr>
                        <w:noProof/>
                      </w:rPr>
                    </w:pPr>
                    <w:r>
                      <w:rPr>
                        <w:noProof/>
                      </w:rPr>
                      <w:t>113.</w:t>
                    </w:r>
                  </w:p>
                </w:tc>
                <w:tc>
                  <w:tcPr>
                    <w:tcW w:w="4665" w:type="pct"/>
                    <w:hideMark/>
                  </w:tcPr>
                  <w:p w14:paraId="2607AA9D" w14:textId="77777777" w:rsidR="00145660" w:rsidRDefault="00145660" w:rsidP="00145660">
                    <w:pPr>
                      <w:pStyle w:val="Bibliography"/>
                      <w:ind w:left="77"/>
                      <w:jc w:val="both"/>
                      <w:rPr>
                        <w:noProof/>
                      </w:rPr>
                    </w:pPr>
                    <w:r>
                      <w:rPr>
                        <w:noProof/>
                      </w:rPr>
                      <w:t>Brookes J. The effect of overt and covert narcissism on self-esteem and self-efficacy beyond self-esteem. Personality and Individual Differences. 2015;85:172-5..</w:t>
                    </w:r>
                  </w:p>
                </w:tc>
              </w:tr>
              <w:tr w:rsidR="00145660" w14:paraId="1D273472" w14:textId="77777777" w:rsidTr="00145660">
                <w:trPr>
                  <w:tblCellSpacing w:w="15" w:type="dxa"/>
                </w:trPr>
                <w:tc>
                  <w:tcPr>
                    <w:tcW w:w="0" w:type="auto"/>
                    <w:hideMark/>
                  </w:tcPr>
                  <w:p w14:paraId="3534DF31" w14:textId="77777777" w:rsidR="00145660" w:rsidRDefault="00145660" w:rsidP="00145660">
                    <w:pPr>
                      <w:pStyle w:val="Bibliography"/>
                      <w:jc w:val="right"/>
                      <w:rPr>
                        <w:noProof/>
                      </w:rPr>
                    </w:pPr>
                    <w:r>
                      <w:rPr>
                        <w:noProof/>
                      </w:rPr>
                      <w:t>114.</w:t>
                    </w:r>
                  </w:p>
                </w:tc>
                <w:tc>
                  <w:tcPr>
                    <w:tcW w:w="4665" w:type="pct"/>
                    <w:hideMark/>
                  </w:tcPr>
                  <w:p w14:paraId="48631B9D" w14:textId="77777777" w:rsidR="00145660" w:rsidRDefault="00145660" w:rsidP="00145660">
                    <w:pPr>
                      <w:pStyle w:val="Bibliography"/>
                      <w:ind w:left="77"/>
                      <w:jc w:val="both"/>
                      <w:rPr>
                        <w:noProof/>
                      </w:rPr>
                    </w:pPr>
                    <w:r>
                      <w:rPr>
                        <w:noProof/>
                      </w:rPr>
                      <w:t>Maj ME. Personality disorders: John Wiley &amp; Sons; 2005..</w:t>
                    </w:r>
                  </w:p>
                </w:tc>
              </w:tr>
              <w:tr w:rsidR="00145660" w14:paraId="44274758" w14:textId="77777777" w:rsidTr="00145660">
                <w:trPr>
                  <w:tblCellSpacing w:w="15" w:type="dxa"/>
                </w:trPr>
                <w:tc>
                  <w:tcPr>
                    <w:tcW w:w="0" w:type="auto"/>
                    <w:hideMark/>
                  </w:tcPr>
                  <w:p w14:paraId="0413CE29" w14:textId="77777777" w:rsidR="00145660" w:rsidRDefault="00145660" w:rsidP="00145660">
                    <w:pPr>
                      <w:pStyle w:val="Bibliography"/>
                      <w:jc w:val="right"/>
                      <w:rPr>
                        <w:noProof/>
                      </w:rPr>
                    </w:pPr>
                    <w:r>
                      <w:rPr>
                        <w:noProof/>
                      </w:rPr>
                      <w:t>115.</w:t>
                    </w:r>
                  </w:p>
                </w:tc>
                <w:tc>
                  <w:tcPr>
                    <w:tcW w:w="4665" w:type="pct"/>
                    <w:hideMark/>
                  </w:tcPr>
                  <w:p w14:paraId="06D8BF15" w14:textId="77777777" w:rsidR="00145660" w:rsidRDefault="00145660" w:rsidP="00145660">
                    <w:pPr>
                      <w:pStyle w:val="Bibliography"/>
                      <w:ind w:left="77"/>
                      <w:jc w:val="both"/>
                      <w:rPr>
                        <w:noProof/>
                      </w:rPr>
                    </w:pPr>
                    <w:r>
                      <w:rPr>
                        <w:noProof/>
                      </w:rPr>
                      <w:t>Dipaola D, Triscio, V., Bosco, E. F., Ferraris, M., &amp; Gandino, G. A study on narcissism: A comparison between the overt and covert typologies using the Thematic Apperception Test. Minerva Psichiatrica. 2019:17-23..</w:t>
                    </w:r>
                  </w:p>
                </w:tc>
              </w:tr>
              <w:tr w:rsidR="00145660" w14:paraId="0EDE7E8C" w14:textId="77777777" w:rsidTr="00145660">
                <w:trPr>
                  <w:tblCellSpacing w:w="15" w:type="dxa"/>
                </w:trPr>
                <w:tc>
                  <w:tcPr>
                    <w:tcW w:w="0" w:type="auto"/>
                    <w:hideMark/>
                  </w:tcPr>
                  <w:p w14:paraId="31E8D615" w14:textId="77777777" w:rsidR="00145660" w:rsidRDefault="00145660" w:rsidP="00145660">
                    <w:pPr>
                      <w:pStyle w:val="Bibliography"/>
                      <w:jc w:val="right"/>
                      <w:rPr>
                        <w:noProof/>
                      </w:rPr>
                    </w:pPr>
                    <w:r>
                      <w:rPr>
                        <w:noProof/>
                      </w:rPr>
                      <w:t>116.</w:t>
                    </w:r>
                  </w:p>
                </w:tc>
                <w:tc>
                  <w:tcPr>
                    <w:tcW w:w="4665" w:type="pct"/>
                    <w:hideMark/>
                  </w:tcPr>
                  <w:p w14:paraId="4C69B8AC" w14:textId="77777777" w:rsidR="00145660" w:rsidRDefault="00145660" w:rsidP="00145660">
                    <w:pPr>
                      <w:pStyle w:val="Bibliography"/>
                      <w:ind w:left="77"/>
                      <w:jc w:val="both"/>
                      <w:rPr>
                        <w:noProof/>
                      </w:rPr>
                    </w:pPr>
                    <w:r>
                      <w:rPr>
                        <w:noProof/>
                      </w:rPr>
                      <w:t>Lowen A. Narcissism: Denial of the true self: Simon and Schuster; 2004..</w:t>
                    </w:r>
                  </w:p>
                </w:tc>
              </w:tr>
              <w:tr w:rsidR="00145660" w14:paraId="10AD6E0E" w14:textId="77777777" w:rsidTr="00145660">
                <w:trPr>
                  <w:tblCellSpacing w:w="15" w:type="dxa"/>
                </w:trPr>
                <w:tc>
                  <w:tcPr>
                    <w:tcW w:w="0" w:type="auto"/>
                    <w:hideMark/>
                  </w:tcPr>
                  <w:p w14:paraId="08A96F18" w14:textId="77777777" w:rsidR="00145660" w:rsidRDefault="00145660" w:rsidP="00145660">
                    <w:pPr>
                      <w:pStyle w:val="Bibliography"/>
                      <w:jc w:val="right"/>
                      <w:rPr>
                        <w:noProof/>
                      </w:rPr>
                    </w:pPr>
                    <w:r>
                      <w:rPr>
                        <w:noProof/>
                      </w:rPr>
                      <w:t>117.</w:t>
                    </w:r>
                  </w:p>
                </w:tc>
                <w:tc>
                  <w:tcPr>
                    <w:tcW w:w="4665" w:type="pct"/>
                    <w:hideMark/>
                  </w:tcPr>
                  <w:p w14:paraId="6717A1F7" w14:textId="77777777" w:rsidR="00145660" w:rsidRDefault="00145660" w:rsidP="00145660">
                    <w:pPr>
                      <w:pStyle w:val="Bibliography"/>
                      <w:ind w:left="77"/>
                      <w:jc w:val="both"/>
                      <w:rPr>
                        <w:noProof/>
                      </w:rPr>
                    </w:pPr>
                    <w:r>
                      <w:rPr>
                        <w:noProof/>
                      </w:rPr>
                      <w:t>Brailovskaia J, &amp; Bierhoff, H. W. Cross-cultural narcissism on Facebook: Relationship between self-presentation, social interaction, and the open and covert narcissism on a social networking site in Germany and Russia. Computers in Human Behavior. 2016;55..</w:t>
                    </w:r>
                  </w:p>
                </w:tc>
              </w:tr>
              <w:tr w:rsidR="00145660" w14:paraId="7029852B" w14:textId="77777777" w:rsidTr="00145660">
                <w:trPr>
                  <w:tblCellSpacing w:w="15" w:type="dxa"/>
                </w:trPr>
                <w:tc>
                  <w:tcPr>
                    <w:tcW w:w="0" w:type="auto"/>
                    <w:hideMark/>
                  </w:tcPr>
                  <w:p w14:paraId="6863C316" w14:textId="77777777" w:rsidR="00145660" w:rsidRDefault="00145660" w:rsidP="00145660">
                    <w:pPr>
                      <w:pStyle w:val="Bibliography"/>
                      <w:jc w:val="right"/>
                      <w:rPr>
                        <w:noProof/>
                      </w:rPr>
                    </w:pPr>
                    <w:r>
                      <w:rPr>
                        <w:noProof/>
                      </w:rPr>
                      <w:t>118.</w:t>
                    </w:r>
                  </w:p>
                </w:tc>
                <w:tc>
                  <w:tcPr>
                    <w:tcW w:w="4665" w:type="pct"/>
                    <w:hideMark/>
                  </w:tcPr>
                  <w:p w14:paraId="563FFF14" w14:textId="77777777" w:rsidR="00145660" w:rsidRDefault="00145660" w:rsidP="00145660">
                    <w:pPr>
                      <w:pStyle w:val="Bibliography"/>
                      <w:ind w:left="77"/>
                      <w:jc w:val="both"/>
                      <w:rPr>
                        <w:noProof/>
                      </w:rPr>
                    </w:pPr>
                    <w:r>
                      <w:rPr>
                        <w:noProof/>
                      </w:rPr>
                      <w:t>Jin IJ. Effects of university students' covert narcissism on their interpersonal relationship skills: Mediated effects of adult attachment. Journal of the Korea Academia-Industrial Cooperation Society. 2021;22(1):237-50..</w:t>
                    </w:r>
                  </w:p>
                </w:tc>
              </w:tr>
              <w:tr w:rsidR="00145660" w14:paraId="0D478889" w14:textId="77777777" w:rsidTr="00145660">
                <w:trPr>
                  <w:tblCellSpacing w:w="15" w:type="dxa"/>
                </w:trPr>
                <w:tc>
                  <w:tcPr>
                    <w:tcW w:w="0" w:type="auto"/>
                    <w:hideMark/>
                  </w:tcPr>
                  <w:p w14:paraId="03E6B9D6" w14:textId="77777777" w:rsidR="00145660" w:rsidRDefault="00145660" w:rsidP="00145660">
                    <w:pPr>
                      <w:pStyle w:val="Bibliography"/>
                      <w:jc w:val="right"/>
                      <w:rPr>
                        <w:noProof/>
                      </w:rPr>
                    </w:pPr>
                    <w:r>
                      <w:rPr>
                        <w:noProof/>
                      </w:rPr>
                      <w:lastRenderedPageBreak/>
                      <w:t>119.</w:t>
                    </w:r>
                  </w:p>
                </w:tc>
                <w:tc>
                  <w:tcPr>
                    <w:tcW w:w="4665" w:type="pct"/>
                    <w:hideMark/>
                  </w:tcPr>
                  <w:p w14:paraId="4573F9EB" w14:textId="77777777" w:rsidR="00145660" w:rsidRDefault="00145660" w:rsidP="00145660">
                    <w:pPr>
                      <w:pStyle w:val="Bibliography"/>
                      <w:ind w:left="77"/>
                      <w:jc w:val="both"/>
                      <w:rPr>
                        <w:noProof/>
                      </w:rPr>
                    </w:pPr>
                    <w:r>
                      <w:rPr>
                        <w:noProof/>
                      </w:rPr>
                      <w:t>Lowen A. Narcissism: Denial of the true self: Simon and Schuster; 2004..</w:t>
                    </w:r>
                  </w:p>
                </w:tc>
              </w:tr>
              <w:tr w:rsidR="00145660" w14:paraId="062CC0F2" w14:textId="77777777" w:rsidTr="00145660">
                <w:trPr>
                  <w:tblCellSpacing w:w="15" w:type="dxa"/>
                </w:trPr>
                <w:tc>
                  <w:tcPr>
                    <w:tcW w:w="0" w:type="auto"/>
                    <w:hideMark/>
                  </w:tcPr>
                  <w:p w14:paraId="0C4DB349" w14:textId="77777777" w:rsidR="00145660" w:rsidRDefault="00145660" w:rsidP="00145660">
                    <w:pPr>
                      <w:pStyle w:val="Bibliography"/>
                      <w:jc w:val="right"/>
                      <w:rPr>
                        <w:noProof/>
                      </w:rPr>
                    </w:pPr>
                    <w:r>
                      <w:rPr>
                        <w:noProof/>
                      </w:rPr>
                      <w:t>120.</w:t>
                    </w:r>
                  </w:p>
                </w:tc>
                <w:tc>
                  <w:tcPr>
                    <w:tcW w:w="4665" w:type="pct"/>
                    <w:hideMark/>
                  </w:tcPr>
                  <w:p w14:paraId="1BE39DE3" w14:textId="77777777" w:rsidR="00145660" w:rsidRDefault="00145660" w:rsidP="00145660">
                    <w:pPr>
                      <w:pStyle w:val="Bibliography"/>
                      <w:ind w:left="77"/>
                      <w:jc w:val="both"/>
                      <w:rPr>
                        <w:noProof/>
                      </w:rPr>
                    </w:pPr>
                    <w:r>
                      <w:rPr>
                        <w:noProof/>
                      </w:rPr>
                      <w:t>Gebauer JE, &amp; Sedikides, C. Communal narcissism: Theoretical and empirical support. In Handbook of trait narcissism: Key advances rm, and controversies, editor2018. pp. 69-77 p..</w:t>
                    </w:r>
                  </w:p>
                </w:tc>
              </w:tr>
            </w:tbl>
            <w:p w14:paraId="7DF2AF38" w14:textId="77777777" w:rsidR="00145660" w:rsidRDefault="00145660" w:rsidP="00145660">
              <w:pPr>
                <w:rPr>
                  <w:rFonts w:eastAsia="Times New Roman"/>
                  <w:noProof/>
                </w:rPr>
              </w:pPr>
            </w:p>
            <w:p w14:paraId="6238F718" w14:textId="7AD72C59" w:rsidR="00145660" w:rsidRDefault="00145660" w:rsidP="00145660">
              <w:r>
                <w:rPr>
                  <w:b/>
                  <w:bCs/>
                  <w:noProof/>
                </w:rPr>
                <w:fldChar w:fldCharType="end"/>
              </w:r>
            </w:p>
          </w:sdtContent>
        </w:sdt>
      </w:sdtContent>
    </w:sdt>
    <w:p w14:paraId="5EE4BFB7" w14:textId="51EB5D98" w:rsidR="008D15EF" w:rsidRPr="00B26A55" w:rsidRDefault="008D15EF" w:rsidP="004B6500">
      <w:pPr>
        <w:ind w:left="426" w:hanging="426"/>
        <w:jc w:val="both"/>
        <w:rPr>
          <w:rtl/>
        </w:rPr>
      </w:pPr>
    </w:p>
    <w:p w14:paraId="3A3143C1" w14:textId="0825B884" w:rsidR="00991943" w:rsidRDefault="00991943" w:rsidP="00521D37">
      <w:pPr>
        <w:jc w:val="both"/>
        <w:rPr>
          <w:rFonts w:asciiTheme="majorBidi" w:hAnsiTheme="majorBidi" w:cstheme="majorBidi"/>
          <w:b/>
          <w:bCs/>
          <w:sz w:val="26"/>
          <w:szCs w:val="26"/>
          <w:shd w:val="clear" w:color="auto" w:fill="FFFFFF"/>
        </w:rPr>
      </w:pPr>
    </w:p>
    <w:p w14:paraId="2A245454" w14:textId="4EC3F315" w:rsidR="00145660" w:rsidRDefault="00145660" w:rsidP="00521D37">
      <w:pPr>
        <w:jc w:val="both"/>
        <w:rPr>
          <w:rFonts w:asciiTheme="majorBidi" w:hAnsiTheme="majorBidi" w:cstheme="majorBidi"/>
          <w:b/>
          <w:bCs/>
          <w:sz w:val="26"/>
          <w:szCs w:val="26"/>
          <w:shd w:val="clear" w:color="auto" w:fill="FFFFFF"/>
        </w:rPr>
      </w:pPr>
    </w:p>
    <w:p w14:paraId="4E513AEE" w14:textId="1D4E8F2F" w:rsidR="00145660" w:rsidRDefault="00145660" w:rsidP="00521D37">
      <w:pPr>
        <w:jc w:val="both"/>
        <w:rPr>
          <w:rFonts w:asciiTheme="majorBidi" w:hAnsiTheme="majorBidi" w:cstheme="majorBidi"/>
          <w:b/>
          <w:bCs/>
          <w:sz w:val="26"/>
          <w:szCs w:val="26"/>
          <w:shd w:val="clear" w:color="auto" w:fill="FFFFFF"/>
        </w:rPr>
      </w:pPr>
    </w:p>
    <w:p w14:paraId="69D7C5EE" w14:textId="15D11CB9" w:rsidR="00145660" w:rsidRDefault="00145660" w:rsidP="00521D37">
      <w:pPr>
        <w:jc w:val="both"/>
        <w:rPr>
          <w:rFonts w:asciiTheme="majorBidi" w:hAnsiTheme="majorBidi" w:cstheme="majorBidi"/>
          <w:b/>
          <w:bCs/>
          <w:sz w:val="26"/>
          <w:szCs w:val="26"/>
          <w:shd w:val="clear" w:color="auto" w:fill="FFFFFF"/>
        </w:rPr>
      </w:pPr>
    </w:p>
    <w:p w14:paraId="12478FD8" w14:textId="5E661281" w:rsidR="00145660" w:rsidRDefault="00145660" w:rsidP="00521D37">
      <w:pPr>
        <w:jc w:val="both"/>
        <w:rPr>
          <w:rFonts w:asciiTheme="majorBidi" w:hAnsiTheme="majorBidi" w:cstheme="majorBidi"/>
          <w:b/>
          <w:bCs/>
          <w:sz w:val="26"/>
          <w:szCs w:val="26"/>
          <w:shd w:val="clear" w:color="auto" w:fill="FFFFFF"/>
        </w:rPr>
      </w:pPr>
    </w:p>
    <w:p w14:paraId="0CE0D22E" w14:textId="27EBF718" w:rsidR="00145660" w:rsidRDefault="00145660" w:rsidP="00521D37">
      <w:pPr>
        <w:jc w:val="both"/>
        <w:rPr>
          <w:rFonts w:asciiTheme="majorBidi" w:hAnsiTheme="majorBidi" w:cstheme="majorBidi"/>
          <w:b/>
          <w:bCs/>
          <w:sz w:val="26"/>
          <w:szCs w:val="26"/>
          <w:shd w:val="clear" w:color="auto" w:fill="FFFFFF"/>
        </w:rPr>
      </w:pPr>
    </w:p>
    <w:p w14:paraId="22731908" w14:textId="3493FC0F" w:rsidR="00145660" w:rsidRDefault="00145660" w:rsidP="00521D37">
      <w:pPr>
        <w:jc w:val="both"/>
        <w:rPr>
          <w:rFonts w:asciiTheme="majorBidi" w:hAnsiTheme="majorBidi" w:cstheme="majorBidi"/>
          <w:b/>
          <w:bCs/>
          <w:sz w:val="26"/>
          <w:szCs w:val="26"/>
          <w:shd w:val="clear" w:color="auto" w:fill="FFFFFF"/>
        </w:rPr>
      </w:pPr>
    </w:p>
    <w:p w14:paraId="2C398F1C" w14:textId="3733FFD6" w:rsidR="00145660" w:rsidRDefault="00145660" w:rsidP="00521D37">
      <w:pPr>
        <w:jc w:val="both"/>
        <w:rPr>
          <w:rFonts w:asciiTheme="majorBidi" w:hAnsiTheme="majorBidi" w:cstheme="majorBidi"/>
          <w:b/>
          <w:bCs/>
          <w:sz w:val="26"/>
          <w:szCs w:val="26"/>
          <w:shd w:val="clear" w:color="auto" w:fill="FFFFFF"/>
        </w:rPr>
      </w:pPr>
    </w:p>
    <w:p w14:paraId="60EA8656" w14:textId="20308A07" w:rsidR="00145660" w:rsidRDefault="00145660" w:rsidP="00521D37">
      <w:pPr>
        <w:jc w:val="both"/>
        <w:rPr>
          <w:rFonts w:asciiTheme="majorBidi" w:hAnsiTheme="majorBidi" w:cstheme="majorBidi"/>
          <w:b/>
          <w:bCs/>
          <w:sz w:val="26"/>
          <w:szCs w:val="26"/>
          <w:shd w:val="clear" w:color="auto" w:fill="FFFFFF"/>
        </w:rPr>
      </w:pPr>
    </w:p>
    <w:p w14:paraId="012C00E5" w14:textId="102AF636" w:rsidR="00145660" w:rsidRDefault="00145660" w:rsidP="00521D37">
      <w:pPr>
        <w:jc w:val="both"/>
        <w:rPr>
          <w:rFonts w:asciiTheme="majorBidi" w:hAnsiTheme="majorBidi" w:cstheme="majorBidi"/>
          <w:b/>
          <w:bCs/>
          <w:sz w:val="26"/>
          <w:szCs w:val="26"/>
          <w:shd w:val="clear" w:color="auto" w:fill="FFFFFF"/>
        </w:rPr>
      </w:pPr>
    </w:p>
    <w:p w14:paraId="5B341EC1" w14:textId="798CACBC" w:rsidR="00145660" w:rsidRDefault="00145660" w:rsidP="00521D37">
      <w:pPr>
        <w:jc w:val="both"/>
        <w:rPr>
          <w:rFonts w:asciiTheme="majorBidi" w:hAnsiTheme="majorBidi" w:cstheme="majorBidi"/>
          <w:b/>
          <w:bCs/>
          <w:sz w:val="26"/>
          <w:szCs w:val="26"/>
          <w:shd w:val="clear" w:color="auto" w:fill="FFFFFF"/>
        </w:rPr>
      </w:pPr>
    </w:p>
    <w:p w14:paraId="24CBAFEB" w14:textId="35289B85" w:rsidR="00145660" w:rsidRDefault="00145660" w:rsidP="00521D37">
      <w:pPr>
        <w:jc w:val="both"/>
        <w:rPr>
          <w:rFonts w:asciiTheme="majorBidi" w:hAnsiTheme="majorBidi" w:cstheme="majorBidi"/>
          <w:b/>
          <w:bCs/>
          <w:sz w:val="26"/>
          <w:szCs w:val="26"/>
          <w:shd w:val="clear" w:color="auto" w:fill="FFFFFF"/>
        </w:rPr>
      </w:pPr>
    </w:p>
    <w:p w14:paraId="3148DA4D" w14:textId="77777777" w:rsidR="00145660" w:rsidRPr="00B26A55" w:rsidRDefault="00145660" w:rsidP="00521D37">
      <w:pPr>
        <w:jc w:val="both"/>
        <w:rPr>
          <w:rFonts w:asciiTheme="majorBidi" w:hAnsiTheme="majorBidi" w:cstheme="majorBidi"/>
          <w:b/>
          <w:bCs/>
          <w:sz w:val="26"/>
          <w:szCs w:val="26"/>
          <w:shd w:val="clear" w:color="auto" w:fill="FFFFFF"/>
          <w:rtl/>
        </w:rPr>
      </w:pPr>
    </w:p>
    <w:p w14:paraId="2A5D36B8" w14:textId="427B1D83" w:rsidR="00991943" w:rsidRPr="00B26A55" w:rsidRDefault="00991943" w:rsidP="00521D37">
      <w:pPr>
        <w:jc w:val="both"/>
        <w:rPr>
          <w:rFonts w:asciiTheme="majorBidi" w:hAnsiTheme="majorBidi" w:cstheme="majorBidi"/>
          <w:b/>
          <w:bCs/>
          <w:sz w:val="26"/>
          <w:szCs w:val="26"/>
          <w:shd w:val="clear" w:color="auto" w:fill="FFFFFF"/>
        </w:rPr>
      </w:pPr>
    </w:p>
    <w:p w14:paraId="082810F2" w14:textId="2A243FA3" w:rsidR="007063F4" w:rsidRPr="00B26A55" w:rsidRDefault="007063F4" w:rsidP="00521D37">
      <w:pPr>
        <w:jc w:val="both"/>
        <w:rPr>
          <w:rFonts w:asciiTheme="majorBidi" w:hAnsiTheme="majorBidi" w:cstheme="majorBidi"/>
          <w:b/>
          <w:bCs/>
          <w:sz w:val="26"/>
          <w:szCs w:val="26"/>
          <w:shd w:val="clear" w:color="auto" w:fill="FFFFFF"/>
        </w:rPr>
      </w:pPr>
    </w:p>
    <w:p w14:paraId="1A76B34A" w14:textId="7DA0732C" w:rsidR="004231B2" w:rsidRPr="00B26A55" w:rsidRDefault="004231B2" w:rsidP="002E32E3">
      <w:pPr>
        <w:pStyle w:val="Heading1"/>
        <w:rPr>
          <w:shd w:val="clear" w:color="auto" w:fill="FFFFFF"/>
        </w:rPr>
      </w:pPr>
      <w:bookmarkStart w:id="441" w:name="_Toc186111033"/>
      <w:bookmarkStart w:id="442" w:name="_Toc204193650"/>
      <w:r w:rsidRPr="00B26A55">
        <w:rPr>
          <w:shd w:val="clear" w:color="auto" w:fill="FFFFFF"/>
        </w:rPr>
        <w:lastRenderedPageBreak/>
        <w:t>Appendices</w:t>
      </w:r>
      <w:bookmarkStart w:id="443" w:name="_Toc180493136"/>
      <w:bookmarkStart w:id="444" w:name="_Toc183773532"/>
      <w:bookmarkEnd w:id="441"/>
      <w:bookmarkEnd w:id="442"/>
    </w:p>
    <w:p w14:paraId="0F6F5AEB" w14:textId="4DFFE1EC" w:rsidR="007063F4" w:rsidRPr="00B26A55" w:rsidRDefault="007063F4" w:rsidP="00B27AF6">
      <w:pPr>
        <w:pStyle w:val="Appendices"/>
      </w:pPr>
      <w:bookmarkStart w:id="445" w:name="_Toc204193770"/>
      <w:r w:rsidRPr="00B26A55">
        <w:t>Appendix A</w:t>
      </w:r>
      <w:bookmarkEnd w:id="445"/>
    </w:p>
    <w:p w14:paraId="323819EB" w14:textId="40C68204" w:rsidR="00186174" w:rsidRPr="00B26A55" w:rsidRDefault="00186174" w:rsidP="00B27AF6">
      <w:pPr>
        <w:pStyle w:val="Appendices"/>
        <w:rPr>
          <w:shd w:val="clear" w:color="auto" w:fill="FFFFFF"/>
        </w:rPr>
      </w:pPr>
      <w:bookmarkStart w:id="446" w:name="_Toc186111034"/>
      <w:bookmarkStart w:id="447" w:name="_Toc186111289"/>
      <w:bookmarkStart w:id="448" w:name="_Toc204193771"/>
      <w:r w:rsidRPr="00B26A55">
        <w:rPr>
          <w:shd w:val="clear" w:color="auto" w:fill="FFFFFF"/>
        </w:rPr>
        <w:t>The Pathological Narcissism Forms Scale [PNFS] (English Version)</w:t>
      </w:r>
      <w:bookmarkEnd w:id="443"/>
      <w:bookmarkEnd w:id="444"/>
      <w:bookmarkEnd w:id="446"/>
      <w:bookmarkEnd w:id="447"/>
      <w:bookmarkEnd w:id="448"/>
    </w:p>
    <w:tbl>
      <w:tblPr>
        <w:tblW w:w="4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
        <w:gridCol w:w="2203"/>
        <w:gridCol w:w="1063"/>
        <w:gridCol w:w="816"/>
        <w:gridCol w:w="980"/>
        <w:gridCol w:w="1063"/>
        <w:gridCol w:w="1145"/>
      </w:tblGrid>
      <w:tr w:rsidR="00743252" w:rsidRPr="00B26A55" w14:paraId="100A2F67" w14:textId="77777777" w:rsidTr="00813EE0">
        <w:trPr>
          <w:trHeight w:val="20"/>
          <w:tblHeader/>
        </w:trPr>
        <w:tc>
          <w:tcPr>
            <w:tcW w:w="313" w:type="pct"/>
            <w:shd w:val="clear" w:color="auto" w:fill="D9D9D9" w:themeFill="background1" w:themeFillShade="D9"/>
            <w:noWrap/>
            <w:vAlign w:val="center"/>
            <w:hideMark/>
          </w:tcPr>
          <w:p w14:paraId="2D470ACA"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w:t>
            </w:r>
          </w:p>
        </w:tc>
        <w:tc>
          <w:tcPr>
            <w:tcW w:w="1420" w:type="pct"/>
            <w:shd w:val="clear" w:color="auto" w:fill="D9D9D9" w:themeFill="background1" w:themeFillShade="D9"/>
            <w:noWrap/>
            <w:vAlign w:val="center"/>
            <w:hideMark/>
          </w:tcPr>
          <w:p w14:paraId="1975BDA1"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Item</w:t>
            </w:r>
          </w:p>
        </w:tc>
        <w:tc>
          <w:tcPr>
            <w:tcW w:w="685" w:type="pct"/>
            <w:shd w:val="clear" w:color="auto" w:fill="D9D9D9" w:themeFill="background1" w:themeFillShade="D9"/>
            <w:noWrap/>
            <w:vAlign w:val="center"/>
            <w:hideMark/>
          </w:tcPr>
          <w:p w14:paraId="54F87F96"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Strongly agree</w:t>
            </w:r>
          </w:p>
        </w:tc>
        <w:tc>
          <w:tcPr>
            <w:tcW w:w="526" w:type="pct"/>
            <w:shd w:val="clear" w:color="auto" w:fill="D9D9D9" w:themeFill="background1" w:themeFillShade="D9"/>
            <w:noWrap/>
            <w:vAlign w:val="center"/>
            <w:hideMark/>
          </w:tcPr>
          <w:p w14:paraId="5C437CE0"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Agree</w:t>
            </w:r>
          </w:p>
        </w:tc>
        <w:tc>
          <w:tcPr>
            <w:tcW w:w="632" w:type="pct"/>
            <w:shd w:val="clear" w:color="auto" w:fill="D9D9D9" w:themeFill="background1" w:themeFillShade="D9"/>
            <w:noWrap/>
            <w:vAlign w:val="center"/>
            <w:hideMark/>
          </w:tcPr>
          <w:p w14:paraId="241A7FFC"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Neutral</w:t>
            </w:r>
          </w:p>
        </w:tc>
        <w:tc>
          <w:tcPr>
            <w:tcW w:w="685" w:type="pct"/>
            <w:shd w:val="clear" w:color="auto" w:fill="D9D9D9" w:themeFill="background1" w:themeFillShade="D9"/>
            <w:noWrap/>
            <w:vAlign w:val="center"/>
            <w:hideMark/>
          </w:tcPr>
          <w:p w14:paraId="27AC9B86"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Disagree</w:t>
            </w:r>
          </w:p>
        </w:tc>
        <w:tc>
          <w:tcPr>
            <w:tcW w:w="738" w:type="pct"/>
            <w:shd w:val="clear" w:color="auto" w:fill="D9D9D9" w:themeFill="background1" w:themeFillShade="D9"/>
            <w:noWrap/>
            <w:vAlign w:val="center"/>
            <w:hideMark/>
          </w:tcPr>
          <w:p w14:paraId="23D72744"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Strongly disagree</w:t>
            </w:r>
          </w:p>
        </w:tc>
      </w:tr>
      <w:tr w:rsidR="00743252" w:rsidRPr="00B26A55" w14:paraId="0E9B6055" w14:textId="77777777" w:rsidTr="00813EE0">
        <w:trPr>
          <w:trHeight w:val="20"/>
        </w:trPr>
        <w:tc>
          <w:tcPr>
            <w:tcW w:w="313" w:type="pct"/>
            <w:shd w:val="clear" w:color="auto" w:fill="auto"/>
            <w:noWrap/>
            <w:hideMark/>
          </w:tcPr>
          <w:p w14:paraId="71C931C5"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4E874AF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like to start new fads and fashions.</w:t>
            </w:r>
          </w:p>
        </w:tc>
        <w:tc>
          <w:tcPr>
            <w:tcW w:w="685" w:type="pct"/>
            <w:shd w:val="clear" w:color="auto" w:fill="auto"/>
            <w:noWrap/>
            <w:hideMark/>
          </w:tcPr>
          <w:p w14:paraId="37542EC4"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3392D5CB"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3209641"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430F65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567EA7B" w14:textId="77777777" w:rsidR="00186174" w:rsidRPr="00B26A55" w:rsidRDefault="00186174" w:rsidP="00521D37">
            <w:pPr>
              <w:jc w:val="both"/>
              <w:rPr>
                <w:rFonts w:asciiTheme="majorBidi" w:hAnsiTheme="majorBidi" w:cstheme="majorBidi"/>
              </w:rPr>
            </w:pPr>
          </w:p>
        </w:tc>
      </w:tr>
      <w:tr w:rsidR="00743252" w:rsidRPr="00B26A55" w14:paraId="78C4E9DD" w14:textId="77777777" w:rsidTr="00813EE0">
        <w:trPr>
          <w:trHeight w:val="20"/>
        </w:trPr>
        <w:tc>
          <w:tcPr>
            <w:tcW w:w="313" w:type="pct"/>
            <w:shd w:val="clear" w:color="auto" w:fill="auto"/>
            <w:noWrap/>
            <w:hideMark/>
          </w:tcPr>
          <w:p w14:paraId="79CB42B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5CB5C4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try to accept the consequences of my behavior</w:t>
            </w:r>
          </w:p>
        </w:tc>
        <w:tc>
          <w:tcPr>
            <w:tcW w:w="685" w:type="pct"/>
            <w:shd w:val="clear" w:color="auto" w:fill="auto"/>
            <w:noWrap/>
            <w:hideMark/>
          </w:tcPr>
          <w:p w14:paraId="659F8B38"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34ACE07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72C68D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DBE9C48"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47E3506" w14:textId="77777777" w:rsidR="00186174" w:rsidRPr="00B26A55" w:rsidRDefault="00186174" w:rsidP="00521D37">
            <w:pPr>
              <w:jc w:val="both"/>
              <w:rPr>
                <w:rFonts w:asciiTheme="majorBidi" w:hAnsiTheme="majorBidi" w:cstheme="majorBidi"/>
              </w:rPr>
            </w:pPr>
          </w:p>
        </w:tc>
      </w:tr>
      <w:tr w:rsidR="00743252" w:rsidRPr="00B26A55" w14:paraId="237FE112" w14:textId="77777777" w:rsidTr="00813EE0">
        <w:trPr>
          <w:trHeight w:val="20"/>
        </w:trPr>
        <w:tc>
          <w:tcPr>
            <w:tcW w:w="313" w:type="pct"/>
            <w:shd w:val="clear" w:color="auto" w:fill="auto"/>
            <w:noWrap/>
            <w:hideMark/>
          </w:tcPr>
          <w:p w14:paraId="354CB673"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B003AA9"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expect a great deal from other people</w:t>
            </w:r>
          </w:p>
        </w:tc>
        <w:tc>
          <w:tcPr>
            <w:tcW w:w="685" w:type="pct"/>
            <w:shd w:val="clear" w:color="auto" w:fill="auto"/>
            <w:noWrap/>
            <w:hideMark/>
          </w:tcPr>
          <w:p w14:paraId="32D739EA"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05D59BA8"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EC120BE"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2121961"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B645790" w14:textId="77777777" w:rsidR="00186174" w:rsidRPr="00B26A55" w:rsidRDefault="00186174" w:rsidP="00521D37">
            <w:pPr>
              <w:jc w:val="both"/>
              <w:rPr>
                <w:rFonts w:asciiTheme="majorBidi" w:hAnsiTheme="majorBidi" w:cstheme="majorBidi"/>
              </w:rPr>
            </w:pPr>
          </w:p>
        </w:tc>
      </w:tr>
      <w:tr w:rsidR="00743252" w:rsidRPr="00B26A55" w14:paraId="44B4535D" w14:textId="77777777" w:rsidTr="00813EE0">
        <w:trPr>
          <w:trHeight w:val="20"/>
        </w:trPr>
        <w:tc>
          <w:tcPr>
            <w:tcW w:w="313" w:type="pct"/>
            <w:shd w:val="clear" w:color="auto" w:fill="auto"/>
            <w:noWrap/>
            <w:hideMark/>
          </w:tcPr>
          <w:p w14:paraId="7BEA2B05"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181585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like to be complimented.</w:t>
            </w:r>
          </w:p>
        </w:tc>
        <w:tc>
          <w:tcPr>
            <w:tcW w:w="685" w:type="pct"/>
            <w:shd w:val="clear" w:color="auto" w:fill="auto"/>
            <w:noWrap/>
            <w:hideMark/>
          </w:tcPr>
          <w:p w14:paraId="3A25D01A"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57AD4385"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D04297F"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13B8C15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1DEA031" w14:textId="77777777" w:rsidR="00186174" w:rsidRPr="00B26A55" w:rsidRDefault="00186174" w:rsidP="00521D37">
            <w:pPr>
              <w:jc w:val="both"/>
              <w:rPr>
                <w:rFonts w:asciiTheme="majorBidi" w:hAnsiTheme="majorBidi" w:cstheme="majorBidi"/>
              </w:rPr>
            </w:pPr>
          </w:p>
        </w:tc>
      </w:tr>
      <w:tr w:rsidR="00743252" w:rsidRPr="00B26A55" w14:paraId="3D51F949" w14:textId="77777777" w:rsidTr="00813EE0">
        <w:trPr>
          <w:trHeight w:val="20"/>
        </w:trPr>
        <w:tc>
          <w:tcPr>
            <w:tcW w:w="313" w:type="pct"/>
            <w:shd w:val="clear" w:color="auto" w:fill="auto"/>
            <w:noWrap/>
            <w:hideMark/>
          </w:tcPr>
          <w:p w14:paraId="54EEEF46"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D5E3E1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like to be the center of attention</w:t>
            </w:r>
          </w:p>
        </w:tc>
        <w:tc>
          <w:tcPr>
            <w:tcW w:w="685" w:type="pct"/>
            <w:shd w:val="clear" w:color="auto" w:fill="auto"/>
            <w:noWrap/>
            <w:hideMark/>
          </w:tcPr>
          <w:p w14:paraId="53822877"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43574B27"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6EADC8E"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B1BEEB3"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79A1554A" w14:textId="77777777" w:rsidR="00186174" w:rsidRPr="00B26A55" w:rsidRDefault="00186174" w:rsidP="00521D37">
            <w:pPr>
              <w:jc w:val="both"/>
              <w:rPr>
                <w:rFonts w:asciiTheme="majorBidi" w:hAnsiTheme="majorBidi" w:cstheme="majorBidi"/>
              </w:rPr>
            </w:pPr>
          </w:p>
        </w:tc>
      </w:tr>
      <w:tr w:rsidR="00743252" w:rsidRPr="00B26A55" w14:paraId="626E63F2" w14:textId="77777777" w:rsidTr="00813EE0">
        <w:trPr>
          <w:trHeight w:val="20"/>
        </w:trPr>
        <w:tc>
          <w:tcPr>
            <w:tcW w:w="313" w:type="pct"/>
            <w:shd w:val="clear" w:color="auto" w:fill="auto"/>
            <w:noWrap/>
            <w:hideMark/>
          </w:tcPr>
          <w:p w14:paraId="0CD533AC"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A2C124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really like to be the center of attention</w:t>
            </w:r>
          </w:p>
        </w:tc>
        <w:tc>
          <w:tcPr>
            <w:tcW w:w="685" w:type="pct"/>
            <w:shd w:val="clear" w:color="auto" w:fill="auto"/>
            <w:noWrap/>
            <w:hideMark/>
          </w:tcPr>
          <w:p w14:paraId="37C5B12A"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362A78C4"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667CF3F"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78667C6"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A47E022" w14:textId="77777777" w:rsidR="00186174" w:rsidRPr="00B26A55" w:rsidRDefault="00186174" w:rsidP="00521D37">
            <w:pPr>
              <w:jc w:val="both"/>
              <w:rPr>
                <w:rFonts w:asciiTheme="majorBidi" w:hAnsiTheme="majorBidi" w:cstheme="majorBidi"/>
              </w:rPr>
            </w:pPr>
          </w:p>
        </w:tc>
      </w:tr>
      <w:tr w:rsidR="00743252" w:rsidRPr="00B26A55" w14:paraId="017062B3" w14:textId="77777777" w:rsidTr="00813EE0">
        <w:trPr>
          <w:trHeight w:val="20"/>
        </w:trPr>
        <w:tc>
          <w:tcPr>
            <w:tcW w:w="313" w:type="pct"/>
            <w:shd w:val="clear" w:color="auto" w:fill="auto"/>
            <w:noWrap/>
            <w:hideMark/>
          </w:tcPr>
          <w:p w14:paraId="3FFD34D3"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FE04A6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much like everybody else</w:t>
            </w:r>
          </w:p>
        </w:tc>
        <w:tc>
          <w:tcPr>
            <w:tcW w:w="685" w:type="pct"/>
            <w:shd w:val="clear" w:color="auto" w:fill="auto"/>
            <w:noWrap/>
            <w:hideMark/>
          </w:tcPr>
          <w:p w14:paraId="0A945E9E"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78FE823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6D6D91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B522D88"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AA97167" w14:textId="77777777" w:rsidR="00186174" w:rsidRPr="00B26A55" w:rsidRDefault="00186174" w:rsidP="00521D37">
            <w:pPr>
              <w:jc w:val="both"/>
              <w:rPr>
                <w:rFonts w:asciiTheme="majorBidi" w:hAnsiTheme="majorBidi" w:cstheme="majorBidi"/>
              </w:rPr>
            </w:pPr>
          </w:p>
        </w:tc>
      </w:tr>
      <w:tr w:rsidR="00743252" w:rsidRPr="00B26A55" w14:paraId="31641335" w14:textId="77777777" w:rsidTr="00813EE0">
        <w:trPr>
          <w:trHeight w:val="20"/>
        </w:trPr>
        <w:tc>
          <w:tcPr>
            <w:tcW w:w="313" w:type="pct"/>
            <w:shd w:val="clear" w:color="auto" w:fill="auto"/>
            <w:noWrap/>
            <w:hideMark/>
          </w:tcPr>
          <w:p w14:paraId="4F871E2E"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D9DAA8C"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see myself as a good leader.</w:t>
            </w:r>
          </w:p>
        </w:tc>
        <w:tc>
          <w:tcPr>
            <w:tcW w:w="685" w:type="pct"/>
            <w:shd w:val="clear" w:color="auto" w:fill="auto"/>
            <w:noWrap/>
            <w:hideMark/>
          </w:tcPr>
          <w:p w14:paraId="74A48802"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6702BC0C"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EF4F3FE"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6415D18"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49D4B71" w14:textId="77777777" w:rsidR="00186174" w:rsidRPr="00B26A55" w:rsidRDefault="00186174" w:rsidP="00521D37">
            <w:pPr>
              <w:jc w:val="both"/>
              <w:rPr>
                <w:rFonts w:asciiTheme="majorBidi" w:hAnsiTheme="majorBidi" w:cstheme="majorBidi"/>
              </w:rPr>
            </w:pPr>
          </w:p>
        </w:tc>
      </w:tr>
      <w:tr w:rsidR="00743252" w:rsidRPr="00B26A55" w14:paraId="1DABBD4B" w14:textId="77777777" w:rsidTr="00813EE0">
        <w:trPr>
          <w:trHeight w:val="20"/>
        </w:trPr>
        <w:tc>
          <w:tcPr>
            <w:tcW w:w="313" w:type="pct"/>
            <w:shd w:val="clear" w:color="auto" w:fill="auto"/>
            <w:noWrap/>
            <w:hideMark/>
          </w:tcPr>
          <w:p w14:paraId="674193F8"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9D6886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can make anybody believe anything I want them to.</w:t>
            </w:r>
          </w:p>
        </w:tc>
        <w:tc>
          <w:tcPr>
            <w:tcW w:w="685" w:type="pct"/>
            <w:shd w:val="clear" w:color="auto" w:fill="auto"/>
            <w:noWrap/>
            <w:hideMark/>
          </w:tcPr>
          <w:p w14:paraId="163AD1AD"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698A848E"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20C29F6"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7B264D6"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1D32E81" w14:textId="77777777" w:rsidR="00186174" w:rsidRPr="00B26A55" w:rsidRDefault="00186174" w:rsidP="00521D37">
            <w:pPr>
              <w:jc w:val="both"/>
              <w:rPr>
                <w:rFonts w:asciiTheme="majorBidi" w:hAnsiTheme="majorBidi" w:cstheme="majorBidi"/>
              </w:rPr>
            </w:pPr>
          </w:p>
        </w:tc>
      </w:tr>
      <w:tr w:rsidR="00743252" w:rsidRPr="00B26A55" w14:paraId="67FA2947" w14:textId="77777777" w:rsidTr="00813EE0">
        <w:trPr>
          <w:trHeight w:val="20"/>
        </w:trPr>
        <w:tc>
          <w:tcPr>
            <w:tcW w:w="313" w:type="pct"/>
            <w:shd w:val="clear" w:color="auto" w:fill="auto"/>
            <w:noWrap/>
            <w:hideMark/>
          </w:tcPr>
          <w:p w14:paraId="6089A31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B4286B8"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going to be a great person</w:t>
            </w:r>
          </w:p>
        </w:tc>
        <w:tc>
          <w:tcPr>
            <w:tcW w:w="685" w:type="pct"/>
            <w:shd w:val="clear" w:color="auto" w:fill="auto"/>
            <w:noWrap/>
            <w:hideMark/>
          </w:tcPr>
          <w:p w14:paraId="623700C1"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7324E9F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A31951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B3212F0"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1B0D4AC5" w14:textId="77777777" w:rsidR="00186174" w:rsidRPr="00B26A55" w:rsidRDefault="00186174" w:rsidP="00521D37">
            <w:pPr>
              <w:jc w:val="both"/>
              <w:rPr>
                <w:rFonts w:asciiTheme="majorBidi" w:hAnsiTheme="majorBidi" w:cstheme="majorBidi"/>
              </w:rPr>
            </w:pPr>
          </w:p>
        </w:tc>
      </w:tr>
      <w:tr w:rsidR="00743252" w:rsidRPr="00B26A55" w14:paraId="0B154C41" w14:textId="77777777" w:rsidTr="00813EE0">
        <w:trPr>
          <w:trHeight w:val="20"/>
        </w:trPr>
        <w:tc>
          <w:tcPr>
            <w:tcW w:w="313" w:type="pct"/>
            <w:shd w:val="clear" w:color="auto" w:fill="auto"/>
            <w:noWrap/>
            <w:hideMark/>
          </w:tcPr>
          <w:p w14:paraId="030E6E1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BA27EBC"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get upset when people don't notice how I look when I go out in public</w:t>
            </w:r>
          </w:p>
        </w:tc>
        <w:tc>
          <w:tcPr>
            <w:tcW w:w="685" w:type="pct"/>
            <w:shd w:val="clear" w:color="auto" w:fill="auto"/>
            <w:noWrap/>
            <w:hideMark/>
          </w:tcPr>
          <w:p w14:paraId="03E4E159"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7EA5BEC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79532B6"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1C7362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2762FD2" w14:textId="77777777" w:rsidR="00186174" w:rsidRPr="00B26A55" w:rsidRDefault="00186174" w:rsidP="00521D37">
            <w:pPr>
              <w:jc w:val="both"/>
              <w:rPr>
                <w:rFonts w:asciiTheme="majorBidi" w:hAnsiTheme="majorBidi" w:cstheme="majorBidi"/>
              </w:rPr>
            </w:pPr>
          </w:p>
        </w:tc>
      </w:tr>
      <w:tr w:rsidR="00743252" w:rsidRPr="00B26A55" w14:paraId="522BAFAF" w14:textId="77777777" w:rsidTr="00813EE0">
        <w:trPr>
          <w:trHeight w:val="20"/>
        </w:trPr>
        <w:tc>
          <w:tcPr>
            <w:tcW w:w="313" w:type="pct"/>
            <w:shd w:val="clear" w:color="auto" w:fill="auto"/>
            <w:noWrap/>
            <w:hideMark/>
          </w:tcPr>
          <w:p w14:paraId="4B1B1F9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A98141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stick to my opinions and will not give up on them.</w:t>
            </w:r>
          </w:p>
        </w:tc>
        <w:tc>
          <w:tcPr>
            <w:tcW w:w="685" w:type="pct"/>
            <w:shd w:val="clear" w:color="auto" w:fill="auto"/>
            <w:noWrap/>
            <w:hideMark/>
          </w:tcPr>
          <w:p w14:paraId="67471636"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2D2BF261"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9FE4823"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B221278"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52B88CB" w14:textId="77777777" w:rsidR="00186174" w:rsidRPr="00B26A55" w:rsidRDefault="00186174" w:rsidP="00521D37">
            <w:pPr>
              <w:jc w:val="both"/>
              <w:rPr>
                <w:rFonts w:asciiTheme="majorBidi" w:hAnsiTheme="majorBidi" w:cstheme="majorBidi"/>
              </w:rPr>
            </w:pPr>
          </w:p>
        </w:tc>
      </w:tr>
      <w:tr w:rsidR="00743252" w:rsidRPr="00B26A55" w14:paraId="6BB4A4BF" w14:textId="77777777" w:rsidTr="00813EE0">
        <w:trPr>
          <w:trHeight w:val="20"/>
        </w:trPr>
        <w:tc>
          <w:tcPr>
            <w:tcW w:w="313" w:type="pct"/>
            <w:shd w:val="clear" w:color="auto" w:fill="auto"/>
            <w:noWrap/>
            <w:hideMark/>
          </w:tcPr>
          <w:p w14:paraId="70FFA18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9E52A9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think I am a special person</w:t>
            </w:r>
          </w:p>
        </w:tc>
        <w:tc>
          <w:tcPr>
            <w:tcW w:w="685" w:type="pct"/>
            <w:shd w:val="clear" w:color="auto" w:fill="auto"/>
            <w:noWrap/>
            <w:hideMark/>
          </w:tcPr>
          <w:p w14:paraId="079F9549"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102ECE5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EAF8C2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FA0306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1F6E7614" w14:textId="77777777" w:rsidR="00186174" w:rsidRPr="00B26A55" w:rsidRDefault="00186174" w:rsidP="00521D37">
            <w:pPr>
              <w:jc w:val="both"/>
              <w:rPr>
                <w:rFonts w:asciiTheme="majorBidi" w:hAnsiTheme="majorBidi" w:cstheme="majorBidi"/>
              </w:rPr>
            </w:pPr>
          </w:p>
        </w:tc>
      </w:tr>
      <w:tr w:rsidR="00743252" w:rsidRPr="00B26A55" w14:paraId="3CC08817" w14:textId="77777777" w:rsidTr="00813EE0">
        <w:trPr>
          <w:trHeight w:val="20"/>
        </w:trPr>
        <w:tc>
          <w:tcPr>
            <w:tcW w:w="313" w:type="pct"/>
            <w:shd w:val="clear" w:color="auto" w:fill="auto"/>
            <w:noWrap/>
            <w:hideMark/>
          </w:tcPr>
          <w:p w14:paraId="0C21182B"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CA8E8E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sometimes depend on people to get things done</w:t>
            </w:r>
          </w:p>
        </w:tc>
        <w:tc>
          <w:tcPr>
            <w:tcW w:w="685" w:type="pct"/>
            <w:shd w:val="clear" w:color="auto" w:fill="auto"/>
            <w:noWrap/>
            <w:hideMark/>
          </w:tcPr>
          <w:p w14:paraId="26FD0552"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53C1F53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2E9952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60ACB68"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72A4C5E" w14:textId="77777777" w:rsidR="00186174" w:rsidRPr="00B26A55" w:rsidRDefault="00186174" w:rsidP="00521D37">
            <w:pPr>
              <w:jc w:val="both"/>
              <w:rPr>
                <w:rFonts w:asciiTheme="majorBidi" w:hAnsiTheme="majorBidi" w:cstheme="majorBidi"/>
              </w:rPr>
            </w:pPr>
          </w:p>
        </w:tc>
      </w:tr>
      <w:tr w:rsidR="00743252" w:rsidRPr="00B26A55" w14:paraId="7456990C" w14:textId="77777777" w:rsidTr="00813EE0">
        <w:trPr>
          <w:trHeight w:val="20"/>
        </w:trPr>
        <w:tc>
          <w:tcPr>
            <w:tcW w:w="313" w:type="pct"/>
            <w:shd w:val="clear" w:color="auto" w:fill="auto"/>
            <w:noWrap/>
            <w:hideMark/>
          </w:tcPr>
          <w:p w14:paraId="4131C14F"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CD1BD3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know that I am a good person because everybody keeps telling me so.</w:t>
            </w:r>
          </w:p>
        </w:tc>
        <w:tc>
          <w:tcPr>
            <w:tcW w:w="685" w:type="pct"/>
            <w:shd w:val="clear" w:color="auto" w:fill="auto"/>
            <w:noWrap/>
            <w:hideMark/>
          </w:tcPr>
          <w:p w14:paraId="05545500"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0F4DA41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09BC318"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2983BEB"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53F9C2A" w14:textId="77777777" w:rsidR="00186174" w:rsidRPr="00B26A55" w:rsidRDefault="00186174" w:rsidP="00521D37">
            <w:pPr>
              <w:jc w:val="both"/>
              <w:rPr>
                <w:rFonts w:asciiTheme="majorBidi" w:hAnsiTheme="majorBidi" w:cstheme="majorBidi"/>
              </w:rPr>
            </w:pPr>
          </w:p>
        </w:tc>
      </w:tr>
      <w:tr w:rsidR="00743252" w:rsidRPr="00B26A55" w14:paraId="587C6CAE" w14:textId="77777777" w:rsidTr="00813EE0">
        <w:trPr>
          <w:trHeight w:val="20"/>
        </w:trPr>
        <w:tc>
          <w:tcPr>
            <w:tcW w:w="313" w:type="pct"/>
            <w:shd w:val="clear" w:color="auto" w:fill="auto"/>
            <w:noWrap/>
            <w:hideMark/>
          </w:tcPr>
          <w:p w14:paraId="393A5E7E"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F47C87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hope I am going to be successful.</w:t>
            </w:r>
          </w:p>
        </w:tc>
        <w:tc>
          <w:tcPr>
            <w:tcW w:w="685" w:type="pct"/>
            <w:shd w:val="clear" w:color="auto" w:fill="auto"/>
            <w:noWrap/>
            <w:hideMark/>
          </w:tcPr>
          <w:p w14:paraId="4FE14129"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0F8D9EE2"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7150789"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CCEFEE5"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7C154EC9" w14:textId="77777777" w:rsidR="00186174" w:rsidRPr="00B26A55" w:rsidRDefault="00186174" w:rsidP="00521D37">
            <w:pPr>
              <w:jc w:val="both"/>
              <w:rPr>
                <w:rFonts w:asciiTheme="majorBidi" w:hAnsiTheme="majorBidi" w:cstheme="majorBidi"/>
              </w:rPr>
            </w:pPr>
          </w:p>
        </w:tc>
      </w:tr>
      <w:tr w:rsidR="00743252" w:rsidRPr="00B26A55" w14:paraId="30BAED3E" w14:textId="77777777" w:rsidTr="00813EE0">
        <w:trPr>
          <w:trHeight w:val="20"/>
        </w:trPr>
        <w:tc>
          <w:tcPr>
            <w:tcW w:w="313" w:type="pct"/>
            <w:shd w:val="clear" w:color="auto" w:fill="auto"/>
            <w:noWrap/>
            <w:hideMark/>
          </w:tcPr>
          <w:p w14:paraId="38622C33"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94663F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 I always know what I am doing</w:t>
            </w:r>
          </w:p>
        </w:tc>
        <w:tc>
          <w:tcPr>
            <w:tcW w:w="685" w:type="pct"/>
            <w:shd w:val="clear" w:color="auto" w:fill="auto"/>
            <w:noWrap/>
            <w:hideMark/>
          </w:tcPr>
          <w:p w14:paraId="0C75C07E"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1C66595F"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D7F62D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AFE7C1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FEC2100" w14:textId="77777777" w:rsidR="00186174" w:rsidRPr="00B26A55" w:rsidRDefault="00186174" w:rsidP="00521D37">
            <w:pPr>
              <w:jc w:val="both"/>
              <w:rPr>
                <w:rFonts w:asciiTheme="majorBidi" w:hAnsiTheme="majorBidi" w:cstheme="majorBidi"/>
              </w:rPr>
            </w:pPr>
          </w:p>
        </w:tc>
      </w:tr>
      <w:tr w:rsidR="00743252" w:rsidRPr="00B26A55" w14:paraId="6710AF43" w14:textId="77777777" w:rsidTr="00813EE0">
        <w:trPr>
          <w:trHeight w:val="20"/>
        </w:trPr>
        <w:tc>
          <w:tcPr>
            <w:tcW w:w="313" w:type="pct"/>
            <w:shd w:val="clear" w:color="auto" w:fill="auto"/>
            <w:noWrap/>
            <w:hideMark/>
          </w:tcPr>
          <w:p w14:paraId="0E2C411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2CAA3FD"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 I am a unique person and no one is like me.</w:t>
            </w:r>
          </w:p>
        </w:tc>
        <w:tc>
          <w:tcPr>
            <w:tcW w:w="685" w:type="pct"/>
            <w:shd w:val="clear" w:color="auto" w:fill="auto"/>
            <w:noWrap/>
            <w:hideMark/>
          </w:tcPr>
          <w:p w14:paraId="4302126D"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4189C08E"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CACE31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F90216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75F1E0E" w14:textId="77777777" w:rsidR="00186174" w:rsidRPr="00B26A55" w:rsidRDefault="00186174" w:rsidP="00521D37">
            <w:pPr>
              <w:jc w:val="both"/>
              <w:rPr>
                <w:rFonts w:asciiTheme="majorBidi" w:hAnsiTheme="majorBidi" w:cstheme="majorBidi"/>
              </w:rPr>
            </w:pPr>
          </w:p>
        </w:tc>
      </w:tr>
      <w:tr w:rsidR="00743252" w:rsidRPr="00B26A55" w14:paraId="06D9E5AB" w14:textId="77777777" w:rsidTr="00813EE0">
        <w:trPr>
          <w:trHeight w:val="20"/>
        </w:trPr>
        <w:tc>
          <w:tcPr>
            <w:tcW w:w="313" w:type="pct"/>
            <w:shd w:val="clear" w:color="auto" w:fill="auto"/>
            <w:noWrap/>
            <w:hideMark/>
          </w:tcPr>
          <w:p w14:paraId="062095AE"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B1ADCC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essential! y a modest person</w:t>
            </w:r>
          </w:p>
        </w:tc>
        <w:tc>
          <w:tcPr>
            <w:tcW w:w="685" w:type="pct"/>
            <w:shd w:val="clear" w:color="auto" w:fill="auto"/>
            <w:noWrap/>
            <w:hideMark/>
          </w:tcPr>
          <w:p w14:paraId="40936F7E"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73290206"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73F847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AC871AA"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6BD4A57" w14:textId="77777777" w:rsidR="00186174" w:rsidRPr="00B26A55" w:rsidRDefault="00186174" w:rsidP="00521D37">
            <w:pPr>
              <w:jc w:val="both"/>
              <w:rPr>
                <w:rFonts w:asciiTheme="majorBidi" w:hAnsiTheme="majorBidi" w:cstheme="majorBidi"/>
              </w:rPr>
            </w:pPr>
          </w:p>
        </w:tc>
      </w:tr>
      <w:tr w:rsidR="00743252" w:rsidRPr="00B26A55" w14:paraId="22AA612B" w14:textId="77777777" w:rsidTr="00813EE0">
        <w:trPr>
          <w:trHeight w:val="20"/>
        </w:trPr>
        <w:tc>
          <w:tcPr>
            <w:tcW w:w="313" w:type="pct"/>
            <w:shd w:val="clear" w:color="auto" w:fill="auto"/>
            <w:noWrap/>
            <w:hideMark/>
          </w:tcPr>
          <w:p w14:paraId="704C807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41E99A5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a born leader</w:t>
            </w:r>
          </w:p>
        </w:tc>
        <w:tc>
          <w:tcPr>
            <w:tcW w:w="685" w:type="pct"/>
            <w:shd w:val="clear" w:color="auto" w:fill="auto"/>
            <w:noWrap/>
            <w:hideMark/>
          </w:tcPr>
          <w:p w14:paraId="39D3DE18"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0FFBFF4F"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17E433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3E502FF"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3B0DA10" w14:textId="77777777" w:rsidR="00186174" w:rsidRPr="00B26A55" w:rsidRDefault="00186174" w:rsidP="00521D37">
            <w:pPr>
              <w:jc w:val="both"/>
              <w:rPr>
                <w:rFonts w:asciiTheme="majorBidi" w:hAnsiTheme="majorBidi" w:cstheme="majorBidi"/>
              </w:rPr>
            </w:pPr>
          </w:p>
        </w:tc>
      </w:tr>
      <w:tr w:rsidR="00743252" w:rsidRPr="00B26A55" w14:paraId="0E0A379A" w14:textId="77777777" w:rsidTr="00813EE0">
        <w:trPr>
          <w:trHeight w:val="20"/>
        </w:trPr>
        <w:tc>
          <w:tcPr>
            <w:tcW w:w="313" w:type="pct"/>
            <w:shd w:val="clear" w:color="auto" w:fill="auto"/>
            <w:noWrap/>
            <w:hideMark/>
          </w:tcPr>
          <w:p w14:paraId="7D5E81C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DA6140D"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not good at influencing people.</w:t>
            </w:r>
          </w:p>
        </w:tc>
        <w:tc>
          <w:tcPr>
            <w:tcW w:w="685" w:type="pct"/>
            <w:shd w:val="clear" w:color="auto" w:fill="auto"/>
            <w:noWrap/>
            <w:hideMark/>
          </w:tcPr>
          <w:p w14:paraId="575BFF54"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7F5F13B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D84BB1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809FFD9"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2A92556" w14:textId="77777777" w:rsidR="00186174" w:rsidRPr="00B26A55" w:rsidRDefault="00186174" w:rsidP="00521D37">
            <w:pPr>
              <w:jc w:val="both"/>
              <w:rPr>
                <w:rFonts w:asciiTheme="majorBidi" w:hAnsiTheme="majorBidi" w:cstheme="majorBidi"/>
              </w:rPr>
            </w:pPr>
          </w:p>
        </w:tc>
      </w:tr>
      <w:tr w:rsidR="00743252" w:rsidRPr="00B26A55" w14:paraId="7FB677F4" w14:textId="77777777" w:rsidTr="00813EE0">
        <w:trPr>
          <w:trHeight w:val="20"/>
        </w:trPr>
        <w:tc>
          <w:tcPr>
            <w:tcW w:w="313" w:type="pct"/>
            <w:shd w:val="clear" w:color="auto" w:fill="auto"/>
            <w:noWrap/>
            <w:hideMark/>
          </w:tcPr>
          <w:p w14:paraId="3903BCE1"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F71C47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no better or worse than most people</w:t>
            </w:r>
          </w:p>
        </w:tc>
        <w:tc>
          <w:tcPr>
            <w:tcW w:w="685" w:type="pct"/>
            <w:shd w:val="clear" w:color="auto" w:fill="auto"/>
            <w:noWrap/>
            <w:hideMark/>
          </w:tcPr>
          <w:p w14:paraId="2A8B53C3"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3E1938B5"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8A13B9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C76EBEA"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945395D" w14:textId="77777777" w:rsidR="00186174" w:rsidRPr="00B26A55" w:rsidRDefault="00186174" w:rsidP="00521D37">
            <w:pPr>
              <w:jc w:val="both"/>
              <w:rPr>
                <w:rFonts w:asciiTheme="majorBidi" w:hAnsiTheme="majorBidi" w:cstheme="majorBidi"/>
              </w:rPr>
            </w:pPr>
          </w:p>
        </w:tc>
      </w:tr>
      <w:tr w:rsidR="00743252" w:rsidRPr="00B26A55" w14:paraId="23104333" w14:textId="77777777" w:rsidTr="00813EE0">
        <w:trPr>
          <w:trHeight w:val="20"/>
        </w:trPr>
        <w:tc>
          <w:tcPr>
            <w:tcW w:w="313" w:type="pct"/>
            <w:shd w:val="clear" w:color="auto" w:fill="auto"/>
            <w:noWrap/>
            <w:hideMark/>
          </w:tcPr>
          <w:p w14:paraId="1624BD4F"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A7F484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Modesty doesn't become me</w:t>
            </w:r>
          </w:p>
        </w:tc>
        <w:tc>
          <w:tcPr>
            <w:tcW w:w="685" w:type="pct"/>
            <w:shd w:val="clear" w:color="auto" w:fill="auto"/>
            <w:noWrap/>
            <w:hideMark/>
          </w:tcPr>
          <w:p w14:paraId="2005B28D"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159F996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6CBBCA9"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1116F7D"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4EF1548" w14:textId="77777777" w:rsidR="00186174" w:rsidRPr="00B26A55" w:rsidRDefault="00186174" w:rsidP="00521D37">
            <w:pPr>
              <w:jc w:val="both"/>
              <w:rPr>
                <w:rFonts w:asciiTheme="majorBidi" w:hAnsiTheme="majorBidi" w:cstheme="majorBidi"/>
              </w:rPr>
            </w:pPr>
          </w:p>
        </w:tc>
      </w:tr>
      <w:tr w:rsidR="00743252" w:rsidRPr="00B26A55" w14:paraId="4A6EC5A6" w14:textId="77777777" w:rsidTr="00813EE0">
        <w:trPr>
          <w:trHeight w:val="20"/>
        </w:trPr>
        <w:tc>
          <w:tcPr>
            <w:tcW w:w="313" w:type="pct"/>
            <w:shd w:val="clear" w:color="auto" w:fill="auto"/>
            <w:noWrap/>
            <w:hideMark/>
          </w:tcPr>
          <w:p w14:paraId="41EEBF6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7F320EB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Everybody likes to hear my stories.</w:t>
            </w:r>
          </w:p>
        </w:tc>
        <w:tc>
          <w:tcPr>
            <w:tcW w:w="685" w:type="pct"/>
            <w:shd w:val="clear" w:color="auto" w:fill="auto"/>
            <w:noWrap/>
            <w:hideMark/>
          </w:tcPr>
          <w:p w14:paraId="3E6B47B7"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34AB0B07"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0D2D35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301F171"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C98512C" w14:textId="77777777" w:rsidR="00186174" w:rsidRPr="00B26A55" w:rsidRDefault="00186174" w:rsidP="00521D37">
            <w:pPr>
              <w:jc w:val="both"/>
              <w:rPr>
                <w:rFonts w:asciiTheme="majorBidi" w:hAnsiTheme="majorBidi" w:cstheme="majorBidi"/>
              </w:rPr>
            </w:pPr>
          </w:p>
        </w:tc>
      </w:tr>
      <w:tr w:rsidR="00743252" w:rsidRPr="00B26A55" w14:paraId="5434530D" w14:textId="77777777" w:rsidTr="00813EE0">
        <w:trPr>
          <w:trHeight w:val="20"/>
        </w:trPr>
        <w:tc>
          <w:tcPr>
            <w:tcW w:w="313" w:type="pct"/>
            <w:shd w:val="clear" w:color="auto" w:fill="auto"/>
            <w:noWrap/>
            <w:hideMark/>
          </w:tcPr>
          <w:p w14:paraId="16A141C8"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43654C4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am an extraordinary person.</w:t>
            </w:r>
          </w:p>
        </w:tc>
        <w:tc>
          <w:tcPr>
            <w:tcW w:w="685" w:type="pct"/>
            <w:shd w:val="clear" w:color="auto" w:fill="auto"/>
            <w:noWrap/>
            <w:hideMark/>
          </w:tcPr>
          <w:p w14:paraId="202C2998"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594471F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1D561C8"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21506F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BB89B8D" w14:textId="77777777" w:rsidR="00186174" w:rsidRPr="00B26A55" w:rsidRDefault="00186174" w:rsidP="00521D37">
            <w:pPr>
              <w:jc w:val="both"/>
              <w:rPr>
                <w:rFonts w:asciiTheme="majorBidi" w:hAnsiTheme="majorBidi" w:cstheme="majorBidi"/>
              </w:rPr>
            </w:pPr>
          </w:p>
        </w:tc>
      </w:tr>
      <w:tr w:rsidR="00743252" w:rsidRPr="00B26A55" w14:paraId="64F292DF" w14:textId="77777777" w:rsidTr="00813EE0">
        <w:trPr>
          <w:trHeight w:val="20"/>
        </w:trPr>
        <w:tc>
          <w:tcPr>
            <w:tcW w:w="313" w:type="pct"/>
            <w:shd w:val="clear" w:color="auto" w:fill="auto"/>
            <w:noWrap/>
            <w:hideMark/>
          </w:tcPr>
          <w:p w14:paraId="766309F6"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082265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The thought of ruling the world frightens the hell out of me</w:t>
            </w:r>
          </w:p>
        </w:tc>
        <w:tc>
          <w:tcPr>
            <w:tcW w:w="685" w:type="pct"/>
            <w:shd w:val="clear" w:color="auto" w:fill="auto"/>
            <w:noWrap/>
            <w:hideMark/>
          </w:tcPr>
          <w:p w14:paraId="2C04C65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4E3909E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D3E0C7A"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071A68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30F1703" w14:textId="77777777" w:rsidR="00186174" w:rsidRPr="00B26A55" w:rsidRDefault="00186174" w:rsidP="00521D37">
            <w:pPr>
              <w:jc w:val="both"/>
              <w:rPr>
                <w:rFonts w:asciiTheme="majorBidi" w:hAnsiTheme="majorBidi" w:cstheme="majorBidi"/>
              </w:rPr>
            </w:pPr>
          </w:p>
        </w:tc>
      </w:tr>
      <w:tr w:rsidR="00743252" w:rsidRPr="00B26A55" w14:paraId="1E1CF3FE" w14:textId="77777777" w:rsidTr="00813EE0">
        <w:trPr>
          <w:trHeight w:val="20"/>
        </w:trPr>
        <w:tc>
          <w:tcPr>
            <w:tcW w:w="313" w:type="pct"/>
            <w:shd w:val="clear" w:color="auto" w:fill="auto"/>
            <w:noWrap/>
            <w:hideMark/>
          </w:tcPr>
          <w:p w14:paraId="48F96B7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39CE17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 I do not like to use profanity that contains bad words.</w:t>
            </w:r>
          </w:p>
        </w:tc>
        <w:tc>
          <w:tcPr>
            <w:tcW w:w="685" w:type="pct"/>
            <w:shd w:val="clear" w:color="auto" w:fill="auto"/>
            <w:noWrap/>
            <w:hideMark/>
          </w:tcPr>
          <w:p w14:paraId="54826A45" w14:textId="77777777" w:rsidR="00186174" w:rsidRPr="00B26A55" w:rsidRDefault="00186174" w:rsidP="00521D37">
            <w:pPr>
              <w:jc w:val="both"/>
              <w:rPr>
                <w:rFonts w:asciiTheme="majorBidi" w:hAnsiTheme="majorBidi" w:cstheme="majorBidi"/>
                <w:rtl/>
              </w:rPr>
            </w:pPr>
          </w:p>
        </w:tc>
        <w:tc>
          <w:tcPr>
            <w:tcW w:w="526" w:type="pct"/>
            <w:shd w:val="clear" w:color="auto" w:fill="auto"/>
            <w:noWrap/>
            <w:hideMark/>
          </w:tcPr>
          <w:p w14:paraId="2A33C351"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ED8C3A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CD5E315"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475968A" w14:textId="77777777" w:rsidR="00186174" w:rsidRPr="00B26A55" w:rsidRDefault="00186174" w:rsidP="00521D37">
            <w:pPr>
              <w:jc w:val="both"/>
              <w:rPr>
                <w:rFonts w:asciiTheme="majorBidi" w:hAnsiTheme="majorBidi" w:cstheme="majorBidi"/>
              </w:rPr>
            </w:pPr>
          </w:p>
        </w:tc>
      </w:tr>
      <w:tr w:rsidR="00743252" w:rsidRPr="00B26A55" w14:paraId="3ED20E6A" w14:textId="77777777" w:rsidTr="00813EE0">
        <w:trPr>
          <w:trHeight w:val="20"/>
        </w:trPr>
        <w:tc>
          <w:tcPr>
            <w:tcW w:w="313" w:type="pct"/>
            <w:shd w:val="clear" w:color="auto" w:fill="auto"/>
            <w:noWrap/>
            <w:hideMark/>
          </w:tcPr>
          <w:p w14:paraId="57C9122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7CACC9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not sure if l would make a good leader.</w:t>
            </w:r>
          </w:p>
        </w:tc>
        <w:tc>
          <w:tcPr>
            <w:tcW w:w="685" w:type="pct"/>
            <w:shd w:val="clear" w:color="auto" w:fill="auto"/>
            <w:noWrap/>
            <w:hideMark/>
          </w:tcPr>
          <w:p w14:paraId="1A18B0CD"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4043756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6FC9EFA"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46BC87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5F7645D" w14:textId="77777777" w:rsidR="00186174" w:rsidRPr="00B26A55" w:rsidRDefault="00186174" w:rsidP="00521D37">
            <w:pPr>
              <w:jc w:val="both"/>
              <w:rPr>
                <w:rFonts w:asciiTheme="majorBidi" w:hAnsiTheme="majorBidi" w:cstheme="majorBidi"/>
              </w:rPr>
            </w:pPr>
          </w:p>
        </w:tc>
      </w:tr>
      <w:tr w:rsidR="00743252" w:rsidRPr="00B26A55" w14:paraId="14242D18" w14:textId="77777777" w:rsidTr="00813EE0">
        <w:trPr>
          <w:trHeight w:val="20"/>
        </w:trPr>
        <w:tc>
          <w:tcPr>
            <w:tcW w:w="313" w:type="pct"/>
            <w:shd w:val="clear" w:color="auto" w:fill="auto"/>
            <w:noWrap/>
            <w:hideMark/>
          </w:tcPr>
          <w:p w14:paraId="1B7FCF0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136F7B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prefer to blend in with the crowd</w:t>
            </w:r>
          </w:p>
        </w:tc>
        <w:tc>
          <w:tcPr>
            <w:tcW w:w="685" w:type="pct"/>
            <w:shd w:val="clear" w:color="auto" w:fill="auto"/>
            <w:noWrap/>
            <w:hideMark/>
          </w:tcPr>
          <w:p w14:paraId="04C9369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363F166B"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D4BD420"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1158D8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2E2DC24" w14:textId="77777777" w:rsidR="00186174" w:rsidRPr="00B26A55" w:rsidRDefault="00186174" w:rsidP="00521D37">
            <w:pPr>
              <w:jc w:val="both"/>
              <w:rPr>
                <w:rFonts w:asciiTheme="majorBidi" w:hAnsiTheme="majorBidi" w:cstheme="majorBidi"/>
              </w:rPr>
            </w:pPr>
          </w:p>
        </w:tc>
      </w:tr>
      <w:tr w:rsidR="00743252" w:rsidRPr="00B26A55" w14:paraId="46D9E9E0" w14:textId="77777777" w:rsidTr="00813EE0">
        <w:trPr>
          <w:trHeight w:val="20"/>
        </w:trPr>
        <w:tc>
          <w:tcPr>
            <w:tcW w:w="313" w:type="pct"/>
            <w:shd w:val="clear" w:color="auto" w:fill="auto"/>
            <w:noWrap/>
            <w:hideMark/>
          </w:tcPr>
          <w:p w14:paraId="4AE2A74B"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7438BD3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don’t like having authority over other people.</w:t>
            </w:r>
          </w:p>
        </w:tc>
        <w:tc>
          <w:tcPr>
            <w:tcW w:w="685" w:type="pct"/>
            <w:shd w:val="clear" w:color="auto" w:fill="auto"/>
            <w:noWrap/>
            <w:hideMark/>
          </w:tcPr>
          <w:p w14:paraId="3FBFC01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3A384B54"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CAEB8B9"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5F15790"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6B91EA8" w14:textId="77777777" w:rsidR="00186174" w:rsidRPr="00B26A55" w:rsidRDefault="00186174" w:rsidP="00521D37">
            <w:pPr>
              <w:jc w:val="both"/>
              <w:rPr>
                <w:rFonts w:asciiTheme="majorBidi" w:hAnsiTheme="majorBidi" w:cstheme="majorBidi"/>
              </w:rPr>
            </w:pPr>
          </w:p>
        </w:tc>
      </w:tr>
      <w:tr w:rsidR="00743252" w:rsidRPr="00B26A55" w14:paraId="68F7FCC1" w14:textId="77777777" w:rsidTr="00813EE0">
        <w:trPr>
          <w:trHeight w:val="20"/>
        </w:trPr>
        <w:tc>
          <w:tcPr>
            <w:tcW w:w="313" w:type="pct"/>
            <w:shd w:val="clear" w:color="auto" w:fill="auto"/>
            <w:noWrap/>
            <w:hideMark/>
          </w:tcPr>
          <w:p w14:paraId="30EDFDDC"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5309F5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 xml:space="preserve">It makes little difference to me </w:t>
            </w:r>
            <w:r w:rsidRPr="00B26A55">
              <w:rPr>
                <w:rFonts w:asciiTheme="majorBidi" w:hAnsiTheme="majorBidi" w:cstheme="majorBidi"/>
              </w:rPr>
              <w:lastRenderedPageBreak/>
              <w:t>whether I am a leader or not.</w:t>
            </w:r>
          </w:p>
        </w:tc>
        <w:tc>
          <w:tcPr>
            <w:tcW w:w="685" w:type="pct"/>
            <w:shd w:val="clear" w:color="auto" w:fill="auto"/>
            <w:noWrap/>
            <w:hideMark/>
          </w:tcPr>
          <w:p w14:paraId="255D8BD9"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10CAC30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DA78F3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02D53D9"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5F667C6" w14:textId="77777777" w:rsidR="00186174" w:rsidRPr="00B26A55" w:rsidRDefault="00186174" w:rsidP="00521D37">
            <w:pPr>
              <w:jc w:val="both"/>
              <w:rPr>
                <w:rFonts w:asciiTheme="majorBidi" w:hAnsiTheme="majorBidi" w:cstheme="majorBidi"/>
              </w:rPr>
            </w:pPr>
          </w:p>
        </w:tc>
      </w:tr>
      <w:tr w:rsidR="00743252" w:rsidRPr="00B26A55" w14:paraId="6EAC07F8" w14:textId="77777777" w:rsidTr="00813EE0">
        <w:trPr>
          <w:trHeight w:val="20"/>
        </w:trPr>
        <w:tc>
          <w:tcPr>
            <w:tcW w:w="313" w:type="pct"/>
            <w:shd w:val="clear" w:color="auto" w:fill="auto"/>
            <w:noWrap/>
            <w:hideMark/>
          </w:tcPr>
          <w:p w14:paraId="0CA8728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53F370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don't mind following orders.</w:t>
            </w:r>
          </w:p>
        </w:tc>
        <w:tc>
          <w:tcPr>
            <w:tcW w:w="685" w:type="pct"/>
            <w:shd w:val="clear" w:color="auto" w:fill="auto"/>
            <w:noWrap/>
            <w:hideMark/>
          </w:tcPr>
          <w:p w14:paraId="552FF7E4"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C45BD92"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A86586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EFAB432"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2DFCC43" w14:textId="77777777" w:rsidR="00186174" w:rsidRPr="00B26A55" w:rsidRDefault="00186174" w:rsidP="00521D37">
            <w:pPr>
              <w:jc w:val="both"/>
              <w:rPr>
                <w:rFonts w:asciiTheme="majorBidi" w:hAnsiTheme="majorBidi" w:cstheme="majorBidi"/>
              </w:rPr>
            </w:pPr>
          </w:p>
        </w:tc>
      </w:tr>
      <w:tr w:rsidR="00743252" w:rsidRPr="00B26A55" w14:paraId="26428CA4" w14:textId="77777777" w:rsidTr="00813EE0">
        <w:trPr>
          <w:trHeight w:val="20"/>
        </w:trPr>
        <w:tc>
          <w:tcPr>
            <w:tcW w:w="313" w:type="pct"/>
            <w:shd w:val="clear" w:color="auto" w:fill="auto"/>
            <w:noWrap/>
            <w:hideMark/>
          </w:tcPr>
          <w:p w14:paraId="58BAA8EF"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BEFABC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more capable than other people</w:t>
            </w:r>
          </w:p>
        </w:tc>
        <w:tc>
          <w:tcPr>
            <w:tcW w:w="685" w:type="pct"/>
            <w:shd w:val="clear" w:color="auto" w:fill="auto"/>
            <w:noWrap/>
            <w:hideMark/>
          </w:tcPr>
          <w:p w14:paraId="049D8155"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977486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021B64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85A2B8B"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6452900" w14:textId="77777777" w:rsidR="00186174" w:rsidRPr="00B26A55" w:rsidRDefault="00186174" w:rsidP="00521D37">
            <w:pPr>
              <w:jc w:val="both"/>
              <w:rPr>
                <w:rFonts w:asciiTheme="majorBidi" w:hAnsiTheme="majorBidi" w:cstheme="majorBidi"/>
              </w:rPr>
            </w:pPr>
          </w:p>
        </w:tc>
      </w:tr>
      <w:tr w:rsidR="00743252" w:rsidRPr="00B26A55" w14:paraId="70F4155E" w14:textId="77777777" w:rsidTr="00813EE0">
        <w:trPr>
          <w:trHeight w:val="20"/>
        </w:trPr>
        <w:tc>
          <w:tcPr>
            <w:tcW w:w="313" w:type="pct"/>
            <w:shd w:val="clear" w:color="auto" w:fill="auto"/>
            <w:noWrap/>
            <w:hideMark/>
          </w:tcPr>
          <w:p w14:paraId="621A266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040FBF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have a natural talent for influencing people</w:t>
            </w:r>
          </w:p>
        </w:tc>
        <w:tc>
          <w:tcPr>
            <w:tcW w:w="685" w:type="pct"/>
            <w:shd w:val="clear" w:color="auto" w:fill="auto"/>
            <w:noWrap/>
            <w:hideMark/>
          </w:tcPr>
          <w:p w14:paraId="780E05F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4D06F3FF"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ECB6ACF"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CCD539F"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C0E0574" w14:textId="77777777" w:rsidR="00186174" w:rsidRPr="00B26A55" w:rsidRDefault="00186174" w:rsidP="00521D37">
            <w:pPr>
              <w:jc w:val="both"/>
              <w:rPr>
                <w:rFonts w:asciiTheme="majorBidi" w:hAnsiTheme="majorBidi" w:cstheme="majorBidi"/>
              </w:rPr>
            </w:pPr>
          </w:p>
        </w:tc>
      </w:tr>
      <w:tr w:rsidR="00743252" w:rsidRPr="00B26A55" w14:paraId="39898C96" w14:textId="77777777" w:rsidTr="00813EE0">
        <w:trPr>
          <w:trHeight w:val="20"/>
        </w:trPr>
        <w:tc>
          <w:tcPr>
            <w:tcW w:w="313" w:type="pct"/>
            <w:shd w:val="clear" w:color="auto" w:fill="auto"/>
            <w:noWrap/>
            <w:hideMark/>
          </w:tcPr>
          <w:p w14:paraId="5EE4BC72"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81E40A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not particularly interested in looking at myself in the mirror.</w:t>
            </w:r>
          </w:p>
        </w:tc>
        <w:tc>
          <w:tcPr>
            <w:tcW w:w="685" w:type="pct"/>
            <w:shd w:val="clear" w:color="auto" w:fill="auto"/>
            <w:noWrap/>
            <w:hideMark/>
          </w:tcPr>
          <w:p w14:paraId="0BA2F4FA"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059CD80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D18BA77"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8B6685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8CD5D85" w14:textId="77777777" w:rsidR="00186174" w:rsidRPr="00B26A55" w:rsidRDefault="00186174" w:rsidP="00521D37">
            <w:pPr>
              <w:jc w:val="both"/>
              <w:rPr>
                <w:rFonts w:asciiTheme="majorBidi" w:hAnsiTheme="majorBidi" w:cstheme="majorBidi"/>
              </w:rPr>
            </w:pPr>
          </w:p>
        </w:tc>
      </w:tr>
      <w:tr w:rsidR="00743252" w:rsidRPr="00B26A55" w14:paraId="30CE0CEA" w14:textId="77777777" w:rsidTr="00813EE0">
        <w:trPr>
          <w:trHeight w:val="20"/>
        </w:trPr>
        <w:tc>
          <w:tcPr>
            <w:tcW w:w="313" w:type="pct"/>
            <w:shd w:val="clear" w:color="auto" w:fill="auto"/>
            <w:noWrap/>
            <w:hideMark/>
          </w:tcPr>
          <w:p w14:paraId="6CE3251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112D1F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not too concerned about success.</w:t>
            </w:r>
          </w:p>
        </w:tc>
        <w:tc>
          <w:tcPr>
            <w:tcW w:w="685" w:type="pct"/>
            <w:shd w:val="clear" w:color="auto" w:fill="auto"/>
            <w:noWrap/>
            <w:hideMark/>
          </w:tcPr>
          <w:p w14:paraId="2A0D3504"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7B796D8"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922C5BE"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608EBB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1F483961" w14:textId="77777777" w:rsidR="00186174" w:rsidRPr="00B26A55" w:rsidRDefault="00186174" w:rsidP="00521D37">
            <w:pPr>
              <w:jc w:val="both"/>
              <w:rPr>
                <w:rFonts w:asciiTheme="majorBidi" w:hAnsiTheme="majorBidi" w:cstheme="majorBidi"/>
              </w:rPr>
            </w:pPr>
          </w:p>
        </w:tc>
      </w:tr>
      <w:tr w:rsidR="00743252" w:rsidRPr="00B26A55" w14:paraId="0408B448" w14:textId="77777777" w:rsidTr="00813EE0">
        <w:trPr>
          <w:trHeight w:val="20"/>
        </w:trPr>
        <w:tc>
          <w:tcPr>
            <w:tcW w:w="313" w:type="pct"/>
            <w:shd w:val="clear" w:color="auto" w:fill="auto"/>
            <w:noWrap/>
            <w:hideMark/>
          </w:tcPr>
          <w:p w14:paraId="6BD23C34"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7B5C96DD"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never be satisfied until I get all that I deserve</w:t>
            </w:r>
          </w:p>
        </w:tc>
        <w:tc>
          <w:tcPr>
            <w:tcW w:w="685" w:type="pct"/>
            <w:shd w:val="clear" w:color="auto" w:fill="auto"/>
            <w:noWrap/>
            <w:hideMark/>
          </w:tcPr>
          <w:p w14:paraId="2A14A5C8"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7528A91E"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3ECDE5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11A353A"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578BD74" w14:textId="77777777" w:rsidR="00186174" w:rsidRPr="00B26A55" w:rsidRDefault="00186174" w:rsidP="00521D37">
            <w:pPr>
              <w:jc w:val="both"/>
              <w:rPr>
                <w:rFonts w:asciiTheme="majorBidi" w:hAnsiTheme="majorBidi" w:cstheme="majorBidi"/>
              </w:rPr>
            </w:pPr>
          </w:p>
        </w:tc>
      </w:tr>
      <w:tr w:rsidR="00743252" w:rsidRPr="00B26A55" w14:paraId="208665E5" w14:textId="77777777" w:rsidTr="00813EE0">
        <w:trPr>
          <w:trHeight w:val="20"/>
        </w:trPr>
        <w:tc>
          <w:tcPr>
            <w:tcW w:w="313" w:type="pct"/>
            <w:shd w:val="clear" w:color="auto" w:fill="auto"/>
            <w:noWrap/>
            <w:hideMark/>
          </w:tcPr>
          <w:p w14:paraId="5CF8D6EA"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159C80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have a strong will to power</w:t>
            </w:r>
          </w:p>
        </w:tc>
        <w:tc>
          <w:tcPr>
            <w:tcW w:w="685" w:type="pct"/>
            <w:shd w:val="clear" w:color="auto" w:fill="auto"/>
            <w:noWrap/>
            <w:hideMark/>
          </w:tcPr>
          <w:p w14:paraId="7C5B28B3"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03566C5"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2BB4644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277503B"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764DC4DE" w14:textId="77777777" w:rsidR="00186174" w:rsidRPr="00B26A55" w:rsidRDefault="00186174" w:rsidP="00521D37">
            <w:pPr>
              <w:jc w:val="both"/>
              <w:rPr>
                <w:rFonts w:asciiTheme="majorBidi" w:hAnsiTheme="majorBidi" w:cstheme="majorBidi"/>
              </w:rPr>
            </w:pPr>
          </w:p>
        </w:tc>
      </w:tr>
      <w:tr w:rsidR="00743252" w:rsidRPr="00B26A55" w14:paraId="44AEF485" w14:textId="77777777" w:rsidTr="00813EE0">
        <w:trPr>
          <w:trHeight w:val="20"/>
        </w:trPr>
        <w:tc>
          <w:tcPr>
            <w:tcW w:w="313" w:type="pct"/>
            <w:shd w:val="clear" w:color="auto" w:fill="auto"/>
            <w:noWrap/>
            <w:hideMark/>
          </w:tcPr>
          <w:p w14:paraId="5EFFD5BC"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7B77B72"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can usually talk my way out of anything</w:t>
            </w:r>
          </w:p>
        </w:tc>
        <w:tc>
          <w:tcPr>
            <w:tcW w:w="685" w:type="pct"/>
            <w:shd w:val="clear" w:color="auto" w:fill="auto"/>
            <w:noWrap/>
            <w:hideMark/>
          </w:tcPr>
          <w:p w14:paraId="75077856"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3AA076B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8F77E3C"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9B29446"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2EEF80E" w14:textId="77777777" w:rsidR="00186174" w:rsidRPr="00B26A55" w:rsidRDefault="00186174" w:rsidP="00521D37">
            <w:pPr>
              <w:jc w:val="both"/>
              <w:rPr>
                <w:rFonts w:asciiTheme="majorBidi" w:hAnsiTheme="majorBidi" w:cstheme="majorBidi"/>
              </w:rPr>
            </w:pPr>
          </w:p>
        </w:tc>
      </w:tr>
      <w:tr w:rsidR="00743252" w:rsidRPr="00B26A55" w14:paraId="62DE0D4B" w14:textId="77777777" w:rsidTr="00813EE0">
        <w:trPr>
          <w:trHeight w:val="20"/>
        </w:trPr>
        <w:tc>
          <w:tcPr>
            <w:tcW w:w="313" w:type="pct"/>
            <w:shd w:val="clear" w:color="auto" w:fill="auto"/>
            <w:noWrap/>
            <w:hideMark/>
          </w:tcPr>
          <w:p w14:paraId="06E77E71"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79EA6CA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can become entirely absorbed in thinking about my personal affairs, my health, my cares or my relations to others.</w:t>
            </w:r>
          </w:p>
        </w:tc>
        <w:tc>
          <w:tcPr>
            <w:tcW w:w="685" w:type="pct"/>
            <w:shd w:val="clear" w:color="auto" w:fill="auto"/>
            <w:noWrap/>
            <w:hideMark/>
          </w:tcPr>
          <w:p w14:paraId="3156ED9A"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6EE609EE"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A17D943"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FF6A519"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4288E0B" w14:textId="77777777" w:rsidR="00186174" w:rsidRPr="00B26A55" w:rsidRDefault="00186174" w:rsidP="00521D37">
            <w:pPr>
              <w:jc w:val="both"/>
              <w:rPr>
                <w:rFonts w:asciiTheme="majorBidi" w:hAnsiTheme="majorBidi" w:cstheme="majorBidi"/>
              </w:rPr>
            </w:pPr>
          </w:p>
        </w:tc>
      </w:tr>
      <w:tr w:rsidR="00743252" w:rsidRPr="00B26A55" w14:paraId="5CD767DA" w14:textId="77777777" w:rsidTr="00813EE0">
        <w:trPr>
          <w:trHeight w:val="20"/>
        </w:trPr>
        <w:tc>
          <w:tcPr>
            <w:tcW w:w="313" w:type="pct"/>
            <w:shd w:val="clear" w:color="auto" w:fill="auto"/>
            <w:noWrap/>
            <w:hideMark/>
          </w:tcPr>
          <w:p w14:paraId="7BB0D32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49A1885D"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 xml:space="preserve">When I enter a </w:t>
            </w:r>
            <w:proofErr w:type="gramStart"/>
            <w:r w:rsidRPr="00B26A55">
              <w:rPr>
                <w:rFonts w:asciiTheme="majorBidi" w:hAnsiTheme="majorBidi" w:cstheme="majorBidi"/>
              </w:rPr>
              <w:t>room</w:t>
            </w:r>
            <w:proofErr w:type="gramEnd"/>
            <w:r w:rsidRPr="00B26A55">
              <w:rPr>
                <w:rFonts w:asciiTheme="majorBidi" w:hAnsiTheme="majorBidi" w:cstheme="majorBidi"/>
              </w:rPr>
              <w:t xml:space="preserve"> I often become self-conscious and feel that the eyes of others are upon me</w:t>
            </w:r>
          </w:p>
        </w:tc>
        <w:tc>
          <w:tcPr>
            <w:tcW w:w="685" w:type="pct"/>
            <w:shd w:val="clear" w:color="auto" w:fill="auto"/>
            <w:noWrap/>
            <w:hideMark/>
          </w:tcPr>
          <w:p w14:paraId="54F921BD"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74903436"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B2FF2AD"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97DC8D0"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98DB7F7" w14:textId="77777777" w:rsidR="00186174" w:rsidRPr="00B26A55" w:rsidRDefault="00186174" w:rsidP="00521D37">
            <w:pPr>
              <w:jc w:val="both"/>
              <w:rPr>
                <w:rFonts w:asciiTheme="majorBidi" w:hAnsiTheme="majorBidi" w:cstheme="majorBidi"/>
              </w:rPr>
            </w:pPr>
          </w:p>
        </w:tc>
      </w:tr>
      <w:tr w:rsidR="00743252" w:rsidRPr="00B26A55" w14:paraId="6700A6DF" w14:textId="77777777" w:rsidTr="00813EE0">
        <w:trPr>
          <w:trHeight w:val="20"/>
        </w:trPr>
        <w:tc>
          <w:tcPr>
            <w:tcW w:w="313" w:type="pct"/>
            <w:shd w:val="clear" w:color="auto" w:fill="auto"/>
            <w:noWrap/>
            <w:hideMark/>
          </w:tcPr>
          <w:p w14:paraId="4EB81054"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657433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feel that I have enough on my hands without worrying about other people's troubles.</w:t>
            </w:r>
          </w:p>
        </w:tc>
        <w:tc>
          <w:tcPr>
            <w:tcW w:w="685" w:type="pct"/>
            <w:shd w:val="clear" w:color="auto" w:fill="auto"/>
            <w:noWrap/>
            <w:hideMark/>
          </w:tcPr>
          <w:p w14:paraId="5CB9EFD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6431FB2B"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C7D7D1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5346E0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76D4BC5" w14:textId="77777777" w:rsidR="00186174" w:rsidRPr="00B26A55" w:rsidRDefault="00186174" w:rsidP="00521D37">
            <w:pPr>
              <w:jc w:val="both"/>
              <w:rPr>
                <w:rFonts w:asciiTheme="majorBidi" w:hAnsiTheme="majorBidi" w:cstheme="majorBidi"/>
              </w:rPr>
            </w:pPr>
          </w:p>
        </w:tc>
      </w:tr>
      <w:tr w:rsidR="00743252" w:rsidRPr="00B26A55" w14:paraId="263F92FD" w14:textId="77777777" w:rsidTr="00813EE0">
        <w:trPr>
          <w:trHeight w:val="20"/>
        </w:trPr>
        <w:tc>
          <w:tcPr>
            <w:tcW w:w="313" w:type="pct"/>
            <w:shd w:val="clear" w:color="auto" w:fill="auto"/>
            <w:noWrap/>
            <w:hideMark/>
          </w:tcPr>
          <w:p w14:paraId="1F0E9ED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EF0722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feel that I am temperamentally different from most people.</w:t>
            </w:r>
          </w:p>
        </w:tc>
        <w:tc>
          <w:tcPr>
            <w:tcW w:w="685" w:type="pct"/>
            <w:shd w:val="clear" w:color="auto" w:fill="auto"/>
            <w:noWrap/>
            <w:hideMark/>
          </w:tcPr>
          <w:p w14:paraId="3958FA8B"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5908A4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51683B7"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BC7D1DB"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7BCA983F" w14:textId="77777777" w:rsidR="00186174" w:rsidRPr="00B26A55" w:rsidRDefault="00186174" w:rsidP="00521D37">
            <w:pPr>
              <w:jc w:val="both"/>
              <w:rPr>
                <w:rFonts w:asciiTheme="majorBidi" w:hAnsiTheme="majorBidi" w:cstheme="majorBidi"/>
              </w:rPr>
            </w:pPr>
          </w:p>
        </w:tc>
      </w:tr>
      <w:tr w:rsidR="00743252" w:rsidRPr="00B26A55" w14:paraId="4916DBC0" w14:textId="77777777" w:rsidTr="00813EE0">
        <w:trPr>
          <w:trHeight w:val="20"/>
        </w:trPr>
        <w:tc>
          <w:tcPr>
            <w:tcW w:w="313" w:type="pct"/>
            <w:shd w:val="clear" w:color="auto" w:fill="auto"/>
            <w:noWrap/>
            <w:hideMark/>
          </w:tcPr>
          <w:p w14:paraId="6FF6AF2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5AB452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often interpret the remarks of others in a personal way.</w:t>
            </w:r>
          </w:p>
        </w:tc>
        <w:tc>
          <w:tcPr>
            <w:tcW w:w="685" w:type="pct"/>
            <w:shd w:val="clear" w:color="auto" w:fill="auto"/>
            <w:noWrap/>
            <w:hideMark/>
          </w:tcPr>
          <w:p w14:paraId="768A156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A632D5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9D01DD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0152E1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795637F" w14:textId="77777777" w:rsidR="00186174" w:rsidRPr="00B26A55" w:rsidRDefault="00186174" w:rsidP="00521D37">
            <w:pPr>
              <w:jc w:val="both"/>
              <w:rPr>
                <w:rFonts w:asciiTheme="majorBidi" w:hAnsiTheme="majorBidi" w:cstheme="majorBidi"/>
              </w:rPr>
            </w:pPr>
          </w:p>
        </w:tc>
      </w:tr>
      <w:tr w:rsidR="00743252" w:rsidRPr="00B26A55" w14:paraId="43F8502D" w14:textId="77777777" w:rsidTr="00813EE0">
        <w:trPr>
          <w:trHeight w:val="20"/>
        </w:trPr>
        <w:tc>
          <w:tcPr>
            <w:tcW w:w="313" w:type="pct"/>
            <w:shd w:val="clear" w:color="auto" w:fill="auto"/>
            <w:noWrap/>
            <w:hideMark/>
          </w:tcPr>
          <w:p w14:paraId="0CF9295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4DB3F19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dislike being with a group unless I know that I am appreciated by at least one of those present.</w:t>
            </w:r>
          </w:p>
        </w:tc>
        <w:tc>
          <w:tcPr>
            <w:tcW w:w="685" w:type="pct"/>
            <w:shd w:val="clear" w:color="auto" w:fill="auto"/>
            <w:noWrap/>
            <w:hideMark/>
          </w:tcPr>
          <w:p w14:paraId="0B47A817"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7082E5B"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FE7352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13EEAF5A"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6C9BA2E" w14:textId="77777777" w:rsidR="00186174" w:rsidRPr="00B26A55" w:rsidRDefault="00186174" w:rsidP="00521D37">
            <w:pPr>
              <w:jc w:val="both"/>
              <w:rPr>
                <w:rFonts w:asciiTheme="majorBidi" w:hAnsiTheme="majorBidi" w:cstheme="majorBidi"/>
              </w:rPr>
            </w:pPr>
          </w:p>
        </w:tc>
      </w:tr>
      <w:tr w:rsidR="00743252" w:rsidRPr="00B26A55" w14:paraId="39A75201" w14:textId="77777777" w:rsidTr="00813EE0">
        <w:trPr>
          <w:trHeight w:val="20"/>
        </w:trPr>
        <w:tc>
          <w:tcPr>
            <w:tcW w:w="313" w:type="pct"/>
            <w:shd w:val="clear" w:color="auto" w:fill="auto"/>
            <w:noWrap/>
            <w:hideMark/>
          </w:tcPr>
          <w:p w14:paraId="2828A38B"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A16D32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secretly "put out" or annoyed when other people come to me with their troubles, asking me for my time and sympathy.</w:t>
            </w:r>
          </w:p>
        </w:tc>
        <w:tc>
          <w:tcPr>
            <w:tcW w:w="685" w:type="pct"/>
            <w:shd w:val="clear" w:color="auto" w:fill="auto"/>
            <w:noWrap/>
            <w:hideMark/>
          </w:tcPr>
          <w:p w14:paraId="18AE6558"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757297F7"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83CC50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E5EB551"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725ECB3A" w14:textId="77777777" w:rsidR="00186174" w:rsidRPr="00B26A55" w:rsidRDefault="00186174" w:rsidP="00521D37">
            <w:pPr>
              <w:jc w:val="both"/>
              <w:rPr>
                <w:rFonts w:asciiTheme="majorBidi" w:hAnsiTheme="majorBidi" w:cstheme="majorBidi"/>
              </w:rPr>
            </w:pPr>
          </w:p>
        </w:tc>
      </w:tr>
      <w:tr w:rsidR="00743252" w:rsidRPr="00B26A55" w14:paraId="51DE770C" w14:textId="77777777" w:rsidTr="00813EE0">
        <w:trPr>
          <w:trHeight w:val="20"/>
        </w:trPr>
        <w:tc>
          <w:tcPr>
            <w:tcW w:w="313" w:type="pct"/>
            <w:shd w:val="clear" w:color="auto" w:fill="auto"/>
            <w:noWrap/>
            <w:hideMark/>
          </w:tcPr>
          <w:p w14:paraId="6301B36C"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34D25E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the most helpful person I know</w:t>
            </w:r>
          </w:p>
        </w:tc>
        <w:tc>
          <w:tcPr>
            <w:tcW w:w="685" w:type="pct"/>
            <w:shd w:val="clear" w:color="auto" w:fill="auto"/>
            <w:noWrap/>
            <w:hideMark/>
          </w:tcPr>
          <w:p w14:paraId="51B2F4F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96B90F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EA58EF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06AE397"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1FA9D85F" w14:textId="77777777" w:rsidR="00186174" w:rsidRPr="00B26A55" w:rsidRDefault="00186174" w:rsidP="00521D37">
            <w:pPr>
              <w:jc w:val="both"/>
              <w:rPr>
                <w:rFonts w:asciiTheme="majorBidi" w:hAnsiTheme="majorBidi" w:cstheme="majorBidi"/>
              </w:rPr>
            </w:pPr>
          </w:p>
        </w:tc>
      </w:tr>
      <w:tr w:rsidR="00743252" w:rsidRPr="00B26A55" w14:paraId="06EAC753" w14:textId="77777777" w:rsidTr="00813EE0">
        <w:trPr>
          <w:trHeight w:val="20"/>
        </w:trPr>
        <w:tc>
          <w:tcPr>
            <w:tcW w:w="313" w:type="pct"/>
            <w:shd w:val="clear" w:color="auto" w:fill="auto"/>
            <w:noWrap/>
            <w:hideMark/>
          </w:tcPr>
          <w:p w14:paraId="5E89F816"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DFF5BB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going to bring peace and justice to the world</w:t>
            </w:r>
          </w:p>
        </w:tc>
        <w:tc>
          <w:tcPr>
            <w:tcW w:w="685" w:type="pct"/>
            <w:shd w:val="clear" w:color="auto" w:fill="auto"/>
            <w:noWrap/>
            <w:hideMark/>
          </w:tcPr>
          <w:p w14:paraId="786ED27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4E8C649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AFAB99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FAF7294"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8CBA0F7" w14:textId="77777777" w:rsidR="00186174" w:rsidRPr="00B26A55" w:rsidRDefault="00186174" w:rsidP="00521D37">
            <w:pPr>
              <w:jc w:val="both"/>
              <w:rPr>
                <w:rFonts w:asciiTheme="majorBidi" w:hAnsiTheme="majorBidi" w:cstheme="majorBidi"/>
              </w:rPr>
            </w:pPr>
          </w:p>
        </w:tc>
      </w:tr>
      <w:tr w:rsidR="00743252" w:rsidRPr="00B26A55" w14:paraId="4BD981C3" w14:textId="77777777" w:rsidTr="00813EE0">
        <w:trPr>
          <w:trHeight w:val="20"/>
        </w:trPr>
        <w:tc>
          <w:tcPr>
            <w:tcW w:w="313" w:type="pct"/>
            <w:shd w:val="clear" w:color="auto" w:fill="auto"/>
            <w:noWrap/>
            <w:hideMark/>
          </w:tcPr>
          <w:p w14:paraId="77ED795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C54F5A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the best friend someone can have</w:t>
            </w:r>
          </w:p>
        </w:tc>
        <w:tc>
          <w:tcPr>
            <w:tcW w:w="685" w:type="pct"/>
            <w:shd w:val="clear" w:color="auto" w:fill="auto"/>
            <w:noWrap/>
            <w:hideMark/>
          </w:tcPr>
          <w:p w14:paraId="12616CBA"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3E94D9B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6F6FFEAA"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689B5C5"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5C0F23B3" w14:textId="77777777" w:rsidR="00186174" w:rsidRPr="00B26A55" w:rsidRDefault="00186174" w:rsidP="00521D37">
            <w:pPr>
              <w:jc w:val="both"/>
              <w:rPr>
                <w:rFonts w:asciiTheme="majorBidi" w:hAnsiTheme="majorBidi" w:cstheme="majorBidi"/>
              </w:rPr>
            </w:pPr>
          </w:p>
        </w:tc>
      </w:tr>
      <w:tr w:rsidR="00743252" w:rsidRPr="00B26A55" w14:paraId="20FE0C61" w14:textId="77777777" w:rsidTr="00813EE0">
        <w:trPr>
          <w:trHeight w:val="20"/>
        </w:trPr>
        <w:tc>
          <w:tcPr>
            <w:tcW w:w="313" w:type="pct"/>
            <w:shd w:val="clear" w:color="auto" w:fill="auto"/>
            <w:noWrap/>
            <w:hideMark/>
          </w:tcPr>
          <w:p w14:paraId="7253F9B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1A9FE68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be well known for the good deeds I will have done</w:t>
            </w:r>
          </w:p>
        </w:tc>
        <w:tc>
          <w:tcPr>
            <w:tcW w:w="685" w:type="pct"/>
            <w:shd w:val="clear" w:color="auto" w:fill="auto"/>
            <w:noWrap/>
            <w:hideMark/>
          </w:tcPr>
          <w:p w14:paraId="035C9FD8"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136CD52C"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13AB93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4DFA68D"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30564F0" w14:textId="77777777" w:rsidR="00186174" w:rsidRPr="00B26A55" w:rsidRDefault="00186174" w:rsidP="00521D37">
            <w:pPr>
              <w:jc w:val="both"/>
              <w:rPr>
                <w:rFonts w:asciiTheme="majorBidi" w:hAnsiTheme="majorBidi" w:cstheme="majorBidi"/>
              </w:rPr>
            </w:pPr>
          </w:p>
        </w:tc>
      </w:tr>
      <w:tr w:rsidR="00743252" w:rsidRPr="00B26A55" w14:paraId="0629A258" w14:textId="77777777" w:rsidTr="00813EE0">
        <w:trPr>
          <w:trHeight w:val="20"/>
        </w:trPr>
        <w:tc>
          <w:tcPr>
            <w:tcW w:w="313" w:type="pct"/>
            <w:shd w:val="clear" w:color="auto" w:fill="auto"/>
            <w:noWrap/>
            <w:hideMark/>
          </w:tcPr>
          <w:p w14:paraId="4D2D99C3"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970B45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(going to be) the best parent on this planet.</w:t>
            </w:r>
          </w:p>
        </w:tc>
        <w:tc>
          <w:tcPr>
            <w:tcW w:w="685" w:type="pct"/>
            <w:shd w:val="clear" w:color="auto" w:fill="auto"/>
            <w:noWrap/>
            <w:hideMark/>
          </w:tcPr>
          <w:p w14:paraId="23C35A07"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18619204"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22B6443"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5B2631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7912448" w14:textId="77777777" w:rsidR="00186174" w:rsidRPr="00B26A55" w:rsidRDefault="00186174" w:rsidP="00521D37">
            <w:pPr>
              <w:jc w:val="both"/>
              <w:rPr>
                <w:rFonts w:asciiTheme="majorBidi" w:hAnsiTheme="majorBidi" w:cstheme="majorBidi"/>
              </w:rPr>
            </w:pPr>
          </w:p>
        </w:tc>
      </w:tr>
      <w:tr w:rsidR="00743252" w:rsidRPr="00B26A55" w14:paraId="5FE6D8A0" w14:textId="77777777" w:rsidTr="00813EE0">
        <w:trPr>
          <w:trHeight w:val="20"/>
        </w:trPr>
        <w:tc>
          <w:tcPr>
            <w:tcW w:w="313" w:type="pct"/>
            <w:shd w:val="clear" w:color="auto" w:fill="auto"/>
            <w:noWrap/>
            <w:hideMark/>
          </w:tcPr>
          <w:p w14:paraId="0645C8B0"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E30BCB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the most caring person in my social surrounding</w:t>
            </w:r>
          </w:p>
        </w:tc>
        <w:tc>
          <w:tcPr>
            <w:tcW w:w="685" w:type="pct"/>
            <w:shd w:val="clear" w:color="auto" w:fill="auto"/>
            <w:noWrap/>
            <w:hideMark/>
          </w:tcPr>
          <w:p w14:paraId="6EC380FB"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D37FD3D"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7FB084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4790341"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17E9354" w14:textId="77777777" w:rsidR="00186174" w:rsidRPr="00B26A55" w:rsidRDefault="00186174" w:rsidP="00521D37">
            <w:pPr>
              <w:jc w:val="both"/>
              <w:rPr>
                <w:rFonts w:asciiTheme="majorBidi" w:hAnsiTheme="majorBidi" w:cstheme="majorBidi"/>
              </w:rPr>
            </w:pPr>
          </w:p>
        </w:tc>
      </w:tr>
      <w:tr w:rsidR="00743252" w:rsidRPr="00B26A55" w14:paraId="05C0FEF7" w14:textId="77777777" w:rsidTr="00813EE0">
        <w:trPr>
          <w:trHeight w:val="20"/>
        </w:trPr>
        <w:tc>
          <w:tcPr>
            <w:tcW w:w="313" w:type="pct"/>
            <w:shd w:val="clear" w:color="auto" w:fill="auto"/>
            <w:noWrap/>
            <w:hideMark/>
          </w:tcPr>
          <w:p w14:paraId="36116D88"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5A3DA7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In the future I will be well known for solving the world’s problems</w:t>
            </w:r>
          </w:p>
        </w:tc>
        <w:tc>
          <w:tcPr>
            <w:tcW w:w="685" w:type="pct"/>
            <w:shd w:val="clear" w:color="auto" w:fill="auto"/>
            <w:noWrap/>
            <w:hideMark/>
          </w:tcPr>
          <w:p w14:paraId="0A00DBD4"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DFE0A43"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5DC99A8"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2AFFC2C2"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0DF68B7" w14:textId="77777777" w:rsidR="00186174" w:rsidRPr="00B26A55" w:rsidRDefault="00186174" w:rsidP="00521D37">
            <w:pPr>
              <w:jc w:val="both"/>
              <w:rPr>
                <w:rFonts w:asciiTheme="majorBidi" w:hAnsiTheme="majorBidi" w:cstheme="majorBidi"/>
              </w:rPr>
            </w:pPr>
          </w:p>
        </w:tc>
      </w:tr>
      <w:tr w:rsidR="00743252" w:rsidRPr="00B26A55" w14:paraId="56A7F170" w14:textId="77777777" w:rsidTr="00813EE0">
        <w:trPr>
          <w:trHeight w:val="20"/>
        </w:trPr>
        <w:tc>
          <w:tcPr>
            <w:tcW w:w="313" w:type="pct"/>
            <w:shd w:val="clear" w:color="auto" w:fill="auto"/>
            <w:noWrap/>
            <w:hideMark/>
          </w:tcPr>
          <w:p w14:paraId="5801EBF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CC689A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greatly enrich others’ lives</w:t>
            </w:r>
          </w:p>
        </w:tc>
        <w:tc>
          <w:tcPr>
            <w:tcW w:w="685" w:type="pct"/>
            <w:shd w:val="clear" w:color="auto" w:fill="auto"/>
            <w:noWrap/>
            <w:hideMark/>
          </w:tcPr>
          <w:p w14:paraId="479C59A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427870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B72DB1A"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04C2E97"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15A42EE6" w14:textId="77777777" w:rsidR="00186174" w:rsidRPr="00B26A55" w:rsidRDefault="00186174" w:rsidP="00521D37">
            <w:pPr>
              <w:jc w:val="both"/>
              <w:rPr>
                <w:rFonts w:asciiTheme="majorBidi" w:hAnsiTheme="majorBidi" w:cstheme="majorBidi"/>
              </w:rPr>
            </w:pPr>
          </w:p>
        </w:tc>
      </w:tr>
      <w:tr w:rsidR="00743252" w:rsidRPr="00B26A55" w14:paraId="0D050A13" w14:textId="77777777" w:rsidTr="00813EE0">
        <w:trPr>
          <w:trHeight w:val="20"/>
        </w:trPr>
        <w:tc>
          <w:tcPr>
            <w:tcW w:w="313" w:type="pct"/>
            <w:shd w:val="clear" w:color="auto" w:fill="auto"/>
            <w:noWrap/>
            <w:hideMark/>
          </w:tcPr>
          <w:p w14:paraId="03E64542"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3FBBA3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bring freedom to the people</w:t>
            </w:r>
          </w:p>
        </w:tc>
        <w:tc>
          <w:tcPr>
            <w:tcW w:w="685" w:type="pct"/>
            <w:shd w:val="clear" w:color="auto" w:fill="auto"/>
            <w:noWrap/>
            <w:hideMark/>
          </w:tcPr>
          <w:p w14:paraId="5B237D29"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7B857C0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AF465EC"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1CF6E3E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692E918" w14:textId="77777777" w:rsidR="00186174" w:rsidRPr="00B26A55" w:rsidRDefault="00186174" w:rsidP="00521D37">
            <w:pPr>
              <w:jc w:val="both"/>
              <w:rPr>
                <w:rFonts w:asciiTheme="majorBidi" w:hAnsiTheme="majorBidi" w:cstheme="majorBidi"/>
              </w:rPr>
            </w:pPr>
          </w:p>
        </w:tc>
      </w:tr>
      <w:tr w:rsidR="00743252" w:rsidRPr="00B26A55" w14:paraId="4A84A9C0" w14:textId="77777777" w:rsidTr="00813EE0">
        <w:trPr>
          <w:trHeight w:val="20"/>
        </w:trPr>
        <w:tc>
          <w:tcPr>
            <w:tcW w:w="313" w:type="pct"/>
            <w:shd w:val="clear" w:color="auto" w:fill="auto"/>
            <w:noWrap/>
            <w:hideMark/>
          </w:tcPr>
          <w:p w14:paraId="156031E7"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6672AD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an amazing listener</w:t>
            </w:r>
          </w:p>
        </w:tc>
        <w:tc>
          <w:tcPr>
            <w:tcW w:w="685" w:type="pct"/>
            <w:shd w:val="clear" w:color="auto" w:fill="auto"/>
            <w:noWrap/>
            <w:hideMark/>
          </w:tcPr>
          <w:p w14:paraId="5EE304E5"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463FA506"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2AABD3C"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3B2A6969"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651AA6FA" w14:textId="77777777" w:rsidR="00186174" w:rsidRPr="00B26A55" w:rsidRDefault="00186174" w:rsidP="00521D37">
            <w:pPr>
              <w:jc w:val="both"/>
              <w:rPr>
                <w:rFonts w:asciiTheme="majorBidi" w:hAnsiTheme="majorBidi" w:cstheme="majorBidi"/>
              </w:rPr>
            </w:pPr>
          </w:p>
        </w:tc>
      </w:tr>
      <w:tr w:rsidR="00743252" w:rsidRPr="00B26A55" w14:paraId="1B9669CC" w14:textId="77777777" w:rsidTr="00813EE0">
        <w:trPr>
          <w:trHeight w:val="20"/>
        </w:trPr>
        <w:tc>
          <w:tcPr>
            <w:tcW w:w="313" w:type="pct"/>
            <w:shd w:val="clear" w:color="auto" w:fill="auto"/>
            <w:noWrap/>
            <w:hideMark/>
          </w:tcPr>
          <w:p w14:paraId="5E70F7ED"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EE41C62"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be able to solve world poverty</w:t>
            </w:r>
          </w:p>
        </w:tc>
        <w:tc>
          <w:tcPr>
            <w:tcW w:w="685" w:type="pct"/>
            <w:shd w:val="clear" w:color="auto" w:fill="auto"/>
            <w:noWrap/>
            <w:hideMark/>
          </w:tcPr>
          <w:p w14:paraId="0021BAEA"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90C584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9A3A19D"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57BFBF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07F380F" w14:textId="77777777" w:rsidR="00186174" w:rsidRPr="00B26A55" w:rsidRDefault="00186174" w:rsidP="00521D37">
            <w:pPr>
              <w:jc w:val="both"/>
              <w:rPr>
                <w:rFonts w:asciiTheme="majorBidi" w:hAnsiTheme="majorBidi" w:cstheme="majorBidi"/>
              </w:rPr>
            </w:pPr>
          </w:p>
        </w:tc>
      </w:tr>
      <w:tr w:rsidR="00743252" w:rsidRPr="00B26A55" w14:paraId="5E021AA8" w14:textId="77777777" w:rsidTr="00813EE0">
        <w:trPr>
          <w:trHeight w:val="20"/>
        </w:trPr>
        <w:tc>
          <w:tcPr>
            <w:tcW w:w="313" w:type="pct"/>
            <w:shd w:val="clear" w:color="auto" w:fill="auto"/>
            <w:noWrap/>
            <w:hideMark/>
          </w:tcPr>
          <w:p w14:paraId="7465827C"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754BC4E8"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I’ll make the world a much more beautiful place</w:t>
            </w:r>
          </w:p>
        </w:tc>
        <w:tc>
          <w:tcPr>
            <w:tcW w:w="685" w:type="pct"/>
            <w:shd w:val="clear" w:color="auto" w:fill="auto"/>
            <w:noWrap/>
            <w:hideMark/>
          </w:tcPr>
          <w:p w14:paraId="76CDEDD7"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552A5128"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537855B4"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A7CC2FD"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F5153A1" w14:textId="77777777" w:rsidR="00186174" w:rsidRPr="00B26A55" w:rsidRDefault="00186174" w:rsidP="00521D37">
            <w:pPr>
              <w:jc w:val="both"/>
              <w:rPr>
                <w:rFonts w:asciiTheme="majorBidi" w:hAnsiTheme="majorBidi" w:cstheme="majorBidi"/>
              </w:rPr>
            </w:pPr>
          </w:p>
        </w:tc>
      </w:tr>
      <w:tr w:rsidR="00743252" w:rsidRPr="00B26A55" w14:paraId="2368B63F" w14:textId="77777777" w:rsidTr="00813EE0">
        <w:trPr>
          <w:trHeight w:val="20"/>
        </w:trPr>
        <w:tc>
          <w:tcPr>
            <w:tcW w:w="313" w:type="pct"/>
            <w:shd w:val="clear" w:color="auto" w:fill="auto"/>
            <w:noWrap/>
            <w:hideMark/>
          </w:tcPr>
          <w:p w14:paraId="11C590B3"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634CEB8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 extraordinarily trustworthy</w:t>
            </w:r>
          </w:p>
        </w:tc>
        <w:tc>
          <w:tcPr>
            <w:tcW w:w="685" w:type="pct"/>
            <w:shd w:val="clear" w:color="auto" w:fill="auto"/>
            <w:noWrap/>
            <w:hideMark/>
          </w:tcPr>
          <w:p w14:paraId="18F5A03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20F7070"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45593D19"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B89BBB5"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DF2B724" w14:textId="77777777" w:rsidR="00186174" w:rsidRPr="00B26A55" w:rsidRDefault="00186174" w:rsidP="00521D37">
            <w:pPr>
              <w:jc w:val="both"/>
              <w:rPr>
                <w:rFonts w:asciiTheme="majorBidi" w:hAnsiTheme="majorBidi" w:cstheme="majorBidi"/>
              </w:rPr>
            </w:pPr>
          </w:p>
        </w:tc>
      </w:tr>
      <w:tr w:rsidR="00743252" w:rsidRPr="00B26A55" w14:paraId="73DF939B" w14:textId="77777777" w:rsidTr="00813EE0">
        <w:trPr>
          <w:trHeight w:val="20"/>
        </w:trPr>
        <w:tc>
          <w:tcPr>
            <w:tcW w:w="313" w:type="pct"/>
            <w:shd w:val="clear" w:color="auto" w:fill="auto"/>
            <w:noWrap/>
            <w:hideMark/>
          </w:tcPr>
          <w:p w14:paraId="03246462"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62BC0B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be famous for increasing people’s well-being.</w:t>
            </w:r>
          </w:p>
        </w:tc>
        <w:tc>
          <w:tcPr>
            <w:tcW w:w="685" w:type="pct"/>
            <w:shd w:val="clear" w:color="auto" w:fill="auto"/>
            <w:noWrap/>
            <w:hideMark/>
          </w:tcPr>
          <w:p w14:paraId="778E1B41"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1B8827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E725185"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2AE34E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0317198" w14:textId="77777777" w:rsidR="00186174" w:rsidRPr="00B26A55" w:rsidRDefault="00186174" w:rsidP="00521D37">
            <w:pPr>
              <w:jc w:val="both"/>
              <w:rPr>
                <w:rFonts w:asciiTheme="majorBidi" w:hAnsiTheme="majorBidi" w:cstheme="majorBidi"/>
              </w:rPr>
            </w:pPr>
          </w:p>
        </w:tc>
      </w:tr>
      <w:tr w:rsidR="00743252" w:rsidRPr="00B26A55" w14:paraId="431315A8" w14:textId="77777777" w:rsidTr="00813EE0">
        <w:trPr>
          <w:trHeight w:val="20"/>
        </w:trPr>
        <w:tc>
          <w:tcPr>
            <w:tcW w:w="313" w:type="pct"/>
            <w:shd w:val="clear" w:color="auto" w:fill="auto"/>
            <w:noWrap/>
            <w:hideMark/>
          </w:tcPr>
          <w:p w14:paraId="632E94C5"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D0E465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wish other groups would more quickly recognize the authority of my group.</w:t>
            </w:r>
          </w:p>
        </w:tc>
        <w:tc>
          <w:tcPr>
            <w:tcW w:w="685" w:type="pct"/>
            <w:shd w:val="clear" w:color="auto" w:fill="auto"/>
            <w:noWrap/>
            <w:hideMark/>
          </w:tcPr>
          <w:p w14:paraId="77ACA22F"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34D6E295"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32BF2B32"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6AE8F86D"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068F5095" w14:textId="77777777" w:rsidR="00186174" w:rsidRPr="00B26A55" w:rsidRDefault="00186174" w:rsidP="00521D37">
            <w:pPr>
              <w:jc w:val="both"/>
              <w:rPr>
                <w:rFonts w:asciiTheme="majorBidi" w:hAnsiTheme="majorBidi" w:cstheme="majorBidi"/>
              </w:rPr>
            </w:pPr>
          </w:p>
        </w:tc>
      </w:tr>
      <w:tr w:rsidR="00743252" w:rsidRPr="00B26A55" w14:paraId="3CB75E5E" w14:textId="77777777" w:rsidTr="00813EE0">
        <w:trPr>
          <w:trHeight w:val="20"/>
        </w:trPr>
        <w:tc>
          <w:tcPr>
            <w:tcW w:w="313" w:type="pct"/>
            <w:shd w:val="clear" w:color="auto" w:fill="auto"/>
            <w:noWrap/>
            <w:hideMark/>
          </w:tcPr>
          <w:p w14:paraId="4E32AA58"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08BDC36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My group deserves special treatment</w:t>
            </w:r>
          </w:p>
        </w:tc>
        <w:tc>
          <w:tcPr>
            <w:tcW w:w="685" w:type="pct"/>
            <w:shd w:val="clear" w:color="auto" w:fill="auto"/>
            <w:noWrap/>
            <w:hideMark/>
          </w:tcPr>
          <w:p w14:paraId="72FEA45A"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DF411A6"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755D803"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034CA23E"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DF8CC03" w14:textId="77777777" w:rsidR="00186174" w:rsidRPr="00B26A55" w:rsidRDefault="00186174" w:rsidP="00521D37">
            <w:pPr>
              <w:jc w:val="both"/>
              <w:rPr>
                <w:rFonts w:asciiTheme="majorBidi" w:hAnsiTheme="majorBidi" w:cstheme="majorBidi"/>
              </w:rPr>
            </w:pPr>
          </w:p>
        </w:tc>
      </w:tr>
      <w:tr w:rsidR="00743252" w:rsidRPr="00B26A55" w14:paraId="434C6001" w14:textId="77777777" w:rsidTr="00813EE0">
        <w:trPr>
          <w:trHeight w:val="20"/>
        </w:trPr>
        <w:tc>
          <w:tcPr>
            <w:tcW w:w="313" w:type="pct"/>
            <w:shd w:val="clear" w:color="auto" w:fill="auto"/>
            <w:noWrap/>
            <w:hideMark/>
          </w:tcPr>
          <w:p w14:paraId="61AC0D5E"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2089CB7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will never be satisfied until my group gets the recognition it deserves</w:t>
            </w:r>
          </w:p>
        </w:tc>
        <w:tc>
          <w:tcPr>
            <w:tcW w:w="685" w:type="pct"/>
            <w:shd w:val="clear" w:color="auto" w:fill="auto"/>
            <w:noWrap/>
            <w:hideMark/>
          </w:tcPr>
          <w:p w14:paraId="614F0817"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FF64A3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168A4DD1"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2D80DFC"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459D6C31" w14:textId="77777777" w:rsidR="00186174" w:rsidRPr="00B26A55" w:rsidRDefault="00186174" w:rsidP="00521D37">
            <w:pPr>
              <w:jc w:val="both"/>
              <w:rPr>
                <w:rFonts w:asciiTheme="majorBidi" w:hAnsiTheme="majorBidi" w:cstheme="majorBidi"/>
              </w:rPr>
            </w:pPr>
          </w:p>
        </w:tc>
      </w:tr>
      <w:tr w:rsidR="00743252" w:rsidRPr="00B26A55" w14:paraId="690931BB" w14:textId="77777777" w:rsidTr="00813EE0">
        <w:trPr>
          <w:trHeight w:val="20"/>
        </w:trPr>
        <w:tc>
          <w:tcPr>
            <w:tcW w:w="313" w:type="pct"/>
            <w:shd w:val="clear" w:color="auto" w:fill="auto"/>
            <w:noWrap/>
            <w:hideMark/>
          </w:tcPr>
          <w:p w14:paraId="640BD5C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5156E8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insist upon my group getting the respect that is due to it.</w:t>
            </w:r>
          </w:p>
        </w:tc>
        <w:tc>
          <w:tcPr>
            <w:tcW w:w="685" w:type="pct"/>
            <w:shd w:val="clear" w:color="auto" w:fill="auto"/>
            <w:noWrap/>
            <w:hideMark/>
          </w:tcPr>
          <w:p w14:paraId="123E7AE7"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01FDB06F"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C6654D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7CD26126"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DE5EEDC" w14:textId="77777777" w:rsidR="00186174" w:rsidRPr="00B26A55" w:rsidRDefault="00186174" w:rsidP="00521D37">
            <w:pPr>
              <w:jc w:val="both"/>
              <w:rPr>
                <w:rFonts w:asciiTheme="majorBidi" w:hAnsiTheme="majorBidi" w:cstheme="majorBidi"/>
              </w:rPr>
            </w:pPr>
          </w:p>
        </w:tc>
      </w:tr>
      <w:tr w:rsidR="00743252" w:rsidRPr="00B26A55" w14:paraId="6688857F" w14:textId="77777777" w:rsidTr="00813EE0">
        <w:trPr>
          <w:trHeight w:val="20"/>
        </w:trPr>
        <w:tc>
          <w:tcPr>
            <w:tcW w:w="313" w:type="pct"/>
            <w:shd w:val="clear" w:color="auto" w:fill="auto"/>
            <w:noWrap/>
            <w:hideMark/>
          </w:tcPr>
          <w:p w14:paraId="20C5BB89"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5CB8401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It really makes me angry when others criticize my group</w:t>
            </w:r>
          </w:p>
        </w:tc>
        <w:tc>
          <w:tcPr>
            <w:tcW w:w="685" w:type="pct"/>
            <w:shd w:val="clear" w:color="auto" w:fill="auto"/>
            <w:noWrap/>
            <w:hideMark/>
          </w:tcPr>
          <w:p w14:paraId="2380DECC"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21F0036A"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0FBFC20B"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4A83CCE1"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3D57A603" w14:textId="77777777" w:rsidR="00186174" w:rsidRPr="00B26A55" w:rsidRDefault="00186174" w:rsidP="00521D37">
            <w:pPr>
              <w:jc w:val="both"/>
              <w:rPr>
                <w:rFonts w:asciiTheme="majorBidi" w:hAnsiTheme="majorBidi" w:cstheme="majorBidi"/>
              </w:rPr>
            </w:pPr>
          </w:p>
        </w:tc>
      </w:tr>
      <w:tr w:rsidR="00743252" w:rsidRPr="00B26A55" w14:paraId="23A529CC" w14:textId="77777777" w:rsidTr="00813EE0">
        <w:trPr>
          <w:trHeight w:val="20"/>
        </w:trPr>
        <w:tc>
          <w:tcPr>
            <w:tcW w:w="313" w:type="pct"/>
            <w:shd w:val="clear" w:color="auto" w:fill="auto"/>
            <w:noWrap/>
            <w:hideMark/>
          </w:tcPr>
          <w:p w14:paraId="1E76531F" w14:textId="77777777" w:rsidR="00186174" w:rsidRPr="00B26A55" w:rsidRDefault="00186174" w:rsidP="00521D37">
            <w:pPr>
              <w:numPr>
                <w:ilvl w:val="0"/>
                <w:numId w:val="31"/>
              </w:numPr>
              <w:ind w:left="0" w:firstLine="0"/>
              <w:jc w:val="both"/>
              <w:rPr>
                <w:rFonts w:asciiTheme="majorBidi" w:hAnsiTheme="majorBidi" w:cstheme="majorBidi"/>
              </w:rPr>
            </w:pPr>
          </w:p>
        </w:tc>
        <w:tc>
          <w:tcPr>
            <w:tcW w:w="1420" w:type="pct"/>
            <w:shd w:val="clear" w:color="000000" w:fill="FFFFFF"/>
            <w:hideMark/>
          </w:tcPr>
          <w:p w14:paraId="3C5F9B0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The true worth of my group is often misunderstood</w:t>
            </w:r>
          </w:p>
        </w:tc>
        <w:tc>
          <w:tcPr>
            <w:tcW w:w="685" w:type="pct"/>
            <w:shd w:val="clear" w:color="auto" w:fill="auto"/>
            <w:noWrap/>
            <w:hideMark/>
          </w:tcPr>
          <w:p w14:paraId="3ACA9842" w14:textId="77777777" w:rsidR="00186174" w:rsidRPr="00B26A55" w:rsidRDefault="00186174" w:rsidP="00521D37">
            <w:pPr>
              <w:jc w:val="both"/>
              <w:rPr>
                <w:rFonts w:asciiTheme="majorBidi" w:hAnsiTheme="majorBidi" w:cstheme="majorBidi"/>
              </w:rPr>
            </w:pPr>
          </w:p>
        </w:tc>
        <w:tc>
          <w:tcPr>
            <w:tcW w:w="526" w:type="pct"/>
            <w:shd w:val="clear" w:color="auto" w:fill="auto"/>
            <w:noWrap/>
            <w:hideMark/>
          </w:tcPr>
          <w:p w14:paraId="093FF179" w14:textId="77777777" w:rsidR="00186174" w:rsidRPr="00B26A55" w:rsidRDefault="00186174" w:rsidP="00521D37">
            <w:pPr>
              <w:jc w:val="both"/>
              <w:rPr>
                <w:rFonts w:asciiTheme="majorBidi" w:hAnsiTheme="majorBidi" w:cstheme="majorBidi"/>
              </w:rPr>
            </w:pPr>
          </w:p>
        </w:tc>
        <w:tc>
          <w:tcPr>
            <w:tcW w:w="632" w:type="pct"/>
            <w:shd w:val="clear" w:color="auto" w:fill="auto"/>
            <w:noWrap/>
            <w:hideMark/>
          </w:tcPr>
          <w:p w14:paraId="751F6C18" w14:textId="77777777" w:rsidR="00186174" w:rsidRPr="00B26A55" w:rsidRDefault="00186174" w:rsidP="00521D37">
            <w:pPr>
              <w:jc w:val="both"/>
              <w:rPr>
                <w:rFonts w:asciiTheme="majorBidi" w:hAnsiTheme="majorBidi" w:cstheme="majorBidi"/>
              </w:rPr>
            </w:pPr>
          </w:p>
        </w:tc>
        <w:tc>
          <w:tcPr>
            <w:tcW w:w="685" w:type="pct"/>
            <w:shd w:val="clear" w:color="auto" w:fill="auto"/>
            <w:noWrap/>
            <w:hideMark/>
          </w:tcPr>
          <w:p w14:paraId="5182DD50" w14:textId="77777777" w:rsidR="00186174" w:rsidRPr="00B26A55" w:rsidRDefault="00186174" w:rsidP="00521D37">
            <w:pPr>
              <w:jc w:val="both"/>
              <w:rPr>
                <w:rFonts w:asciiTheme="majorBidi" w:hAnsiTheme="majorBidi" w:cstheme="majorBidi"/>
              </w:rPr>
            </w:pPr>
          </w:p>
        </w:tc>
        <w:tc>
          <w:tcPr>
            <w:tcW w:w="738" w:type="pct"/>
            <w:shd w:val="clear" w:color="auto" w:fill="auto"/>
            <w:noWrap/>
            <w:hideMark/>
          </w:tcPr>
          <w:p w14:paraId="24712500" w14:textId="77777777" w:rsidR="00186174" w:rsidRPr="00B26A55" w:rsidRDefault="00186174" w:rsidP="00521D37">
            <w:pPr>
              <w:jc w:val="both"/>
              <w:rPr>
                <w:rFonts w:asciiTheme="majorBidi" w:hAnsiTheme="majorBidi" w:cstheme="majorBidi"/>
              </w:rPr>
            </w:pPr>
          </w:p>
        </w:tc>
      </w:tr>
    </w:tbl>
    <w:p w14:paraId="36F6A6C6" w14:textId="77777777" w:rsidR="007063F4" w:rsidRPr="00B26A55" w:rsidRDefault="007063F4" w:rsidP="002E32E3">
      <w:pPr>
        <w:pStyle w:val="Heading1"/>
        <w:rPr>
          <w:shd w:val="clear" w:color="auto" w:fill="FFFFFF"/>
        </w:rPr>
      </w:pPr>
      <w:bookmarkStart w:id="449" w:name="_Toc180493137"/>
      <w:bookmarkStart w:id="450" w:name="_Toc183773533"/>
      <w:bookmarkStart w:id="451" w:name="_Toc186111035"/>
      <w:bookmarkStart w:id="452" w:name="_Toc186111290"/>
    </w:p>
    <w:p w14:paraId="650F4D09" w14:textId="77777777" w:rsidR="007063F4" w:rsidRPr="00B26A55" w:rsidRDefault="007063F4" w:rsidP="002E32E3">
      <w:pPr>
        <w:pStyle w:val="Heading1"/>
        <w:rPr>
          <w:shd w:val="clear" w:color="auto" w:fill="FFFFFF"/>
        </w:rPr>
      </w:pPr>
    </w:p>
    <w:p w14:paraId="26AFF16B" w14:textId="77777777" w:rsidR="007063F4" w:rsidRPr="00B26A55" w:rsidRDefault="007063F4" w:rsidP="002E32E3">
      <w:pPr>
        <w:pStyle w:val="Heading1"/>
        <w:rPr>
          <w:shd w:val="clear" w:color="auto" w:fill="FFFFFF"/>
        </w:rPr>
      </w:pPr>
    </w:p>
    <w:p w14:paraId="4EF370F1" w14:textId="77777777" w:rsidR="007063F4" w:rsidRPr="00B26A55" w:rsidRDefault="007063F4" w:rsidP="002E32E3">
      <w:pPr>
        <w:pStyle w:val="Heading1"/>
        <w:rPr>
          <w:shd w:val="clear" w:color="auto" w:fill="FFFFFF"/>
        </w:rPr>
      </w:pPr>
    </w:p>
    <w:p w14:paraId="05882E58" w14:textId="77777777" w:rsidR="007063F4" w:rsidRPr="00B26A55" w:rsidRDefault="007063F4" w:rsidP="002E32E3">
      <w:pPr>
        <w:pStyle w:val="Heading1"/>
        <w:rPr>
          <w:shd w:val="clear" w:color="auto" w:fill="FFFFFF"/>
        </w:rPr>
      </w:pPr>
    </w:p>
    <w:p w14:paraId="7D75CEF7" w14:textId="77777777" w:rsidR="007063F4" w:rsidRPr="00B26A55" w:rsidRDefault="007063F4">
      <w:pPr>
        <w:rPr>
          <w:rFonts w:eastAsiaTheme="majorEastAsia"/>
          <w:b/>
          <w:bCs/>
          <w:color w:val="000000" w:themeColor="text1"/>
          <w:sz w:val="30"/>
          <w:szCs w:val="30"/>
          <w:shd w:val="clear" w:color="auto" w:fill="FFFFFF"/>
        </w:rPr>
      </w:pPr>
      <w:r w:rsidRPr="00B26A55">
        <w:rPr>
          <w:shd w:val="clear" w:color="auto" w:fill="FFFFFF"/>
        </w:rPr>
        <w:br w:type="page"/>
      </w:r>
    </w:p>
    <w:p w14:paraId="1C845926" w14:textId="77334B1A" w:rsidR="00B27AF6" w:rsidRPr="00B26A55" w:rsidRDefault="00B27AF6" w:rsidP="00B27AF6">
      <w:pPr>
        <w:pStyle w:val="Appendices"/>
        <w:rPr>
          <w:shd w:val="clear" w:color="auto" w:fill="FFFFFF"/>
        </w:rPr>
      </w:pPr>
      <w:bookmarkStart w:id="453" w:name="_Toc204193772"/>
      <w:bookmarkStart w:id="454" w:name="_Toc204190939"/>
      <w:r w:rsidRPr="00B26A55">
        <w:lastRenderedPageBreak/>
        <w:t>Appendix B</w:t>
      </w:r>
      <w:bookmarkEnd w:id="453"/>
    </w:p>
    <w:p w14:paraId="62C9F6CC" w14:textId="51113753" w:rsidR="00186174" w:rsidRPr="00B26A55" w:rsidRDefault="00186174" w:rsidP="00B27AF6">
      <w:pPr>
        <w:pStyle w:val="Appendices"/>
        <w:rPr>
          <w:shd w:val="clear" w:color="auto" w:fill="FFFFFF"/>
          <w:rtl/>
        </w:rPr>
      </w:pPr>
      <w:bookmarkStart w:id="455" w:name="_Toc204193773"/>
      <w:r w:rsidRPr="00B26A55">
        <w:rPr>
          <w:shd w:val="clear" w:color="auto" w:fill="FFFFFF"/>
        </w:rPr>
        <w:t>The Pathological Narcissism Forms Scale [PNFS] (Arabic Version)</w:t>
      </w:r>
      <w:bookmarkEnd w:id="449"/>
      <w:bookmarkEnd w:id="450"/>
      <w:bookmarkEnd w:id="451"/>
      <w:bookmarkEnd w:id="452"/>
      <w:bookmarkEnd w:id="454"/>
      <w:bookmarkEnd w:id="455"/>
    </w:p>
    <w:tbl>
      <w:tblPr>
        <w:bidiVisual/>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84"/>
        <w:gridCol w:w="3251"/>
        <w:gridCol w:w="972"/>
        <w:gridCol w:w="818"/>
        <w:gridCol w:w="899"/>
        <w:gridCol w:w="982"/>
        <w:gridCol w:w="977"/>
      </w:tblGrid>
      <w:tr w:rsidR="00743252" w:rsidRPr="00B26A55" w14:paraId="429B7C3B" w14:textId="77777777" w:rsidTr="008625B2">
        <w:trPr>
          <w:trHeight w:val="20"/>
          <w:tblHeader/>
        </w:trPr>
        <w:tc>
          <w:tcPr>
            <w:tcW w:w="344" w:type="pct"/>
            <w:shd w:val="clear" w:color="auto" w:fill="D9D9D9" w:themeFill="background1" w:themeFillShade="D9"/>
            <w:vAlign w:val="center"/>
            <w:hideMark/>
          </w:tcPr>
          <w:p w14:paraId="790DCEBE" w14:textId="77777777" w:rsidR="00186174" w:rsidRPr="00B26A55" w:rsidRDefault="00186174" w:rsidP="00521D37">
            <w:pPr>
              <w:bidi/>
              <w:jc w:val="both"/>
              <w:rPr>
                <w:rFonts w:ascii="Simplified Arabic" w:hAnsi="Simplified Arabic" w:cs="Simplified Arabic"/>
                <w:b/>
                <w:bCs/>
              </w:rPr>
            </w:pPr>
            <w:r w:rsidRPr="00B26A55">
              <w:rPr>
                <w:rFonts w:ascii="Simplified Arabic" w:hAnsi="Simplified Arabic" w:cs="Simplified Arabic"/>
                <w:b/>
                <w:bCs/>
                <w:rtl/>
              </w:rPr>
              <w:t>رقم</w:t>
            </w:r>
          </w:p>
        </w:tc>
        <w:tc>
          <w:tcPr>
            <w:tcW w:w="1916" w:type="pct"/>
            <w:shd w:val="clear" w:color="auto" w:fill="D9D9D9" w:themeFill="background1" w:themeFillShade="D9"/>
            <w:vAlign w:val="center"/>
            <w:hideMark/>
          </w:tcPr>
          <w:p w14:paraId="21C138AD"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الفقرة</w:t>
            </w:r>
          </w:p>
        </w:tc>
        <w:tc>
          <w:tcPr>
            <w:tcW w:w="573" w:type="pct"/>
            <w:shd w:val="clear" w:color="auto" w:fill="D9D9D9" w:themeFill="background1" w:themeFillShade="D9"/>
            <w:vAlign w:val="center"/>
            <w:hideMark/>
          </w:tcPr>
          <w:p w14:paraId="0CA7FCD3"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موافق بشدة</w:t>
            </w:r>
          </w:p>
        </w:tc>
        <w:tc>
          <w:tcPr>
            <w:tcW w:w="482" w:type="pct"/>
            <w:shd w:val="clear" w:color="auto" w:fill="D9D9D9" w:themeFill="background1" w:themeFillShade="D9"/>
            <w:vAlign w:val="center"/>
            <w:hideMark/>
          </w:tcPr>
          <w:p w14:paraId="239AD211"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موافق</w:t>
            </w:r>
          </w:p>
        </w:tc>
        <w:tc>
          <w:tcPr>
            <w:tcW w:w="530" w:type="pct"/>
            <w:shd w:val="clear" w:color="auto" w:fill="D9D9D9" w:themeFill="background1" w:themeFillShade="D9"/>
            <w:vAlign w:val="center"/>
            <w:hideMark/>
          </w:tcPr>
          <w:p w14:paraId="05799E7C"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غير متأكد</w:t>
            </w:r>
          </w:p>
        </w:tc>
        <w:tc>
          <w:tcPr>
            <w:tcW w:w="579" w:type="pct"/>
            <w:shd w:val="clear" w:color="auto" w:fill="D9D9D9" w:themeFill="background1" w:themeFillShade="D9"/>
            <w:vAlign w:val="center"/>
            <w:hideMark/>
          </w:tcPr>
          <w:p w14:paraId="25C1B964"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معارض</w:t>
            </w:r>
          </w:p>
        </w:tc>
        <w:tc>
          <w:tcPr>
            <w:tcW w:w="576" w:type="pct"/>
            <w:shd w:val="clear" w:color="auto" w:fill="D9D9D9" w:themeFill="background1" w:themeFillShade="D9"/>
            <w:vAlign w:val="center"/>
            <w:hideMark/>
          </w:tcPr>
          <w:p w14:paraId="13F1E99A" w14:textId="77777777" w:rsidR="00186174" w:rsidRPr="00B26A55" w:rsidRDefault="00186174" w:rsidP="00521D37">
            <w:pPr>
              <w:bidi/>
              <w:jc w:val="both"/>
              <w:rPr>
                <w:rFonts w:ascii="Simplified Arabic" w:hAnsi="Simplified Arabic" w:cs="Simplified Arabic"/>
                <w:b/>
                <w:bCs/>
                <w:rtl/>
              </w:rPr>
            </w:pPr>
            <w:r w:rsidRPr="00B26A55">
              <w:rPr>
                <w:rFonts w:ascii="Simplified Arabic" w:hAnsi="Simplified Arabic" w:cs="Simplified Arabic"/>
                <w:b/>
                <w:bCs/>
                <w:rtl/>
              </w:rPr>
              <w:t>معارض بشدة</w:t>
            </w:r>
          </w:p>
        </w:tc>
      </w:tr>
      <w:tr w:rsidR="00743252" w:rsidRPr="00B26A55" w14:paraId="2710ED0B" w14:textId="77777777" w:rsidTr="008625B2">
        <w:trPr>
          <w:trHeight w:val="20"/>
        </w:trPr>
        <w:tc>
          <w:tcPr>
            <w:tcW w:w="2260" w:type="pct"/>
            <w:gridSpan w:val="2"/>
            <w:shd w:val="clear" w:color="000000" w:fill="FFFFFF"/>
            <w:vAlign w:val="center"/>
          </w:tcPr>
          <w:p w14:paraId="61F9C19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النرجسية العلنية</w:t>
            </w:r>
          </w:p>
        </w:tc>
        <w:tc>
          <w:tcPr>
            <w:tcW w:w="573" w:type="pct"/>
            <w:shd w:val="clear" w:color="000000" w:fill="FFFFFF"/>
            <w:vAlign w:val="center"/>
            <w:hideMark/>
          </w:tcPr>
          <w:p w14:paraId="4585B09A"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482" w:type="pct"/>
            <w:shd w:val="clear" w:color="000000" w:fill="FFFFFF"/>
            <w:vAlign w:val="center"/>
            <w:hideMark/>
          </w:tcPr>
          <w:p w14:paraId="34D4D47F"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530" w:type="pct"/>
            <w:shd w:val="clear" w:color="000000" w:fill="FFFFFF"/>
            <w:vAlign w:val="center"/>
            <w:hideMark/>
          </w:tcPr>
          <w:p w14:paraId="63E8C9B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48FCA3F"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576" w:type="pct"/>
            <w:shd w:val="clear" w:color="000000" w:fill="FFFFFF"/>
            <w:vAlign w:val="center"/>
            <w:hideMark/>
          </w:tcPr>
          <w:p w14:paraId="4B4EBF62"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r>
      <w:tr w:rsidR="00743252" w:rsidRPr="00B26A55" w14:paraId="6C5EFDDF" w14:textId="77777777" w:rsidTr="008625B2">
        <w:trPr>
          <w:trHeight w:val="20"/>
        </w:trPr>
        <w:tc>
          <w:tcPr>
            <w:tcW w:w="344" w:type="pct"/>
            <w:shd w:val="clear" w:color="000000" w:fill="FFFFFF"/>
            <w:vAlign w:val="center"/>
          </w:tcPr>
          <w:p w14:paraId="4F627BB0"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102FEDB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اتابع الموضات وأقلدها.</w:t>
            </w:r>
          </w:p>
        </w:tc>
        <w:tc>
          <w:tcPr>
            <w:tcW w:w="573" w:type="pct"/>
            <w:shd w:val="clear" w:color="000000" w:fill="FFFFFF"/>
            <w:vAlign w:val="center"/>
          </w:tcPr>
          <w:p w14:paraId="19BFA36F" w14:textId="77777777" w:rsidR="00186174" w:rsidRPr="00B26A55" w:rsidRDefault="00186174" w:rsidP="00521D37">
            <w:pPr>
              <w:bidi/>
              <w:jc w:val="both"/>
              <w:rPr>
                <w:rFonts w:ascii="Simplified Arabic" w:hAnsi="Simplified Arabic" w:cs="Simplified Arabic"/>
              </w:rPr>
            </w:pPr>
          </w:p>
        </w:tc>
        <w:tc>
          <w:tcPr>
            <w:tcW w:w="482" w:type="pct"/>
            <w:shd w:val="clear" w:color="000000" w:fill="FFFFFF"/>
            <w:vAlign w:val="center"/>
          </w:tcPr>
          <w:p w14:paraId="67ED88E7" w14:textId="77777777" w:rsidR="00186174" w:rsidRPr="00B26A55" w:rsidRDefault="00186174" w:rsidP="00521D37">
            <w:pPr>
              <w:bidi/>
              <w:jc w:val="both"/>
              <w:rPr>
                <w:rFonts w:ascii="Simplified Arabic" w:hAnsi="Simplified Arabic" w:cs="Simplified Arabic"/>
              </w:rPr>
            </w:pPr>
          </w:p>
        </w:tc>
        <w:tc>
          <w:tcPr>
            <w:tcW w:w="530" w:type="pct"/>
            <w:shd w:val="clear" w:color="000000" w:fill="FFFFFF"/>
            <w:vAlign w:val="center"/>
          </w:tcPr>
          <w:p w14:paraId="1EA9ECDF" w14:textId="77777777" w:rsidR="00186174" w:rsidRPr="00B26A55" w:rsidRDefault="00186174" w:rsidP="00521D37">
            <w:pPr>
              <w:bidi/>
              <w:jc w:val="both"/>
              <w:rPr>
                <w:rFonts w:ascii="Simplified Arabic" w:hAnsi="Simplified Arabic" w:cs="Simplified Arabic"/>
              </w:rPr>
            </w:pPr>
          </w:p>
        </w:tc>
        <w:tc>
          <w:tcPr>
            <w:tcW w:w="579" w:type="pct"/>
            <w:shd w:val="clear" w:color="000000" w:fill="FFFFFF"/>
            <w:vAlign w:val="center"/>
          </w:tcPr>
          <w:p w14:paraId="77F0F083"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147D90F" w14:textId="77777777" w:rsidR="00186174" w:rsidRPr="00B26A55" w:rsidRDefault="00186174" w:rsidP="00521D37">
            <w:pPr>
              <w:bidi/>
              <w:jc w:val="both"/>
              <w:rPr>
                <w:rFonts w:ascii="Simplified Arabic" w:hAnsi="Simplified Arabic" w:cs="Simplified Arabic"/>
              </w:rPr>
            </w:pPr>
          </w:p>
        </w:tc>
      </w:tr>
      <w:tr w:rsidR="00743252" w:rsidRPr="00B26A55" w14:paraId="0E263424" w14:textId="77777777" w:rsidTr="008625B2">
        <w:trPr>
          <w:trHeight w:val="20"/>
        </w:trPr>
        <w:tc>
          <w:tcPr>
            <w:tcW w:w="344" w:type="pct"/>
            <w:shd w:val="clear" w:color="000000" w:fill="FFFFFF"/>
            <w:vAlign w:val="center"/>
          </w:tcPr>
          <w:p w14:paraId="133E43BC"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56B9302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اتحمّل مسؤولية سلوكياتي، ولا أهرب من العواقب.</w:t>
            </w:r>
          </w:p>
        </w:tc>
        <w:tc>
          <w:tcPr>
            <w:tcW w:w="573" w:type="pct"/>
            <w:shd w:val="clear" w:color="000000" w:fill="FFFFFF"/>
            <w:vAlign w:val="center"/>
            <w:hideMark/>
          </w:tcPr>
          <w:p w14:paraId="197A26FC"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482" w:type="pct"/>
            <w:shd w:val="clear" w:color="000000" w:fill="FFFFFF"/>
            <w:vAlign w:val="center"/>
            <w:hideMark/>
          </w:tcPr>
          <w:p w14:paraId="7E3655F4"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530" w:type="pct"/>
            <w:shd w:val="clear" w:color="000000" w:fill="FFFFFF"/>
            <w:vAlign w:val="center"/>
            <w:hideMark/>
          </w:tcPr>
          <w:p w14:paraId="058C6BA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709A7DF"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c>
          <w:tcPr>
            <w:tcW w:w="576" w:type="pct"/>
            <w:shd w:val="clear" w:color="000000" w:fill="FFFFFF"/>
            <w:vAlign w:val="center"/>
            <w:hideMark/>
          </w:tcPr>
          <w:p w14:paraId="487A128B" w14:textId="77777777" w:rsidR="00186174" w:rsidRPr="00B26A55" w:rsidRDefault="00186174" w:rsidP="00521D37">
            <w:pPr>
              <w:bidi/>
              <w:jc w:val="both"/>
              <w:rPr>
                <w:rFonts w:ascii="Simplified Arabic" w:hAnsi="Simplified Arabic" w:cs="Simplified Arabic"/>
              </w:rPr>
            </w:pPr>
            <w:r w:rsidRPr="00B26A55">
              <w:rPr>
                <w:rFonts w:ascii="Simplified Arabic" w:hAnsi="Simplified Arabic" w:cs="Simplified Arabic"/>
              </w:rPr>
              <w:t> </w:t>
            </w:r>
          </w:p>
        </w:tc>
      </w:tr>
      <w:tr w:rsidR="00743252" w:rsidRPr="00B26A55" w14:paraId="3F307DD5" w14:textId="77777777" w:rsidTr="008625B2">
        <w:trPr>
          <w:trHeight w:val="20"/>
        </w:trPr>
        <w:tc>
          <w:tcPr>
            <w:tcW w:w="344" w:type="pct"/>
            <w:shd w:val="clear" w:color="000000" w:fill="FFFFFF"/>
            <w:vAlign w:val="center"/>
          </w:tcPr>
          <w:p w14:paraId="6AAB1427"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40311C8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أتوقع الكثير من الآخرين، لأنني استحق الأفضل.</w:t>
            </w:r>
          </w:p>
        </w:tc>
        <w:tc>
          <w:tcPr>
            <w:tcW w:w="573" w:type="pct"/>
            <w:shd w:val="clear" w:color="000000" w:fill="FFFFFF"/>
            <w:vAlign w:val="center"/>
            <w:hideMark/>
          </w:tcPr>
          <w:p w14:paraId="371FF9E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60C3CA3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5232A1D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B785FF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540782C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14A8A93C" w14:textId="77777777" w:rsidTr="008625B2">
        <w:trPr>
          <w:trHeight w:val="20"/>
        </w:trPr>
        <w:tc>
          <w:tcPr>
            <w:tcW w:w="344" w:type="pct"/>
            <w:shd w:val="clear" w:color="000000" w:fill="FFFFFF"/>
            <w:vAlign w:val="center"/>
          </w:tcPr>
          <w:p w14:paraId="42582C0C"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4B9E8FC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أحب أن اتلقى المديح والثناء.</w:t>
            </w:r>
          </w:p>
        </w:tc>
        <w:tc>
          <w:tcPr>
            <w:tcW w:w="573" w:type="pct"/>
            <w:shd w:val="clear" w:color="000000" w:fill="FFFFFF"/>
            <w:vAlign w:val="center"/>
            <w:hideMark/>
          </w:tcPr>
          <w:p w14:paraId="1CFE300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5E84CCD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7B22CB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96A4A8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7DBB473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2E9D1770" w14:textId="77777777" w:rsidTr="008625B2">
        <w:trPr>
          <w:trHeight w:val="20"/>
        </w:trPr>
        <w:tc>
          <w:tcPr>
            <w:tcW w:w="344" w:type="pct"/>
            <w:shd w:val="clear" w:color="000000" w:fill="FFFFFF"/>
            <w:vAlign w:val="center"/>
          </w:tcPr>
          <w:p w14:paraId="25710D95"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7D22DC1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أحب أن أكون في مركز الاهتمام.</w:t>
            </w:r>
          </w:p>
        </w:tc>
        <w:tc>
          <w:tcPr>
            <w:tcW w:w="573" w:type="pct"/>
            <w:shd w:val="clear" w:color="000000" w:fill="FFFFFF"/>
            <w:vAlign w:val="center"/>
            <w:hideMark/>
          </w:tcPr>
          <w:p w14:paraId="3D62BC8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0FE7038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C7EF0E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1CED148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E3A535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D60F431" w14:textId="77777777" w:rsidTr="008625B2">
        <w:trPr>
          <w:trHeight w:val="20"/>
        </w:trPr>
        <w:tc>
          <w:tcPr>
            <w:tcW w:w="344" w:type="pct"/>
            <w:shd w:val="clear" w:color="000000" w:fill="FFFFFF"/>
            <w:vAlign w:val="center"/>
          </w:tcPr>
          <w:p w14:paraId="5B98F8CE"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168DDDD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أحب أن أكون في مركز الاهتمام، ومتقدّم على الآخرين.</w:t>
            </w:r>
          </w:p>
        </w:tc>
        <w:tc>
          <w:tcPr>
            <w:tcW w:w="573" w:type="pct"/>
            <w:shd w:val="clear" w:color="000000" w:fill="FFFFFF"/>
            <w:vAlign w:val="center"/>
            <w:hideMark/>
          </w:tcPr>
          <w:p w14:paraId="5B8537C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20B8EA7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71079AA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4BC557E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6CC930C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670887A8" w14:textId="77777777" w:rsidTr="008625B2">
        <w:trPr>
          <w:trHeight w:val="20"/>
        </w:trPr>
        <w:tc>
          <w:tcPr>
            <w:tcW w:w="344" w:type="pct"/>
            <w:shd w:val="clear" w:color="000000" w:fill="FFFFFF"/>
            <w:vAlign w:val="center"/>
          </w:tcPr>
          <w:p w14:paraId="0B84FB1C"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07A205A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أحب ان أكون مثل الآخرين وبينهم ومعهم.</w:t>
            </w:r>
          </w:p>
        </w:tc>
        <w:tc>
          <w:tcPr>
            <w:tcW w:w="573" w:type="pct"/>
            <w:shd w:val="clear" w:color="000000" w:fill="FFFFFF"/>
            <w:vAlign w:val="center"/>
            <w:hideMark/>
          </w:tcPr>
          <w:p w14:paraId="6DC00FD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7C2C971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55ACAA5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5C10925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02CBFF2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CE5296E" w14:textId="77777777" w:rsidTr="008625B2">
        <w:trPr>
          <w:trHeight w:val="20"/>
        </w:trPr>
        <w:tc>
          <w:tcPr>
            <w:tcW w:w="344" w:type="pct"/>
            <w:shd w:val="clear" w:color="000000" w:fill="FFFFFF"/>
            <w:vAlign w:val="center"/>
          </w:tcPr>
          <w:p w14:paraId="4D4927FA"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0A8F7A8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أرى نفسي قائداً بارعاً.</w:t>
            </w:r>
          </w:p>
        </w:tc>
        <w:tc>
          <w:tcPr>
            <w:tcW w:w="573" w:type="pct"/>
            <w:shd w:val="clear" w:color="000000" w:fill="FFFFFF"/>
            <w:vAlign w:val="center"/>
            <w:hideMark/>
          </w:tcPr>
          <w:p w14:paraId="3D5CB60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28BF353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4A68FAD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386CA42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3AE1A0D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8E84EE9" w14:textId="77777777" w:rsidTr="008625B2">
        <w:trPr>
          <w:trHeight w:val="20"/>
        </w:trPr>
        <w:tc>
          <w:tcPr>
            <w:tcW w:w="344" w:type="pct"/>
            <w:shd w:val="clear" w:color="000000" w:fill="FFFFFF"/>
            <w:vAlign w:val="center"/>
          </w:tcPr>
          <w:p w14:paraId="7E73576B"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29EDAAD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أستطيع جعل الآخرين يصدقون أي شيء أريدهم أن يصدقوه.</w:t>
            </w:r>
          </w:p>
        </w:tc>
        <w:tc>
          <w:tcPr>
            <w:tcW w:w="573" w:type="pct"/>
            <w:shd w:val="clear" w:color="000000" w:fill="FFFFFF"/>
            <w:vAlign w:val="center"/>
            <w:hideMark/>
          </w:tcPr>
          <w:p w14:paraId="1DBEF30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17D80D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06C3E41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2412EEA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05592B8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0A6CFF84" w14:textId="77777777" w:rsidTr="008625B2">
        <w:trPr>
          <w:trHeight w:val="20"/>
        </w:trPr>
        <w:tc>
          <w:tcPr>
            <w:tcW w:w="344" w:type="pct"/>
            <w:shd w:val="clear" w:color="000000" w:fill="FFFFFF"/>
            <w:vAlign w:val="center"/>
          </w:tcPr>
          <w:p w14:paraId="13280B34"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0242731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أشعر انني شخصٌ عظيمٌ.</w:t>
            </w:r>
          </w:p>
        </w:tc>
        <w:tc>
          <w:tcPr>
            <w:tcW w:w="573" w:type="pct"/>
            <w:shd w:val="clear" w:color="000000" w:fill="FFFFFF"/>
            <w:vAlign w:val="center"/>
            <w:hideMark/>
          </w:tcPr>
          <w:p w14:paraId="4A46828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0E0AB6A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4C0E49A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5B2CB12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5C963B4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1F87B5C" w14:textId="77777777" w:rsidTr="008625B2">
        <w:trPr>
          <w:trHeight w:val="20"/>
        </w:trPr>
        <w:tc>
          <w:tcPr>
            <w:tcW w:w="344" w:type="pct"/>
            <w:shd w:val="clear" w:color="000000" w:fill="FFFFFF"/>
            <w:vAlign w:val="center"/>
          </w:tcPr>
          <w:p w14:paraId="129333F0"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343C2E8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أشعر بالاستياء عندما لا يلاحظ الناس كيف أبدو عندما أخرج في الأماكن العامة.</w:t>
            </w:r>
          </w:p>
        </w:tc>
        <w:tc>
          <w:tcPr>
            <w:tcW w:w="573" w:type="pct"/>
            <w:shd w:val="clear" w:color="000000" w:fill="FFFFFF"/>
            <w:vAlign w:val="center"/>
            <w:hideMark/>
          </w:tcPr>
          <w:p w14:paraId="03D15DD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120AADF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3EBFDB6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6150EAF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7853CD5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3E4998C" w14:textId="77777777" w:rsidTr="008625B2">
        <w:trPr>
          <w:trHeight w:val="20"/>
        </w:trPr>
        <w:tc>
          <w:tcPr>
            <w:tcW w:w="344" w:type="pct"/>
            <w:shd w:val="clear" w:color="000000" w:fill="FFFFFF"/>
            <w:vAlign w:val="center"/>
          </w:tcPr>
          <w:p w14:paraId="74A157A7"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6CAC9CB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أصمم على آرائي ولا اتخلى عنها.</w:t>
            </w:r>
          </w:p>
        </w:tc>
        <w:tc>
          <w:tcPr>
            <w:tcW w:w="573" w:type="pct"/>
            <w:shd w:val="clear" w:color="000000" w:fill="FFFFFF"/>
            <w:vAlign w:val="center"/>
            <w:hideMark/>
          </w:tcPr>
          <w:p w14:paraId="350462C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044D7D5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BCDB29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0D4A2C9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719D8AD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FDF00A6" w14:textId="77777777" w:rsidTr="008625B2">
        <w:trPr>
          <w:trHeight w:val="20"/>
        </w:trPr>
        <w:tc>
          <w:tcPr>
            <w:tcW w:w="344" w:type="pct"/>
            <w:shd w:val="clear" w:color="000000" w:fill="FFFFFF"/>
            <w:vAlign w:val="center"/>
          </w:tcPr>
          <w:p w14:paraId="33E36D4C"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36E4C37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أعتقد أنني شخص فريد من نوعه.</w:t>
            </w:r>
          </w:p>
        </w:tc>
        <w:tc>
          <w:tcPr>
            <w:tcW w:w="573" w:type="pct"/>
            <w:shd w:val="clear" w:color="000000" w:fill="FFFFFF"/>
            <w:vAlign w:val="center"/>
            <w:hideMark/>
          </w:tcPr>
          <w:p w14:paraId="012C8C2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250A2DD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128D008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465ADAB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26860E4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09FB214E" w14:textId="77777777" w:rsidTr="008625B2">
        <w:trPr>
          <w:trHeight w:val="20"/>
        </w:trPr>
        <w:tc>
          <w:tcPr>
            <w:tcW w:w="344" w:type="pct"/>
            <w:shd w:val="clear" w:color="000000" w:fill="FFFFFF"/>
            <w:vAlign w:val="center"/>
          </w:tcPr>
          <w:p w14:paraId="2928E35B"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20A6E81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أعتمد على الآخرين لإنجاز أموري الشخصية.</w:t>
            </w:r>
          </w:p>
        </w:tc>
        <w:tc>
          <w:tcPr>
            <w:tcW w:w="573" w:type="pct"/>
            <w:shd w:val="clear" w:color="000000" w:fill="FFFFFF"/>
            <w:vAlign w:val="center"/>
            <w:hideMark/>
          </w:tcPr>
          <w:p w14:paraId="3E2164A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221F7FB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D742F0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5D3E0B2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303F5DB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1BF92420" w14:textId="77777777" w:rsidTr="008625B2">
        <w:trPr>
          <w:trHeight w:val="20"/>
        </w:trPr>
        <w:tc>
          <w:tcPr>
            <w:tcW w:w="344" w:type="pct"/>
            <w:shd w:val="clear" w:color="000000" w:fill="FFFFFF"/>
            <w:vAlign w:val="center"/>
          </w:tcPr>
          <w:p w14:paraId="02396F6D"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7074640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أعلم أنني جيد لأن الجميع يخبرني بذلك.</w:t>
            </w:r>
          </w:p>
        </w:tc>
        <w:tc>
          <w:tcPr>
            <w:tcW w:w="573" w:type="pct"/>
            <w:shd w:val="clear" w:color="000000" w:fill="FFFFFF"/>
            <w:vAlign w:val="center"/>
            <w:hideMark/>
          </w:tcPr>
          <w:p w14:paraId="3C2DC8D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37FCE4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19196DA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F8FB2A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6C5592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F16C8DA" w14:textId="77777777" w:rsidTr="008625B2">
        <w:trPr>
          <w:trHeight w:val="20"/>
        </w:trPr>
        <w:tc>
          <w:tcPr>
            <w:tcW w:w="344" w:type="pct"/>
            <w:shd w:val="clear" w:color="000000" w:fill="FFFFFF"/>
            <w:vAlign w:val="center"/>
          </w:tcPr>
          <w:p w14:paraId="3FEBB0FF"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4FF20A8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آمل أن أكون ناجحًا في هذه الحياة.</w:t>
            </w:r>
          </w:p>
        </w:tc>
        <w:tc>
          <w:tcPr>
            <w:tcW w:w="573" w:type="pct"/>
            <w:shd w:val="clear" w:color="000000" w:fill="FFFFFF"/>
            <w:vAlign w:val="center"/>
            <w:hideMark/>
          </w:tcPr>
          <w:p w14:paraId="138A48A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3B126C0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4CC6892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78883B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B33036A"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02087BE2" w14:textId="77777777" w:rsidTr="008625B2">
        <w:trPr>
          <w:trHeight w:val="20"/>
        </w:trPr>
        <w:tc>
          <w:tcPr>
            <w:tcW w:w="344" w:type="pct"/>
            <w:shd w:val="clear" w:color="000000" w:fill="FFFFFF"/>
            <w:vAlign w:val="center"/>
          </w:tcPr>
          <w:p w14:paraId="2824611C"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16AE4A3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دائماً أعلم ما أفعل، وقراراتي صائبة.</w:t>
            </w:r>
          </w:p>
        </w:tc>
        <w:tc>
          <w:tcPr>
            <w:tcW w:w="573" w:type="pct"/>
            <w:shd w:val="clear" w:color="000000" w:fill="FFFFFF"/>
            <w:vAlign w:val="center"/>
            <w:hideMark/>
          </w:tcPr>
          <w:p w14:paraId="3761C7B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3D36B57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76DD03E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17EB950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3C1EF5C"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094A3BAE" w14:textId="77777777" w:rsidTr="008625B2">
        <w:trPr>
          <w:trHeight w:val="20"/>
        </w:trPr>
        <w:tc>
          <w:tcPr>
            <w:tcW w:w="344" w:type="pct"/>
            <w:shd w:val="clear" w:color="000000" w:fill="FFFFFF"/>
            <w:vAlign w:val="center"/>
          </w:tcPr>
          <w:p w14:paraId="1A85505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0766E44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شخص فريد ولا يشبهني أحد.</w:t>
            </w:r>
          </w:p>
        </w:tc>
        <w:tc>
          <w:tcPr>
            <w:tcW w:w="573" w:type="pct"/>
            <w:shd w:val="clear" w:color="000000" w:fill="FFFFFF"/>
            <w:vAlign w:val="center"/>
            <w:hideMark/>
          </w:tcPr>
          <w:p w14:paraId="1150791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5743615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4EFB3B7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17247EA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6E1A7D6A"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2D99EFF7" w14:textId="77777777" w:rsidTr="008625B2">
        <w:trPr>
          <w:trHeight w:val="20"/>
        </w:trPr>
        <w:tc>
          <w:tcPr>
            <w:tcW w:w="344" w:type="pct"/>
            <w:shd w:val="clear" w:color="000000" w:fill="FFFFFF"/>
            <w:vAlign w:val="center"/>
          </w:tcPr>
          <w:p w14:paraId="7FE03289"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6FFB80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في الأساس شخص متواضع.</w:t>
            </w:r>
          </w:p>
        </w:tc>
        <w:tc>
          <w:tcPr>
            <w:tcW w:w="573" w:type="pct"/>
            <w:shd w:val="clear" w:color="000000" w:fill="FFFFFF"/>
            <w:vAlign w:val="center"/>
            <w:hideMark/>
          </w:tcPr>
          <w:p w14:paraId="2B4444A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750A9F8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33969DE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3433EEF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7629FD1"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141AA75" w14:textId="77777777" w:rsidTr="008625B2">
        <w:trPr>
          <w:trHeight w:val="20"/>
        </w:trPr>
        <w:tc>
          <w:tcPr>
            <w:tcW w:w="344" w:type="pct"/>
            <w:shd w:val="clear" w:color="000000" w:fill="FFFFFF"/>
            <w:vAlign w:val="center"/>
          </w:tcPr>
          <w:p w14:paraId="0597A4CF"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59A570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قائد بالفطرة.</w:t>
            </w:r>
          </w:p>
        </w:tc>
        <w:tc>
          <w:tcPr>
            <w:tcW w:w="573" w:type="pct"/>
            <w:shd w:val="clear" w:color="000000" w:fill="FFFFFF"/>
            <w:vAlign w:val="center"/>
            <w:hideMark/>
          </w:tcPr>
          <w:p w14:paraId="2D0908A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E9E8E9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33D21EF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1EFA9BD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0F3A0E42"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620700B6" w14:textId="77777777" w:rsidTr="008625B2">
        <w:trPr>
          <w:trHeight w:val="20"/>
        </w:trPr>
        <w:tc>
          <w:tcPr>
            <w:tcW w:w="344" w:type="pct"/>
            <w:shd w:val="clear" w:color="000000" w:fill="FFFFFF"/>
            <w:vAlign w:val="center"/>
          </w:tcPr>
          <w:p w14:paraId="0F3511FD"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01FFD55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لست جيدًا في التأثير على الناس.</w:t>
            </w:r>
          </w:p>
        </w:tc>
        <w:tc>
          <w:tcPr>
            <w:tcW w:w="573" w:type="pct"/>
            <w:shd w:val="clear" w:color="000000" w:fill="FFFFFF"/>
            <w:vAlign w:val="center"/>
            <w:hideMark/>
          </w:tcPr>
          <w:p w14:paraId="4EA7B6C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131AEFA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0B685C2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3DA3AAB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4AD82B6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02EF6B35" w14:textId="77777777" w:rsidTr="008625B2">
        <w:trPr>
          <w:trHeight w:val="20"/>
        </w:trPr>
        <w:tc>
          <w:tcPr>
            <w:tcW w:w="344" w:type="pct"/>
            <w:shd w:val="clear" w:color="000000" w:fill="FFFFFF"/>
            <w:vAlign w:val="center"/>
          </w:tcPr>
          <w:p w14:paraId="41B33995"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13B4DF7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مشابه للجميع تقريبًا.</w:t>
            </w:r>
          </w:p>
        </w:tc>
        <w:tc>
          <w:tcPr>
            <w:tcW w:w="573" w:type="pct"/>
            <w:shd w:val="clear" w:color="000000" w:fill="FFFFFF"/>
            <w:vAlign w:val="center"/>
            <w:hideMark/>
          </w:tcPr>
          <w:p w14:paraId="1CECFBD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A8668B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16CB0E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61CBD8D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6449EBF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3BC3AE2A" w14:textId="77777777" w:rsidTr="008625B2">
        <w:trPr>
          <w:trHeight w:val="20"/>
        </w:trPr>
        <w:tc>
          <w:tcPr>
            <w:tcW w:w="344" w:type="pct"/>
            <w:shd w:val="clear" w:color="000000" w:fill="FFFFFF"/>
            <w:vAlign w:val="center"/>
          </w:tcPr>
          <w:p w14:paraId="35F0945D"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697891E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التواضع ضعف، ولا يليق بي.</w:t>
            </w:r>
          </w:p>
        </w:tc>
        <w:tc>
          <w:tcPr>
            <w:tcW w:w="573" w:type="pct"/>
            <w:shd w:val="clear" w:color="000000" w:fill="FFFFFF"/>
            <w:vAlign w:val="center"/>
            <w:hideMark/>
          </w:tcPr>
          <w:p w14:paraId="5181F46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018AEB9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497BD7B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2F0F709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7E5FC98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3AB8C36" w14:textId="77777777" w:rsidTr="008625B2">
        <w:trPr>
          <w:trHeight w:val="20"/>
        </w:trPr>
        <w:tc>
          <w:tcPr>
            <w:tcW w:w="344" w:type="pct"/>
            <w:shd w:val="clear" w:color="000000" w:fill="FFFFFF"/>
            <w:vAlign w:val="center"/>
          </w:tcPr>
          <w:p w14:paraId="5CFD64FC"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00180EB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الجميع يحب سماع قصصي، واسعى إلى الحصول على الاستحسان والتقدير.</w:t>
            </w:r>
          </w:p>
        </w:tc>
        <w:tc>
          <w:tcPr>
            <w:tcW w:w="573" w:type="pct"/>
            <w:shd w:val="clear" w:color="000000" w:fill="FFFFFF"/>
            <w:vAlign w:val="center"/>
            <w:hideMark/>
          </w:tcPr>
          <w:p w14:paraId="35F8221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0B3FE5D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2D61D77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1D934F4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37549A2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1447D30C" w14:textId="77777777" w:rsidTr="008625B2">
        <w:trPr>
          <w:trHeight w:val="20"/>
        </w:trPr>
        <w:tc>
          <w:tcPr>
            <w:tcW w:w="344" w:type="pct"/>
            <w:shd w:val="clear" w:color="000000" w:fill="FFFFFF"/>
            <w:vAlign w:val="center"/>
          </w:tcPr>
          <w:p w14:paraId="272EC19F" w14:textId="77777777" w:rsidR="00186174" w:rsidRPr="00B26A55" w:rsidRDefault="00186174" w:rsidP="00521D37">
            <w:pPr>
              <w:numPr>
                <w:ilvl w:val="0"/>
                <w:numId w:val="32"/>
              </w:numPr>
              <w:ind w:left="0" w:firstLine="0"/>
              <w:jc w:val="both"/>
              <w:rPr>
                <w:rFonts w:ascii="Simplified Arabic" w:hAnsi="Simplified Arabic" w:cs="Simplified Arabic"/>
                <w:rtl/>
              </w:rPr>
            </w:pPr>
          </w:p>
        </w:tc>
        <w:tc>
          <w:tcPr>
            <w:tcW w:w="1916" w:type="pct"/>
            <w:shd w:val="clear" w:color="000000" w:fill="FFFFFF"/>
          </w:tcPr>
          <w:p w14:paraId="47C6A79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حققت نجاحات متميزة واستثنائية.</w:t>
            </w:r>
          </w:p>
        </w:tc>
        <w:tc>
          <w:tcPr>
            <w:tcW w:w="573" w:type="pct"/>
            <w:shd w:val="clear" w:color="000000" w:fill="FFFFFF"/>
            <w:vAlign w:val="center"/>
            <w:hideMark/>
          </w:tcPr>
          <w:p w14:paraId="2B18E40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74F026D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3C0F31E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2DFACB2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0951702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E93616C" w14:textId="77777777" w:rsidTr="008625B2">
        <w:trPr>
          <w:trHeight w:val="20"/>
        </w:trPr>
        <w:tc>
          <w:tcPr>
            <w:tcW w:w="344" w:type="pct"/>
            <w:shd w:val="clear" w:color="000000" w:fill="FFFFFF"/>
            <w:vAlign w:val="center"/>
          </w:tcPr>
          <w:p w14:paraId="22782F27"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7B5C30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أتمنى أن اصبح حاكماً أو سيداً على أحد.</w:t>
            </w:r>
          </w:p>
        </w:tc>
        <w:tc>
          <w:tcPr>
            <w:tcW w:w="573" w:type="pct"/>
            <w:shd w:val="clear" w:color="000000" w:fill="FFFFFF"/>
            <w:vAlign w:val="center"/>
            <w:hideMark/>
          </w:tcPr>
          <w:p w14:paraId="1308F2C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5955F44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51897F5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22E813B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3C4A044A"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5FA278F5" w14:textId="77777777" w:rsidTr="008625B2">
        <w:trPr>
          <w:trHeight w:val="20"/>
        </w:trPr>
        <w:tc>
          <w:tcPr>
            <w:tcW w:w="344" w:type="pct"/>
            <w:shd w:val="clear" w:color="000000" w:fill="FFFFFF"/>
            <w:vAlign w:val="center"/>
          </w:tcPr>
          <w:p w14:paraId="770D649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7D8041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أحب التلفّظ بالألفاظ النابية التي تحتوي كلمات بذيئة.</w:t>
            </w:r>
          </w:p>
        </w:tc>
        <w:tc>
          <w:tcPr>
            <w:tcW w:w="573" w:type="pct"/>
            <w:shd w:val="clear" w:color="000000" w:fill="FFFFFF"/>
            <w:vAlign w:val="center"/>
            <w:hideMark/>
          </w:tcPr>
          <w:p w14:paraId="1521B21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8BAA82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3BD19AB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328267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66582C25"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7A589DB9" w14:textId="77777777" w:rsidTr="008625B2">
        <w:trPr>
          <w:trHeight w:val="20"/>
        </w:trPr>
        <w:tc>
          <w:tcPr>
            <w:tcW w:w="344" w:type="pct"/>
            <w:shd w:val="clear" w:color="000000" w:fill="FFFFFF"/>
            <w:vAlign w:val="center"/>
          </w:tcPr>
          <w:p w14:paraId="77072FF5"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9C7CBD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أرى نفسي قائداً.</w:t>
            </w:r>
          </w:p>
        </w:tc>
        <w:tc>
          <w:tcPr>
            <w:tcW w:w="573" w:type="pct"/>
            <w:shd w:val="clear" w:color="000000" w:fill="FFFFFF"/>
            <w:vAlign w:val="center"/>
            <w:hideMark/>
          </w:tcPr>
          <w:p w14:paraId="30E4622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4966AF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5991E4FC"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4D0A894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2841AB62"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B684E80" w14:textId="77777777" w:rsidTr="008625B2">
        <w:trPr>
          <w:trHeight w:val="20"/>
        </w:trPr>
        <w:tc>
          <w:tcPr>
            <w:tcW w:w="344" w:type="pct"/>
            <w:shd w:val="clear" w:color="000000" w:fill="FFFFFF"/>
            <w:vAlign w:val="center"/>
          </w:tcPr>
          <w:p w14:paraId="34A7BB38"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1C6144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اسعى إلى الظهور ولا يهمني إبراز إمكاناتي.</w:t>
            </w:r>
          </w:p>
        </w:tc>
        <w:tc>
          <w:tcPr>
            <w:tcW w:w="573" w:type="pct"/>
            <w:shd w:val="clear" w:color="000000" w:fill="FFFFFF"/>
            <w:vAlign w:val="center"/>
            <w:hideMark/>
          </w:tcPr>
          <w:p w14:paraId="4705E0A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482" w:type="pct"/>
            <w:shd w:val="clear" w:color="000000" w:fill="FFFFFF"/>
            <w:vAlign w:val="center"/>
            <w:hideMark/>
          </w:tcPr>
          <w:p w14:paraId="4789661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30" w:type="pct"/>
            <w:shd w:val="clear" w:color="000000" w:fill="FFFFFF"/>
            <w:vAlign w:val="center"/>
            <w:hideMark/>
          </w:tcPr>
          <w:p w14:paraId="7D1DD23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9" w:type="pct"/>
            <w:shd w:val="clear" w:color="000000" w:fill="FFFFFF"/>
            <w:vAlign w:val="center"/>
            <w:hideMark/>
          </w:tcPr>
          <w:p w14:paraId="7C15CC8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Pr>
              <w:t> </w:t>
            </w:r>
          </w:p>
        </w:tc>
        <w:tc>
          <w:tcPr>
            <w:tcW w:w="576" w:type="pct"/>
            <w:shd w:val="clear" w:color="000000" w:fill="FFFFFF"/>
            <w:vAlign w:val="center"/>
            <w:hideMark/>
          </w:tcPr>
          <w:p w14:paraId="6B5588A7" w14:textId="77777777" w:rsidR="00186174" w:rsidRPr="00B26A55" w:rsidRDefault="00186174" w:rsidP="00521D37">
            <w:pPr>
              <w:jc w:val="both"/>
              <w:rPr>
                <w:rFonts w:ascii="Simplified Arabic" w:hAnsi="Simplified Arabic" w:cs="Simplified Arabic"/>
                <w:rtl/>
              </w:rPr>
            </w:pPr>
            <w:r w:rsidRPr="00B26A55">
              <w:rPr>
                <w:rFonts w:ascii="Simplified Arabic" w:hAnsi="Simplified Arabic" w:cs="Simplified Arabic"/>
              </w:rPr>
              <w:t> </w:t>
            </w:r>
          </w:p>
        </w:tc>
      </w:tr>
      <w:tr w:rsidR="00743252" w:rsidRPr="00B26A55" w14:paraId="43E410BF" w14:textId="77777777" w:rsidTr="008625B2">
        <w:trPr>
          <w:trHeight w:val="20"/>
        </w:trPr>
        <w:tc>
          <w:tcPr>
            <w:tcW w:w="344" w:type="pct"/>
            <w:shd w:val="clear" w:color="000000" w:fill="FFFFFF"/>
            <w:vAlign w:val="center"/>
          </w:tcPr>
          <w:p w14:paraId="7B986AA0"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13F6C1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تهمني السلطة ولا أحب التحكّم بالآخرين.</w:t>
            </w:r>
          </w:p>
        </w:tc>
        <w:tc>
          <w:tcPr>
            <w:tcW w:w="573" w:type="pct"/>
            <w:shd w:val="clear" w:color="000000" w:fill="FFFFFF"/>
            <w:vAlign w:val="center"/>
          </w:tcPr>
          <w:p w14:paraId="1921B067"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3C792C4C"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FA52106"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CF0AC9C"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81AB6CF" w14:textId="77777777" w:rsidR="00186174" w:rsidRPr="00B26A55" w:rsidRDefault="00186174" w:rsidP="00521D37">
            <w:pPr>
              <w:jc w:val="both"/>
              <w:rPr>
                <w:rFonts w:ascii="Simplified Arabic" w:hAnsi="Simplified Arabic" w:cs="Simplified Arabic"/>
              </w:rPr>
            </w:pPr>
          </w:p>
        </w:tc>
      </w:tr>
      <w:tr w:rsidR="00743252" w:rsidRPr="00B26A55" w14:paraId="33D76C9E" w14:textId="77777777" w:rsidTr="008625B2">
        <w:trPr>
          <w:trHeight w:val="20"/>
        </w:trPr>
        <w:tc>
          <w:tcPr>
            <w:tcW w:w="344" w:type="pct"/>
            <w:shd w:val="clear" w:color="000000" w:fill="FFFFFF"/>
            <w:vAlign w:val="center"/>
          </w:tcPr>
          <w:p w14:paraId="1F63384B"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C7364F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فرق عندي سواء كنت قائداً أم لا.</w:t>
            </w:r>
          </w:p>
        </w:tc>
        <w:tc>
          <w:tcPr>
            <w:tcW w:w="573" w:type="pct"/>
            <w:shd w:val="clear" w:color="000000" w:fill="FFFFFF"/>
            <w:vAlign w:val="center"/>
          </w:tcPr>
          <w:p w14:paraId="31F56220"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DC22BE9"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D1B4BA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B3246D8"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02D4AC02" w14:textId="77777777" w:rsidR="00186174" w:rsidRPr="00B26A55" w:rsidRDefault="00186174" w:rsidP="00521D37">
            <w:pPr>
              <w:jc w:val="both"/>
              <w:rPr>
                <w:rFonts w:ascii="Simplified Arabic" w:hAnsi="Simplified Arabic" w:cs="Simplified Arabic"/>
              </w:rPr>
            </w:pPr>
          </w:p>
        </w:tc>
      </w:tr>
      <w:tr w:rsidR="00743252" w:rsidRPr="00B26A55" w14:paraId="2549F2E5" w14:textId="77777777" w:rsidTr="008625B2">
        <w:trPr>
          <w:trHeight w:val="20"/>
        </w:trPr>
        <w:tc>
          <w:tcPr>
            <w:tcW w:w="344" w:type="pct"/>
            <w:shd w:val="clear" w:color="000000" w:fill="FFFFFF"/>
            <w:vAlign w:val="center"/>
          </w:tcPr>
          <w:p w14:paraId="6A6EC376"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64D837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مشكلة لدي في اتباع الأوامر أو التوجيهات.</w:t>
            </w:r>
          </w:p>
        </w:tc>
        <w:tc>
          <w:tcPr>
            <w:tcW w:w="573" w:type="pct"/>
            <w:shd w:val="clear" w:color="000000" w:fill="FFFFFF"/>
            <w:vAlign w:val="center"/>
          </w:tcPr>
          <w:p w14:paraId="56B896BC"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027BA0D6"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5BD5F2DA"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9D28F7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5DD73CF2" w14:textId="77777777" w:rsidR="00186174" w:rsidRPr="00B26A55" w:rsidRDefault="00186174" w:rsidP="00521D37">
            <w:pPr>
              <w:jc w:val="both"/>
              <w:rPr>
                <w:rFonts w:ascii="Simplified Arabic" w:hAnsi="Simplified Arabic" w:cs="Simplified Arabic"/>
              </w:rPr>
            </w:pPr>
          </w:p>
        </w:tc>
      </w:tr>
      <w:tr w:rsidR="00743252" w:rsidRPr="00B26A55" w14:paraId="7E202223" w14:textId="77777777" w:rsidTr="008625B2">
        <w:trPr>
          <w:trHeight w:val="20"/>
        </w:trPr>
        <w:tc>
          <w:tcPr>
            <w:tcW w:w="344" w:type="pct"/>
            <w:shd w:val="clear" w:color="000000" w:fill="FFFFFF"/>
            <w:vAlign w:val="center"/>
          </w:tcPr>
          <w:p w14:paraId="20F81302"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7FE091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لدي قدرات لا يمتلكها الآخرون.</w:t>
            </w:r>
          </w:p>
        </w:tc>
        <w:tc>
          <w:tcPr>
            <w:tcW w:w="573" w:type="pct"/>
            <w:shd w:val="clear" w:color="000000" w:fill="FFFFFF"/>
            <w:vAlign w:val="center"/>
          </w:tcPr>
          <w:p w14:paraId="17AECD1C"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7FF6F49"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D5CFB45"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3203EF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71B51DB" w14:textId="77777777" w:rsidR="00186174" w:rsidRPr="00B26A55" w:rsidRDefault="00186174" w:rsidP="00521D37">
            <w:pPr>
              <w:jc w:val="both"/>
              <w:rPr>
                <w:rFonts w:ascii="Simplified Arabic" w:hAnsi="Simplified Arabic" w:cs="Simplified Arabic"/>
              </w:rPr>
            </w:pPr>
          </w:p>
        </w:tc>
      </w:tr>
      <w:tr w:rsidR="00743252" w:rsidRPr="00B26A55" w14:paraId="0CBF2E7F" w14:textId="77777777" w:rsidTr="008625B2">
        <w:trPr>
          <w:trHeight w:val="20"/>
        </w:trPr>
        <w:tc>
          <w:tcPr>
            <w:tcW w:w="344" w:type="pct"/>
            <w:shd w:val="clear" w:color="000000" w:fill="FFFFFF"/>
            <w:vAlign w:val="center"/>
          </w:tcPr>
          <w:p w14:paraId="31CA81EA"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40E6C8B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لدي موهبة طبيعية في التأثير على الناس.</w:t>
            </w:r>
          </w:p>
        </w:tc>
        <w:tc>
          <w:tcPr>
            <w:tcW w:w="573" w:type="pct"/>
            <w:shd w:val="clear" w:color="000000" w:fill="FFFFFF"/>
            <w:vAlign w:val="center"/>
          </w:tcPr>
          <w:p w14:paraId="70B01FF3"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FC6A1F1"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23F6D58"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652BE29"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F55E1AB" w14:textId="77777777" w:rsidR="00186174" w:rsidRPr="00B26A55" w:rsidRDefault="00186174" w:rsidP="00521D37">
            <w:pPr>
              <w:jc w:val="both"/>
              <w:rPr>
                <w:rFonts w:ascii="Simplified Arabic" w:hAnsi="Simplified Arabic" w:cs="Simplified Arabic"/>
              </w:rPr>
            </w:pPr>
          </w:p>
        </w:tc>
      </w:tr>
      <w:tr w:rsidR="00743252" w:rsidRPr="00B26A55" w14:paraId="5B79BFBE" w14:textId="77777777" w:rsidTr="008625B2">
        <w:trPr>
          <w:trHeight w:val="20"/>
        </w:trPr>
        <w:tc>
          <w:tcPr>
            <w:tcW w:w="344" w:type="pct"/>
            <w:shd w:val="clear" w:color="000000" w:fill="FFFFFF"/>
            <w:vAlign w:val="center"/>
          </w:tcPr>
          <w:p w14:paraId="1D677BA8"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5FF946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لست مهتمًا بالنظر إلى نفسي في المرآة.</w:t>
            </w:r>
          </w:p>
        </w:tc>
        <w:tc>
          <w:tcPr>
            <w:tcW w:w="573" w:type="pct"/>
            <w:shd w:val="clear" w:color="000000" w:fill="FFFFFF"/>
            <w:vAlign w:val="center"/>
          </w:tcPr>
          <w:p w14:paraId="58EC177E"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44E16D6"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2CEF651"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8CC74E5"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6AD2539" w14:textId="77777777" w:rsidR="00186174" w:rsidRPr="00B26A55" w:rsidRDefault="00186174" w:rsidP="00521D37">
            <w:pPr>
              <w:jc w:val="both"/>
              <w:rPr>
                <w:rFonts w:ascii="Simplified Arabic" w:hAnsi="Simplified Arabic" w:cs="Simplified Arabic"/>
              </w:rPr>
            </w:pPr>
          </w:p>
        </w:tc>
      </w:tr>
      <w:tr w:rsidR="00743252" w:rsidRPr="00B26A55" w14:paraId="41F0BA0B" w14:textId="77777777" w:rsidTr="008625B2">
        <w:trPr>
          <w:trHeight w:val="20"/>
        </w:trPr>
        <w:tc>
          <w:tcPr>
            <w:tcW w:w="344" w:type="pct"/>
            <w:shd w:val="clear" w:color="000000" w:fill="FFFFFF"/>
            <w:vAlign w:val="center"/>
          </w:tcPr>
          <w:p w14:paraId="68BDB32A"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08F359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لست مهتماً بتحقيق نجاحات استثنائية.</w:t>
            </w:r>
          </w:p>
        </w:tc>
        <w:tc>
          <w:tcPr>
            <w:tcW w:w="573" w:type="pct"/>
            <w:shd w:val="clear" w:color="000000" w:fill="FFFFFF"/>
            <w:vAlign w:val="center"/>
          </w:tcPr>
          <w:p w14:paraId="21089C55"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262299D"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6AE369D6"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16035F9"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5303556B" w14:textId="77777777" w:rsidR="00186174" w:rsidRPr="00B26A55" w:rsidRDefault="00186174" w:rsidP="00521D37">
            <w:pPr>
              <w:jc w:val="both"/>
              <w:rPr>
                <w:rFonts w:ascii="Simplified Arabic" w:hAnsi="Simplified Arabic" w:cs="Simplified Arabic"/>
              </w:rPr>
            </w:pPr>
          </w:p>
        </w:tc>
      </w:tr>
      <w:tr w:rsidR="00743252" w:rsidRPr="00B26A55" w14:paraId="590D9E0A" w14:textId="77777777" w:rsidTr="008625B2">
        <w:trPr>
          <w:trHeight w:val="20"/>
        </w:trPr>
        <w:tc>
          <w:tcPr>
            <w:tcW w:w="344" w:type="pct"/>
            <w:shd w:val="clear" w:color="000000" w:fill="FFFFFF"/>
            <w:vAlign w:val="center"/>
          </w:tcPr>
          <w:p w14:paraId="4B1E1F79"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DAA38E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لن أكون راضيًا أبدًا حتى أحصل على كل ما يستحقه في هذه الحياة.</w:t>
            </w:r>
          </w:p>
        </w:tc>
        <w:tc>
          <w:tcPr>
            <w:tcW w:w="573" w:type="pct"/>
            <w:shd w:val="clear" w:color="000000" w:fill="FFFFFF"/>
            <w:vAlign w:val="center"/>
          </w:tcPr>
          <w:p w14:paraId="6654D3FF"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5F55C9AF"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9271590"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B733117"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3D2F4241" w14:textId="77777777" w:rsidR="00186174" w:rsidRPr="00B26A55" w:rsidRDefault="00186174" w:rsidP="00521D37">
            <w:pPr>
              <w:jc w:val="both"/>
              <w:rPr>
                <w:rFonts w:ascii="Simplified Arabic" w:hAnsi="Simplified Arabic" w:cs="Simplified Arabic"/>
              </w:rPr>
            </w:pPr>
          </w:p>
        </w:tc>
      </w:tr>
      <w:tr w:rsidR="00743252" w:rsidRPr="00B26A55" w14:paraId="4B9F06B0" w14:textId="77777777" w:rsidTr="008625B2">
        <w:trPr>
          <w:trHeight w:val="20"/>
        </w:trPr>
        <w:tc>
          <w:tcPr>
            <w:tcW w:w="344" w:type="pct"/>
            <w:shd w:val="clear" w:color="000000" w:fill="FFFFFF"/>
            <w:vAlign w:val="center"/>
          </w:tcPr>
          <w:p w14:paraId="7A74CB15"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D9FE29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ملامح القيادة لدي منذ صغري.</w:t>
            </w:r>
          </w:p>
        </w:tc>
        <w:tc>
          <w:tcPr>
            <w:tcW w:w="573" w:type="pct"/>
            <w:shd w:val="clear" w:color="000000" w:fill="FFFFFF"/>
            <w:vAlign w:val="center"/>
          </w:tcPr>
          <w:p w14:paraId="29C45502"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BFDF056"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7F9FF71"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1CC9509E"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2268A92" w14:textId="77777777" w:rsidR="00186174" w:rsidRPr="00B26A55" w:rsidRDefault="00186174" w:rsidP="00521D37">
            <w:pPr>
              <w:jc w:val="both"/>
              <w:rPr>
                <w:rFonts w:ascii="Simplified Arabic" w:hAnsi="Simplified Arabic" w:cs="Simplified Arabic"/>
              </w:rPr>
            </w:pPr>
          </w:p>
        </w:tc>
      </w:tr>
      <w:tr w:rsidR="00743252" w:rsidRPr="00B26A55" w14:paraId="76171609" w14:textId="77777777" w:rsidTr="008625B2">
        <w:trPr>
          <w:trHeight w:val="20"/>
        </w:trPr>
        <w:tc>
          <w:tcPr>
            <w:tcW w:w="344" w:type="pct"/>
            <w:shd w:val="clear" w:color="000000" w:fill="FFFFFF"/>
            <w:vAlign w:val="center"/>
          </w:tcPr>
          <w:p w14:paraId="2ED06D53"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0CFEC56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من السهولة أن أقنع الناس بآرائي.</w:t>
            </w:r>
          </w:p>
        </w:tc>
        <w:tc>
          <w:tcPr>
            <w:tcW w:w="573" w:type="pct"/>
            <w:shd w:val="clear" w:color="000000" w:fill="FFFFFF"/>
            <w:vAlign w:val="center"/>
          </w:tcPr>
          <w:p w14:paraId="24E78F08"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266E97D"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21185A78"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E53835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4E1661C" w14:textId="77777777" w:rsidR="00186174" w:rsidRPr="00B26A55" w:rsidRDefault="00186174" w:rsidP="00521D37">
            <w:pPr>
              <w:jc w:val="both"/>
              <w:rPr>
                <w:rFonts w:ascii="Simplified Arabic" w:hAnsi="Simplified Arabic" w:cs="Simplified Arabic"/>
              </w:rPr>
            </w:pPr>
          </w:p>
        </w:tc>
      </w:tr>
      <w:tr w:rsidR="00743252" w:rsidRPr="00B26A55" w14:paraId="6C2769DF" w14:textId="77777777" w:rsidTr="008625B2">
        <w:trPr>
          <w:trHeight w:val="20"/>
        </w:trPr>
        <w:tc>
          <w:tcPr>
            <w:tcW w:w="2260" w:type="pct"/>
            <w:gridSpan w:val="2"/>
            <w:shd w:val="clear" w:color="000000" w:fill="FFFFFF"/>
            <w:vAlign w:val="center"/>
          </w:tcPr>
          <w:p w14:paraId="6EB55D9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النرجسية الخفية</w:t>
            </w:r>
          </w:p>
        </w:tc>
        <w:tc>
          <w:tcPr>
            <w:tcW w:w="573" w:type="pct"/>
            <w:shd w:val="clear" w:color="000000" w:fill="FFFFFF"/>
            <w:vAlign w:val="center"/>
          </w:tcPr>
          <w:p w14:paraId="3ED54419"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16A25ADC"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6D84735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D4A1DD6"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6F6761FF" w14:textId="77777777" w:rsidR="00186174" w:rsidRPr="00B26A55" w:rsidRDefault="00186174" w:rsidP="00521D37">
            <w:pPr>
              <w:jc w:val="both"/>
              <w:rPr>
                <w:rFonts w:ascii="Simplified Arabic" w:hAnsi="Simplified Arabic" w:cs="Simplified Arabic"/>
              </w:rPr>
            </w:pPr>
          </w:p>
        </w:tc>
      </w:tr>
      <w:tr w:rsidR="00743252" w:rsidRPr="00B26A55" w14:paraId="77940DCE" w14:textId="77777777" w:rsidTr="008625B2">
        <w:trPr>
          <w:trHeight w:val="20"/>
        </w:trPr>
        <w:tc>
          <w:tcPr>
            <w:tcW w:w="344" w:type="pct"/>
            <w:shd w:val="clear" w:color="000000" w:fill="FFFFFF"/>
            <w:vAlign w:val="center"/>
          </w:tcPr>
          <w:p w14:paraId="3F15822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72DF80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منغمسٌ تماماً في التفكير حول شؤوني الشخصية، صحتي، همومي أو علاقتي بالآخرين.</w:t>
            </w:r>
          </w:p>
        </w:tc>
        <w:tc>
          <w:tcPr>
            <w:tcW w:w="573" w:type="pct"/>
            <w:shd w:val="clear" w:color="000000" w:fill="FFFFFF"/>
            <w:vAlign w:val="center"/>
          </w:tcPr>
          <w:p w14:paraId="79917F7B"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5DD48872"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D835382"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722770C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6E1D5D60" w14:textId="77777777" w:rsidR="00186174" w:rsidRPr="00B26A55" w:rsidRDefault="00186174" w:rsidP="00521D37">
            <w:pPr>
              <w:jc w:val="both"/>
              <w:rPr>
                <w:rFonts w:ascii="Simplified Arabic" w:hAnsi="Simplified Arabic" w:cs="Simplified Arabic"/>
              </w:rPr>
            </w:pPr>
          </w:p>
        </w:tc>
      </w:tr>
      <w:tr w:rsidR="00743252" w:rsidRPr="00B26A55" w14:paraId="3D3573F6" w14:textId="77777777" w:rsidTr="008625B2">
        <w:trPr>
          <w:trHeight w:val="20"/>
        </w:trPr>
        <w:tc>
          <w:tcPr>
            <w:tcW w:w="344" w:type="pct"/>
            <w:shd w:val="clear" w:color="000000" w:fill="FFFFFF"/>
            <w:vAlign w:val="center"/>
          </w:tcPr>
          <w:p w14:paraId="05E28144"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D85B0B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عندما أدخل غرفتي، أدرك ذاتي بشكلٍ جيد، وأشعر بالعار، رغم مقاومتي هذا الشعور.</w:t>
            </w:r>
          </w:p>
        </w:tc>
        <w:tc>
          <w:tcPr>
            <w:tcW w:w="573" w:type="pct"/>
            <w:shd w:val="clear" w:color="000000" w:fill="FFFFFF"/>
            <w:vAlign w:val="center"/>
          </w:tcPr>
          <w:p w14:paraId="6CD86FD5"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4647300C"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40B04F7"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25CA51F2"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5DB67F10" w14:textId="77777777" w:rsidR="00186174" w:rsidRPr="00B26A55" w:rsidRDefault="00186174" w:rsidP="00521D37">
            <w:pPr>
              <w:jc w:val="both"/>
              <w:rPr>
                <w:rFonts w:ascii="Simplified Arabic" w:hAnsi="Simplified Arabic" w:cs="Simplified Arabic"/>
              </w:rPr>
            </w:pPr>
          </w:p>
        </w:tc>
      </w:tr>
      <w:tr w:rsidR="00743252" w:rsidRPr="00B26A55" w14:paraId="78BD12BF" w14:textId="77777777" w:rsidTr="008625B2">
        <w:trPr>
          <w:trHeight w:val="20"/>
        </w:trPr>
        <w:tc>
          <w:tcPr>
            <w:tcW w:w="344" w:type="pct"/>
            <w:shd w:val="clear" w:color="000000" w:fill="FFFFFF"/>
            <w:vAlign w:val="center"/>
          </w:tcPr>
          <w:p w14:paraId="46AE7477"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DB6D9B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أشعر أن لدي ما يكفي من هموم تمنعني من مشاركة الآخرين أحزانهم (اللي فيّ مكفيني).</w:t>
            </w:r>
          </w:p>
        </w:tc>
        <w:tc>
          <w:tcPr>
            <w:tcW w:w="573" w:type="pct"/>
            <w:shd w:val="clear" w:color="000000" w:fill="FFFFFF"/>
            <w:vAlign w:val="center"/>
          </w:tcPr>
          <w:p w14:paraId="5ACBFFB3"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5F1D6046"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5034D00"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AADBE3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667D758" w14:textId="77777777" w:rsidR="00186174" w:rsidRPr="00B26A55" w:rsidRDefault="00186174" w:rsidP="00521D37">
            <w:pPr>
              <w:jc w:val="both"/>
              <w:rPr>
                <w:rFonts w:ascii="Simplified Arabic" w:hAnsi="Simplified Arabic" w:cs="Simplified Arabic"/>
              </w:rPr>
            </w:pPr>
          </w:p>
        </w:tc>
      </w:tr>
      <w:tr w:rsidR="00743252" w:rsidRPr="00B26A55" w14:paraId="5CA7DD5B" w14:textId="77777777" w:rsidTr="008625B2">
        <w:trPr>
          <w:trHeight w:val="20"/>
        </w:trPr>
        <w:tc>
          <w:tcPr>
            <w:tcW w:w="344" w:type="pct"/>
            <w:shd w:val="clear" w:color="000000" w:fill="FFFFFF"/>
            <w:vAlign w:val="center"/>
          </w:tcPr>
          <w:p w14:paraId="08852A0B"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7AA96D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أشعر أنني مختلف عن معظم الناس.</w:t>
            </w:r>
          </w:p>
        </w:tc>
        <w:tc>
          <w:tcPr>
            <w:tcW w:w="573" w:type="pct"/>
            <w:shd w:val="clear" w:color="000000" w:fill="FFFFFF"/>
            <w:vAlign w:val="center"/>
          </w:tcPr>
          <w:p w14:paraId="66690AA5"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6CA4EA8"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A386064"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5FD6C29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CF48BE6" w14:textId="77777777" w:rsidR="00186174" w:rsidRPr="00B26A55" w:rsidRDefault="00186174" w:rsidP="00521D37">
            <w:pPr>
              <w:jc w:val="both"/>
              <w:rPr>
                <w:rFonts w:ascii="Simplified Arabic" w:hAnsi="Simplified Arabic" w:cs="Simplified Arabic"/>
              </w:rPr>
            </w:pPr>
          </w:p>
        </w:tc>
      </w:tr>
      <w:tr w:rsidR="00743252" w:rsidRPr="00B26A55" w14:paraId="6881E86E" w14:textId="77777777" w:rsidTr="008625B2">
        <w:trPr>
          <w:trHeight w:val="20"/>
        </w:trPr>
        <w:tc>
          <w:tcPr>
            <w:tcW w:w="344" w:type="pct"/>
            <w:shd w:val="clear" w:color="000000" w:fill="FFFFFF"/>
            <w:vAlign w:val="center"/>
          </w:tcPr>
          <w:p w14:paraId="2EE3CDFE"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4624C4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أفسّر أحاديث الآخرين بطريقة شخصية، وأظن انهم يهزؤون مني.</w:t>
            </w:r>
          </w:p>
        </w:tc>
        <w:tc>
          <w:tcPr>
            <w:tcW w:w="573" w:type="pct"/>
            <w:shd w:val="clear" w:color="000000" w:fill="FFFFFF"/>
            <w:vAlign w:val="center"/>
          </w:tcPr>
          <w:p w14:paraId="7A1468A6"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BFF9F10"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18862545"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D5096AA"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7B0E65A" w14:textId="77777777" w:rsidR="00186174" w:rsidRPr="00B26A55" w:rsidRDefault="00186174" w:rsidP="00521D37">
            <w:pPr>
              <w:jc w:val="both"/>
              <w:rPr>
                <w:rFonts w:ascii="Simplified Arabic" w:hAnsi="Simplified Arabic" w:cs="Simplified Arabic"/>
              </w:rPr>
            </w:pPr>
          </w:p>
        </w:tc>
      </w:tr>
      <w:tr w:rsidR="00743252" w:rsidRPr="00B26A55" w14:paraId="3E0EC412" w14:textId="77777777" w:rsidTr="008625B2">
        <w:trPr>
          <w:trHeight w:val="20"/>
        </w:trPr>
        <w:tc>
          <w:tcPr>
            <w:tcW w:w="344" w:type="pct"/>
            <w:shd w:val="clear" w:color="000000" w:fill="FFFFFF"/>
            <w:vAlign w:val="center"/>
          </w:tcPr>
          <w:p w14:paraId="5ABEA6B7"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F0EA3C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لا أحب أن أكون في مجموعة معينة، ما لم أشعر بالتقدير منهم.</w:t>
            </w:r>
          </w:p>
        </w:tc>
        <w:tc>
          <w:tcPr>
            <w:tcW w:w="573" w:type="pct"/>
            <w:shd w:val="clear" w:color="000000" w:fill="FFFFFF"/>
            <w:vAlign w:val="center"/>
          </w:tcPr>
          <w:p w14:paraId="4FAD04D2"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3B9EC0BC"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5454BAF8"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5195B1A8"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6CD53A4" w14:textId="77777777" w:rsidR="00186174" w:rsidRPr="00B26A55" w:rsidRDefault="00186174" w:rsidP="00521D37">
            <w:pPr>
              <w:jc w:val="both"/>
              <w:rPr>
                <w:rFonts w:ascii="Simplified Arabic" w:hAnsi="Simplified Arabic" w:cs="Simplified Arabic"/>
              </w:rPr>
            </w:pPr>
          </w:p>
        </w:tc>
      </w:tr>
      <w:tr w:rsidR="00743252" w:rsidRPr="00B26A55" w14:paraId="10C741D3" w14:textId="77777777" w:rsidTr="008625B2">
        <w:trPr>
          <w:trHeight w:val="20"/>
        </w:trPr>
        <w:tc>
          <w:tcPr>
            <w:tcW w:w="344" w:type="pct"/>
            <w:shd w:val="clear" w:color="000000" w:fill="FFFFFF"/>
            <w:vAlign w:val="center"/>
          </w:tcPr>
          <w:p w14:paraId="5784CC5E"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1CA1063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أشعر بالاستياء أو الضيق السريع عندما يأتي الآخرون إلي بمشاكلهم، ويطلبون مني وقتي وجهدي وتعاطفي.</w:t>
            </w:r>
          </w:p>
        </w:tc>
        <w:tc>
          <w:tcPr>
            <w:tcW w:w="573" w:type="pct"/>
            <w:shd w:val="clear" w:color="000000" w:fill="FFFFFF"/>
            <w:vAlign w:val="center"/>
          </w:tcPr>
          <w:p w14:paraId="6878648A"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DB5E5EF"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642FFED"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3611BEA"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3F789A61" w14:textId="77777777" w:rsidR="00186174" w:rsidRPr="00B26A55" w:rsidRDefault="00186174" w:rsidP="00521D37">
            <w:pPr>
              <w:jc w:val="both"/>
              <w:rPr>
                <w:rFonts w:ascii="Simplified Arabic" w:hAnsi="Simplified Arabic" w:cs="Simplified Arabic"/>
              </w:rPr>
            </w:pPr>
          </w:p>
        </w:tc>
      </w:tr>
      <w:tr w:rsidR="00743252" w:rsidRPr="00B26A55" w14:paraId="20D19AAF" w14:textId="77777777" w:rsidTr="008625B2">
        <w:trPr>
          <w:trHeight w:val="20"/>
        </w:trPr>
        <w:tc>
          <w:tcPr>
            <w:tcW w:w="2260" w:type="pct"/>
            <w:gridSpan w:val="2"/>
            <w:shd w:val="clear" w:color="000000" w:fill="FFFFFF"/>
            <w:vAlign w:val="center"/>
          </w:tcPr>
          <w:p w14:paraId="4734F32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lastRenderedPageBreak/>
              <w:t>النرجسية العامة</w:t>
            </w:r>
          </w:p>
        </w:tc>
        <w:tc>
          <w:tcPr>
            <w:tcW w:w="573" w:type="pct"/>
            <w:shd w:val="clear" w:color="000000" w:fill="FFFFFF"/>
            <w:vAlign w:val="center"/>
          </w:tcPr>
          <w:p w14:paraId="5561CFAD"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46900E2"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6B539A31"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14F3D92"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57F9AF94" w14:textId="77777777" w:rsidR="00186174" w:rsidRPr="00B26A55" w:rsidRDefault="00186174" w:rsidP="00521D37">
            <w:pPr>
              <w:jc w:val="both"/>
              <w:rPr>
                <w:rFonts w:ascii="Simplified Arabic" w:hAnsi="Simplified Arabic" w:cs="Simplified Arabic"/>
              </w:rPr>
            </w:pPr>
          </w:p>
        </w:tc>
      </w:tr>
      <w:tr w:rsidR="00743252" w:rsidRPr="00B26A55" w14:paraId="65EE06EF" w14:textId="77777777" w:rsidTr="008625B2">
        <w:trPr>
          <w:trHeight w:val="20"/>
        </w:trPr>
        <w:tc>
          <w:tcPr>
            <w:tcW w:w="344" w:type="pct"/>
            <w:shd w:val="clear" w:color="000000" w:fill="FFFFFF"/>
            <w:vAlign w:val="center"/>
          </w:tcPr>
          <w:p w14:paraId="2427E95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A2E95AE"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أكثر شخص يمدّ يدّ العون والمساعدة للآخرين.</w:t>
            </w:r>
          </w:p>
        </w:tc>
        <w:tc>
          <w:tcPr>
            <w:tcW w:w="573" w:type="pct"/>
            <w:shd w:val="clear" w:color="000000" w:fill="FFFFFF"/>
            <w:vAlign w:val="center"/>
          </w:tcPr>
          <w:p w14:paraId="5830F21A"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8C4AAA2"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5BD2E4DD"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4A2CE39"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34CE35AD" w14:textId="77777777" w:rsidR="00186174" w:rsidRPr="00B26A55" w:rsidRDefault="00186174" w:rsidP="00521D37">
            <w:pPr>
              <w:jc w:val="both"/>
              <w:rPr>
                <w:rFonts w:ascii="Simplified Arabic" w:hAnsi="Simplified Arabic" w:cs="Simplified Arabic"/>
              </w:rPr>
            </w:pPr>
          </w:p>
        </w:tc>
      </w:tr>
      <w:tr w:rsidR="00743252" w:rsidRPr="00B26A55" w14:paraId="36D03A69" w14:textId="77777777" w:rsidTr="008625B2">
        <w:trPr>
          <w:trHeight w:val="20"/>
        </w:trPr>
        <w:tc>
          <w:tcPr>
            <w:tcW w:w="344" w:type="pct"/>
            <w:shd w:val="clear" w:color="000000" w:fill="FFFFFF"/>
            <w:vAlign w:val="center"/>
          </w:tcPr>
          <w:p w14:paraId="778CFDE6"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6F5632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أستطيع جلب السعادة والعدل للعالم.</w:t>
            </w:r>
          </w:p>
        </w:tc>
        <w:tc>
          <w:tcPr>
            <w:tcW w:w="573" w:type="pct"/>
            <w:shd w:val="clear" w:color="000000" w:fill="FFFFFF"/>
            <w:vAlign w:val="center"/>
          </w:tcPr>
          <w:p w14:paraId="3EE9C016"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87ADBA5"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C48FFA4"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78400F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E26852F" w14:textId="77777777" w:rsidR="00186174" w:rsidRPr="00B26A55" w:rsidRDefault="00186174" w:rsidP="00521D37">
            <w:pPr>
              <w:jc w:val="both"/>
              <w:rPr>
                <w:rFonts w:ascii="Simplified Arabic" w:hAnsi="Simplified Arabic" w:cs="Simplified Arabic"/>
              </w:rPr>
            </w:pPr>
          </w:p>
        </w:tc>
      </w:tr>
      <w:tr w:rsidR="00743252" w:rsidRPr="00B26A55" w14:paraId="2705FB1C" w14:textId="77777777" w:rsidTr="008625B2">
        <w:trPr>
          <w:trHeight w:val="20"/>
        </w:trPr>
        <w:tc>
          <w:tcPr>
            <w:tcW w:w="344" w:type="pct"/>
            <w:shd w:val="clear" w:color="000000" w:fill="FFFFFF"/>
            <w:vAlign w:val="center"/>
          </w:tcPr>
          <w:p w14:paraId="6D5D9BEB"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B33750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أفضل صديق يمكن لشخص ما أن يمتلكه.</w:t>
            </w:r>
          </w:p>
        </w:tc>
        <w:tc>
          <w:tcPr>
            <w:tcW w:w="573" w:type="pct"/>
            <w:shd w:val="clear" w:color="000000" w:fill="FFFFFF"/>
            <w:vAlign w:val="center"/>
          </w:tcPr>
          <w:p w14:paraId="401DE569"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55F6D2BF"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8FFCEE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8B1C592"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6F52E82" w14:textId="77777777" w:rsidR="00186174" w:rsidRPr="00B26A55" w:rsidRDefault="00186174" w:rsidP="00521D37">
            <w:pPr>
              <w:jc w:val="both"/>
              <w:rPr>
                <w:rFonts w:ascii="Simplified Arabic" w:hAnsi="Simplified Arabic" w:cs="Simplified Arabic"/>
              </w:rPr>
            </w:pPr>
          </w:p>
        </w:tc>
      </w:tr>
      <w:tr w:rsidR="00743252" w:rsidRPr="00B26A55" w14:paraId="3B647F96" w14:textId="77777777" w:rsidTr="008625B2">
        <w:trPr>
          <w:trHeight w:val="20"/>
        </w:trPr>
        <w:tc>
          <w:tcPr>
            <w:tcW w:w="344" w:type="pct"/>
            <w:shd w:val="clear" w:color="000000" w:fill="FFFFFF"/>
            <w:vAlign w:val="center"/>
          </w:tcPr>
          <w:p w14:paraId="2B7F1865"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45D7AF8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لدي أعمال خيرية كثيرة، لا تعدّ ولا تحصى.</w:t>
            </w:r>
          </w:p>
        </w:tc>
        <w:tc>
          <w:tcPr>
            <w:tcW w:w="573" w:type="pct"/>
            <w:shd w:val="clear" w:color="000000" w:fill="FFFFFF"/>
            <w:vAlign w:val="center"/>
          </w:tcPr>
          <w:p w14:paraId="7E74FFBD"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983FCFA"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78D04D3"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7FECBBF"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14DB47F7" w14:textId="77777777" w:rsidR="00186174" w:rsidRPr="00B26A55" w:rsidRDefault="00186174" w:rsidP="00521D37">
            <w:pPr>
              <w:jc w:val="both"/>
              <w:rPr>
                <w:rFonts w:ascii="Simplified Arabic" w:hAnsi="Simplified Arabic" w:cs="Simplified Arabic"/>
              </w:rPr>
            </w:pPr>
          </w:p>
        </w:tc>
      </w:tr>
      <w:tr w:rsidR="00743252" w:rsidRPr="00B26A55" w14:paraId="5F1D5EB9" w14:textId="77777777" w:rsidTr="008625B2">
        <w:trPr>
          <w:trHeight w:val="20"/>
        </w:trPr>
        <w:tc>
          <w:tcPr>
            <w:tcW w:w="344" w:type="pct"/>
            <w:shd w:val="clear" w:color="000000" w:fill="FFFFFF"/>
            <w:vAlign w:val="center"/>
          </w:tcPr>
          <w:p w14:paraId="197F6174"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46CA6F50"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أفصل والد أو والدة في هذا الكوكب، أو سأكون كذلك.</w:t>
            </w:r>
          </w:p>
        </w:tc>
        <w:tc>
          <w:tcPr>
            <w:tcW w:w="573" w:type="pct"/>
            <w:shd w:val="clear" w:color="000000" w:fill="FFFFFF"/>
            <w:vAlign w:val="center"/>
          </w:tcPr>
          <w:p w14:paraId="5F1D3789"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EE87D0D"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812465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0218A17"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11BB7252" w14:textId="77777777" w:rsidR="00186174" w:rsidRPr="00B26A55" w:rsidRDefault="00186174" w:rsidP="00521D37">
            <w:pPr>
              <w:jc w:val="both"/>
              <w:rPr>
                <w:rFonts w:ascii="Simplified Arabic" w:hAnsi="Simplified Arabic" w:cs="Simplified Arabic"/>
              </w:rPr>
            </w:pPr>
          </w:p>
        </w:tc>
      </w:tr>
      <w:tr w:rsidR="00743252" w:rsidRPr="00B26A55" w14:paraId="687DC02D" w14:textId="77777777" w:rsidTr="008625B2">
        <w:trPr>
          <w:trHeight w:val="20"/>
        </w:trPr>
        <w:tc>
          <w:tcPr>
            <w:tcW w:w="344" w:type="pct"/>
            <w:shd w:val="clear" w:color="000000" w:fill="FFFFFF"/>
            <w:vAlign w:val="center"/>
          </w:tcPr>
          <w:p w14:paraId="04C7BC1F"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D88ADBA"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أكثر شخص على الإطلاق بهتم بمصلحة شعبه ووطنه ومجتمعه.</w:t>
            </w:r>
          </w:p>
        </w:tc>
        <w:tc>
          <w:tcPr>
            <w:tcW w:w="573" w:type="pct"/>
            <w:shd w:val="clear" w:color="000000" w:fill="FFFFFF"/>
            <w:vAlign w:val="center"/>
          </w:tcPr>
          <w:p w14:paraId="7F7DA8CF"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12C2114D"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A1E7371"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D3F7FEE"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81BAB0C" w14:textId="77777777" w:rsidR="00186174" w:rsidRPr="00B26A55" w:rsidRDefault="00186174" w:rsidP="00521D37">
            <w:pPr>
              <w:jc w:val="both"/>
              <w:rPr>
                <w:rFonts w:ascii="Simplified Arabic" w:hAnsi="Simplified Arabic" w:cs="Simplified Arabic"/>
              </w:rPr>
            </w:pPr>
          </w:p>
        </w:tc>
      </w:tr>
      <w:tr w:rsidR="00743252" w:rsidRPr="00B26A55" w14:paraId="25956449" w14:textId="77777777" w:rsidTr="008625B2">
        <w:trPr>
          <w:trHeight w:val="20"/>
        </w:trPr>
        <w:tc>
          <w:tcPr>
            <w:tcW w:w="344" w:type="pct"/>
            <w:shd w:val="clear" w:color="000000" w:fill="FFFFFF"/>
            <w:vAlign w:val="center"/>
          </w:tcPr>
          <w:p w14:paraId="3B426FDD"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ECA523D"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سأكون مشهورًا على مستوى العالم على صعيد حل مشكلاته وأزماته.</w:t>
            </w:r>
          </w:p>
        </w:tc>
        <w:tc>
          <w:tcPr>
            <w:tcW w:w="573" w:type="pct"/>
            <w:shd w:val="clear" w:color="000000" w:fill="FFFFFF"/>
            <w:vAlign w:val="center"/>
          </w:tcPr>
          <w:p w14:paraId="32C1F003"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552174B0"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F86565B"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5FABD9C4"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5ECE2605" w14:textId="77777777" w:rsidR="00186174" w:rsidRPr="00B26A55" w:rsidRDefault="00186174" w:rsidP="00521D37">
            <w:pPr>
              <w:jc w:val="both"/>
              <w:rPr>
                <w:rFonts w:ascii="Simplified Arabic" w:hAnsi="Simplified Arabic" w:cs="Simplified Arabic"/>
              </w:rPr>
            </w:pPr>
          </w:p>
        </w:tc>
      </w:tr>
      <w:tr w:rsidR="00743252" w:rsidRPr="00B26A55" w14:paraId="398A502E" w14:textId="77777777" w:rsidTr="008625B2">
        <w:trPr>
          <w:trHeight w:val="20"/>
        </w:trPr>
        <w:tc>
          <w:tcPr>
            <w:tcW w:w="344" w:type="pct"/>
            <w:shd w:val="clear" w:color="000000" w:fill="FFFFFF"/>
            <w:vAlign w:val="center"/>
          </w:tcPr>
          <w:p w14:paraId="6F350F85"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1A15AB3"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لدي أثرٌ كبيرٌ في حياة الناس.</w:t>
            </w:r>
          </w:p>
        </w:tc>
        <w:tc>
          <w:tcPr>
            <w:tcW w:w="573" w:type="pct"/>
            <w:shd w:val="clear" w:color="000000" w:fill="FFFFFF"/>
            <w:vAlign w:val="center"/>
          </w:tcPr>
          <w:p w14:paraId="062168C3"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4ABCAB40"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430288BF"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5344E0B3"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146D20A7" w14:textId="77777777" w:rsidR="00186174" w:rsidRPr="00B26A55" w:rsidRDefault="00186174" w:rsidP="00521D37">
            <w:pPr>
              <w:jc w:val="both"/>
              <w:rPr>
                <w:rFonts w:ascii="Simplified Arabic" w:hAnsi="Simplified Arabic" w:cs="Simplified Arabic"/>
              </w:rPr>
            </w:pPr>
          </w:p>
        </w:tc>
      </w:tr>
      <w:tr w:rsidR="00743252" w:rsidRPr="00B26A55" w14:paraId="03B64A96" w14:textId="77777777" w:rsidTr="008625B2">
        <w:trPr>
          <w:trHeight w:val="20"/>
        </w:trPr>
        <w:tc>
          <w:tcPr>
            <w:tcW w:w="344" w:type="pct"/>
            <w:shd w:val="clear" w:color="000000" w:fill="FFFFFF"/>
            <w:vAlign w:val="center"/>
          </w:tcPr>
          <w:p w14:paraId="0A32C05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5808A177"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أستطيع تحقيق الحرية والمساواة في هذا العالم الظالم.</w:t>
            </w:r>
          </w:p>
        </w:tc>
        <w:tc>
          <w:tcPr>
            <w:tcW w:w="573" w:type="pct"/>
            <w:shd w:val="clear" w:color="000000" w:fill="FFFFFF"/>
            <w:vAlign w:val="center"/>
          </w:tcPr>
          <w:p w14:paraId="5E273B5A"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21CE5D5"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49A9D2B4"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13051152"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47626AB" w14:textId="77777777" w:rsidR="00186174" w:rsidRPr="00B26A55" w:rsidRDefault="00186174" w:rsidP="00521D37">
            <w:pPr>
              <w:jc w:val="both"/>
              <w:rPr>
                <w:rFonts w:ascii="Simplified Arabic" w:hAnsi="Simplified Arabic" w:cs="Simplified Arabic"/>
              </w:rPr>
            </w:pPr>
          </w:p>
        </w:tc>
      </w:tr>
      <w:tr w:rsidR="00743252" w:rsidRPr="00B26A55" w14:paraId="21E84AD3" w14:textId="77777777" w:rsidTr="008625B2">
        <w:trPr>
          <w:trHeight w:val="20"/>
        </w:trPr>
        <w:tc>
          <w:tcPr>
            <w:tcW w:w="344" w:type="pct"/>
            <w:shd w:val="clear" w:color="000000" w:fill="FFFFFF"/>
            <w:vAlign w:val="center"/>
          </w:tcPr>
          <w:p w14:paraId="03581584"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53E253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من يعرفني يستمتع بصحبتي.</w:t>
            </w:r>
          </w:p>
        </w:tc>
        <w:tc>
          <w:tcPr>
            <w:tcW w:w="573" w:type="pct"/>
            <w:shd w:val="clear" w:color="000000" w:fill="FFFFFF"/>
            <w:vAlign w:val="center"/>
          </w:tcPr>
          <w:p w14:paraId="1C25CA81"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0D67A72"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6F246178"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1BC34C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0C4082D8" w14:textId="77777777" w:rsidR="00186174" w:rsidRPr="00B26A55" w:rsidRDefault="00186174" w:rsidP="00521D37">
            <w:pPr>
              <w:jc w:val="both"/>
              <w:rPr>
                <w:rFonts w:ascii="Simplified Arabic" w:hAnsi="Simplified Arabic" w:cs="Simplified Arabic"/>
              </w:rPr>
            </w:pPr>
          </w:p>
        </w:tc>
      </w:tr>
      <w:tr w:rsidR="00743252" w:rsidRPr="00B26A55" w14:paraId="08E740A8" w14:textId="77777777" w:rsidTr="008625B2">
        <w:trPr>
          <w:trHeight w:val="20"/>
        </w:trPr>
        <w:tc>
          <w:tcPr>
            <w:tcW w:w="344" w:type="pct"/>
            <w:shd w:val="clear" w:color="000000" w:fill="FFFFFF"/>
            <w:vAlign w:val="center"/>
          </w:tcPr>
          <w:p w14:paraId="678B3686"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62B7A38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سأكون قادرًا على حل مشكلة الفقر في العالم</w:t>
            </w:r>
          </w:p>
        </w:tc>
        <w:tc>
          <w:tcPr>
            <w:tcW w:w="573" w:type="pct"/>
            <w:shd w:val="clear" w:color="000000" w:fill="FFFFFF"/>
            <w:vAlign w:val="center"/>
          </w:tcPr>
          <w:p w14:paraId="3A091449"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095C0EBD"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2BAE1073"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FB9D09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682F46A" w14:textId="77777777" w:rsidR="00186174" w:rsidRPr="00B26A55" w:rsidRDefault="00186174" w:rsidP="00521D37">
            <w:pPr>
              <w:jc w:val="both"/>
              <w:rPr>
                <w:rFonts w:ascii="Simplified Arabic" w:hAnsi="Simplified Arabic" w:cs="Simplified Arabic"/>
              </w:rPr>
            </w:pPr>
          </w:p>
        </w:tc>
      </w:tr>
      <w:tr w:rsidR="00743252" w:rsidRPr="00B26A55" w14:paraId="45507FA8" w14:textId="77777777" w:rsidTr="008625B2">
        <w:trPr>
          <w:trHeight w:val="20"/>
        </w:trPr>
        <w:tc>
          <w:tcPr>
            <w:tcW w:w="344" w:type="pct"/>
            <w:shd w:val="clear" w:color="000000" w:fill="FFFFFF"/>
            <w:vAlign w:val="center"/>
          </w:tcPr>
          <w:p w14:paraId="2AA81EB6"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0EAEF00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سأجعل العالم مكانًا أجمل بكثير.</w:t>
            </w:r>
          </w:p>
        </w:tc>
        <w:tc>
          <w:tcPr>
            <w:tcW w:w="573" w:type="pct"/>
            <w:shd w:val="clear" w:color="000000" w:fill="FFFFFF"/>
            <w:vAlign w:val="center"/>
          </w:tcPr>
          <w:p w14:paraId="683A1F91"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18D9E947"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7AD6F5F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23A73F9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623FD162" w14:textId="77777777" w:rsidR="00186174" w:rsidRPr="00B26A55" w:rsidRDefault="00186174" w:rsidP="00521D37">
            <w:pPr>
              <w:jc w:val="both"/>
              <w:rPr>
                <w:rFonts w:ascii="Simplified Arabic" w:hAnsi="Simplified Arabic" w:cs="Simplified Arabic"/>
              </w:rPr>
            </w:pPr>
          </w:p>
        </w:tc>
      </w:tr>
      <w:tr w:rsidR="00743252" w:rsidRPr="00B26A55" w14:paraId="7A80029F" w14:textId="77777777" w:rsidTr="008625B2">
        <w:trPr>
          <w:trHeight w:val="20"/>
        </w:trPr>
        <w:tc>
          <w:tcPr>
            <w:tcW w:w="344" w:type="pct"/>
            <w:shd w:val="clear" w:color="000000" w:fill="FFFFFF"/>
            <w:vAlign w:val="center"/>
          </w:tcPr>
          <w:p w14:paraId="3C3E2ED1"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896D926"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أنا موثوق به بشكل استثنائي.</w:t>
            </w:r>
          </w:p>
        </w:tc>
        <w:tc>
          <w:tcPr>
            <w:tcW w:w="573" w:type="pct"/>
            <w:shd w:val="clear" w:color="000000" w:fill="FFFFFF"/>
            <w:vAlign w:val="center"/>
          </w:tcPr>
          <w:p w14:paraId="0E155CC0"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493F256"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1AC4BD1D"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897BC48"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401ED938" w14:textId="77777777" w:rsidR="00186174" w:rsidRPr="00B26A55" w:rsidRDefault="00186174" w:rsidP="00521D37">
            <w:pPr>
              <w:jc w:val="both"/>
              <w:rPr>
                <w:rFonts w:ascii="Simplified Arabic" w:hAnsi="Simplified Arabic" w:cs="Simplified Arabic"/>
              </w:rPr>
            </w:pPr>
          </w:p>
        </w:tc>
      </w:tr>
      <w:tr w:rsidR="00743252" w:rsidRPr="00B26A55" w14:paraId="5B4C2C05" w14:textId="77777777" w:rsidTr="008625B2">
        <w:trPr>
          <w:trHeight w:val="20"/>
        </w:trPr>
        <w:tc>
          <w:tcPr>
            <w:tcW w:w="344" w:type="pct"/>
            <w:shd w:val="clear" w:color="000000" w:fill="FFFFFF"/>
            <w:vAlign w:val="center"/>
          </w:tcPr>
          <w:p w14:paraId="1BF18054"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1AD4E604"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إذا اتيحت لي الفرصة، سأجعل الآخرين يعيشون في رفاهية وازدهار.</w:t>
            </w:r>
          </w:p>
        </w:tc>
        <w:tc>
          <w:tcPr>
            <w:tcW w:w="573" w:type="pct"/>
            <w:shd w:val="clear" w:color="000000" w:fill="FFFFFF"/>
            <w:vAlign w:val="center"/>
          </w:tcPr>
          <w:p w14:paraId="7488F693"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45685E69"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4FFAC978"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630FECF0"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501A60D" w14:textId="77777777" w:rsidR="00186174" w:rsidRPr="00B26A55" w:rsidRDefault="00186174" w:rsidP="00521D37">
            <w:pPr>
              <w:jc w:val="both"/>
              <w:rPr>
                <w:rFonts w:ascii="Simplified Arabic" w:hAnsi="Simplified Arabic" w:cs="Simplified Arabic"/>
              </w:rPr>
            </w:pPr>
          </w:p>
        </w:tc>
      </w:tr>
      <w:tr w:rsidR="00743252" w:rsidRPr="00B26A55" w14:paraId="7CA52E4C" w14:textId="77777777" w:rsidTr="008625B2">
        <w:trPr>
          <w:trHeight w:val="20"/>
        </w:trPr>
        <w:tc>
          <w:tcPr>
            <w:tcW w:w="2260" w:type="pct"/>
            <w:gridSpan w:val="2"/>
            <w:shd w:val="clear" w:color="000000" w:fill="FFFFFF"/>
            <w:vAlign w:val="center"/>
          </w:tcPr>
          <w:p w14:paraId="144199DB"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نرجسية العشيرة</w:t>
            </w:r>
          </w:p>
        </w:tc>
        <w:tc>
          <w:tcPr>
            <w:tcW w:w="573" w:type="pct"/>
            <w:shd w:val="clear" w:color="000000" w:fill="FFFFFF"/>
            <w:vAlign w:val="center"/>
          </w:tcPr>
          <w:p w14:paraId="33B81876"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388F3FA8"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6A89F33C"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49453185"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E89844B" w14:textId="77777777" w:rsidR="00186174" w:rsidRPr="00B26A55" w:rsidRDefault="00186174" w:rsidP="00521D37">
            <w:pPr>
              <w:jc w:val="both"/>
              <w:rPr>
                <w:rFonts w:ascii="Simplified Arabic" w:hAnsi="Simplified Arabic" w:cs="Simplified Arabic"/>
              </w:rPr>
            </w:pPr>
          </w:p>
        </w:tc>
      </w:tr>
      <w:tr w:rsidR="00743252" w:rsidRPr="00B26A55" w14:paraId="18899F53" w14:textId="77777777" w:rsidTr="008625B2">
        <w:trPr>
          <w:trHeight w:val="20"/>
        </w:trPr>
        <w:tc>
          <w:tcPr>
            <w:tcW w:w="344" w:type="pct"/>
            <w:shd w:val="clear" w:color="000000" w:fill="FFFFFF"/>
            <w:vAlign w:val="center"/>
          </w:tcPr>
          <w:p w14:paraId="67EE1FF4"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354CC7B5"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 xml:space="preserve">في مجتمعي المحلي، أتمنى أن تعترف باقي العائلات أو العشائر بقدرة عائلتي أو عشيرتي على قدرتها في ممارسة السلطة أو الزعامة ببراعة. </w:t>
            </w:r>
          </w:p>
        </w:tc>
        <w:tc>
          <w:tcPr>
            <w:tcW w:w="573" w:type="pct"/>
            <w:shd w:val="clear" w:color="000000" w:fill="FFFFFF"/>
            <w:vAlign w:val="center"/>
          </w:tcPr>
          <w:p w14:paraId="5D962C17"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6526572E"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AEB5DF9"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280E045"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5285D22" w14:textId="77777777" w:rsidR="00186174" w:rsidRPr="00B26A55" w:rsidRDefault="00186174" w:rsidP="00521D37">
            <w:pPr>
              <w:jc w:val="both"/>
              <w:rPr>
                <w:rFonts w:ascii="Simplified Arabic" w:hAnsi="Simplified Arabic" w:cs="Simplified Arabic"/>
              </w:rPr>
            </w:pPr>
          </w:p>
        </w:tc>
      </w:tr>
      <w:tr w:rsidR="00743252" w:rsidRPr="00B26A55" w14:paraId="27515324" w14:textId="77777777" w:rsidTr="008625B2">
        <w:trPr>
          <w:trHeight w:val="20"/>
        </w:trPr>
        <w:tc>
          <w:tcPr>
            <w:tcW w:w="344" w:type="pct"/>
            <w:shd w:val="clear" w:color="000000" w:fill="FFFFFF"/>
            <w:vAlign w:val="center"/>
          </w:tcPr>
          <w:p w14:paraId="72B1DF95"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2CDB4C51"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في مجتمعي المحلي، عائلتي أو عشيرتي تستحق معاملة خاصة وفريدة.</w:t>
            </w:r>
          </w:p>
        </w:tc>
        <w:tc>
          <w:tcPr>
            <w:tcW w:w="573" w:type="pct"/>
            <w:shd w:val="clear" w:color="000000" w:fill="FFFFFF"/>
            <w:vAlign w:val="center"/>
          </w:tcPr>
          <w:p w14:paraId="740B9C8F"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C8211AE"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24ED4A9B"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3E53E2A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332B831A" w14:textId="77777777" w:rsidR="00186174" w:rsidRPr="00B26A55" w:rsidRDefault="00186174" w:rsidP="00521D37">
            <w:pPr>
              <w:jc w:val="both"/>
              <w:rPr>
                <w:rFonts w:ascii="Simplified Arabic" w:hAnsi="Simplified Arabic" w:cs="Simplified Arabic"/>
              </w:rPr>
            </w:pPr>
          </w:p>
        </w:tc>
      </w:tr>
      <w:tr w:rsidR="00743252" w:rsidRPr="00B26A55" w14:paraId="6F2A0719" w14:textId="77777777" w:rsidTr="008625B2">
        <w:trPr>
          <w:trHeight w:val="20"/>
        </w:trPr>
        <w:tc>
          <w:tcPr>
            <w:tcW w:w="344" w:type="pct"/>
            <w:shd w:val="clear" w:color="000000" w:fill="FFFFFF"/>
            <w:vAlign w:val="center"/>
          </w:tcPr>
          <w:p w14:paraId="75EF459F"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74ED1C8"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في مجتمعي المحلي، لن أكون راضيًا أبدًا حتى تحصل عائلتي أو عشيرتي على المكانة الاجتماعية أو السياسية التي تستحقها.</w:t>
            </w:r>
          </w:p>
        </w:tc>
        <w:tc>
          <w:tcPr>
            <w:tcW w:w="573" w:type="pct"/>
            <w:shd w:val="clear" w:color="000000" w:fill="FFFFFF"/>
            <w:vAlign w:val="center"/>
          </w:tcPr>
          <w:p w14:paraId="25D2CA96"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22B2A9BF"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B26C247"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58F7F8FB"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3C179132" w14:textId="77777777" w:rsidR="00186174" w:rsidRPr="00B26A55" w:rsidRDefault="00186174" w:rsidP="00521D37">
            <w:pPr>
              <w:jc w:val="both"/>
              <w:rPr>
                <w:rFonts w:ascii="Simplified Arabic" w:hAnsi="Simplified Arabic" w:cs="Simplified Arabic"/>
              </w:rPr>
            </w:pPr>
          </w:p>
        </w:tc>
      </w:tr>
      <w:tr w:rsidR="00743252" w:rsidRPr="00B26A55" w14:paraId="559E1370" w14:textId="77777777" w:rsidTr="008625B2">
        <w:trPr>
          <w:trHeight w:val="20"/>
        </w:trPr>
        <w:tc>
          <w:tcPr>
            <w:tcW w:w="344" w:type="pct"/>
            <w:shd w:val="clear" w:color="000000" w:fill="FFFFFF"/>
            <w:vAlign w:val="center"/>
          </w:tcPr>
          <w:p w14:paraId="3A5F456A"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3F6CCBF"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في مجتمعي المحلي، أصرّ على أن تحظى عائلتي أو عشيرتي بالاحترام الذي يليق بها.</w:t>
            </w:r>
          </w:p>
        </w:tc>
        <w:tc>
          <w:tcPr>
            <w:tcW w:w="573" w:type="pct"/>
            <w:shd w:val="clear" w:color="000000" w:fill="FFFFFF"/>
            <w:vAlign w:val="center"/>
          </w:tcPr>
          <w:p w14:paraId="5E19A209"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186A2DC8"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3C6B0475"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7096DC2F"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6689F58D" w14:textId="77777777" w:rsidR="00186174" w:rsidRPr="00B26A55" w:rsidRDefault="00186174" w:rsidP="00521D37">
            <w:pPr>
              <w:jc w:val="both"/>
              <w:rPr>
                <w:rFonts w:ascii="Simplified Arabic" w:hAnsi="Simplified Arabic" w:cs="Simplified Arabic"/>
              </w:rPr>
            </w:pPr>
          </w:p>
        </w:tc>
      </w:tr>
      <w:tr w:rsidR="00743252" w:rsidRPr="00B26A55" w14:paraId="59282B9C" w14:textId="77777777" w:rsidTr="008625B2">
        <w:trPr>
          <w:trHeight w:val="20"/>
        </w:trPr>
        <w:tc>
          <w:tcPr>
            <w:tcW w:w="344" w:type="pct"/>
            <w:shd w:val="clear" w:color="000000" w:fill="FFFFFF"/>
            <w:vAlign w:val="center"/>
          </w:tcPr>
          <w:p w14:paraId="2C5C9B23"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77B85352"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في مجتمعي المحلي، أستشيط غضباً عندما ينتقد الآخرون عائلتي أو عشيرتي.</w:t>
            </w:r>
          </w:p>
        </w:tc>
        <w:tc>
          <w:tcPr>
            <w:tcW w:w="573" w:type="pct"/>
            <w:shd w:val="clear" w:color="000000" w:fill="FFFFFF"/>
            <w:vAlign w:val="center"/>
          </w:tcPr>
          <w:p w14:paraId="7561672C"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34C002E3"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453B9AB4"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1AAAB5DF"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220FF49F" w14:textId="77777777" w:rsidR="00186174" w:rsidRPr="00B26A55" w:rsidRDefault="00186174" w:rsidP="00521D37">
            <w:pPr>
              <w:jc w:val="both"/>
              <w:rPr>
                <w:rFonts w:ascii="Simplified Arabic" w:hAnsi="Simplified Arabic" w:cs="Simplified Arabic"/>
              </w:rPr>
            </w:pPr>
          </w:p>
        </w:tc>
      </w:tr>
      <w:tr w:rsidR="00743252" w:rsidRPr="00B26A55" w14:paraId="48E1DA7B" w14:textId="77777777" w:rsidTr="008625B2">
        <w:trPr>
          <w:trHeight w:val="20"/>
        </w:trPr>
        <w:tc>
          <w:tcPr>
            <w:tcW w:w="344" w:type="pct"/>
            <w:shd w:val="clear" w:color="000000" w:fill="FFFFFF"/>
            <w:vAlign w:val="center"/>
          </w:tcPr>
          <w:p w14:paraId="751DF42F" w14:textId="77777777" w:rsidR="00186174" w:rsidRPr="00B26A55" w:rsidRDefault="00186174" w:rsidP="00521D37">
            <w:pPr>
              <w:numPr>
                <w:ilvl w:val="0"/>
                <w:numId w:val="32"/>
              </w:numPr>
              <w:ind w:left="0" w:firstLine="0"/>
              <w:jc w:val="both"/>
              <w:rPr>
                <w:rFonts w:ascii="Simplified Arabic" w:hAnsi="Simplified Arabic" w:cs="Simplified Arabic"/>
              </w:rPr>
            </w:pPr>
          </w:p>
        </w:tc>
        <w:tc>
          <w:tcPr>
            <w:tcW w:w="1916" w:type="pct"/>
            <w:shd w:val="clear" w:color="000000" w:fill="FFFFFF"/>
          </w:tcPr>
          <w:p w14:paraId="192D9A39" w14:textId="77777777" w:rsidR="00186174" w:rsidRPr="00B26A55" w:rsidRDefault="00186174" w:rsidP="00521D37">
            <w:pPr>
              <w:bidi/>
              <w:jc w:val="both"/>
              <w:rPr>
                <w:rFonts w:ascii="Simplified Arabic" w:hAnsi="Simplified Arabic" w:cs="Simplified Arabic"/>
                <w:rtl/>
              </w:rPr>
            </w:pPr>
            <w:r w:rsidRPr="00B26A55">
              <w:rPr>
                <w:rFonts w:ascii="Simplified Arabic" w:hAnsi="Simplified Arabic" w:cs="Simplified Arabic"/>
                <w:rtl/>
              </w:rPr>
              <w:t>في مجتمعي المحلي، لا يفهم الكثيرون إمكانات وقدرات عائلتي أو عشيرتي.</w:t>
            </w:r>
          </w:p>
        </w:tc>
        <w:tc>
          <w:tcPr>
            <w:tcW w:w="573" w:type="pct"/>
            <w:shd w:val="clear" w:color="000000" w:fill="FFFFFF"/>
            <w:vAlign w:val="center"/>
          </w:tcPr>
          <w:p w14:paraId="05824CF6" w14:textId="77777777" w:rsidR="00186174" w:rsidRPr="00B26A55" w:rsidRDefault="00186174" w:rsidP="00521D37">
            <w:pPr>
              <w:jc w:val="both"/>
              <w:rPr>
                <w:rFonts w:ascii="Simplified Arabic" w:hAnsi="Simplified Arabic" w:cs="Simplified Arabic"/>
              </w:rPr>
            </w:pPr>
          </w:p>
        </w:tc>
        <w:tc>
          <w:tcPr>
            <w:tcW w:w="482" w:type="pct"/>
            <w:shd w:val="clear" w:color="000000" w:fill="FFFFFF"/>
            <w:vAlign w:val="center"/>
          </w:tcPr>
          <w:p w14:paraId="72CF1B15" w14:textId="77777777" w:rsidR="00186174" w:rsidRPr="00B26A55" w:rsidRDefault="00186174" w:rsidP="00521D37">
            <w:pPr>
              <w:jc w:val="both"/>
              <w:rPr>
                <w:rFonts w:ascii="Simplified Arabic" w:hAnsi="Simplified Arabic" w:cs="Simplified Arabic"/>
              </w:rPr>
            </w:pPr>
          </w:p>
        </w:tc>
        <w:tc>
          <w:tcPr>
            <w:tcW w:w="530" w:type="pct"/>
            <w:shd w:val="clear" w:color="000000" w:fill="FFFFFF"/>
            <w:vAlign w:val="center"/>
          </w:tcPr>
          <w:p w14:paraId="0E4EEACB" w14:textId="77777777" w:rsidR="00186174" w:rsidRPr="00B26A55" w:rsidRDefault="00186174" w:rsidP="00521D37">
            <w:pPr>
              <w:jc w:val="both"/>
              <w:rPr>
                <w:rFonts w:ascii="Simplified Arabic" w:hAnsi="Simplified Arabic" w:cs="Simplified Arabic"/>
              </w:rPr>
            </w:pPr>
          </w:p>
        </w:tc>
        <w:tc>
          <w:tcPr>
            <w:tcW w:w="579" w:type="pct"/>
            <w:shd w:val="clear" w:color="000000" w:fill="FFFFFF"/>
            <w:vAlign w:val="center"/>
          </w:tcPr>
          <w:p w14:paraId="04923276" w14:textId="77777777" w:rsidR="00186174" w:rsidRPr="00B26A55" w:rsidRDefault="00186174" w:rsidP="00521D37">
            <w:pPr>
              <w:bidi/>
              <w:jc w:val="both"/>
              <w:rPr>
                <w:rFonts w:ascii="Simplified Arabic" w:hAnsi="Simplified Arabic" w:cs="Simplified Arabic"/>
              </w:rPr>
            </w:pPr>
          </w:p>
        </w:tc>
        <w:tc>
          <w:tcPr>
            <w:tcW w:w="576" w:type="pct"/>
            <w:shd w:val="clear" w:color="000000" w:fill="FFFFFF"/>
            <w:vAlign w:val="center"/>
          </w:tcPr>
          <w:p w14:paraId="77A67BA1" w14:textId="77777777" w:rsidR="00186174" w:rsidRPr="00B26A55" w:rsidRDefault="00186174" w:rsidP="00521D37">
            <w:pPr>
              <w:jc w:val="both"/>
              <w:rPr>
                <w:rFonts w:ascii="Simplified Arabic" w:hAnsi="Simplified Arabic" w:cs="Simplified Arabic"/>
              </w:rPr>
            </w:pPr>
          </w:p>
        </w:tc>
      </w:tr>
    </w:tbl>
    <w:p w14:paraId="1B87786D" w14:textId="77777777" w:rsidR="00186174" w:rsidRPr="00B26A55" w:rsidRDefault="00186174" w:rsidP="00521D37">
      <w:pPr>
        <w:jc w:val="both"/>
        <w:rPr>
          <w:rFonts w:asciiTheme="majorBidi" w:hAnsiTheme="majorBidi" w:cstheme="majorBidi"/>
          <w:b/>
          <w:bCs/>
          <w:sz w:val="26"/>
          <w:szCs w:val="26"/>
          <w:shd w:val="clear" w:color="auto" w:fill="FFFFFF"/>
        </w:rPr>
      </w:pPr>
    </w:p>
    <w:p w14:paraId="3723BBF9" w14:textId="77777777" w:rsidR="00186174" w:rsidRPr="00B26A55" w:rsidRDefault="00186174" w:rsidP="00521D37">
      <w:pPr>
        <w:bidi/>
        <w:jc w:val="both"/>
        <w:rPr>
          <w:rFonts w:asciiTheme="majorBidi" w:hAnsiTheme="majorBidi" w:cstheme="majorBidi"/>
          <w:b/>
          <w:bCs/>
          <w:sz w:val="26"/>
          <w:szCs w:val="26"/>
          <w:shd w:val="clear" w:color="auto" w:fill="FFFFFF"/>
          <w:rtl/>
        </w:rPr>
      </w:pPr>
    </w:p>
    <w:p w14:paraId="70EF1925" w14:textId="77777777" w:rsidR="00186174" w:rsidRPr="00B26A55" w:rsidRDefault="00186174" w:rsidP="00521D37">
      <w:pPr>
        <w:bidi/>
        <w:jc w:val="both"/>
        <w:rPr>
          <w:rFonts w:asciiTheme="majorBidi" w:hAnsiTheme="majorBidi" w:cstheme="majorBidi"/>
          <w:b/>
          <w:bCs/>
          <w:sz w:val="26"/>
          <w:szCs w:val="26"/>
          <w:shd w:val="clear" w:color="auto" w:fill="FFFFFF"/>
        </w:rPr>
      </w:pPr>
    </w:p>
    <w:p w14:paraId="5E67052A" w14:textId="1E9976D6" w:rsidR="00FF2B6E" w:rsidRPr="00B26A55" w:rsidRDefault="00FF2B6E" w:rsidP="00521D37">
      <w:pPr>
        <w:bidi/>
        <w:jc w:val="both"/>
        <w:rPr>
          <w:rFonts w:asciiTheme="majorBidi" w:hAnsiTheme="majorBidi" w:cstheme="majorBidi"/>
          <w:b/>
          <w:bCs/>
          <w:sz w:val="26"/>
          <w:szCs w:val="26"/>
          <w:shd w:val="clear" w:color="auto" w:fill="FFFFFF"/>
          <w:rtl/>
        </w:rPr>
      </w:pPr>
    </w:p>
    <w:p w14:paraId="0070AE76" w14:textId="28355E08" w:rsidR="005C3A77" w:rsidRPr="00B26A55" w:rsidRDefault="005C3A77">
      <w:pPr>
        <w:rPr>
          <w:rFonts w:asciiTheme="majorBidi" w:hAnsiTheme="majorBidi" w:cstheme="majorBidi"/>
          <w:b/>
          <w:bCs/>
          <w:sz w:val="26"/>
          <w:szCs w:val="26"/>
          <w:shd w:val="clear" w:color="auto" w:fill="FFFFFF"/>
          <w:rtl/>
        </w:rPr>
      </w:pPr>
      <w:r w:rsidRPr="00B26A55">
        <w:rPr>
          <w:rFonts w:asciiTheme="majorBidi" w:hAnsiTheme="majorBidi" w:cstheme="majorBidi"/>
          <w:b/>
          <w:bCs/>
          <w:sz w:val="26"/>
          <w:szCs w:val="26"/>
          <w:shd w:val="clear" w:color="auto" w:fill="FFFFFF"/>
          <w:rtl/>
        </w:rPr>
        <w:br w:type="page"/>
      </w:r>
    </w:p>
    <w:p w14:paraId="5C92A9FC" w14:textId="4F5BEFC8" w:rsidR="00B27AF6" w:rsidRPr="00B26A55" w:rsidRDefault="00B27AF6" w:rsidP="00B27AF6">
      <w:pPr>
        <w:pStyle w:val="Appendices"/>
        <w:rPr>
          <w:lang w:bidi="ar-JO"/>
        </w:rPr>
      </w:pPr>
      <w:bookmarkStart w:id="456" w:name="_Toc204193774"/>
      <w:bookmarkStart w:id="457" w:name="_Toc180493138"/>
      <w:bookmarkStart w:id="458" w:name="_Toc183773534"/>
      <w:bookmarkStart w:id="459" w:name="_Toc186111036"/>
      <w:bookmarkStart w:id="460" w:name="_Toc186111291"/>
      <w:bookmarkStart w:id="461" w:name="_Toc204190940"/>
      <w:r w:rsidRPr="00B26A55">
        <w:lastRenderedPageBreak/>
        <w:t>Appendix C</w:t>
      </w:r>
      <w:bookmarkEnd w:id="456"/>
    </w:p>
    <w:p w14:paraId="6E25AA8C" w14:textId="05D52254" w:rsidR="00186174" w:rsidRPr="00B26A55" w:rsidRDefault="00186174" w:rsidP="00B27AF6">
      <w:pPr>
        <w:pStyle w:val="Appendices"/>
        <w:rPr>
          <w:lang w:bidi="ar-JO"/>
        </w:rPr>
      </w:pPr>
      <w:bookmarkStart w:id="462" w:name="_Toc204193775"/>
      <w:r w:rsidRPr="00B26A55">
        <w:rPr>
          <w:lang w:bidi="ar-JO"/>
        </w:rPr>
        <w:t>Inventory of Cognitive Distortions [ICD] (English Version)</w:t>
      </w:r>
      <w:bookmarkEnd w:id="457"/>
      <w:bookmarkEnd w:id="458"/>
      <w:bookmarkEnd w:id="459"/>
      <w:bookmarkEnd w:id="460"/>
      <w:bookmarkEnd w:id="461"/>
      <w:bookmarkEnd w:id="46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
        <w:gridCol w:w="3436"/>
        <w:gridCol w:w="901"/>
        <w:gridCol w:w="889"/>
        <w:gridCol w:w="1231"/>
        <w:gridCol w:w="852"/>
        <w:gridCol w:w="778"/>
      </w:tblGrid>
      <w:tr w:rsidR="00743252" w:rsidRPr="00B26A55" w14:paraId="0775CBA8" w14:textId="77777777" w:rsidTr="00FF2B6E">
        <w:trPr>
          <w:trHeight w:val="20"/>
          <w:tblHeader/>
        </w:trPr>
        <w:tc>
          <w:tcPr>
            <w:tcW w:w="310" w:type="pct"/>
            <w:shd w:val="clear" w:color="auto" w:fill="D9D9D9" w:themeFill="background1" w:themeFillShade="D9"/>
            <w:noWrap/>
            <w:hideMark/>
          </w:tcPr>
          <w:p w14:paraId="360CC05C"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w:t>
            </w:r>
          </w:p>
        </w:tc>
        <w:tc>
          <w:tcPr>
            <w:tcW w:w="2094" w:type="pct"/>
            <w:shd w:val="clear" w:color="auto" w:fill="D9D9D9" w:themeFill="background1" w:themeFillShade="D9"/>
            <w:noWrap/>
            <w:hideMark/>
          </w:tcPr>
          <w:p w14:paraId="223C5ADF"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Item</w:t>
            </w:r>
          </w:p>
        </w:tc>
        <w:tc>
          <w:tcPr>
            <w:tcW w:w="507" w:type="pct"/>
            <w:shd w:val="clear" w:color="auto" w:fill="D9D9D9" w:themeFill="background1" w:themeFillShade="D9"/>
            <w:noWrap/>
            <w:hideMark/>
          </w:tcPr>
          <w:p w14:paraId="0076E180"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Always</w:t>
            </w:r>
          </w:p>
        </w:tc>
        <w:tc>
          <w:tcPr>
            <w:tcW w:w="494" w:type="pct"/>
            <w:shd w:val="clear" w:color="auto" w:fill="D9D9D9" w:themeFill="background1" w:themeFillShade="D9"/>
            <w:noWrap/>
            <w:hideMark/>
          </w:tcPr>
          <w:p w14:paraId="6BB59FB9"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Almost</w:t>
            </w:r>
          </w:p>
        </w:tc>
        <w:tc>
          <w:tcPr>
            <w:tcW w:w="686" w:type="pct"/>
            <w:shd w:val="clear" w:color="auto" w:fill="D9D9D9" w:themeFill="background1" w:themeFillShade="D9"/>
            <w:noWrap/>
            <w:hideMark/>
          </w:tcPr>
          <w:p w14:paraId="31BD6D34"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Sometimes</w:t>
            </w:r>
          </w:p>
        </w:tc>
        <w:tc>
          <w:tcPr>
            <w:tcW w:w="458" w:type="pct"/>
            <w:shd w:val="clear" w:color="auto" w:fill="D9D9D9" w:themeFill="background1" w:themeFillShade="D9"/>
            <w:noWrap/>
            <w:hideMark/>
          </w:tcPr>
          <w:p w14:paraId="4B131F9C"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Rarely</w:t>
            </w:r>
          </w:p>
        </w:tc>
        <w:tc>
          <w:tcPr>
            <w:tcW w:w="452" w:type="pct"/>
            <w:shd w:val="clear" w:color="auto" w:fill="D9D9D9" w:themeFill="background1" w:themeFillShade="D9"/>
            <w:noWrap/>
            <w:hideMark/>
          </w:tcPr>
          <w:p w14:paraId="37B07498" w14:textId="77777777" w:rsidR="00186174" w:rsidRPr="00B26A55" w:rsidRDefault="00186174" w:rsidP="00521D37">
            <w:pPr>
              <w:jc w:val="both"/>
              <w:rPr>
                <w:rFonts w:asciiTheme="majorBidi" w:hAnsiTheme="majorBidi" w:cstheme="majorBidi"/>
                <w:b/>
                <w:bCs/>
              </w:rPr>
            </w:pPr>
            <w:r w:rsidRPr="00B26A55">
              <w:rPr>
                <w:rFonts w:asciiTheme="majorBidi" w:hAnsiTheme="majorBidi" w:cstheme="majorBidi"/>
                <w:b/>
                <w:bCs/>
              </w:rPr>
              <w:t>Never</w:t>
            </w:r>
          </w:p>
        </w:tc>
      </w:tr>
      <w:tr w:rsidR="00743252" w:rsidRPr="00B26A55" w14:paraId="0D132CDA" w14:textId="77777777" w:rsidTr="00FF2B6E">
        <w:trPr>
          <w:trHeight w:val="20"/>
        </w:trPr>
        <w:tc>
          <w:tcPr>
            <w:tcW w:w="310" w:type="pct"/>
            <w:shd w:val="clear" w:color="auto" w:fill="auto"/>
            <w:noWrap/>
            <w:hideMark/>
          </w:tcPr>
          <w:p w14:paraId="4D1296BD"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D2DBF0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need others to approve of me in order to feel that I am worth something.</w:t>
            </w:r>
          </w:p>
        </w:tc>
        <w:tc>
          <w:tcPr>
            <w:tcW w:w="507" w:type="pct"/>
            <w:shd w:val="clear" w:color="auto" w:fill="auto"/>
            <w:noWrap/>
            <w:hideMark/>
          </w:tcPr>
          <w:p w14:paraId="3F065EBD"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726D416A"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47367A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A5C847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0A52299D" w14:textId="77777777" w:rsidR="00186174" w:rsidRPr="00B26A55" w:rsidRDefault="00186174" w:rsidP="00521D37">
            <w:pPr>
              <w:jc w:val="both"/>
              <w:rPr>
                <w:rFonts w:asciiTheme="majorBidi" w:hAnsiTheme="majorBidi" w:cstheme="majorBidi"/>
              </w:rPr>
            </w:pPr>
          </w:p>
        </w:tc>
      </w:tr>
      <w:tr w:rsidR="00743252" w:rsidRPr="00B26A55" w14:paraId="1C58E4C5" w14:textId="77777777" w:rsidTr="00FF2B6E">
        <w:trPr>
          <w:trHeight w:val="20"/>
        </w:trPr>
        <w:tc>
          <w:tcPr>
            <w:tcW w:w="310" w:type="pct"/>
            <w:shd w:val="clear" w:color="auto" w:fill="auto"/>
            <w:noWrap/>
            <w:hideMark/>
          </w:tcPr>
          <w:p w14:paraId="33AC5F3E"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76CEA24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feel like a fortuneteller, predicting bad things will happen to me.</w:t>
            </w:r>
          </w:p>
        </w:tc>
        <w:tc>
          <w:tcPr>
            <w:tcW w:w="507" w:type="pct"/>
            <w:shd w:val="clear" w:color="auto" w:fill="auto"/>
            <w:noWrap/>
            <w:hideMark/>
          </w:tcPr>
          <w:p w14:paraId="7033F540"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4547D7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085E9A73"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057DB2F"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58076C3" w14:textId="77777777" w:rsidR="00186174" w:rsidRPr="00B26A55" w:rsidRDefault="00186174" w:rsidP="00521D37">
            <w:pPr>
              <w:jc w:val="both"/>
              <w:rPr>
                <w:rFonts w:asciiTheme="majorBidi" w:hAnsiTheme="majorBidi" w:cstheme="majorBidi"/>
              </w:rPr>
            </w:pPr>
          </w:p>
        </w:tc>
      </w:tr>
      <w:tr w:rsidR="00743252" w:rsidRPr="00B26A55" w14:paraId="69D83812" w14:textId="77777777" w:rsidTr="00FF2B6E">
        <w:trPr>
          <w:trHeight w:val="20"/>
        </w:trPr>
        <w:tc>
          <w:tcPr>
            <w:tcW w:w="310" w:type="pct"/>
            <w:shd w:val="clear" w:color="auto" w:fill="auto"/>
            <w:noWrap/>
            <w:hideMark/>
          </w:tcPr>
          <w:p w14:paraId="194D0973"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B7036E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believe others think about me in a negative way</w:t>
            </w:r>
          </w:p>
        </w:tc>
        <w:tc>
          <w:tcPr>
            <w:tcW w:w="507" w:type="pct"/>
            <w:shd w:val="clear" w:color="auto" w:fill="auto"/>
            <w:noWrap/>
            <w:hideMark/>
          </w:tcPr>
          <w:p w14:paraId="5AF60EC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2CA10B15"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932FFF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49290AD"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5C536E8" w14:textId="77777777" w:rsidR="00186174" w:rsidRPr="00B26A55" w:rsidRDefault="00186174" w:rsidP="00521D37">
            <w:pPr>
              <w:jc w:val="both"/>
              <w:rPr>
                <w:rFonts w:asciiTheme="majorBidi" w:hAnsiTheme="majorBidi" w:cstheme="majorBidi"/>
              </w:rPr>
            </w:pPr>
          </w:p>
        </w:tc>
      </w:tr>
      <w:tr w:rsidR="00743252" w:rsidRPr="00B26A55" w14:paraId="75F142D6" w14:textId="77777777" w:rsidTr="00FF2B6E">
        <w:trPr>
          <w:trHeight w:val="20"/>
        </w:trPr>
        <w:tc>
          <w:tcPr>
            <w:tcW w:w="310" w:type="pct"/>
            <w:shd w:val="clear" w:color="auto" w:fill="auto"/>
            <w:noWrap/>
            <w:hideMark/>
          </w:tcPr>
          <w:p w14:paraId="26EC09EB"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48454E1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tend to discount the good things about me</w:t>
            </w:r>
          </w:p>
        </w:tc>
        <w:tc>
          <w:tcPr>
            <w:tcW w:w="507" w:type="pct"/>
            <w:shd w:val="clear" w:color="auto" w:fill="auto"/>
            <w:noWrap/>
            <w:hideMark/>
          </w:tcPr>
          <w:p w14:paraId="25D2B54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F806F15"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D3244C2"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2C848EEF"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46C3319" w14:textId="77777777" w:rsidR="00186174" w:rsidRPr="00B26A55" w:rsidRDefault="00186174" w:rsidP="00521D37">
            <w:pPr>
              <w:jc w:val="both"/>
              <w:rPr>
                <w:rFonts w:asciiTheme="majorBidi" w:hAnsiTheme="majorBidi" w:cstheme="majorBidi"/>
              </w:rPr>
            </w:pPr>
          </w:p>
        </w:tc>
      </w:tr>
      <w:tr w:rsidR="00743252" w:rsidRPr="00B26A55" w14:paraId="59E9B2B6" w14:textId="77777777" w:rsidTr="00FF2B6E">
        <w:trPr>
          <w:trHeight w:val="20"/>
        </w:trPr>
        <w:tc>
          <w:tcPr>
            <w:tcW w:w="310" w:type="pct"/>
            <w:shd w:val="clear" w:color="auto" w:fill="auto"/>
            <w:noWrap/>
            <w:hideMark/>
          </w:tcPr>
          <w:p w14:paraId="439DF637"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DFB7A2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either like a person or do not; there is no in between for me.</w:t>
            </w:r>
          </w:p>
        </w:tc>
        <w:tc>
          <w:tcPr>
            <w:tcW w:w="507" w:type="pct"/>
            <w:shd w:val="clear" w:color="auto" w:fill="auto"/>
            <w:noWrap/>
            <w:hideMark/>
          </w:tcPr>
          <w:p w14:paraId="538A8376"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3E2166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382C477"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AB7C88C"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79568FF" w14:textId="77777777" w:rsidR="00186174" w:rsidRPr="00B26A55" w:rsidRDefault="00186174" w:rsidP="00521D37">
            <w:pPr>
              <w:jc w:val="both"/>
              <w:rPr>
                <w:rFonts w:asciiTheme="majorBidi" w:hAnsiTheme="majorBidi" w:cstheme="majorBidi"/>
              </w:rPr>
            </w:pPr>
          </w:p>
        </w:tc>
      </w:tr>
      <w:tr w:rsidR="00743252" w:rsidRPr="00B26A55" w14:paraId="22AEB1F4" w14:textId="77777777" w:rsidTr="00FF2B6E">
        <w:trPr>
          <w:trHeight w:val="20"/>
        </w:trPr>
        <w:tc>
          <w:tcPr>
            <w:tcW w:w="310" w:type="pct"/>
            <w:shd w:val="clear" w:color="auto" w:fill="auto"/>
            <w:noWrap/>
            <w:hideMark/>
          </w:tcPr>
          <w:p w14:paraId="7579D32B"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DA71DC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compare myself with others all the time.</w:t>
            </w:r>
          </w:p>
        </w:tc>
        <w:tc>
          <w:tcPr>
            <w:tcW w:w="507" w:type="pct"/>
            <w:shd w:val="clear" w:color="auto" w:fill="auto"/>
            <w:noWrap/>
            <w:hideMark/>
          </w:tcPr>
          <w:p w14:paraId="6F2DDFDC"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4DF1FE32"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57B1A6FE"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55604E8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AB0FB89" w14:textId="77777777" w:rsidR="00186174" w:rsidRPr="00B26A55" w:rsidRDefault="00186174" w:rsidP="00521D37">
            <w:pPr>
              <w:jc w:val="both"/>
              <w:rPr>
                <w:rFonts w:asciiTheme="majorBidi" w:hAnsiTheme="majorBidi" w:cstheme="majorBidi"/>
              </w:rPr>
            </w:pPr>
          </w:p>
        </w:tc>
      </w:tr>
      <w:tr w:rsidR="00743252" w:rsidRPr="00B26A55" w14:paraId="0B948A50" w14:textId="77777777" w:rsidTr="00FF2B6E">
        <w:trPr>
          <w:trHeight w:val="20"/>
        </w:trPr>
        <w:tc>
          <w:tcPr>
            <w:tcW w:w="310" w:type="pct"/>
            <w:shd w:val="clear" w:color="auto" w:fill="auto"/>
            <w:noWrap/>
            <w:hideMark/>
          </w:tcPr>
          <w:p w14:paraId="22EDA8CC"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27154B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amplify things well beyond their real importance in my life</w:t>
            </w:r>
          </w:p>
        </w:tc>
        <w:tc>
          <w:tcPr>
            <w:tcW w:w="507" w:type="pct"/>
            <w:shd w:val="clear" w:color="auto" w:fill="auto"/>
            <w:noWrap/>
            <w:hideMark/>
          </w:tcPr>
          <w:p w14:paraId="20CB58E1"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41D8143"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AF4B2CA"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87BEC37"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521C522" w14:textId="77777777" w:rsidR="00186174" w:rsidRPr="00B26A55" w:rsidRDefault="00186174" w:rsidP="00521D37">
            <w:pPr>
              <w:jc w:val="both"/>
              <w:rPr>
                <w:rFonts w:asciiTheme="majorBidi" w:hAnsiTheme="majorBidi" w:cstheme="majorBidi"/>
              </w:rPr>
            </w:pPr>
          </w:p>
        </w:tc>
      </w:tr>
      <w:tr w:rsidR="00743252" w:rsidRPr="00B26A55" w14:paraId="1AA4E509" w14:textId="77777777" w:rsidTr="00FF2B6E">
        <w:trPr>
          <w:trHeight w:val="20"/>
        </w:trPr>
        <w:tc>
          <w:tcPr>
            <w:tcW w:w="310" w:type="pct"/>
            <w:shd w:val="clear" w:color="auto" w:fill="auto"/>
            <w:noWrap/>
            <w:hideMark/>
          </w:tcPr>
          <w:p w14:paraId="5C8AD42F"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4FB06F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act as if I have a crystal ball, forecasting negative events in my life</w:t>
            </w:r>
          </w:p>
        </w:tc>
        <w:tc>
          <w:tcPr>
            <w:tcW w:w="507" w:type="pct"/>
            <w:shd w:val="clear" w:color="auto" w:fill="auto"/>
            <w:noWrap/>
            <w:hideMark/>
          </w:tcPr>
          <w:p w14:paraId="3D46D6D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1AC0CC1"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072397B"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5913F6B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DEC3B1E" w14:textId="77777777" w:rsidR="00186174" w:rsidRPr="00B26A55" w:rsidRDefault="00186174" w:rsidP="00521D37">
            <w:pPr>
              <w:jc w:val="both"/>
              <w:rPr>
                <w:rFonts w:asciiTheme="majorBidi" w:hAnsiTheme="majorBidi" w:cstheme="majorBidi"/>
              </w:rPr>
            </w:pPr>
          </w:p>
        </w:tc>
      </w:tr>
      <w:tr w:rsidR="00743252" w:rsidRPr="00B26A55" w14:paraId="57F0EED3" w14:textId="77777777" w:rsidTr="00FF2B6E">
        <w:trPr>
          <w:trHeight w:val="20"/>
        </w:trPr>
        <w:tc>
          <w:tcPr>
            <w:tcW w:w="310" w:type="pct"/>
            <w:shd w:val="clear" w:color="auto" w:fill="auto"/>
            <w:noWrap/>
            <w:hideMark/>
          </w:tcPr>
          <w:p w14:paraId="42F35CEA"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D40644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What others think about me is more important than what I think about myself</w:t>
            </w:r>
          </w:p>
        </w:tc>
        <w:tc>
          <w:tcPr>
            <w:tcW w:w="507" w:type="pct"/>
            <w:shd w:val="clear" w:color="auto" w:fill="auto"/>
            <w:noWrap/>
            <w:hideMark/>
          </w:tcPr>
          <w:p w14:paraId="7A531D5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199FCAE"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B7F8A22"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6E31BE9"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1B2804E" w14:textId="77777777" w:rsidR="00186174" w:rsidRPr="00B26A55" w:rsidRDefault="00186174" w:rsidP="00521D37">
            <w:pPr>
              <w:jc w:val="both"/>
              <w:rPr>
                <w:rFonts w:asciiTheme="majorBidi" w:hAnsiTheme="majorBidi" w:cstheme="majorBidi"/>
              </w:rPr>
            </w:pPr>
          </w:p>
        </w:tc>
      </w:tr>
      <w:tr w:rsidR="00743252" w:rsidRPr="00B26A55" w14:paraId="5D697E84" w14:textId="77777777" w:rsidTr="00FF2B6E">
        <w:trPr>
          <w:trHeight w:val="20"/>
        </w:trPr>
        <w:tc>
          <w:tcPr>
            <w:tcW w:w="310" w:type="pct"/>
            <w:shd w:val="clear" w:color="auto" w:fill="auto"/>
            <w:noWrap/>
            <w:hideMark/>
          </w:tcPr>
          <w:p w14:paraId="51070139"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4C6C91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make decisions on the basis of my feelings</w:t>
            </w:r>
          </w:p>
        </w:tc>
        <w:tc>
          <w:tcPr>
            <w:tcW w:w="507" w:type="pct"/>
            <w:shd w:val="clear" w:color="auto" w:fill="auto"/>
            <w:noWrap/>
            <w:hideMark/>
          </w:tcPr>
          <w:p w14:paraId="291E3C79"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802A6C2"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8C407D0"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36C9E43"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900592A" w14:textId="77777777" w:rsidR="00186174" w:rsidRPr="00B26A55" w:rsidRDefault="00186174" w:rsidP="00521D37">
            <w:pPr>
              <w:jc w:val="both"/>
              <w:rPr>
                <w:rFonts w:asciiTheme="majorBidi" w:hAnsiTheme="majorBidi" w:cstheme="majorBidi"/>
              </w:rPr>
            </w:pPr>
          </w:p>
        </w:tc>
      </w:tr>
      <w:tr w:rsidR="00743252" w:rsidRPr="00B26A55" w14:paraId="46F21484" w14:textId="77777777" w:rsidTr="00FF2B6E">
        <w:trPr>
          <w:trHeight w:val="20"/>
        </w:trPr>
        <w:tc>
          <w:tcPr>
            <w:tcW w:w="310" w:type="pct"/>
            <w:shd w:val="clear" w:color="auto" w:fill="auto"/>
            <w:noWrap/>
            <w:hideMark/>
          </w:tcPr>
          <w:p w14:paraId="33277B20"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CAB470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draw conclusions without carefully reviewing necessary details</w:t>
            </w:r>
          </w:p>
        </w:tc>
        <w:tc>
          <w:tcPr>
            <w:tcW w:w="507" w:type="pct"/>
            <w:shd w:val="clear" w:color="auto" w:fill="auto"/>
            <w:noWrap/>
            <w:hideMark/>
          </w:tcPr>
          <w:p w14:paraId="21D1A20E"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242AEE2"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533BC5A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7198DCE"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A61D9EC" w14:textId="77777777" w:rsidR="00186174" w:rsidRPr="00B26A55" w:rsidRDefault="00186174" w:rsidP="00521D37">
            <w:pPr>
              <w:jc w:val="both"/>
              <w:rPr>
                <w:rFonts w:asciiTheme="majorBidi" w:hAnsiTheme="majorBidi" w:cstheme="majorBidi"/>
              </w:rPr>
            </w:pPr>
          </w:p>
        </w:tc>
      </w:tr>
      <w:tr w:rsidR="00743252" w:rsidRPr="00B26A55" w14:paraId="0CBF2BA6" w14:textId="77777777" w:rsidTr="00FF2B6E">
        <w:trPr>
          <w:trHeight w:val="20"/>
        </w:trPr>
        <w:tc>
          <w:tcPr>
            <w:tcW w:w="310" w:type="pct"/>
            <w:shd w:val="clear" w:color="auto" w:fill="auto"/>
            <w:noWrap/>
            <w:hideMark/>
          </w:tcPr>
          <w:p w14:paraId="5009E75D"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26FDCBB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If a problem develops in my life, you can bet it has something to do with the way I am</w:t>
            </w:r>
          </w:p>
        </w:tc>
        <w:tc>
          <w:tcPr>
            <w:tcW w:w="507" w:type="pct"/>
            <w:shd w:val="clear" w:color="auto" w:fill="auto"/>
            <w:noWrap/>
            <w:hideMark/>
          </w:tcPr>
          <w:p w14:paraId="717C87F6"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5178E4D3"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5EF414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6A722D8"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4F09634" w14:textId="77777777" w:rsidR="00186174" w:rsidRPr="00B26A55" w:rsidRDefault="00186174" w:rsidP="00521D37">
            <w:pPr>
              <w:jc w:val="both"/>
              <w:rPr>
                <w:rFonts w:asciiTheme="majorBidi" w:hAnsiTheme="majorBidi" w:cstheme="majorBidi"/>
              </w:rPr>
            </w:pPr>
          </w:p>
        </w:tc>
      </w:tr>
      <w:tr w:rsidR="00743252" w:rsidRPr="00B26A55" w14:paraId="42BF360C" w14:textId="77777777" w:rsidTr="00FF2B6E">
        <w:trPr>
          <w:trHeight w:val="20"/>
        </w:trPr>
        <w:tc>
          <w:tcPr>
            <w:tcW w:w="310" w:type="pct"/>
            <w:shd w:val="clear" w:color="auto" w:fill="auto"/>
            <w:noWrap/>
            <w:hideMark/>
          </w:tcPr>
          <w:p w14:paraId="1CFA4238"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47CB19B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To feel good, I need others to recognize me.</w:t>
            </w:r>
          </w:p>
        </w:tc>
        <w:tc>
          <w:tcPr>
            <w:tcW w:w="507" w:type="pct"/>
            <w:shd w:val="clear" w:color="auto" w:fill="auto"/>
            <w:noWrap/>
            <w:hideMark/>
          </w:tcPr>
          <w:p w14:paraId="55A54961"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40FD0347"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457389FE"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C81AEE2"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61F1D99" w14:textId="77777777" w:rsidR="00186174" w:rsidRPr="00B26A55" w:rsidRDefault="00186174" w:rsidP="00521D37">
            <w:pPr>
              <w:jc w:val="both"/>
              <w:rPr>
                <w:rFonts w:asciiTheme="majorBidi" w:hAnsiTheme="majorBidi" w:cstheme="majorBidi"/>
              </w:rPr>
            </w:pPr>
          </w:p>
        </w:tc>
      </w:tr>
      <w:tr w:rsidR="00743252" w:rsidRPr="00B26A55" w14:paraId="6153CFB6" w14:textId="77777777" w:rsidTr="00FF2B6E">
        <w:trPr>
          <w:trHeight w:val="20"/>
        </w:trPr>
        <w:tc>
          <w:tcPr>
            <w:tcW w:w="310" w:type="pct"/>
            <w:shd w:val="clear" w:color="auto" w:fill="auto"/>
            <w:noWrap/>
            <w:hideMark/>
          </w:tcPr>
          <w:p w14:paraId="3C893E6E"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782CD42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Without even asking, I think other people see me in a negative light.</w:t>
            </w:r>
          </w:p>
        </w:tc>
        <w:tc>
          <w:tcPr>
            <w:tcW w:w="507" w:type="pct"/>
            <w:shd w:val="clear" w:color="auto" w:fill="auto"/>
            <w:noWrap/>
            <w:hideMark/>
          </w:tcPr>
          <w:p w14:paraId="6AD3E655"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5E3848F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054BA00"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D704C4B"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82BBF3A" w14:textId="77777777" w:rsidR="00186174" w:rsidRPr="00B26A55" w:rsidRDefault="00186174" w:rsidP="00521D37">
            <w:pPr>
              <w:jc w:val="both"/>
              <w:rPr>
                <w:rFonts w:asciiTheme="majorBidi" w:hAnsiTheme="majorBidi" w:cstheme="majorBidi"/>
              </w:rPr>
            </w:pPr>
          </w:p>
        </w:tc>
      </w:tr>
      <w:tr w:rsidR="00743252" w:rsidRPr="00B26A55" w14:paraId="759C8531" w14:textId="77777777" w:rsidTr="00FF2B6E">
        <w:trPr>
          <w:trHeight w:val="20"/>
        </w:trPr>
        <w:tc>
          <w:tcPr>
            <w:tcW w:w="310" w:type="pct"/>
            <w:shd w:val="clear" w:color="auto" w:fill="auto"/>
            <w:noWrap/>
            <w:hideMark/>
          </w:tcPr>
          <w:p w14:paraId="6754696F"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2C5DABE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do few things as well as others.</w:t>
            </w:r>
          </w:p>
        </w:tc>
        <w:tc>
          <w:tcPr>
            <w:tcW w:w="507" w:type="pct"/>
            <w:shd w:val="clear" w:color="auto" w:fill="auto"/>
            <w:noWrap/>
            <w:hideMark/>
          </w:tcPr>
          <w:p w14:paraId="2097A770"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74FF3F36"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F28FE6A"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2B515D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8134074" w14:textId="77777777" w:rsidR="00186174" w:rsidRPr="00B26A55" w:rsidRDefault="00186174" w:rsidP="00521D37">
            <w:pPr>
              <w:jc w:val="both"/>
              <w:rPr>
                <w:rFonts w:asciiTheme="majorBidi" w:hAnsiTheme="majorBidi" w:cstheme="majorBidi"/>
              </w:rPr>
            </w:pPr>
          </w:p>
        </w:tc>
      </w:tr>
      <w:tr w:rsidR="00743252" w:rsidRPr="00B26A55" w14:paraId="205CBE83" w14:textId="77777777" w:rsidTr="00FF2B6E">
        <w:trPr>
          <w:trHeight w:val="20"/>
        </w:trPr>
        <w:tc>
          <w:tcPr>
            <w:tcW w:w="310" w:type="pct"/>
            <w:shd w:val="clear" w:color="auto" w:fill="auto"/>
            <w:noWrap/>
            <w:hideMark/>
          </w:tcPr>
          <w:p w14:paraId="10AEADF4"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854149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hold myself responsible for things that are beyond my control</w:t>
            </w:r>
          </w:p>
        </w:tc>
        <w:tc>
          <w:tcPr>
            <w:tcW w:w="507" w:type="pct"/>
            <w:shd w:val="clear" w:color="auto" w:fill="auto"/>
            <w:noWrap/>
            <w:hideMark/>
          </w:tcPr>
          <w:p w14:paraId="6CA62850"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D6567E5"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64F8625"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3DA1DFE"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1BD907C" w14:textId="77777777" w:rsidR="00186174" w:rsidRPr="00B26A55" w:rsidRDefault="00186174" w:rsidP="00521D37">
            <w:pPr>
              <w:jc w:val="both"/>
              <w:rPr>
                <w:rFonts w:asciiTheme="majorBidi" w:hAnsiTheme="majorBidi" w:cstheme="majorBidi"/>
              </w:rPr>
            </w:pPr>
          </w:p>
        </w:tc>
      </w:tr>
      <w:tr w:rsidR="00743252" w:rsidRPr="00B26A55" w14:paraId="6988DC32" w14:textId="77777777" w:rsidTr="00FF2B6E">
        <w:trPr>
          <w:trHeight w:val="20"/>
        </w:trPr>
        <w:tc>
          <w:tcPr>
            <w:tcW w:w="310" w:type="pct"/>
            <w:shd w:val="clear" w:color="auto" w:fill="auto"/>
            <w:noWrap/>
            <w:hideMark/>
          </w:tcPr>
          <w:p w14:paraId="21057CC9"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A90F2A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tend to disqualify the positive traits I have</w:t>
            </w:r>
          </w:p>
        </w:tc>
        <w:tc>
          <w:tcPr>
            <w:tcW w:w="507" w:type="pct"/>
            <w:shd w:val="clear" w:color="auto" w:fill="auto"/>
            <w:noWrap/>
            <w:hideMark/>
          </w:tcPr>
          <w:p w14:paraId="55B9BD05"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5195462D"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6B2129F"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58815BA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5A58269" w14:textId="77777777" w:rsidR="00186174" w:rsidRPr="00B26A55" w:rsidRDefault="00186174" w:rsidP="00521D37">
            <w:pPr>
              <w:jc w:val="both"/>
              <w:rPr>
                <w:rFonts w:asciiTheme="majorBidi" w:hAnsiTheme="majorBidi" w:cstheme="majorBidi"/>
              </w:rPr>
            </w:pPr>
          </w:p>
        </w:tc>
      </w:tr>
      <w:tr w:rsidR="00743252" w:rsidRPr="00B26A55" w14:paraId="2873DCE1" w14:textId="77777777" w:rsidTr="00FF2B6E">
        <w:trPr>
          <w:trHeight w:val="20"/>
        </w:trPr>
        <w:tc>
          <w:tcPr>
            <w:tcW w:w="310" w:type="pct"/>
            <w:shd w:val="clear" w:color="auto" w:fill="auto"/>
            <w:noWrap/>
            <w:hideMark/>
          </w:tcPr>
          <w:p w14:paraId="4274534A"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3AC11A8"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Things seems to go all right or all wrong in my world.</w:t>
            </w:r>
          </w:p>
        </w:tc>
        <w:tc>
          <w:tcPr>
            <w:tcW w:w="507" w:type="pct"/>
            <w:shd w:val="clear" w:color="auto" w:fill="auto"/>
            <w:noWrap/>
            <w:hideMark/>
          </w:tcPr>
          <w:p w14:paraId="7B2E105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13640FC"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0967D9CB"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01AF6D7"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57C9BDA" w14:textId="77777777" w:rsidR="00186174" w:rsidRPr="00B26A55" w:rsidRDefault="00186174" w:rsidP="00521D37">
            <w:pPr>
              <w:jc w:val="both"/>
              <w:rPr>
                <w:rFonts w:asciiTheme="majorBidi" w:hAnsiTheme="majorBidi" w:cstheme="majorBidi"/>
              </w:rPr>
            </w:pPr>
          </w:p>
        </w:tc>
      </w:tr>
      <w:tr w:rsidR="00743252" w:rsidRPr="00B26A55" w14:paraId="6B23E522" w14:textId="77777777" w:rsidTr="00FF2B6E">
        <w:trPr>
          <w:trHeight w:val="20"/>
        </w:trPr>
        <w:tc>
          <w:tcPr>
            <w:tcW w:w="310" w:type="pct"/>
            <w:shd w:val="clear" w:color="auto" w:fill="auto"/>
            <w:noWrap/>
            <w:hideMark/>
          </w:tcPr>
          <w:p w14:paraId="7FED5FAD"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07C7C0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tend to disqualify the positive traits I have</w:t>
            </w:r>
          </w:p>
        </w:tc>
        <w:tc>
          <w:tcPr>
            <w:tcW w:w="507" w:type="pct"/>
            <w:shd w:val="clear" w:color="auto" w:fill="auto"/>
            <w:noWrap/>
            <w:hideMark/>
          </w:tcPr>
          <w:p w14:paraId="52AF5FC7"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2CFA2E76"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4D51E3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EF3EF8D"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F39E570" w14:textId="77777777" w:rsidR="00186174" w:rsidRPr="00B26A55" w:rsidRDefault="00186174" w:rsidP="00521D37">
            <w:pPr>
              <w:jc w:val="both"/>
              <w:rPr>
                <w:rFonts w:asciiTheme="majorBidi" w:hAnsiTheme="majorBidi" w:cstheme="majorBidi"/>
              </w:rPr>
            </w:pPr>
          </w:p>
        </w:tc>
      </w:tr>
      <w:tr w:rsidR="00743252" w:rsidRPr="00B26A55" w14:paraId="5EC31105" w14:textId="77777777" w:rsidTr="00FF2B6E">
        <w:trPr>
          <w:trHeight w:val="20"/>
        </w:trPr>
        <w:tc>
          <w:tcPr>
            <w:tcW w:w="310" w:type="pct"/>
            <w:shd w:val="clear" w:color="auto" w:fill="auto"/>
            <w:noWrap/>
            <w:hideMark/>
          </w:tcPr>
          <w:p w14:paraId="5B1A3579"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78240F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tend to pick out negative details in a situation and dwell on them</w:t>
            </w:r>
          </w:p>
        </w:tc>
        <w:tc>
          <w:tcPr>
            <w:tcW w:w="507" w:type="pct"/>
            <w:shd w:val="clear" w:color="auto" w:fill="auto"/>
            <w:noWrap/>
            <w:hideMark/>
          </w:tcPr>
          <w:p w14:paraId="7B042889"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9940EEC"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00D5703"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AD001C7"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8E11A84" w14:textId="77777777" w:rsidR="00186174" w:rsidRPr="00B26A55" w:rsidRDefault="00186174" w:rsidP="00521D37">
            <w:pPr>
              <w:jc w:val="both"/>
              <w:rPr>
                <w:rFonts w:asciiTheme="majorBidi" w:hAnsiTheme="majorBidi" w:cstheme="majorBidi"/>
              </w:rPr>
            </w:pPr>
          </w:p>
        </w:tc>
      </w:tr>
      <w:tr w:rsidR="00743252" w:rsidRPr="00B26A55" w14:paraId="057252DF" w14:textId="77777777" w:rsidTr="00FF2B6E">
        <w:trPr>
          <w:trHeight w:val="20"/>
        </w:trPr>
        <w:tc>
          <w:tcPr>
            <w:tcW w:w="310" w:type="pct"/>
            <w:shd w:val="clear" w:color="auto" w:fill="auto"/>
            <w:noWrap/>
            <w:hideMark/>
          </w:tcPr>
          <w:p w14:paraId="7C70C933"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DE3A84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have a habit of predicting that things will go wrong in any given situation.</w:t>
            </w:r>
          </w:p>
        </w:tc>
        <w:tc>
          <w:tcPr>
            <w:tcW w:w="507" w:type="pct"/>
            <w:shd w:val="clear" w:color="auto" w:fill="auto"/>
            <w:noWrap/>
            <w:hideMark/>
          </w:tcPr>
          <w:p w14:paraId="71BC9F0F"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C2F03C6"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2B0B08C"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2F71E12C"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ED8278E" w14:textId="77777777" w:rsidR="00186174" w:rsidRPr="00B26A55" w:rsidRDefault="00186174" w:rsidP="00521D37">
            <w:pPr>
              <w:jc w:val="both"/>
              <w:rPr>
                <w:rFonts w:asciiTheme="majorBidi" w:hAnsiTheme="majorBidi" w:cstheme="majorBidi"/>
              </w:rPr>
            </w:pPr>
          </w:p>
        </w:tc>
      </w:tr>
      <w:tr w:rsidR="00743252" w:rsidRPr="00B26A55" w14:paraId="42CF4FDE" w14:textId="77777777" w:rsidTr="00FF2B6E">
        <w:trPr>
          <w:trHeight w:val="20"/>
        </w:trPr>
        <w:tc>
          <w:tcPr>
            <w:tcW w:w="310" w:type="pct"/>
            <w:shd w:val="clear" w:color="auto" w:fill="auto"/>
            <w:noWrap/>
            <w:hideMark/>
          </w:tcPr>
          <w:p w14:paraId="0DE1F827"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0F99A0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downplay my accomplishments</w:t>
            </w:r>
          </w:p>
        </w:tc>
        <w:tc>
          <w:tcPr>
            <w:tcW w:w="507" w:type="pct"/>
            <w:shd w:val="clear" w:color="auto" w:fill="auto"/>
            <w:noWrap/>
            <w:hideMark/>
          </w:tcPr>
          <w:p w14:paraId="7297D32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458CE86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49BD3BF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BB17C0A"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2F0969F" w14:textId="77777777" w:rsidR="00186174" w:rsidRPr="00B26A55" w:rsidRDefault="00186174" w:rsidP="00521D37">
            <w:pPr>
              <w:jc w:val="both"/>
              <w:rPr>
                <w:rFonts w:asciiTheme="majorBidi" w:hAnsiTheme="majorBidi" w:cstheme="majorBidi"/>
              </w:rPr>
            </w:pPr>
          </w:p>
        </w:tc>
      </w:tr>
      <w:tr w:rsidR="00743252" w:rsidRPr="00B26A55" w14:paraId="1D4E764C" w14:textId="77777777" w:rsidTr="00FF2B6E">
        <w:trPr>
          <w:trHeight w:val="20"/>
        </w:trPr>
        <w:tc>
          <w:tcPr>
            <w:tcW w:w="310" w:type="pct"/>
            <w:shd w:val="clear" w:color="auto" w:fill="auto"/>
            <w:noWrap/>
            <w:hideMark/>
          </w:tcPr>
          <w:p w14:paraId="2637C606"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44B4ADD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call myself negative names</w:t>
            </w:r>
          </w:p>
        </w:tc>
        <w:tc>
          <w:tcPr>
            <w:tcW w:w="507" w:type="pct"/>
            <w:shd w:val="clear" w:color="auto" w:fill="auto"/>
            <w:noWrap/>
            <w:hideMark/>
          </w:tcPr>
          <w:p w14:paraId="627F07BF"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E590C05"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92EE94A"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7B8B50B"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40635E6" w14:textId="77777777" w:rsidR="00186174" w:rsidRPr="00B26A55" w:rsidRDefault="00186174" w:rsidP="00521D37">
            <w:pPr>
              <w:jc w:val="both"/>
              <w:rPr>
                <w:rFonts w:asciiTheme="majorBidi" w:hAnsiTheme="majorBidi" w:cstheme="majorBidi"/>
              </w:rPr>
            </w:pPr>
          </w:p>
        </w:tc>
      </w:tr>
      <w:tr w:rsidR="00743252" w:rsidRPr="00B26A55" w14:paraId="0648D9A7" w14:textId="77777777" w:rsidTr="00FF2B6E">
        <w:trPr>
          <w:trHeight w:val="20"/>
        </w:trPr>
        <w:tc>
          <w:tcPr>
            <w:tcW w:w="310" w:type="pct"/>
            <w:shd w:val="clear" w:color="auto" w:fill="auto"/>
            <w:noWrap/>
            <w:hideMark/>
          </w:tcPr>
          <w:p w14:paraId="661D0EDC"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3CFF22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have a tendency to exaggerate the importance of minor things.</w:t>
            </w:r>
          </w:p>
        </w:tc>
        <w:tc>
          <w:tcPr>
            <w:tcW w:w="507" w:type="pct"/>
            <w:shd w:val="clear" w:color="auto" w:fill="auto"/>
            <w:noWrap/>
            <w:hideMark/>
          </w:tcPr>
          <w:p w14:paraId="5B8A8389"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BE4FAC7"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4A75A69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E84EA4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C1BEC65" w14:textId="77777777" w:rsidR="00186174" w:rsidRPr="00B26A55" w:rsidRDefault="00186174" w:rsidP="00521D37">
            <w:pPr>
              <w:jc w:val="both"/>
              <w:rPr>
                <w:rFonts w:asciiTheme="majorBidi" w:hAnsiTheme="majorBidi" w:cstheme="majorBidi"/>
              </w:rPr>
            </w:pPr>
          </w:p>
        </w:tc>
      </w:tr>
      <w:tr w:rsidR="00743252" w:rsidRPr="00B26A55" w14:paraId="38360185" w14:textId="77777777" w:rsidTr="00FF2B6E">
        <w:trPr>
          <w:trHeight w:val="20"/>
        </w:trPr>
        <w:tc>
          <w:tcPr>
            <w:tcW w:w="310" w:type="pct"/>
            <w:shd w:val="clear" w:color="auto" w:fill="auto"/>
            <w:noWrap/>
            <w:hideMark/>
          </w:tcPr>
          <w:p w14:paraId="33D291FE"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0378B3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Most people are better at things than I am</w:t>
            </w:r>
          </w:p>
        </w:tc>
        <w:tc>
          <w:tcPr>
            <w:tcW w:w="507" w:type="pct"/>
            <w:shd w:val="clear" w:color="auto" w:fill="auto"/>
            <w:noWrap/>
            <w:hideMark/>
          </w:tcPr>
          <w:p w14:paraId="5DE3F9C5"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DF1D708"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1D306EE"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7BD94B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EFE98BA" w14:textId="77777777" w:rsidR="00186174" w:rsidRPr="00B26A55" w:rsidRDefault="00186174" w:rsidP="00521D37">
            <w:pPr>
              <w:jc w:val="both"/>
              <w:rPr>
                <w:rFonts w:asciiTheme="majorBidi" w:hAnsiTheme="majorBidi" w:cstheme="majorBidi"/>
              </w:rPr>
            </w:pPr>
          </w:p>
        </w:tc>
      </w:tr>
      <w:tr w:rsidR="00743252" w:rsidRPr="00B26A55" w14:paraId="7C4D87D6" w14:textId="77777777" w:rsidTr="00FF2B6E">
        <w:trPr>
          <w:trHeight w:val="20"/>
        </w:trPr>
        <w:tc>
          <w:tcPr>
            <w:tcW w:w="310" w:type="pct"/>
            <w:shd w:val="clear" w:color="auto" w:fill="auto"/>
            <w:noWrap/>
            <w:hideMark/>
          </w:tcPr>
          <w:p w14:paraId="0AE51F2A"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2E94B8D"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have a tendency to exaggerate the importance of even small events</w:t>
            </w:r>
          </w:p>
        </w:tc>
        <w:tc>
          <w:tcPr>
            <w:tcW w:w="507" w:type="pct"/>
            <w:shd w:val="clear" w:color="auto" w:fill="auto"/>
            <w:noWrap/>
            <w:hideMark/>
          </w:tcPr>
          <w:p w14:paraId="1B042A08"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9CD252A"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E176ED6"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0403D286"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1B01CCC" w14:textId="77777777" w:rsidR="00186174" w:rsidRPr="00B26A55" w:rsidRDefault="00186174" w:rsidP="00521D37">
            <w:pPr>
              <w:jc w:val="both"/>
              <w:rPr>
                <w:rFonts w:asciiTheme="majorBidi" w:hAnsiTheme="majorBidi" w:cstheme="majorBidi"/>
              </w:rPr>
            </w:pPr>
          </w:p>
        </w:tc>
      </w:tr>
      <w:tr w:rsidR="00743252" w:rsidRPr="00B26A55" w14:paraId="58971DDE" w14:textId="77777777" w:rsidTr="00FF2B6E">
        <w:trPr>
          <w:trHeight w:val="20"/>
        </w:trPr>
        <w:tc>
          <w:tcPr>
            <w:tcW w:w="310" w:type="pct"/>
            <w:shd w:val="clear" w:color="auto" w:fill="auto"/>
            <w:noWrap/>
            <w:hideMark/>
          </w:tcPr>
          <w:p w14:paraId="456112C1"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819534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When a new rule comes out at work, school, or home, I think it must have been made because of something I did.</w:t>
            </w:r>
          </w:p>
        </w:tc>
        <w:tc>
          <w:tcPr>
            <w:tcW w:w="507" w:type="pct"/>
            <w:shd w:val="clear" w:color="auto" w:fill="auto"/>
            <w:noWrap/>
            <w:hideMark/>
          </w:tcPr>
          <w:p w14:paraId="3E9B8F9F"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70E1AAA3"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C5C344A"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84EC524"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0EDA9C8" w14:textId="77777777" w:rsidR="00186174" w:rsidRPr="00B26A55" w:rsidRDefault="00186174" w:rsidP="00521D37">
            <w:pPr>
              <w:jc w:val="both"/>
              <w:rPr>
                <w:rFonts w:asciiTheme="majorBidi" w:hAnsiTheme="majorBidi" w:cstheme="majorBidi"/>
              </w:rPr>
            </w:pPr>
          </w:p>
        </w:tc>
      </w:tr>
      <w:tr w:rsidR="00743252" w:rsidRPr="00B26A55" w14:paraId="5F5024A4" w14:textId="77777777" w:rsidTr="00FF2B6E">
        <w:trPr>
          <w:trHeight w:val="20"/>
        </w:trPr>
        <w:tc>
          <w:tcPr>
            <w:tcW w:w="310" w:type="pct"/>
            <w:shd w:val="clear" w:color="auto" w:fill="auto"/>
            <w:noWrap/>
            <w:hideMark/>
          </w:tcPr>
          <w:p w14:paraId="3861C10A"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9376BFC"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When faced with several possible outcomes, I tend to think the worst is going to happen.</w:t>
            </w:r>
          </w:p>
        </w:tc>
        <w:tc>
          <w:tcPr>
            <w:tcW w:w="507" w:type="pct"/>
            <w:shd w:val="clear" w:color="auto" w:fill="auto"/>
            <w:noWrap/>
            <w:hideMark/>
          </w:tcPr>
          <w:p w14:paraId="7E3663BB"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79CFE30"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CD037A7"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AF3CEB2"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064D5204" w14:textId="77777777" w:rsidR="00186174" w:rsidRPr="00B26A55" w:rsidRDefault="00186174" w:rsidP="00521D37">
            <w:pPr>
              <w:jc w:val="both"/>
              <w:rPr>
                <w:rFonts w:asciiTheme="majorBidi" w:hAnsiTheme="majorBidi" w:cstheme="majorBidi"/>
              </w:rPr>
            </w:pPr>
          </w:p>
        </w:tc>
      </w:tr>
      <w:tr w:rsidR="00743252" w:rsidRPr="00B26A55" w14:paraId="27E8451C" w14:textId="77777777" w:rsidTr="00FF2B6E">
        <w:trPr>
          <w:trHeight w:val="20"/>
        </w:trPr>
        <w:tc>
          <w:tcPr>
            <w:tcW w:w="310" w:type="pct"/>
            <w:shd w:val="clear" w:color="auto" w:fill="auto"/>
            <w:noWrap/>
            <w:hideMark/>
          </w:tcPr>
          <w:p w14:paraId="209A8278"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28BF5B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Compared with other people like me, I find myself lacking</w:t>
            </w:r>
          </w:p>
        </w:tc>
        <w:tc>
          <w:tcPr>
            <w:tcW w:w="507" w:type="pct"/>
            <w:shd w:val="clear" w:color="auto" w:fill="auto"/>
            <w:noWrap/>
            <w:hideMark/>
          </w:tcPr>
          <w:p w14:paraId="2E5EF35B"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BAABD88"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035CB3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AC201C2"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FCA1DDC" w14:textId="77777777" w:rsidR="00186174" w:rsidRPr="00B26A55" w:rsidRDefault="00186174" w:rsidP="00521D37">
            <w:pPr>
              <w:jc w:val="both"/>
              <w:rPr>
                <w:rFonts w:asciiTheme="majorBidi" w:hAnsiTheme="majorBidi" w:cstheme="majorBidi"/>
              </w:rPr>
            </w:pPr>
          </w:p>
        </w:tc>
      </w:tr>
      <w:tr w:rsidR="00743252" w:rsidRPr="00B26A55" w14:paraId="3DABF590" w14:textId="77777777" w:rsidTr="00FF2B6E">
        <w:trPr>
          <w:trHeight w:val="20"/>
        </w:trPr>
        <w:tc>
          <w:tcPr>
            <w:tcW w:w="310" w:type="pct"/>
            <w:shd w:val="clear" w:color="auto" w:fill="auto"/>
            <w:noWrap/>
            <w:hideMark/>
          </w:tcPr>
          <w:p w14:paraId="14B001E4"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F453C9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believe that my negative forecasts about my future will come to pass.</w:t>
            </w:r>
          </w:p>
        </w:tc>
        <w:tc>
          <w:tcPr>
            <w:tcW w:w="507" w:type="pct"/>
            <w:shd w:val="clear" w:color="auto" w:fill="auto"/>
            <w:noWrap/>
            <w:hideMark/>
          </w:tcPr>
          <w:p w14:paraId="5E31CECF"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7D7BB42"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A37A79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42468A6"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33CF95A0" w14:textId="77777777" w:rsidR="00186174" w:rsidRPr="00B26A55" w:rsidRDefault="00186174" w:rsidP="00521D37">
            <w:pPr>
              <w:jc w:val="both"/>
              <w:rPr>
                <w:rFonts w:asciiTheme="majorBidi" w:hAnsiTheme="majorBidi" w:cstheme="majorBidi"/>
              </w:rPr>
            </w:pPr>
          </w:p>
        </w:tc>
      </w:tr>
      <w:tr w:rsidR="00743252" w:rsidRPr="00B26A55" w14:paraId="26F2BA5A" w14:textId="77777777" w:rsidTr="00FF2B6E">
        <w:trPr>
          <w:trHeight w:val="20"/>
        </w:trPr>
        <w:tc>
          <w:tcPr>
            <w:tcW w:w="310" w:type="pct"/>
            <w:shd w:val="clear" w:color="auto" w:fill="auto"/>
            <w:noWrap/>
            <w:hideMark/>
          </w:tcPr>
          <w:p w14:paraId="08F8785F"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F2E8CE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typically imagine terrible consequences from my mistakes</w:t>
            </w:r>
          </w:p>
        </w:tc>
        <w:tc>
          <w:tcPr>
            <w:tcW w:w="507" w:type="pct"/>
            <w:shd w:val="clear" w:color="auto" w:fill="auto"/>
            <w:noWrap/>
            <w:hideMark/>
          </w:tcPr>
          <w:p w14:paraId="77E17E0B"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20AD684E"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7873900"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59A28579"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AE74FF1" w14:textId="77777777" w:rsidR="00186174" w:rsidRPr="00B26A55" w:rsidRDefault="00186174" w:rsidP="00521D37">
            <w:pPr>
              <w:jc w:val="both"/>
              <w:rPr>
                <w:rFonts w:asciiTheme="majorBidi" w:hAnsiTheme="majorBidi" w:cstheme="majorBidi"/>
              </w:rPr>
            </w:pPr>
          </w:p>
        </w:tc>
      </w:tr>
      <w:tr w:rsidR="00743252" w:rsidRPr="00B26A55" w14:paraId="38C1EA25" w14:textId="77777777" w:rsidTr="00FF2B6E">
        <w:trPr>
          <w:trHeight w:val="20"/>
        </w:trPr>
        <w:tc>
          <w:tcPr>
            <w:tcW w:w="310" w:type="pct"/>
            <w:shd w:val="clear" w:color="auto" w:fill="auto"/>
            <w:noWrap/>
            <w:hideMark/>
          </w:tcPr>
          <w:p w14:paraId="48E3D474"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75A4419"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need a lot of praise from others to feel good about myself.</w:t>
            </w:r>
          </w:p>
        </w:tc>
        <w:tc>
          <w:tcPr>
            <w:tcW w:w="507" w:type="pct"/>
            <w:shd w:val="clear" w:color="auto" w:fill="auto"/>
            <w:noWrap/>
            <w:hideMark/>
          </w:tcPr>
          <w:p w14:paraId="0CF36ABF"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7152D7EF"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232CEA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22ECCFC"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87AC41A" w14:textId="77777777" w:rsidR="00186174" w:rsidRPr="00B26A55" w:rsidRDefault="00186174" w:rsidP="00521D37">
            <w:pPr>
              <w:jc w:val="both"/>
              <w:rPr>
                <w:rFonts w:asciiTheme="majorBidi" w:hAnsiTheme="majorBidi" w:cstheme="majorBidi"/>
              </w:rPr>
            </w:pPr>
          </w:p>
        </w:tc>
      </w:tr>
      <w:tr w:rsidR="00743252" w:rsidRPr="00B26A55" w14:paraId="0DE8F7A7" w14:textId="77777777" w:rsidTr="00FF2B6E">
        <w:trPr>
          <w:trHeight w:val="20"/>
        </w:trPr>
        <w:tc>
          <w:tcPr>
            <w:tcW w:w="310" w:type="pct"/>
            <w:shd w:val="clear" w:color="auto" w:fill="auto"/>
            <w:noWrap/>
            <w:hideMark/>
          </w:tcPr>
          <w:p w14:paraId="024058F9"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79A1FF87"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In my mind, things are either black or white; there are no grey areas.</w:t>
            </w:r>
          </w:p>
        </w:tc>
        <w:tc>
          <w:tcPr>
            <w:tcW w:w="507" w:type="pct"/>
            <w:shd w:val="clear" w:color="auto" w:fill="auto"/>
            <w:noWrap/>
            <w:hideMark/>
          </w:tcPr>
          <w:p w14:paraId="56D4CB4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C87C05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EEB412B"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22FEDDA"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3C4BF3A" w14:textId="77777777" w:rsidR="00186174" w:rsidRPr="00B26A55" w:rsidRDefault="00186174" w:rsidP="00521D37">
            <w:pPr>
              <w:jc w:val="both"/>
              <w:rPr>
                <w:rFonts w:asciiTheme="majorBidi" w:hAnsiTheme="majorBidi" w:cstheme="majorBidi"/>
              </w:rPr>
            </w:pPr>
          </w:p>
        </w:tc>
      </w:tr>
      <w:tr w:rsidR="00743252" w:rsidRPr="00B26A55" w14:paraId="02758D8D" w14:textId="77777777" w:rsidTr="00FF2B6E">
        <w:trPr>
          <w:trHeight w:val="20"/>
        </w:trPr>
        <w:tc>
          <w:tcPr>
            <w:tcW w:w="310" w:type="pct"/>
            <w:shd w:val="clear" w:color="auto" w:fill="auto"/>
            <w:noWrap/>
            <w:hideMark/>
          </w:tcPr>
          <w:p w14:paraId="3D718481"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46F5239A"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typically make judgments without checking out all of the facts Beforehand</w:t>
            </w:r>
          </w:p>
        </w:tc>
        <w:tc>
          <w:tcPr>
            <w:tcW w:w="507" w:type="pct"/>
            <w:shd w:val="clear" w:color="auto" w:fill="auto"/>
            <w:noWrap/>
            <w:hideMark/>
          </w:tcPr>
          <w:p w14:paraId="4563A383"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A84A6E4"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E034B8C"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0F762815"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2EC6899" w14:textId="77777777" w:rsidR="00186174" w:rsidRPr="00B26A55" w:rsidRDefault="00186174" w:rsidP="00521D37">
            <w:pPr>
              <w:jc w:val="both"/>
              <w:rPr>
                <w:rFonts w:asciiTheme="majorBidi" w:hAnsiTheme="majorBidi" w:cstheme="majorBidi"/>
              </w:rPr>
            </w:pPr>
          </w:p>
        </w:tc>
      </w:tr>
      <w:tr w:rsidR="00743252" w:rsidRPr="00B26A55" w14:paraId="557F25A8" w14:textId="77777777" w:rsidTr="00FF2B6E">
        <w:trPr>
          <w:trHeight w:val="20"/>
        </w:trPr>
        <w:tc>
          <w:tcPr>
            <w:tcW w:w="310" w:type="pct"/>
            <w:shd w:val="clear" w:color="auto" w:fill="auto"/>
            <w:noWrap/>
            <w:hideMark/>
          </w:tcPr>
          <w:p w14:paraId="72C41723"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7B88D68"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People only say nice things to me because they want something or because they are trying to flatter me</w:t>
            </w:r>
          </w:p>
        </w:tc>
        <w:tc>
          <w:tcPr>
            <w:tcW w:w="507" w:type="pct"/>
            <w:shd w:val="clear" w:color="auto" w:fill="auto"/>
            <w:noWrap/>
            <w:hideMark/>
          </w:tcPr>
          <w:p w14:paraId="2E15AAB8"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04329D1"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BA7E9A6"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3BB8461"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BD27FD6" w14:textId="77777777" w:rsidR="00186174" w:rsidRPr="00B26A55" w:rsidRDefault="00186174" w:rsidP="00521D37">
            <w:pPr>
              <w:jc w:val="both"/>
              <w:rPr>
                <w:rFonts w:asciiTheme="majorBidi" w:hAnsiTheme="majorBidi" w:cstheme="majorBidi"/>
              </w:rPr>
            </w:pPr>
          </w:p>
        </w:tc>
      </w:tr>
      <w:tr w:rsidR="00743252" w:rsidRPr="00B26A55" w14:paraId="1EE1CEDD" w14:textId="77777777" w:rsidTr="00FF2B6E">
        <w:trPr>
          <w:trHeight w:val="20"/>
        </w:trPr>
        <w:tc>
          <w:tcPr>
            <w:tcW w:w="310" w:type="pct"/>
            <w:shd w:val="clear" w:color="auto" w:fill="auto"/>
            <w:noWrap/>
            <w:hideMark/>
          </w:tcPr>
          <w:p w14:paraId="09D4940C"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B40470F"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find that I frequently need feedback from others to obtain a sense of comfort about myself.</w:t>
            </w:r>
          </w:p>
        </w:tc>
        <w:tc>
          <w:tcPr>
            <w:tcW w:w="507" w:type="pct"/>
            <w:shd w:val="clear" w:color="auto" w:fill="auto"/>
            <w:noWrap/>
            <w:hideMark/>
          </w:tcPr>
          <w:p w14:paraId="2BF2D4DB"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DDC9733"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2A13780"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DDAF746"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044D271A" w14:textId="77777777" w:rsidR="00186174" w:rsidRPr="00B26A55" w:rsidRDefault="00186174" w:rsidP="00521D37">
            <w:pPr>
              <w:jc w:val="both"/>
              <w:rPr>
                <w:rFonts w:asciiTheme="majorBidi" w:hAnsiTheme="majorBidi" w:cstheme="majorBidi"/>
              </w:rPr>
            </w:pPr>
          </w:p>
        </w:tc>
      </w:tr>
      <w:tr w:rsidR="00743252" w:rsidRPr="00B26A55" w14:paraId="7A9ED910" w14:textId="77777777" w:rsidTr="00FF2B6E">
        <w:trPr>
          <w:trHeight w:val="20"/>
        </w:trPr>
        <w:tc>
          <w:tcPr>
            <w:tcW w:w="310" w:type="pct"/>
            <w:shd w:val="clear" w:color="auto" w:fill="auto"/>
            <w:noWrap/>
            <w:hideMark/>
          </w:tcPr>
          <w:p w14:paraId="57C9B386"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FF9013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jump to conclusions without considering alternative points of view</w:t>
            </w:r>
          </w:p>
        </w:tc>
        <w:tc>
          <w:tcPr>
            <w:tcW w:w="507" w:type="pct"/>
            <w:shd w:val="clear" w:color="auto" w:fill="auto"/>
            <w:noWrap/>
            <w:hideMark/>
          </w:tcPr>
          <w:p w14:paraId="3EB02CD0"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7B40A66"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0FF8E93"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070D54A1"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57452F2" w14:textId="77777777" w:rsidR="00186174" w:rsidRPr="00B26A55" w:rsidRDefault="00186174" w:rsidP="00521D37">
            <w:pPr>
              <w:jc w:val="both"/>
              <w:rPr>
                <w:rFonts w:asciiTheme="majorBidi" w:hAnsiTheme="majorBidi" w:cstheme="majorBidi"/>
              </w:rPr>
            </w:pPr>
          </w:p>
        </w:tc>
      </w:tr>
      <w:tr w:rsidR="00743252" w:rsidRPr="00B26A55" w14:paraId="5FA7ECBC" w14:textId="77777777" w:rsidTr="00FF2B6E">
        <w:trPr>
          <w:trHeight w:val="20"/>
        </w:trPr>
        <w:tc>
          <w:tcPr>
            <w:tcW w:w="310" w:type="pct"/>
            <w:shd w:val="clear" w:color="auto" w:fill="auto"/>
            <w:noWrap/>
            <w:hideMark/>
          </w:tcPr>
          <w:p w14:paraId="3AFA4222"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2DC7EDF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As far as my life goes, things are either great or horrible.</w:t>
            </w:r>
          </w:p>
        </w:tc>
        <w:tc>
          <w:tcPr>
            <w:tcW w:w="507" w:type="pct"/>
            <w:shd w:val="clear" w:color="auto" w:fill="auto"/>
            <w:noWrap/>
            <w:hideMark/>
          </w:tcPr>
          <w:p w14:paraId="6A01E25E"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55619B8"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325A56D"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6480A8F"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4C9E01F" w14:textId="77777777" w:rsidR="00186174" w:rsidRPr="00B26A55" w:rsidRDefault="00186174" w:rsidP="00521D37">
            <w:pPr>
              <w:jc w:val="both"/>
              <w:rPr>
                <w:rFonts w:asciiTheme="majorBidi" w:hAnsiTheme="majorBidi" w:cstheme="majorBidi"/>
              </w:rPr>
            </w:pPr>
          </w:p>
        </w:tc>
      </w:tr>
      <w:tr w:rsidR="00743252" w:rsidRPr="00B26A55" w14:paraId="42F162FB" w14:textId="77777777" w:rsidTr="00FF2B6E">
        <w:trPr>
          <w:trHeight w:val="20"/>
        </w:trPr>
        <w:tc>
          <w:tcPr>
            <w:tcW w:w="310" w:type="pct"/>
            <w:shd w:val="clear" w:color="auto" w:fill="auto"/>
            <w:noWrap/>
            <w:hideMark/>
          </w:tcPr>
          <w:p w14:paraId="4831E294"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CCE3264"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label myself with negative words</w:t>
            </w:r>
          </w:p>
        </w:tc>
        <w:tc>
          <w:tcPr>
            <w:tcW w:w="507" w:type="pct"/>
            <w:shd w:val="clear" w:color="auto" w:fill="auto"/>
            <w:noWrap/>
            <w:hideMark/>
          </w:tcPr>
          <w:p w14:paraId="4D6FEC03"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59BE0615"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69FC290C"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09BF8DE6"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4B3708C" w14:textId="77777777" w:rsidR="00186174" w:rsidRPr="00B26A55" w:rsidRDefault="00186174" w:rsidP="00521D37">
            <w:pPr>
              <w:jc w:val="both"/>
              <w:rPr>
                <w:rFonts w:asciiTheme="majorBidi" w:hAnsiTheme="majorBidi" w:cstheme="majorBidi"/>
              </w:rPr>
            </w:pPr>
          </w:p>
        </w:tc>
      </w:tr>
      <w:tr w:rsidR="00743252" w:rsidRPr="00B26A55" w14:paraId="4BD54FFA" w14:textId="77777777" w:rsidTr="00FF2B6E">
        <w:trPr>
          <w:trHeight w:val="20"/>
        </w:trPr>
        <w:tc>
          <w:tcPr>
            <w:tcW w:w="310" w:type="pct"/>
            <w:shd w:val="clear" w:color="auto" w:fill="auto"/>
            <w:noWrap/>
            <w:hideMark/>
          </w:tcPr>
          <w:p w14:paraId="416F12E5"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D34C19E"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find myself assuming blame for things.</w:t>
            </w:r>
          </w:p>
        </w:tc>
        <w:tc>
          <w:tcPr>
            <w:tcW w:w="507" w:type="pct"/>
            <w:shd w:val="clear" w:color="auto" w:fill="auto"/>
            <w:noWrap/>
            <w:hideMark/>
          </w:tcPr>
          <w:p w14:paraId="4BF4AFD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50B15CA"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54FA6D3"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2BBFA839"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2A555B1" w14:textId="77777777" w:rsidR="00186174" w:rsidRPr="00B26A55" w:rsidRDefault="00186174" w:rsidP="00521D37">
            <w:pPr>
              <w:jc w:val="both"/>
              <w:rPr>
                <w:rFonts w:asciiTheme="majorBidi" w:hAnsiTheme="majorBidi" w:cstheme="majorBidi"/>
              </w:rPr>
            </w:pPr>
          </w:p>
        </w:tc>
      </w:tr>
      <w:tr w:rsidR="00743252" w:rsidRPr="00B26A55" w14:paraId="328C84F6" w14:textId="77777777" w:rsidTr="00FF2B6E">
        <w:trPr>
          <w:trHeight w:val="20"/>
        </w:trPr>
        <w:tc>
          <w:tcPr>
            <w:tcW w:w="310" w:type="pct"/>
            <w:shd w:val="clear" w:color="auto" w:fill="auto"/>
            <w:noWrap/>
            <w:hideMark/>
          </w:tcPr>
          <w:p w14:paraId="5169FA38"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9B10C5C"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tend to dwell on the dark lining of a silver cloud</w:t>
            </w:r>
          </w:p>
        </w:tc>
        <w:tc>
          <w:tcPr>
            <w:tcW w:w="507" w:type="pct"/>
            <w:shd w:val="clear" w:color="auto" w:fill="auto"/>
            <w:noWrap/>
            <w:hideMark/>
          </w:tcPr>
          <w:p w14:paraId="48341357"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0D6DC5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1DD04A2E"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5ABA8640"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0BD204A" w14:textId="77777777" w:rsidR="00186174" w:rsidRPr="00B26A55" w:rsidRDefault="00186174" w:rsidP="00521D37">
            <w:pPr>
              <w:jc w:val="both"/>
              <w:rPr>
                <w:rFonts w:asciiTheme="majorBidi" w:hAnsiTheme="majorBidi" w:cstheme="majorBidi"/>
              </w:rPr>
            </w:pPr>
          </w:p>
        </w:tc>
      </w:tr>
      <w:tr w:rsidR="00743252" w:rsidRPr="00B26A55" w14:paraId="18E5F297" w14:textId="77777777" w:rsidTr="00FF2B6E">
        <w:trPr>
          <w:trHeight w:val="20"/>
        </w:trPr>
        <w:tc>
          <w:tcPr>
            <w:tcW w:w="310" w:type="pct"/>
            <w:shd w:val="clear" w:color="auto" w:fill="auto"/>
            <w:noWrap/>
            <w:hideMark/>
          </w:tcPr>
          <w:p w14:paraId="53D58F2F"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42E2D24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The positive things in my life just do not count for much at all</w:t>
            </w:r>
          </w:p>
        </w:tc>
        <w:tc>
          <w:tcPr>
            <w:tcW w:w="507" w:type="pct"/>
            <w:shd w:val="clear" w:color="auto" w:fill="auto"/>
            <w:noWrap/>
            <w:hideMark/>
          </w:tcPr>
          <w:p w14:paraId="12AA676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2E4CCFCD"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53CCC3F6"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186A20F"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50416A7" w14:textId="77777777" w:rsidR="00186174" w:rsidRPr="00B26A55" w:rsidRDefault="00186174" w:rsidP="00521D37">
            <w:pPr>
              <w:jc w:val="both"/>
              <w:rPr>
                <w:rFonts w:asciiTheme="majorBidi" w:hAnsiTheme="majorBidi" w:cstheme="majorBidi"/>
              </w:rPr>
            </w:pPr>
          </w:p>
        </w:tc>
      </w:tr>
      <w:tr w:rsidR="00743252" w:rsidRPr="00B26A55" w14:paraId="24CBF601" w14:textId="77777777" w:rsidTr="00FF2B6E">
        <w:trPr>
          <w:trHeight w:val="20"/>
        </w:trPr>
        <w:tc>
          <w:tcPr>
            <w:tcW w:w="310" w:type="pct"/>
            <w:shd w:val="clear" w:color="auto" w:fill="auto"/>
            <w:noWrap/>
            <w:hideMark/>
          </w:tcPr>
          <w:p w14:paraId="4898503D"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64B15A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My negative predictions usually come true</w:t>
            </w:r>
          </w:p>
        </w:tc>
        <w:tc>
          <w:tcPr>
            <w:tcW w:w="507" w:type="pct"/>
            <w:shd w:val="clear" w:color="auto" w:fill="auto"/>
            <w:noWrap/>
            <w:hideMark/>
          </w:tcPr>
          <w:p w14:paraId="598A1A7B"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2226BBB9"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42FC764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A528C55"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BDE9375" w14:textId="77777777" w:rsidR="00186174" w:rsidRPr="00B26A55" w:rsidRDefault="00186174" w:rsidP="00521D37">
            <w:pPr>
              <w:jc w:val="both"/>
              <w:rPr>
                <w:rFonts w:asciiTheme="majorBidi" w:hAnsiTheme="majorBidi" w:cstheme="majorBidi"/>
              </w:rPr>
            </w:pPr>
          </w:p>
        </w:tc>
      </w:tr>
      <w:tr w:rsidR="00743252" w:rsidRPr="00B26A55" w14:paraId="2F055133" w14:textId="77777777" w:rsidTr="00FF2B6E">
        <w:trPr>
          <w:trHeight w:val="20"/>
        </w:trPr>
        <w:tc>
          <w:tcPr>
            <w:tcW w:w="310" w:type="pct"/>
            <w:shd w:val="clear" w:color="auto" w:fill="auto"/>
            <w:noWrap/>
            <w:hideMark/>
          </w:tcPr>
          <w:p w14:paraId="3FA939A3"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A1501AC"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My feelings are an accurate reflection of the way things really are.</w:t>
            </w:r>
          </w:p>
        </w:tc>
        <w:tc>
          <w:tcPr>
            <w:tcW w:w="507" w:type="pct"/>
            <w:shd w:val="clear" w:color="auto" w:fill="auto"/>
            <w:noWrap/>
            <w:hideMark/>
          </w:tcPr>
          <w:p w14:paraId="72EE0D0E"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177CFAB"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5C669714"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66BED0CD"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15D2FF3" w14:textId="77777777" w:rsidR="00186174" w:rsidRPr="00B26A55" w:rsidRDefault="00186174" w:rsidP="00521D37">
            <w:pPr>
              <w:jc w:val="both"/>
              <w:rPr>
                <w:rFonts w:asciiTheme="majorBidi" w:hAnsiTheme="majorBidi" w:cstheme="majorBidi"/>
              </w:rPr>
            </w:pPr>
          </w:p>
        </w:tc>
      </w:tr>
      <w:tr w:rsidR="00743252" w:rsidRPr="00B26A55" w14:paraId="79777A13" w14:textId="77777777" w:rsidTr="00FF2B6E">
        <w:trPr>
          <w:trHeight w:val="20"/>
        </w:trPr>
        <w:tc>
          <w:tcPr>
            <w:tcW w:w="310" w:type="pct"/>
            <w:shd w:val="clear" w:color="auto" w:fill="auto"/>
            <w:noWrap/>
            <w:hideMark/>
          </w:tcPr>
          <w:p w14:paraId="7A08D5C9"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FFE6C11"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When something negative happens, it is just terrible.</w:t>
            </w:r>
          </w:p>
        </w:tc>
        <w:tc>
          <w:tcPr>
            <w:tcW w:w="507" w:type="pct"/>
            <w:shd w:val="clear" w:color="auto" w:fill="auto"/>
            <w:noWrap/>
            <w:hideMark/>
          </w:tcPr>
          <w:p w14:paraId="1E849F5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0E0C9C7"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AA9D1F4"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FE83E61"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BADE6AF" w14:textId="77777777" w:rsidR="00186174" w:rsidRPr="00B26A55" w:rsidRDefault="00186174" w:rsidP="00521D37">
            <w:pPr>
              <w:jc w:val="both"/>
              <w:rPr>
                <w:rFonts w:asciiTheme="majorBidi" w:hAnsiTheme="majorBidi" w:cstheme="majorBidi"/>
              </w:rPr>
            </w:pPr>
          </w:p>
        </w:tc>
      </w:tr>
      <w:tr w:rsidR="00743252" w:rsidRPr="00B26A55" w14:paraId="034A774B" w14:textId="77777777" w:rsidTr="00FF2B6E">
        <w:trPr>
          <w:trHeight w:val="20"/>
        </w:trPr>
        <w:tc>
          <w:tcPr>
            <w:tcW w:w="310" w:type="pct"/>
            <w:shd w:val="clear" w:color="auto" w:fill="auto"/>
            <w:noWrap/>
            <w:hideMark/>
          </w:tcPr>
          <w:p w14:paraId="77931513"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09C6293"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If I feel a certain way about something, I am usually right.</w:t>
            </w:r>
          </w:p>
        </w:tc>
        <w:tc>
          <w:tcPr>
            <w:tcW w:w="507" w:type="pct"/>
            <w:shd w:val="clear" w:color="auto" w:fill="auto"/>
            <w:noWrap/>
            <w:hideMark/>
          </w:tcPr>
          <w:p w14:paraId="6A7E9829"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15A05947"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438DC059"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0190215"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4A719ABF" w14:textId="77777777" w:rsidR="00186174" w:rsidRPr="00B26A55" w:rsidRDefault="00186174" w:rsidP="00521D37">
            <w:pPr>
              <w:jc w:val="both"/>
              <w:rPr>
                <w:rFonts w:asciiTheme="majorBidi" w:hAnsiTheme="majorBidi" w:cstheme="majorBidi"/>
              </w:rPr>
            </w:pPr>
          </w:p>
        </w:tc>
      </w:tr>
      <w:tr w:rsidR="00743252" w:rsidRPr="00B26A55" w14:paraId="3C8CC580" w14:textId="77777777" w:rsidTr="00FF2B6E">
        <w:trPr>
          <w:trHeight w:val="20"/>
        </w:trPr>
        <w:tc>
          <w:tcPr>
            <w:tcW w:w="310" w:type="pct"/>
            <w:shd w:val="clear" w:color="auto" w:fill="auto"/>
            <w:noWrap/>
            <w:hideMark/>
          </w:tcPr>
          <w:p w14:paraId="5ACF2CEB"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58FB27D0"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My feelings are an accurate reflection of the way things really are</w:t>
            </w:r>
          </w:p>
        </w:tc>
        <w:tc>
          <w:tcPr>
            <w:tcW w:w="507" w:type="pct"/>
            <w:shd w:val="clear" w:color="auto" w:fill="auto"/>
            <w:noWrap/>
            <w:hideMark/>
          </w:tcPr>
          <w:p w14:paraId="36332B6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641419C1"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22CE211"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3EE9A807"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24DFE624" w14:textId="77777777" w:rsidR="00186174" w:rsidRPr="00B26A55" w:rsidRDefault="00186174" w:rsidP="00521D37">
            <w:pPr>
              <w:jc w:val="both"/>
              <w:rPr>
                <w:rFonts w:asciiTheme="majorBidi" w:hAnsiTheme="majorBidi" w:cstheme="majorBidi"/>
              </w:rPr>
            </w:pPr>
          </w:p>
        </w:tc>
      </w:tr>
      <w:tr w:rsidR="00743252" w:rsidRPr="00B26A55" w14:paraId="2710940C" w14:textId="77777777" w:rsidTr="00FF2B6E">
        <w:trPr>
          <w:trHeight w:val="20"/>
        </w:trPr>
        <w:tc>
          <w:tcPr>
            <w:tcW w:w="310" w:type="pct"/>
            <w:shd w:val="clear" w:color="auto" w:fill="auto"/>
            <w:noWrap/>
            <w:hideMark/>
          </w:tcPr>
          <w:p w14:paraId="7F8191D8"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28C4FD3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When I compare myself with others, I come up short</w:t>
            </w:r>
          </w:p>
        </w:tc>
        <w:tc>
          <w:tcPr>
            <w:tcW w:w="507" w:type="pct"/>
            <w:shd w:val="clear" w:color="auto" w:fill="auto"/>
            <w:noWrap/>
            <w:hideMark/>
          </w:tcPr>
          <w:p w14:paraId="2832D045"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406C9DC4"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1ED329C"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23BB4C50"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636B5108" w14:textId="77777777" w:rsidR="00186174" w:rsidRPr="00B26A55" w:rsidRDefault="00186174" w:rsidP="00521D37">
            <w:pPr>
              <w:jc w:val="both"/>
              <w:rPr>
                <w:rFonts w:asciiTheme="majorBidi" w:hAnsiTheme="majorBidi" w:cstheme="majorBidi"/>
              </w:rPr>
            </w:pPr>
          </w:p>
        </w:tc>
      </w:tr>
      <w:tr w:rsidR="00743252" w:rsidRPr="00B26A55" w14:paraId="488767F4" w14:textId="77777777" w:rsidTr="00FF2B6E">
        <w:trPr>
          <w:trHeight w:val="20"/>
        </w:trPr>
        <w:tc>
          <w:tcPr>
            <w:tcW w:w="310" w:type="pct"/>
            <w:shd w:val="clear" w:color="auto" w:fill="auto"/>
            <w:noWrap/>
            <w:hideMark/>
          </w:tcPr>
          <w:p w14:paraId="420C58AA"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6EB25675"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put myself down.</w:t>
            </w:r>
          </w:p>
        </w:tc>
        <w:tc>
          <w:tcPr>
            <w:tcW w:w="507" w:type="pct"/>
            <w:shd w:val="clear" w:color="auto" w:fill="auto"/>
            <w:noWrap/>
            <w:hideMark/>
          </w:tcPr>
          <w:p w14:paraId="4AABCB80"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BAAD739"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240F8ADD"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034EFC02"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0826834A" w14:textId="77777777" w:rsidR="00186174" w:rsidRPr="00B26A55" w:rsidRDefault="00186174" w:rsidP="00521D37">
            <w:pPr>
              <w:jc w:val="both"/>
              <w:rPr>
                <w:rFonts w:asciiTheme="majorBidi" w:hAnsiTheme="majorBidi" w:cstheme="majorBidi"/>
              </w:rPr>
            </w:pPr>
          </w:p>
        </w:tc>
      </w:tr>
      <w:tr w:rsidR="00743252" w:rsidRPr="00B26A55" w14:paraId="3E823F4A" w14:textId="77777777" w:rsidTr="00FF2B6E">
        <w:trPr>
          <w:trHeight w:val="20"/>
        </w:trPr>
        <w:tc>
          <w:tcPr>
            <w:tcW w:w="310" w:type="pct"/>
            <w:shd w:val="clear" w:color="auto" w:fill="auto"/>
            <w:noWrap/>
            <w:hideMark/>
          </w:tcPr>
          <w:p w14:paraId="0DABE3B6"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164B6CC6"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There are a right way and a wrong way to do things</w:t>
            </w:r>
          </w:p>
        </w:tc>
        <w:tc>
          <w:tcPr>
            <w:tcW w:w="507" w:type="pct"/>
            <w:shd w:val="clear" w:color="auto" w:fill="auto"/>
            <w:noWrap/>
            <w:hideMark/>
          </w:tcPr>
          <w:p w14:paraId="6698AF7C"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0A9113CC"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7AB13439"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7B2D7AF8"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1AD37D7F" w14:textId="77777777" w:rsidR="00186174" w:rsidRPr="00B26A55" w:rsidRDefault="00186174" w:rsidP="00521D37">
            <w:pPr>
              <w:jc w:val="both"/>
              <w:rPr>
                <w:rFonts w:asciiTheme="majorBidi" w:hAnsiTheme="majorBidi" w:cstheme="majorBidi"/>
              </w:rPr>
            </w:pPr>
          </w:p>
        </w:tc>
      </w:tr>
      <w:tr w:rsidR="00743252" w:rsidRPr="00B26A55" w14:paraId="2B8CD331" w14:textId="77777777" w:rsidTr="00FF2B6E">
        <w:trPr>
          <w:trHeight w:val="20"/>
        </w:trPr>
        <w:tc>
          <w:tcPr>
            <w:tcW w:w="310" w:type="pct"/>
            <w:shd w:val="clear" w:color="auto" w:fill="auto"/>
            <w:noWrap/>
            <w:hideMark/>
          </w:tcPr>
          <w:p w14:paraId="25C2BEAB"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3B197638"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go with my gut feeling when deciding something</w:t>
            </w:r>
          </w:p>
        </w:tc>
        <w:tc>
          <w:tcPr>
            <w:tcW w:w="507" w:type="pct"/>
            <w:shd w:val="clear" w:color="auto" w:fill="auto"/>
            <w:noWrap/>
            <w:hideMark/>
          </w:tcPr>
          <w:p w14:paraId="5AD922DA"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571ADD3C"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CA6310C"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4EB46290"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793619E8" w14:textId="77777777" w:rsidR="00186174" w:rsidRPr="00B26A55" w:rsidRDefault="00186174" w:rsidP="00521D37">
            <w:pPr>
              <w:jc w:val="both"/>
              <w:rPr>
                <w:rFonts w:asciiTheme="majorBidi" w:hAnsiTheme="majorBidi" w:cstheme="majorBidi"/>
              </w:rPr>
            </w:pPr>
          </w:p>
        </w:tc>
      </w:tr>
      <w:tr w:rsidR="00186174" w:rsidRPr="00B26A55" w14:paraId="15D07151" w14:textId="77777777" w:rsidTr="00FF2B6E">
        <w:trPr>
          <w:trHeight w:val="20"/>
        </w:trPr>
        <w:tc>
          <w:tcPr>
            <w:tcW w:w="310" w:type="pct"/>
            <w:shd w:val="clear" w:color="auto" w:fill="auto"/>
            <w:noWrap/>
            <w:hideMark/>
          </w:tcPr>
          <w:p w14:paraId="548EC6A8" w14:textId="77777777" w:rsidR="00186174" w:rsidRPr="00B26A55" w:rsidRDefault="00186174" w:rsidP="00521D37">
            <w:pPr>
              <w:numPr>
                <w:ilvl w:val="0"/>
                <w:numId w:val="33"/>
              </w:numPr>
              <w:ind w:left="0" w:firstLine="0"/>
              <w:jc w:val="both"/>
              <w:rPr>
                <w:rFonts w:asciiTheme="majorBidi" w:hAnsiTheme="majorBidi" w:cstheme="majorBidi"/>
              </w:rPr>
            </w:pPr>
          </w:p>
        </w:tc>
        <w:tc>
          <w:tcPr>
            <w:tcW w:w="2094" w:type="pct"/>
            <w:shd w:val="clear" w:color="auto" w:fill="auto"/>
            <w:hideMark/>
          </w:tcPr>
          <w:p w14:paraId="0467FC4B" w14:textId="77777777" w:rsidR="00186174" w:rsidRPr="00B26A55" w:rsidRDefault="00186174" w:rsidP="00521D37">
            <w:pPr>
              <w:jc w:val="both"/>
              <w:rPr>
                <w:rFonts w:asciiTheme="majorBidi" w:hAnsiTheme="majorBidi" w:cstheme="majorBidi"/>
              </w:rPr>
            </w:pPr>
            <w:r w:rsidRPr="00B26A55">
              <w:rPr>
                <w:rFonts w:asciiTheme="majorBidi" w:hAnsiTheme="majorBidi" w:cstheme="majorBidi"/>
              </w:rPr>
              <w:t>I blow things out of proportion</w:t>
            </w:r>
          </w:p>
        </w:tc>
        <w:tc>
          <w:tcPr>
            <w:tcW w:w="507" w:type="pct"/>
            <w:shd w:val="clear" w:color="auto" w:fill="auto"/>
            <w:noWrap/>
            <w:hideMark/>
          </w:tcPr>
          <w:p w14:paraId="244673E2" w14:textId="77777777" w:rsidR="00186174" w:rsidRPr="00B26A55" w:rsidRDefault="00186174" w:rsidP="00521D37">
            <w:pPr>
              <w:jc w:val="both"/>
              <w:rPr>
                <w:rFonts w:asciiTheme="majorBidi" w:hAnsiTheme="majorBidi" w:cstheme="majorBidi"/>
              </w:rPr>
            </w:pPr>
          </w:p>
        </w:tc>
        <w:tc>
          <w:tcPr>
            <w:tcW w:w="494" w:type="pct"/>
            <w:shd w:val="clear" w:color="auto" w:fill="auto"/>
            <w:noWrap/>
            <w:hideMark/>
          </w:tcPr>
          <w:p w14:paraId="3DD86624" w14:textId="77777777" w:rsidR="00186174" w:rsidRPr="00B26A55" w:rsidRDefault="00186174" w:rsidP="00521D37">
            <w:pPr>
              <w:jc w:val="both"/>
              <w:rPr>
                <w:rFonts w:asciiTheme="majorBidi" w:hAnsiTheme="majorBidi" w:cstheme="majorBidi"/>
              </w:rPr>
            </w:pPr>
          </w:p>
        </w:tc>
        <w:tc>
          <w:tcPr>
            <w:tcW w:w="686" w:type="pct"/>
            <w:shd w:val="clear" w:color="auto" w:fill="auto"/>
            <w:noWrap/>
            <w:hideMark/>
          </w:tcPr>
          <w:p w14:paraId="31D34008" w14:textId="77777777" w:rsidR="00186174" w:rsidRPr="00B26A55" w:rsidRDefault="00186174" w:rsidP="00521D37">
            <w:pPr>
              <w:jc w:val="both"/>
              <w:rPr>
                <w:rFonts w:asciiTheme="majorBidi" w:hAnsiTheme="majorBidi" w:cstheme="majorBidi"/>
              </w:rPr>
            </w:pPr>
          </w:p>
        </w:tc>
        <w:tc>
          <w:tcPr>
            <w:tcW w:w="458" w:type="pct"/>
            <w:shd w:val="clear" w:color="auto" w:fill="auto"/>
            <w:noWrap/>
            <w:hideMark/>
          </w:tcPr>
          <w:p w14:paraId="104C3B4A" w14:textId="77777777" w:rsidR="00186174" w:rsidRPr="00B26A55" w:rsidRDefault="00186174" w:rsidP="00521D37">
            <w:pPr>
              <w:jc w:val="both"/>
              <w:rPr>
                <w:rFonts w:asciiTheme="majorBidi" w:hAnsiTheme="majorBidi" w:cstheme="majorBidi"/>
              </w:rPr>
            </w:pPr>
          </w:p>
        </w:tc>
        <w:tc>
          <w:tcPr>
            <w:tcW w:w="452" w:type="pct"/>
            <w:shd w:val="clear" w:color="auto" w:fill="auto"/>
            <w:noWrap/>
            <w:hideMark/>
          </w:tcPr>
          <w:p w14:paraId="578B4B31" w14:textId="77777777" w:rsidR="00186174" w:rsidRPr="00B26A55" w:rsidRDefault="00186174" w:rsidP="00521D37">
            <w:pPr>
              <w:jc w:val="both"/>
              <w:rPr>
                <w:rFonts w:asciiTheme="majorBidi" w:hAnsiTheme="majorBidi" w:cstheme="majorBidi"/>
              </w:rPr>
            </w:pPr>
          </w:p>
        </w:tc>
      </w:tr>
    </w:tbl>
    <w:p w14:paraId="125745F0" w14:textId="77777777" w:rsidR="00FF2B6E" w:rsidRPr="00B26A55" w:rsidRDefault="00FF2B6E" w:rsidP="00521D37">
      <w:pPr>
        <w:bidi/>
        <w:jc w:val="both"/>
        <w:rPr>
          <w:rFonts w:asciiTheme="majorBidi" w:hAnsiTheme="majorBidi" w:cstheme="majorBidi"/>
          <w:b/>
          <w:bCs/>
          <w:sz w:val="26"/>
          <w:szCs w:val="26"/>
        </w:rPr>
      </w:pPr>
    </w:p>
    <w:p w14:paraId="66731415" w14:textId="77777777" w:rsidR="005C3A77" w:rsidRPr="00B26A55" w:rsidRDefault="005C3A77">
      <w:pPr>
        <w:rPr>
          <w:rFonts w:eastAsiaTheme="majorEastAsia"/>
          <w:b/>
          <w:bCs/>
          <w:color w:val="000000" w:themeColor="text1"/>
          <w:sz w:val="30"/>
          <w:szCs w:val="30"/>
          <w:lang w:bidi="ar-JO"/>
        </w:rPr>
      </w:pPr>
      <w:bookmarkStart w:id="463" w:name="_Toc180493139"/>
      <w:bookmarkStart w:id="464" w:name="_Toc183773535"/>
      <w:bookmarkStart w:id="465" w:name="_Toc186111037"/>
      <w:bookmarkStart w:id="466" w:name="_Toc186111292"/>
      <w:r w:rsidRPr="00B26A55">
        <w:rPr>
          <w:lang w:bidi="ar-JO"/>
        </w:rPr>
        <w:br w:type="page"/>
      </w:r>
    </w:p>
    <w:p w14:paraId="57DE73DA" w14:textId="7E0F523B" w:rsidR="00B27AF6" w:rsidRPr="00B26A55" w:rsidRDefault="00B27AF6" w:rsidP="00B27AF6">
      <w:pPr>
        <w:pStyle w:val="Appendices"/>
        <w:rPr>
          <w:lang w:bidi="ar-JO"/>
        </w:rPr>
      </w:pPr>
      <w:bookmarkStart w:id="467" w:name="_Toc204193776"/>
      <w:bookmarkStart w:id="468" w:name="_Toc204190941"/>
      <w:r w:rsidRPr="00B26A55">
        <w:lastRenderedPageBreak/>
        <w:t>Appendix D</w:t>
      </w:r>
      <w:bookmarkEnd w:id="467"/>
    </w:p>
    <w:p w14:paraId="40E71A1C" w14:textId="150ABC17" w:rsidR="00186174" w:rsidRPr="00B26A55" w:rsidRDefault="00186174" w:rsidP="00B27AF6">
      <w:pPr>
        <w:pStyle w:val="Appendices"/>
        <w:rPr>
          <w:lang w:bidi="ar-JO"/>
        </w:rPr>
      </w:pPr>
      <w:bookmarkStart w:id="469" w:name="_Toc204193777"/>
      <w:r w:rsidRPr="00B26A55">
        <w:rPr>
          <w:lang w:bidi="ar-JO"/>
        </w:rPr>
        <w:t>Inventory of Cognitive Distortions [ICD] (Arabic Version)</w:t>
      </w:r>
      <w:bookmarkEnd w:id="463"/>
      <w:bookmarkEnd w:id="464"/>
      <w:bookmarkEnd w:id="465"/>
      <w:bookmarkEnd w:id="466"/>
      <w:bookmarkEnd w:id="468"/>
      <w:bookmarkEnd w:id="469"/>
    </w:p>
    <w:tbl>
      <w:tblPr>
        <w:tblStyle w:val="TableGrid"/>
        <w:bidiVisual/>
        <w:tblW w:w="5000" w:type="pct"/>
        <w:tblLook w:val="04A0" w:firstRow="1" w:lastRow="0" w:firstColumn="1" w:lastColumn="0" w:noHBand="0" w:noVBand="1"/>
      </w:tblPr>
      <w:tblGrid>
        <w:gridCol w:w="551"/>
        <w:gridCol w:w="4997"/>
        <w:gridCol w:w="547"/>
        <w:gridCol w:w="562"/>
        <w:gridCol w:w="644"/>
        <w:gridCol w:w="550"/>
        <w:gridCol w:w="642"/>
      </w:tblGrid>
      <w:tr w:rsidR="00743252" w:rsidRPr="00B26A55" w14:paraId="6A0197A7" w14:textId="77777777" w:rsidTr="00FF2B6E">
        <w:trPr>
          <w:tblHeader/>
        </w:trPr>
        <w:tc>
          <w:tcPr>
            <w:tcW w:w="324" w:type="pct"/>
            <w:shd w:val="clear" w:color="auto" w:fill="D9D9D9" w:themeFill="background1" w:themeFillShade="D9"/>
          </w:tcPr>
          <w:p w14:paraId="7CE16CED"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الرقم</w:t>
            </w:r>
          </w:p>
        </w:tc>
        <w:tc>
          <w:tcPr>
            <w:tcW w:w="2941" w:type="pct"/>
            <w:shd w:val="clear" w:color="auto" w:fill="D9D9D9" w:themeFill="background1" w:themeFillShade="D9"/>
          </w:tcPr>
          <w:p w14:paraId="6F1CA83F"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الفقرات</w:t>
            </w:r>
          </w:p>
        </w:tc>
        <w:tc>
          <w:tcPr>
            <w:tcW w:w="322" w:type="pct"/>
            <w:shd w:val="clear" w:color="auto" w:fill="D9D9D9" w:themeFill="background1" w:themeFillShade="D9"/>
          </w:tcPr>
          <w:p w14:paraId="396F654F"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دائما</w:t>
            </w:r>
          </w:p>
        </w:tc>
        <w:tc>
          <w:tcPr>
            <w:tcW w:w="331" w:type="pct"/>
            <w:shd w:val="clear" w:color="auto" w:fill="D9D9D9" w:themeFill="background1" w:themeFillShade="D9"/>
          </w:tcPr>
          <w:p w14:paraId="018E5B40"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غالبا</w:t>
            </w:r>
          </w:p>
        </w:tc>
        <w:tc>
          <w:tcPr>
            <w:tcW w:w="379" w:type="pct"/>
            <w:shd w:val="clear" w:color="auto" w:fill="D9D9D9" w:themeFill="background1" w:themeFillShade="D9"/>
          </w:tcPr>
          <w:p w14:paraId="4D4F47AB"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أحيانا</w:t>
            </w:r>
          </w:p>
        </w:tc>
        <w:tc>
          <w:tcPr>
            <w:tcW w:w="324" w:type="pct"/>
            <w:shd w:val="clear" w:color="auto" w:fill="D9D9D9" w:themeFill="background1" w:themeFillShade="D9"/>
          </w:tcPr>
          <w:p w14:paraId="757D4568"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نادرا</w:t>
            </w:r>
          </w:p>
        </w:tc>
        <w:tc>
          <w:tcPr>
            <w:tcW w:w="378" w:type="pct"/>
            <w:shd w:val="clear" w:color="auto" w:fill="D9D9D9" w:themeFill="background1" w:themeFillShade="D9"/>
          </w:tcPr>
          <w:p w14:paraId="61DCADBA" w14:textId="77777777" w:rsidR="00186174" w:rsidRPr="00B26A55" w:rsidRDefault="00186174" w:rsidP="00521D37">
            <w:pPr>
              <w:bidi/>
              <w:spacing w:after="240" w:line="360" w:lineRule="auto"/>
              <w:jc w:val="both"/>
              <w:rPr>
                <w:rFonts w:ascii="Simplified Arabic" w:hAnsi="Simplified Arabic" w:cs="Simplified Arabic"/>
                <w:b/>
                <w:bCs/>
                <w:rtl/>
              </w:rPr>
            </w:pPr>
            <w:r w:rsidRPr="00B26A55">
              <w:rPr>
                <w:rFonts w:ascii="Simplified Arabic" w:hAnsi="Simplified Arabic" w:cs="Simplified Arabic"/>
                <w:b/>
                <w:bCs/>
                <w:rtl/>
              </w:rPr>
              <w:t>أبدا</w:t>
            </w:r>
          </w:p>
        </w:tc>
      </w:tr>
      <w:tr w:rsidR="00743252" w:rsidRPr="00B26A55" w14:paraId="3378464F" w14:textId="77777777" w:rsidTr="00FF2B6E">
        <w:tc>
          <w:tcPr>
            <w:tcW w:w="324" w:type="pct"/>
          </w:tcPr>
          <w:p w14:paraId="5A23CEC3"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ABFFAA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أحتاج الى مدح الآخرين لي كي أشعر أنني ذو قيمة</w:t>
            </w:r>
          </w:p>
        </w:tc>
        <w:tc>
          <w:tcPr>
            <w:tcW w:w="322" w:type="pct"/>
          </w:tcPr>
          <w:p w14:paraId="22000DD9"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71FF93F"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0A9E7AA"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1292F50"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1408DFA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79E64556" w14:textId="77777777" w:rsidTr="00FF2B6E">
        <w:tc>
          <w:tcPr>
            <w:tcW w:w="324" w:type="pct"/>
          </w:tcPr>
          <w:p w14:paraId="282E133A"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AA45956"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أشعر كأنني أعلم الغيب، وأتوقع الأشياء السيئة التي سوف تحدث لي</w:t>
            </w:r>
          </w:p>
        </w:tc>
        <w:tc>
          <w:tcPr>
            <w:tcW w:w="322" w:type="pct"/>
          </w:tcPr>
          <w:p w14:paraId="5E03F3B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8AA55AD"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9A5BAA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05F61BE5"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D98CC66"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1FD6BCC" w14:textId="77777777" w:rsidTr="00FF2B6E">
        <w:tc>
          <w:tcPr>
            <w:tcW w:w="324" w:type="pct"/>
          </w:tcPr>
          <w:p w14:paraId="11FEDDB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798D9245"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أعتقد أن الأخرين يفكرون بي بطريقة سيئة</w:t>
            </w:r>
          </w:p>
        </w:tc>
        <w:tc>
          <w:tcPr>
            <w:tcW w:w="322" w:type="pct"/>
          </w:tcPr>
          <w:p w14:paraId="47314F83"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9C4248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4BA94B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04E79DA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498B8FC"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77547F3" w14:textId="77777777" w:rsidTr="00FF2B6E">
        <w:tc>
          <w:tcPr>
            <w:tcW w:w="324" w:type="pct"/>
          </w:tcPr>
          <w:p w14:paraId="621D3930"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627DC9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استبعاد الأشياء الجيدة في شخصيتي</w:t>
            </w:r>
          </w:p>
        </w:tc>
        <w:tc>
          <w:tcPr>
            <w:tcW w:w="322" w:type="pct"/>
          </w:tcPr>
          <w:p w14:paraId="1246C495"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3FF04A4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05EE1A3"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302DB24"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F9DE55F"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6BE9631" w14:textId="77777777" w:rsidTr="00FF2B6E">
        <w:tc>
          <w:tcPr>
            <w:tcW w:w="324" w:type="pct"/>
          </w:tcPr>
          <w:p w14:paraId="49561855"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6F053AB"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 xml:space="preserve">أنا شخص إما أن يحب الناس أو يكرههم وليس هناك شيء في المنتصف بين الحب والكراهية بالنسبة لي </w:t>
            </w:r>
          </w:p>
        </w:tc>
        <w:tc>
          <w:tcPr>
            <w:tcW w:w="322" w:type="pct"/>
          </w:tcPr>
          <w:p w14:paraId="4CC671FB"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40F8020"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1B33294"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22A8216C"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716F4EB"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BB6FB49" w14:textId="77777777" w:rsidTr="00FF2B6E">
        <w:tc>
          <w:tcPr>
            <w:tcW w:w="324" w:type="pct"/>
          </w:tcPr>
          <w:p w14:paraId="48949FD4"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8C4738B"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أقارن نفسي بالآخرين في جميع الأوقات</w:t>
            </w:r>
          </w:p>
        </w:tc>
        <w:tc>
          <w:tcPr>
            <w:tcW w:w="322" w:type="pct"/>
          </w:tcPr>
          <w:p w14:paraId="739141B5"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692AF05"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64512CCE"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930BA72"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D6D788F"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47BD2B01" w14:textId="77777777" w:rsidTr="00FF2B6E">
        <w:tc>
          <w:tcPr>
            <w:tcW w:w="324" w:type="pct"/>
          </w:tcPr>
          <w:p w14:paraId="65D30ABD"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C4FF22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تضخيم الأمور في الحياة أكثر من أهميتها الحقيقية (بعمل من الحبة قبة).</w:t>
            </w:r>
          </w:p>
        </w:tc>
        <w:tc>
          <w:tcPr>
            <w:tcW w:w="322" w:type="pct"/>
          </w:tcPr>
          <w:p w14:paraId="520A189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685F137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27B245C"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92EAC9E"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EA1296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259FFA6" w14:textId="77777777" w:rsidTr="00FF2B6E">
        <w:tc>
          <w:tcPr>
            <w:tcW w:w="324" w:type="pct"/>
          </w:tcPr>
          <w:p w14:paraId="3F27AB1E"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FDC6AFF"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توقع الأحداث السلبية في حياتي</w:t>
            </w:r>
          </w:p>
        </w:tc>
        <w:tc>
          <w:tcPr>
            <w:tcW w:w="322" w:type="pct"/>
          </w:tcPr>
          <w:p w14:paraId="7601B550"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3A95C7DB"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F20F7E6"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4ED2F624"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E3996C7"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0FDD3CF" w14:textId="77777777" w:rsidTr="00FF2B6E">
        <w:tc>
          <w:tcPr>
            <w:tcW w:w="324" w:type="pct"/>
          </w:tcPr>
          <w:p w14:paraId="61B1555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B243390"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ما يعتقده الآخرين عني أكثر أهمية مما أعتقده عن نفسي</w:t>
            </w:r>
          </w:p>
        </w:tc>
        <w:tc>
          <w:tcPr>
            <w:tcW w:w="322" w:type="pct"/>
          </w:tcPr>
          <w:p w14:paraId="66DAFB4B"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9E7604F"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C669E67"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47D797E1"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4EA710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061158FF" w14:textId="77777777" w:rsidTr="00FF2B6E">
        <w:tc>
          <w:tcPr>
            <w:tcW w:w="324" w:type="pct"/>
          </w:tcPr>
          <w:p w14:paraId="44B378A0"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4277674"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أتخذ قراراتي بناء على مشاعري دون التفكير بتبعات هذه القرارات</w:t>
            </w:r>
          </w:p>
        </w:tc>
        <w:tc>
          <w:tcPr>
            <w:tcW w:w="322" w:type="pct"/>
          </w:tcPr>
          <w:p w14:paraId="68F8224B"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248958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59C2BD1"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3499C02"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9F2E393"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04968D66" w14:textId="77777777" w:rsidTr="00FF2B6E">
        <w:tc>
          <w:tcPr>
            <w:tcW w:w="324" w:type="pct"/>
          </w:tcPr>
          <w:p w14:paraId="628FD2E6"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429ABE76"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أتوصل الى الاستنتاجات دون أن انظر بعناية الى التفاصيل اللازمة</w:t>
            </w:r>
          </w:p>
        </w:tc>
        <w:tc>
          <w:tcPr>
            <w:tcW w:w="322" w:type="pct"/>
          </w:tcPr>
          <w:p w14:paraId="458986D7"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806B50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445ACB7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A3C87D8"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F344DB9"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19A0034" w14:textId="77777777" w:rsidTr="00FF2B6E">
        <w:tc>
          <w:tcPr>
            <w:tcW w:w="324" w:type="pct"/>
          </w:tcPr>
          <w:p w14:paraId="1EBB37B5"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F54D055"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إذا تطورت مشكلة في حياتي، فهذا يشير الى أن حياتي عرضة للمشاكل باستمرار</w:t>
            </w:r>
          </w:p>
        </w:tc>
        <w:tc>
          <w:tcPr>
            <w:tcW w:w="322" w:type="pct"/>
          </w:tcPr>
          <w:p w14:paraId="43C8FB7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0649D24"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7EED206D"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A01F832"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689B871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AC19F97" w14:textId="77777777" w:rsidTr="00FF2B6E">
        <w:tc>
          <w:tcPr>
            <w:tcW w:w="324" w:type="pct"/>
          </w:tcPr>
          <w:p w14:paraId="7C06A0FB"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55AB213"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أنا في حاجة الآخرين للاعتراف بي، لأشعر إنني في صحة جيدة.</w:t>
            </w:r>
          </w:p>
        </w:tc>
        <w:tc>
          <w:tcPr>
            <w:tcW w:w="322" w:type="pct"/>
          </w:tcPr>
          <w:p w14:paraId="236E442B"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839E11D"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F7DF7EB"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E9CB8C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D6A86C9"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88819C4" w14:textId="77777777" w:rsidTr="00FF2B6E">
        <w:tc>
          <w:tcPr>
            <w:tcW w:w="324" w:type="pct"/>
          </w:tcPr>
          <w:p w14:paraId="31144424"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7186DC36"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أعتقد أن الناس يرونني بطريقة سلبية، حتى بدون أن أسالهم أو استوضح أراءهم بخصوصي</w:t>
            </w:r>
          </w:p>
        </w:tc>
        <w:tc>
          <w:tcPr>
            <w:tcW w:w="322" w:type="pct"/>
          </w:tcPr>
          <w:p w14:paraId="5DBAFA3A"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691E719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4FF8849F"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0C04AEA4"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AAC8C1E"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AD213DA" w14:textId="77777777" w:rsidTr="00FF2B6E">
        <w:tc>
          <w:tcPr>
            <w:tcW w:w="324" w:type="pct"/>
          </w:tcPr>
          <w:p w14:paraId="585136E3"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EB395A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أقوم بفعل الأشياء كما يفعلها الآخرون بالضبط</w:t>
            </w:r>
          </w:p>
        </w:tc>
        <w:tc>
          <w:tcPr>
            <w:tcW w:w="322" w:type="pct"/>
          </w:tcPr>
          <w:p w14:paraId="0A80224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0B08B28"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FD77DA9"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48FC873F"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1ADD6756"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065A5439" w14:textId="77777777" w:rsidTr="00FF2B6E">
        <w:tc>
          <w:tcPr>
            <w:tcW w:w="324" w:type="pct"/>
          </w:tcPr>
          <w:p w14:paraId="28506238"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ED4D7E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أحمل نفسي مسؤولية الأشياء الخارجة عن سيطرتي</w:t>
            </w:r>
          </w:p>
        </w:tc>
        <w:tc>
          <w:tcPr>
            <w:tcW w:w="322" w:type="pct"/>
          </w:tcPr>
          <w:p w14:paraId="366AD544"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3B845537"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5EC5EBB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9F05897"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48390E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05E6BB4" w14:textId="77777777" w:rsidTr="00FF2B6E">
        <w:tc>
          <w:tcPr>
            <w:tcW w:w="324" w:type="pct"/>
          </w:tcPr>
          <w:p w14:paraId="525DB691"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7031CAC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إنكار الصفات الإيجابية التي امتلكها</w:t>
            </w:r>
          </w:p>
        </w:tc>
        <w:tc>
          <w:tcPr>
            <w:tcW w:w="322" w:type="pct"/>
          </w:tcPr>
          <w:p w14:paraId="413D99B9"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33F2F3D"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5A04199D"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A578FF2"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C3A370B"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97F920D" w14:textId="77777777" w:rsidTr="00FF2B6E">
        <w:tc>
          <w:tcPr>
            <w:tcW w:w="324" w:type="pct"/>
          </w:tcPr>
          <w:p w14:paraId="61568F8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0CD6EFC"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أرى أن الأمور جميعها في العالم تسير إما بشكل صحيح أو أنها جميعها تسير بشكل خاطئ</w:t>
            </w:r>
          </w:p>
        </w:tc>
        <w:tc>
          <w:tcPr>
            <w:tcW w:w="322" w:type="pct"/>
          </w:tcPr>
          <w:p w14:paraId="742788D1"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BB8C0E0"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69CC0A1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3AC27D0"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E804263"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4E2FD111" w14:textId="77777777" w:rsidTr="00FF2B6E">
        <w:tc>
          <w:tcPr>
            <w:tcW w:w="324" w:type="pct"/>
          </w:tcPr>
          <w:p w14:paraId="5E12DE81"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4EED647"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انتقاء التفاصيل السلبية في المواقف وأركز عليها</w:t>
            </w:r>
          </w:p>
        </w:tc>
        <w:tc>
          <w:tcPr>
            <w:tcW w:w="322" w:type="pct"/>
          </w:tcPr>
          <w:p w14:paraId="299F2C59"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A7521E8"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5AA2975F"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2A960C67"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9668CAE"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131439F9" w14:textId="77777777" w:rsidTr="00FF2B6E">
        <w:tc>
          <w:tcPr>
            <w:tcW w:w="324" w:type="pct"/>
          </w:tcPr>
          <w:p w14:paraId="1B745B8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9E9436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المبالغة في أهمية الأحداث السلبية</w:t>
            </w:r>
          </w:p>
        </w:tc>
        <w:tc>
          <w:tcPr>
            <w:tcW w:w="322" w:type="pct"/>
          </w:tcPr>
          <w:p w14:paraId="64CAD68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495B1CB"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DD2990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3458B0A"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DF3F53E"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0247B58" w14:textId="77777777" w:rsidTr="00FF2B6E">
        <w:tc>
          <w:tcPr>
            <w:tcW w:w="324" w:type="pct"/>
          </w:tcPr>
          <w:p w14:paraId="0A00AF0C"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7480B9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أتوقع بأن الأمور سوف تسوء في أي موقف أواجه</w:t>
            </w:r>
          </w:p>
        </w:tc>
        <w:tc>
          <w:tcPr>
            <w:tcW w:w="322" w:type="pct"/>
          </w:tcPr>
          <w:p w14:paraId="01F099F6"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064F3582"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7C4661E"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48E459C"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1114F85"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D31407B" w14:textId="77777777" w:rsidTr="00FF2B6E">
        <w:tc>
          <w:tcPr>
            <w:tcW w:w="324" w:type="pct"/>
          </w:tcPr>
          <w:p w14:paraId="329CAED8"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FEC601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أقلل من أهمية إنجازاتي الشخصية</w:t>
            </w:r>
          </w:p>
        </w:tc>
        <w:tc>
          <w:tcPr>
            <w:tcW w:w="322" w:type="pct"/>
          </w:tcPr>
          <w:p w14:paraId="6A2E76F1"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395E4AE"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7872949D"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EBC4E15"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90C6FFD"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8527F75" w14:textId="77777777" w:rsidTr="00FF2B6E">
        <w:tc>
          <w:tcPr>
            <w:tcW w:w="324" w:type="pct"/>
          </w:tcPr>
          <w:p w14:paraId="1583AD64"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779F8ECC"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أدعو نفسي بألقاب سلبية</w:t>
            </w:r>
          </w:p>
        </w:tc>
        <w:tc>
          <w:tcPr>
            <w:tcW w:w="322" w:type="pct"/>
          </w:tcPr>
          <w:p w14:paraId="3F360E29"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7CA240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40D4A796"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92E022E"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5166CA3"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C423A23" w14:textId="77777777" w:rsidTr="00FF2B6E">
        <w:tc>
          <w:tcPr>
            <w:tcW w:w="324" w:type="pct"/>
          </w:tcPr>
          <w:p w14:paraId="4FF087F7"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99CEE1D"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التضخيم من قيمة الأشياء رغم أن أنها لا تستحق.</w:t>
            </w:r>
          </w:p>
        </w:tc>
        <w:tc>
          <w:tcPr>
            <w:tcW w:w="322" w:type="pct"/>
          </w:tcPr>
          <w:p w14:paraId="7467B123"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9038D6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855058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0C20D11"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F7C3D2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B76F0D2" w14:textId="77777777" w:rsidTr="00FF2B6E">
        <w:tc>
          <w:tcPr>
            <w:tcW w:w="324" w:type="pct"/>
          </w:tcPr>
          <w:p w14:paraId="03BD2311"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9F6E83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معظم الناس أفضل مني في كثير من الأشياء.</w:t>
            </w:r>
          </w:p>
        </w:tc>
        <w:tc>
          <w:tcPr>
            <w:tcW w:w="322" w:type="pct"/>
          </w:tcPr>
          <w:p w14:paraId="60366F4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358AC19"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BCF0DBB"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14E7FD2"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6B8A80AA"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1615B1BA" w14:textId="77777777" w:rsidTr="00FF2B6E">
        <w:tc>
          <w:tcPr>
            <w:tcW w:w="324" w:type="pct"/>
          </w:tcPr>
          <w:p w14:paraId="5D0173E4"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BC7D63C"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المبالغة في أهمية الأحداث حتى الصغيرة منها.</w:t>
            </w:r>
          </w:p>
        </w:tc>
        <w:tc>
          <w:tcPr>
            <w:tcW w:w="322" w:type="pct"/>
          </w:tcPr>
          <w:p w14:paraId="5C727E8E"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F6E07B8"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B2AFA8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2ADA0155"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871F02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78293EC6" w14:textId="77777777" w:rsidTr="00FF2B6E">
        <w:tc>
          <w:tcPr>
            <w:tcW w:w="324" w:type="pct"/>
          </w:tcPr>
          <w:p w14:paraId="594FE597"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927B475"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عندما يتم تغيير الأنظمة أو القوانين في المكان الذي أعمل أو أتواجد فيه فهذا التغيير يعود الى أشياء أقترفها</w:t>
            </w:r>
          </w:p>
        </w:tc>
        <w:tc>
          <w:tcPr>
            <w:tcW w:w="322" w:type="pct"/>
          </w:tcPr>
          <w:p w14:paraId="3342EE35"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9B92AD7"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FAD4DCD"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68E8730"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4E534D9"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555A56B" w14:textId="77777777" w:rsidTr="00FF2B6E">
        <w:tc>
          <w:tcPr>
            <w:tcW w:w="324" w:type="pct"/>
          </w:tcPr>
          <w:p w14:paraId="615A18E1"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8795FC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عندما أواجه العديد من النتائج المحتملة، فإنني أميل الى التفكير بأن الأسوأ سيحدث.</w:t>
            </w:r>
          </w:p>
        </w:tc>
        <w:tc>
          <w:tcPr>
            <w:tcW w:w="322" w:type="pct"/>
          </w:tcPr>
          <w:p w14:paraId="435B5E28"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33805B7"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7400783"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2E6CF1C0"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4831F5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14696243" w14:textId="77777777" w:rsidTr="00FF2B6E">
        <w:tc>
          <w:tcPr>
            <w:tcW w:w="324" w:type="pct"/>
          </w:tcPr>
          <w:p w14:paraId="51B7D3C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4449EA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بالمقارنة مع أشخاص أخرين مثلي، أجد نفسي أقل قيمة منهم</w:t>
            </w:r>
          </w:p>
        </w:tc>
        <w:tc>
          <w:tcPr>
            <w:tcW w:w="322" w:type="pct"/>
          </w:tcPr>
          <w:p w14:paraId="27878EAA"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678DE5C"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5F737A7"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81EDF67"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36D552D"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1545CDA1" w14:textId="77777777" w:rsidTr="00FF2B6E">
        <w:tc>
          <w:tcPr>
            <w:tcW w:w="324" w:type="pct"/>
          </w:tcPr>
          <w:p w14:paraId="29EB5FA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45C29105"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أعتقد أن توقعاتي السلبية حول مستقبلي ستتحقق</w:t>
            </w:r>
          </w:p>
        </w:tc>
        <w:tc>
          <w:tcPr>
            <w:tcW w:w="322" w:type="pct"/>
          </w:tcPr>
          <w:p w14:paraId="54423B7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0BF11FF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C646D12"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3B92EAB"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2403BE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483F9AFB" w14:textId="77777777" w:rsidTr="00FF2B6E">
        <w:tc>
          <w:tcPr>
            <w:tcW w:w="324" w:type="pct"/>
          </w:tcPr>
          <w:p w14:paraId="31EE5761"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F9AFF6E"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 xml:space="preserve">أتخيل عادة عواقب وخيمة ستحدث بسبب أخطائي </w:t>
            </w:r>
          </w:p>
        </w:tc>
        <w:tc>
          <w:tcPr>
            <w:tcW w:w="322" w:type="pct"/>
          </w:tcPr>
          <w:p w14:paraId="1845D49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9FA409C"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08D75A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DE6EDAA"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F3891D6"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9312BAA" w14:textId="77777777" w:rsidTr="00FF2B6E">
        <w:tc>
          <w:tcPr>
            <w:tcW w:w="324" w:type="pct"/>
          </w:tcPr>
          <w:p w14:paraId="4B2959A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C61975E"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أحتاج الى كثير من الثناء من الأخرين حتى أشعر بالرضا عن نفسي</w:t>
            </w:r>
          </w:p>
        </w:tc>
        <w:tc>
          <w:tcPr>
            <w:tcW w:w="322" w:type="pct"/>
          </w:tcPr>
          <w:p w14:paraId="16F8A500"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BDEBF2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B57FFF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4A0303B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0B34A2A"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EB40D68" w14:textId="77777777" w:rsidTr="00FF2B6E">
        <w:tc>
          <w:tcPr>
            <w:tcW w:w="324" w:type="pct"/>
          </w:tcPr>
          <w:p w14:paraId="5E64DCB7"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E744F04"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في رأيي، إن الأمور إما سوداء أو بيضاء، ولا توجد مناطق رمادية</w:t>
            </w:r>
          </w:p>
        </w:tc>
        <w:tc>
          <w:tcPr>
            <w:tcW w:w="322" w:type="pct"/>
          </w:tcPr>
          <w:p w14:paraId="2F0833EE"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68BD056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68444DD"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0B5297F9"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A9CDC15"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80E7D9D" w14:textId="77777777" w:rsidTr="00FF2B6E">
        <w:tc>
          <w:tcPr>
            <w:tcW w:w="324" w:type="pct"/>
          </w:tcPr>
          <w:p w14:paraId="0C7351A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F1166A3"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أقوم عادة بإصدار أحكام دون التحقق من جميع المعطيات والأدلة</w:t>
            </w:r>
          </w:p>
        </w:tc>
        <w:tc>
          <w:tcPr>
            <w:tcW w:w="322" w:type="pct"/>
          </w:tcPr>
          <w:p w14:paraId="199B60A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8D857B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EA9C7EC"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267644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37FC753"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7A02B73E" w14:textId="77777777" w:rsidTr="00FF2B6E">
        <w:tc>
          <w:tcPr>
            <w:tcW w:w="324" w:type="pct"/>
          </w:tcPr>
          <w:p w14:paraId="3EF5CE4C"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76F8006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يقول الناس عني أشياء جميلة لأنهم يريدون شيئا مني أو لأنهم يحاولون مجاملتي</w:t>
            </w:r>
          </w:p>
        </w:tc>
        <w:tc>
          <w:tcPr>
            <w:tcW w:w="322" w:type="pct"/>
          </w:tcPr>
          <w:p w14:paraId="2334D54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3CE7A8F0"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E48E159"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6CF9C4DB"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502083C"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25A6C90A" w14:textId="77777777" w:rsidTr="00FF2B6E">
        <w:tc>
          <w:tcPr>
            <w:tcW w:w="324" w:type="pct"/>
          </w:tcPr>
          <w:p w14:paraId="553CB05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447074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أجد إنني في كثير من الأحيان بحاجة الى التغذية الراجعة من الآخرين لأحصل على الشعور بالراحة عن نفسي</w:t>
            </w:r>
          </w:p>
        </w:tc>
        <w:tc>
          <w:tcPr>
            <w:tcW w:w="322" w:type="pct"/>
          </w:tcPr>
          <w:p w14:paraId="03EDFAD2"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BBBF239"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54486DCA"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9A8CC99"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BBE1133"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1D8325A" w14:textId="77777777" w:rsidTr="00FF2B6E">
        <w:tc>
          <w:tcPr>
            <w:tcW w:w="324" w:type="pct"/>
          </w:tcPr>
          <w:p w14:paraId="0A7B539C"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8434C6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أقفز الى الاستنتاجات دون الأخذ في الاعتبار وجهات النظر الأخرى</w:t>
            </w:r>
          </w:p>
        </w:tc>
        <w:tc>
          <w:tcPr>
            <w:tcW w:w="322" w:type="pct"/>
          </w:tcPr>
          <w:p w14:paraId="08D614BC"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7E62E9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749521FA"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8456198"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8BDBBBE"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455D843" w14:textId="77777777" w:rsidTr="00FF2B6E">
        <w:tc>
          <w:tcPr>
            <w:tcW w:w="324" w:type="pct"/>
          </w:tcPr>
          <w:p w14:paraId="3E1087BA"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B33CD07"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أرى أن حياتي ستكون إما رائعة أو فظيعة ولا شيء غير ذلك</w:t>
            </w:r>
          </w:p>
        </w:tc>
        <w:tc>
          <w:tcPr>
            <w:tcW w:w="322" w:type="pct"/>
          </w:tcPr>
          <w:p w14:paraId="2D4D52F2"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0A73D9BF"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97520F9"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D7EA6DB"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ED3F474"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1315DFE" w14:textId="77777777" w:rsidTr="00FF2B6E">
        <w:tc>
          <w:tcPr>
            <w:tcW w:w="324" w:type="pct"/>
          </w:tcPr>
          <w:p w14:paraId="4C565F2D"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88E1D36"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ألقب نفسي بالقاب سلبية</w:t>
            </w:r>
          </w:p>
        </w:tc>
        <w:tc>
          <w:tcPr>
            <w:tcW w:w="322" w:type="pct"/>
          </w:tcPr>
          <w:p w14:paraId="6F036E9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1B7809B"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7CDB904"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A3F87E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124E4ECA"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70604FF1" w14:textId="77777777" w:rsidTr="00FF2B6E">
        <w:tc>
          <w:tcPr>
            <w:tcW w:w="324" w:type="pct"/>
          </w:tcPr>
          <w:p w14:paraId="3DEFC578"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32777186"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أجد نفسي أتحمل اللوم على كثير من الأشياء</w:t>
            </w:r>
          </w:p>
        </w:tc>
        <w:tc>
          <w:tcPr>
            <w:tcW w:w="322" w:type="pct"/>
          </w:tcPr>
          <w:p w14:paraId="2B4AEEDB"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74BA24D7"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42451C8"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20621AEF"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6EAFFBEB"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FDFA501" w14:textId="77777777" w:rsidTr="00FF2B6E">
        <w:tc>
          <w:tcPr>
            <w:tcW w:w="324" w:type="pct"/>
          </w:tcPr>
          <w:p w14:paraId="39E7CE35"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CDE9243"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أميل الى التركيز على الجانب المظلم للأشياء</w:t>
            </w:r>
          </w:p>
        </w:tc>
        <w:tc>
          <w:tcPr>
            <w:tcW w:w="322" w:type="pct"/>
          </w:tcPr>
          <w:p w14:paraId="519DC0FF"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C01DA5E"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5E2318EB"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037FE83C"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CFCF8BF"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C6AE862" w14:textId="77777777" w:rsidTr="00FF2B6E">
        <w:tc>
          <w:tcPr>
            <w:tcW w:w="324" w:type="pct"/>
          </w:tcPr>
          <w:p w14:paraId="71CA0D9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F7898B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تخلو حياتي من الأحداث الإيجابية</w:t>
            </w:r>
          </w:p>
        </w:tc>
        <w:tc>
          <w:tcPr>
            <w:tcW w:w="322" w:type="pct"/>
          </w:tcPr>
          <w:p w14:paraId="0086D715"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FF6023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2BBEE92B"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603F3FB"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70B3CA75"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6301668" w14:textId="77777777" w:rsidTr="00FF2B6E">
        <w:tc>
          <w:tcPr>
            <w:tcW w:w="324" w:type="pct"/>
          </w:tcPr>
          <w:p w14:paraId="6C61D76F"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092A361"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توقعاتي السلبية عادة ما تتحقق</w:t>
            </w:r>
          </w:p>
        </w:tc>
        <w:tc>
          <w:tcPr>
            <w:tcW w:w="322" w:type="pct"/>
          </w:tcPr>
          <w:p w14:paraId="14928301"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3B86AC5"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64E4EFC1"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DCE9BBA"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A38F587"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8DB8025" w14:textId="77777777" w:rsidTr="00FF2B6E">
        <w:tc>
          <w:tcPr>
            <w:tcW w:w="324" w:type="pct"/>
          </w:tcPr>
          <w:p w14:paraId="6DD86FDE"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3487A8E"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أعتمد على مشاعري في تقدير الأمور وتوقع النتائج</w:t>
            </w:r>
          </w:p>
        </w:tc>
        <w:tc>
          <w:tcPr>
            <w:tcW w:w="322" w:type="pct"/>
          </w:tcPr>
          <w:p w14:paraId="2E926A6F"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4209FDCA"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45A0394"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C480C65"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53107168"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6E8F7CEA" w14:textId="77777777" w:rsidTr="00FF2B6E">
        <w:tc>
          <w:tcPr>
            <w:tcW w:w="324" w:type="pct"/>
          </w:tcPr>
          <w:p w14:paraId="57CFCB5B"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9B93993"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عندما يحدث شيء سلبي في حياتي، فهذا أمر فظيع ولا أستطيع احتماله</w:t>
            </w:r>
          </w:p>
        </w:tc>
        <w:tc>
          <w:tcPr>
            <w:tcW w:w="322" w:type="pct"/>
          </w:tcPr>
          <w:p w14:paraId="31E29C3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D908FD9"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DEB60CF"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9EDAB09"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4DC736D6"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7F40F74" w14:textId="77777777" w:rsidTr="00FF2B6E">
        <w:tc>
          <w:tcPr>
            <w:tcW w:w="324" w:type="pct"/>
          </w:tcPr>
          <w:p w14:paraId="11B820A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5FC9AC6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لدي القدرة على استشعار الأخطاء وغالبا ما يحدث ذلك</w:t>
            </w:r>
          </w:p>
        </w:tc>
        <w:tc>
          <w:tcPr>
            <w:tcW w:w="322" w:type="pct"/>
          </w:tcPr>
          <w:p w14:paraId="56E8411D"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716D0E0"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3157E4F6"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3F78511"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19B88C88"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02570FF2" w14:textId="77777777" w:rsidTr="00FF2B6E">
        <w:tc>
          <w:tcPr>
            <w:tcW w:w="324" w:type="pct"/>
          </w:tcPr>
          <w:p w14:paraId="4901AB02"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00A4BB5"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أرى أن حتى الأحداث الصغيرة يمكن أن تؤدي الى عواقب وخيمة بالضرورة</w:t>
            </w:r>
          </w:p>
        </w:tc>
        <w:tc>
          <w:tcPr>
            <w:tcW w:w="322" w:type="pct"/>
          </w:tcPr>
          <w:p w14:paraId="060752BF"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61FE23C1"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6DAE900E"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5CD96D55"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1C4446A6"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76038745" w14:textId="77777777" w:rsidTr="00FF2B6E">
        <w:tc>
          <w:tcPr>
            <w:tcW w:w="324" w:type="pct"/>
          </w:tcPr>
          <w:p w14:paraId="610B6EE2"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0EA9C83F"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عندما أقارن نفسي بالآخرين، أرى بأنني أقل منهم شأنا</w:t>
            </w:r>
          </w:p>
        </w:tc>
        <w:tc>
          <w:tcPr>
            <w:tcW w:w="322" w:type="pct"/>
          </w:tcPr>
          <w:p w14:paraId="2273D1D6"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045B404"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1D17DCEA"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782C038"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2E14FB9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33504C03" w14:textId="77777777" w:rsidTr="00FF2B6E">
        <w:tc>
          <w:tcPr>
            <w:tcW w:w="324" w:type="pct"/>
          </w:tcPr>
          <w:p w14:paraId="0069589B"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6478F392"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أضع نفسي في مرتبة متدنية بالمقارنة بالآخرين</w:t>
            </w:r>
          </w:p>
        </w:tc>
        <w:tc>
          <w:tcPr>
            <w:tcW w:w="322" w:type="pct"/>
          </w:tcPr>
          <w:p w14:paraId="0F2509E6"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1AF986F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71BB4D00"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3985FDB3"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646289E0"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16E78603" w14:textId="77777777" w:rsidTr="00FF2B6E">
        <w:tc>
          <w:tcPr>
            <w:tcW w:w="324" w:type="pct"/>
          </w:tcPr>
          <w:p w14:paraId="2A80EFAD"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2F77787F" w14:textId="77777777" w:rsidR="00186174" w:rsidRPr="00B26A55" w:rsidRDefault="00186174" w:rsidP="00521D37">
            <w:pPr>
              <w:bidi/>
              <w:spacing w:after="240" w:line="360" w:lineRule="auto"/>
              <w:jc w:val="both"/>
              <w:rPr>
                <w:rFonts w:ascii="Simplified Arabic" w:hAnsi="Simplified Arabic" w:cs="Simplified Arabic"/>
                <w:rtl/>
                <w:lang w:bidi="ar-JO"/>
              </w:rPr>
            </w:pPr>
            <w:r w:rsidRPr="00B26A55">
              <w:rPr>
                <w:rFonts w:ascii="Simplified Arabic" w:hAnsi="Simplified Arabic" w:cs="Simplified Arabic"/>
                <w:rtl/>
                <w:lang w:bidi="ar-JO"/>
              </w:rPr>
              <w:t>أرى أن الأشياء إما أن تسير بطريقة خاطئة أو بطريقة صحيحة ولا يوجد احتمال أخر</w:t>
            </w:r>
          </w:p>
        </w:tc>
        <w:tc>
          <w:tcPr>
            <w:tcW w:w="322" w:type="pct"/>
          </w:tcPr>
          <w:p w14:paraId="15565FE7"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2DA9EA80"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6A95F236"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1579E6EC"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009CB565" w14:textId="77777777" w:rsidR="00186174" w:rsidRPr="00B26A55" w:rsidRDefault="00186174" w:rsidP="00521D37">
            <w:pPr>
              <w:bidi/>
              <w:spacing w:after="240" w:line="360" w:lineRule="auto"/>
              <w:jc w:val="both"/>
              <w:rPr>
                <w:rFonts w:ascii="Simplified Arabic" w:hAnsi="Simplified Arabic" w:cs="Simplified Arabic"/>
                <w:rtl/>
              </w:rPr>
            </w:pPr>
          </w:p>
        </w:tc>
      </w:tr>
      <w:tr w:rsidR="00743252" w:rsidRPr="00B26A55" w14:paraId="5DD4A52B" w14:textId="77777777" w:rsidTr="00FF2B6E">
        <w:tc>
          <w:tcPr>
            <w:tcW w:w="324" w:type="pct"/>
          </w:tcPr>
          <w:p w14:paraId="4B0CDBE9"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475D4F2D"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أتخذ قراراتي بناء على مشاعري الداخلية</w:t>
            </w:r>
          </w:p>
        </w:tc>
        <w:tc>
          <w:tcPr>
            <w:tcW w:w="322" w:type="pct"/>
          </w:tcPr>
          <w:p w14:paraId="61B3451E"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356F6C96"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0EA5846C"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ED5D31C"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6C10DBFF" w14:textId="77777777" w:rsidR="00186174" w:rsidRPr="00B26A55" w:rsidRDefault="00186174" w:rsidP="00521D37">
            <w:pPr>
              <w:bidi/>
              <w:spacing w:after="240" w:line="360" w:lineRule="auto"/>
              <w:jc w:val="both"/>
              <w:rPr>
                <w:rFonts w:ascii="Simplified Arabic" w:hAnsi="Simplified Arabic" w:cs="Simplified Arabic"/>
                <w:rtl/>
              </w:rPr>
            </w:pPr>
          </w:p>
        </w:tc>
      </w:tr>
      <w:tr w:rsidR="00FF2B6E" w:rsidRPr="00B26A55" w14:paraId="155FE5C9" w14:textId="77777777" w:rsidTr="00FF2B6E">
        <w:tc>
          <w:tcPr>
            <w:tcW w:w="324" w:type="pct"/>
          </w:tcPr>
          <w:p w14:paraId="41D1533D" w14:textId="77777777" w:rsidR="00186174" w:rsidRPr="00B26A55" w:rsidRDefault="00186174" w:rsidP="00521D37">
            <w:pPr>
              <w:numPr>
                <w:ilvl w:val="0"/>
                <w:numId w:val="34"/>
              </w:numPr>
              <w:spacing w:after="240" w:line="360" w:lineRule="auto"/>
              <w:ind w:left="0" w:firstLine="0"/>
              <w:jc w:val="both"/>
              <w:rPr>
                <w:rFonts w:ascii="Simplified Arabic" w:hAnsi="Simplified Arabic" w:cs="Simplified Arabic"/>
                <w:rtl/>
              </w:rPr>
            </w:pPr>
          </w:p>
        </w:tc>
        <w:tc>
          <w:tcPr>
            <w:tcW w:w="2941" w:type="pct"/>
          </w:tcPr>
          <w:p w14:paraId="1673253A" w14:textId="77777777" w:rsidR="00186174" w:rsidRPr="00B26A55" w:rsidRDefault="00186174" w:rsidP="00521D37">
            <w:pPr>
              <w:bidi/>
              <w:spacing w:after="240" w:line="360" w:lineRule="auto"/>
              <w:jc w:val="both"/>
              <w:rPr>
                <w:rFonts w:ascii="Simplified Arabic" w:hAnsi="Simplified Arabic" w:cs="Simplified Arabic"/>
                <w:rtl/>
              </w:rPr>
            </w:pPr>
            <w:r w:rsidRPr="00B26A55">
              <w:rPr>
                <w:rFonts w:ascii="Simplified Arabic" w:hAnsi="Simplified Arabic" w:cs="Simplified Arabic"/>
                <w:rtl/>
              </w:rPr>
              <w:t>أضخم الأمور بشكل غير مناسب</w:t>
            </w:r>
          </w:p>
        </w:tc>
        <w:tc>
          <w:tcPr>
            <w:tcW w:w="322" w:type="pct"/>
          </w:tcPr>
          <w:p w14:paraId="5A67E248" w14:textId="77777777" w:rsidR="00186174" w:rsidRPr="00B26A55" w:rsidRDefault="00186174" w:rsidP="00521D37">
            <w:pPr>
              <w:bidi/>
              <w:spacing w:after="240" w:line="360" w:lineRule="auto"/>
              <w:jc w:val="both"/>
              <w:rPr>
                <w:rFonts w:ascii="Simplified Arabic" w:hAnsi="Simplified Arabic" w:cs="Simplified Arabic"/>
                <w:rtl/>
              </w:rPr>
            </w:pPr>
          </w:p>
        </w:tc>
        <w:tc>
          <w:tcPr>
            <w:tcW w:w="331" w:type="pct"/>
          </w:tcPr>
          <w:p w14:paraId="5E60D78B" w14:textId="77777777" w:rsidR="00186174" w:rsidRPr="00B26A55" w:rsidRDefault="00186174" w:rsidP="00521D37">
            <w:pPr>
              <w:bidi/>
              <w:spacing w:after="240" w:line="360" w:lineRule="auto"/>
              <w:jc w:val="both"/>
              <w:rPr>
                <w:rFonts w:ascii="Simplified Arabic" w:hAnsi="Simplified Arabic" w:cs="Simplified Arabic"/>
                <w:rtl/>
              </w:rPr>
            </w:pPr>
          </w:p>
        </w:tc>
        <w:tc>
          <w:tcPr>
            <w:tcW w:w="379" w:type="pct"/>
          </w:tcPr>
          <w:p w14:paraId="4439E535" w14:textId="77777777" w:rsidR="00186174" w:rsidRPr="00B26A55" w:rsidRDefault="00186174" w:rsidP="00521D37">
            <w:pPr>
              <w:bidi/>
              <w:spacing w:after="240" w:line="360" w:lineRule="auto"/>
              <w:jc w:val="both"/>
              <w:rPr>
                <w:rFonts w:ascii="Simplified Arabic" w:hAnsi="Simplified Arabic" w:cs="Simplified Arabic"/>
                <w:rtl/>
              </w:rPr>
            </w:pPr>
          </w:p>
        </w:tc>
        <w:tc>
          <w:tcPr>
            <w:tcW w:w="324" w:type="pct"/>
          </w:tcPr>
          <w:p w14:paraId="7C1B09CD" w14:textId="77777777" w:rsidR="00186174" w:rsidRPr="00B26A55" w:rsidRDefault="00186174" w:rsidP="00521D37">
            <w:pPr>
              <w:bidi/>
              <w:spacing w:after="240" w:line="360" w:lineRule="auto"/>
              <w:jc w:val="both"/>
              <w:rPr>
                <w:rFonts w:ascii="Simplified Arabic" w:hAnsi="Simplified Arabic" w:cs="Simplified Arabic"/>
                <w:rtl/>
              </w:rPr>
            </w:pPr>
          </w:p>
        </w:tc>
        <w:tc>
          <w:tcPr>
            <w:tcW w:w="378" w:type="pct"/>
          </w:tcPr>
          <w:p w14:paraId="3453FEBA" w14:textId="77777777" w:rsidR="00186174" w:rsidRPr="00B26A55" w:rsidRDefault="00186174" w:rsidP="00521D37">
            <w:pPr>
              <w:bidi/>
              <w:spacing w:after="240" w:line="360" w:lineRule="auto"/>
              <w:jc w:val="both"/>
              <w:rPr>
                <w:rFonts w:ascii="Simplified Arabic" w:hAnsi="Simplified Arabic" w:cs="Simplified Arabic"/>
                <w:rtl/>
              </w:rPr>
            </w:pPr>
          </w:p>
        </w:tc>
      </w:tr>
    </w:tbl>
    <w:p w14:paraId="1AFF1D0C" w14:textId="77777777" w:rsidR="00186174" w:rsidRPr="00B26A55" w:rsidRDefault="00186174" w:rsidP="00521D37">
      <w:pPr>
        <w:jc w:val="both"/>
        <w:rPr>
          <w:rFonts w:asciiTheme="majorBidi" w:hAnsiTheme="majorBidi" w:cstheme="majorBidi"/>
          <w:b/>
          <w:bCs/>
          <w:sz w:val="26"/>
          <w:szCs w:val="26"/>
          <w:shd w:val="clear" w:color="auto" w:fill="FFFFFF"/>
          <w:lang w:bidi="ar-JO"/>
        </w:rPr>
      </w:pPr>
    </w:p>
    <w:p w14:paraId="2B2110E5" w14:textId="52EB857A" w:rsidR="00184B88" w:rsidRDefault="00184B88" w:rsidP="00521D37">
      <w:pPr>
        <w:jc w:val="both"/>
        <w:rPr>
          <w:rFonts w:asciiTheme="majorBidi" w:hAnsiTheme="majorBidi" w:cstheme="majorBidi"/>
          <w:sz w:val="26"/>
          <w:szCs w:val="26"/>
        </w:rPr>
      </w:pPr>
    </w:p>
    <w:p w14:paraId="306C7A6E" w14:textId="77777777" w:rsidR="00145660" w:rsidRPr="00B26A55" w:rsidRDefault="00145660" w:rsidP="00521D37">
      <w:pPr>
        <w:jc w:val="both"/>
        <w:rPr>
          <w:rFonts w:asciiTheme="majorBidi" w:hAnsiTheme="majorBidi" w:cstheme="majorBidi"/>
          <w:sz w:val="26"/>
          <w:szCs w:val="26"/>
        </w:rPr>
      </w:pPr>
    </w:p>
    <w:p w14:paraId="1C626733" w14:textId="576DF054" w:rsidR="00BD46DA" w:rsidRPr="00B26A55" w:rsidRDefault="00B27AF6" w:rsidP="00B27AF6">
      <w:pPr>
        <w:pStyle w:val="Appendices"/>
        <w:rPr>
          <w:sz w:val="26"/>
          <w:szCs w:val="26"/>
        </w:rPr>
      </w:pPr>
      <w:bookmarkStart w:id="470" w:name="_Toc204193778"/>
      <w:r w:rsidRPr="00B26A55">
        <w:lastRenderedPageBreak/>
        <w:t>Appendix E</w:t>
      </w:r>
      <w:bookmarkEnd w:id="470"/>
    </w:p>
    <w:p w14:paraId="5FE56DD6" w14:textId="2FFD201B" w:rsidR="00694F5C" w:rsidRPr="00B26A55" w:rsidRDefault="00694F5C" w:rsidP="00B27AF6">
      <w:pPr>
        <w:pStyle w:val="Appendices"/>
      </w:pPr>
      <w:bookmarkStart w:id="471" w:name="_Toc186111293"/>
      <w:bookmarkStart w:id="472" w:name="_Toc204190942"/>
      <w:bookmarkStart w:id="473" w:name="_Toc204193779"/>
      <w:r w:rsidRPr="00B26A55">
        <w:t>Social-Moral Objective Thinking Scale [SROM] (Arabic Version)</w:t>
      </w:r>
      <w:bookmarkEnd w:id="471"/>
      <w:bookmarkEnd w:id="472"/>
      <w:bookmarkEnd w:id="473"/>
    </w:p>
    <w:p w14:paraId="52319A2F" w14:textId="7E0CD977" w:rsidR="00CC26F2" w:rsidRPr="00B26A55" w:rsidRDefault="00CC26F2" w:rsidP="00521D37">
      <w:pPr>
        <w:bidi/>
        <w:jc w:val="both"/>
        <w:rPr>
          <w:rFonts w:ascii="Simplified Arabic" w:hAnsi="Simplified Arabic" w:cs="Simplified Arabic"/>
          <w:b/>
          <w:bCs/>
          <w:sz w:val="24"/>
          <w:szCs w:val="24"/>
        </w:rPr>
      </w:pPr>
      <w:r w:rsidRPr="00B26A55">
        <w:rPr>
          <w:rFonts w:asciiTheme="majorBidi" w:hAnsiTheme="majorBidi"/>
          <w:b/>
          <w:bCs/>
          <w:sz w:val="26"/>
          <w:szCs w:val="26"/>
          <w:rtl/>
        </w:rPr>
        <w:t>التعليمات</w:t>
      </w:r>
      <w:r w:rsidR="0020125D" w:rsidRPr="00B26A55">
        <w:rPr>
          <w:rFonts w:asciiTheme="majorBidi" w:hAnsiTheme="majorBidi" w:hint="cs"/>
          <w:b/>
          <w:bCs/>
          <w:sz w:val="26"/>
          <w:szCs w:val="26"/>
          <w:rtl/>
        </w:rPr>
        <w:t>:</w:t>
      </w:r>
    </w:p>
    <w:p w14:paraId="15C4E048" w14:textId="66ABB41F" w:rsidR="0020125D" w:rsidRPr="00B26A55" w:rsidRDefault="00CC26F2" w:rsidP="00521D37">
      <w:pPr>
        <w:bidi/>
        <w:jc w:val="both"/>
        <w:rPr>
          <w:rFonts w:ascii="Simplified Arabic" w:hAnsi="Simplified Arabic" w:cs="Simplified Arabic"/>
          <w:sz w:val="24"/>
          <w:szCs w:val="24"/>
          <w:rtl/>
        </w:rPr>
      </w:pPr>
      <w:r w:rsidRPr="00B26A55">
        <w:rPr>
          <w:rFonts w:ascii="Simplified Arabic" w:hAnsi="Simplified Arabic" w:cs="Simplified Arabic"/>
          <w:sz w:val="24"/>
          <w:szCs w:val="24"/>
          <w:rtl/>
        </w:rPr>
        <w:t>1. يحتوي الكتيب التالي على مشكلتين، يتبع كل منهما مجموعة من الأسئلة المصممة لفهم الأسباب وراء آرائك. تهدف الأسئلة أيضًا إلى استكشاف مدى تشابه أو اختلاف المشكلات. اقرأ القصة بعناية، ثم أجب عن السؤال المباشر الذي يليها.</w:t>
      </w:r>
    </w:p>
    <w:p w14:paraId="26615C8A" w14:textId="6429EEF0" w:rsidR="0020125D" w:rsidRPr="00B26A55" w:rsidRDefault="00CC26F2" w:rsidP="00521D37">
      <w:pPr>
        <w:bidi/>
        <w:jc w:val="both"/>
        <w:rPr>
          <w:rFonts w:ascii="Simplified Arabic" w:hAnsi="Simplified Arabic" w:cs="Simplified Arabic"/>
          <w:sz w:val="24"/>
          <w:szCs w:val="24"/>
          <w:rtl/>
        </w:rPr>
      </w:pPr>
      <w:r w:rsidRPr="00B26A55">
        <w:rPr>
          <w:rFonts w:ascii="Simplified Arabic" w:hAnsi="Simplified Arabic" w:cs="Simplified Arabic"/>
          <w:sz w:val="24"/>
          <w:szCs w:val="24"/>
          <w:rtl/>
        </w:rPr>
        <w:t>2. بعد ذلك، انتقل إلى المجموعة التالية من الأسئلة، والتي تتكون من سبعة أسئلة بعد القصة الأولى، وستة أسئلة بعد القصة الثانية. يحتوي كل سؤال على جزأين.</w:t>
      </w:r>
    </w:p>
    <w:p w14:paraId="55ED9C44" w14:textId="37C059AF" w:rsidR="0020125D" w:rsidRPr="00B26A55" w:rsidRDefault="00CC26F2" w:rsidP="00521D37">
      <w:pPr>
        <w:bidi/>
        <w:jc w:val="both"/>
        <w:rPr>
          <w:rFonts w:ascii="Simplified Arabic" w:hAnsi="Simplified Arabic" w:cs="Simplified Arabic"/>
          <w:sz w:val="24"/>
          <w:szCs w:val="24"/>
          <w:rtl/>
        </w:rPr>
      </w:pPr>
      <w:r w:rsidRPr="00B26A55">
        <w:rPr>
          <w:rFonts w:ascii="Simplified Arabic" w:hAnsi="Simplified Arabic" w:cs="Simplified Arabic"/>
          <w:sz w:val="24"/>
          <w:szCs w:val="24"/>
          <w:rtl/>
        </w:rPr>
        <w:t>3. في الجزء (أ) من معظم الأسئلة، سيُطلب منك تحديد الأسباب التي دفعتك إلى اتخاذ قرارك، مثل (السرقة أو عدم السرقة) أو (ضروري أو غير ضروري). اختر إجابة واحدة فقط. لاحظ أنه لا توجد خيارات للتمييز بينها في بعض الأسئلة.</w:t>
      </w:r>
    </w:p>
    <w:p w14:paraId="5568B71A" w14:textId="693D6903" w:rsidR="0020125D" w:rsidRPr="00B26A55" w:rsidRDefault="00CC26F2" w:rsidP="00521D37">
      <w:pPr>
        <w:bidi/>
        <w:jc w:val="both"/>
        <w:rPr>
          <w:rFonts w:ascii="Simplified Arabic" w:hAnsi="Simplified Arabic" w:cs="Simplified Arabic"/>
          <w:sz w:val="24"/>
          <w:szCs w:val="24"/>
          <w:rtl/>
        </w:rPr>
      </w:pPr>
      <w:r w:rsidRPr="00B26A55">
        <w:rPr>
          <w:rFonts w:ascii="Simplified Arabic" w:hAnsi="Simplified Arabic" w:cs="Simplified Arabic"/>
          <w:sz w:val="24"/>
          <w:szCs w:val="24"/>
          <w:rtl/>
        </w:rPr>
        <w:t>4. انتقل إلى قائمة الأسباب الواردة في القرار، وضع علامة (</w:t>
      </w:r>
      <w:r w:rsidRPr="00B26A55">
        <w:rPr>
          <w:rFonts w:ascii="Segoe UI Symbol" w:hAnsi="Segoe UI Symbol" w:cs="Segoe UI Symbol" w:hint="cs"/>
          <w:sz w:val="24"/>
          <w:szCs w:val="24"/>
          <w:rtl/>
        </w:rPr>
        <w:t>✓</w:t>
      </w:r>
      <w:r w:rsidRPr="00B26A55">
        <w:rPr>
          <w:rFonts w:ascii="Simplified Arabic" w:hAnsi="Simplified Arabic" w:cs="Simplified Arabic"/>
          <w:sz w:val="24"/>
          <w:szCs w:val="24"/>
          <w:rtl/>
        </w:rPr>
        <w:t>) بجوار كل سبب في عمود "السبب" إذا كنت ترى أنه سبب لقرارك، وفي عمود "ليس سببًا" إذا كنت تعتقد أنه ليس سببًا لقرارك. ضع علامة "غير متأكد" إذا لم تكن متأكدًا منه أو إذا كنت لا تفهم العبارة.</w:t>
      </w:r>
    </w:p>
    <w:p w14:paraId="28114E73" w14:textId="73F27B24" w:rsidR="0020125D" w:rsidRPr="00B26A55" w:rsidRDefault="00CC26F2" w:rsidP="00521D37">
      <w:pPr>
        <w:bidi/>
        <w:jc w:val="both"/>
        <w:rPr>
          <w:rFonts w:ascii="Simplified Arabic" w:hAnsi="Simplified Arabic" w:cs="Simplified Arabic"/>
          <w:sz w:val="24"/>
          <w:szCs w:val="24"/>
          <w:rtl/>
        </w:rPr>
      </w:pPr>
      <w:r w:rsidRPr="00B26A55">
        <w:rPr>
          <w:rFonts w:ascii="Simplified Arabic" w:hAnsi="Simplified Arabic" w:cs="Simplified Arabic"/>
          <w:sz w:val="24"/>
          <w:szCs w:val="24"/>
          <w:rtl/>
        </w:rPr>
        <w:t>5. في الجزء (ب) من كل سؤال، راجع الأسباب التي اخترتها كـ "أسباب مهمة" فقط، ثم حدد أحدها كأهم سبب لقرارك. راجع الأسباب وقم بتدوير رقم السبب الذي تعتبره الأكثر أهمية. يرجى التأكد من وضع دائرة حول الرقم الصحيح.</w:t>
      </w:r>
    </w:p>
    <w:p w14:paraId="67A6B607" w14:textId="386B193A" w:rsidR="006F1134" w:rsidRPr="00B26A55" w:rsidRDefault="00CC26F2" w:rsidP="00521D37">
      <w:pPr>
        <w:bidi/>
        <w:jc w:val="both"/>
        <w:rPr>
          <w:rFonts w:ascii="Simplified Arabic" w:hAnsi="Simplified Arabic" w:cs="Simplified Arabic"/>
          <w:sz w:val="24"/>
          <w:szCs w:val="24"/>
        </w:rPr>
      </w:pPr>
      <w:r w:rsidRPr="00B26A55">
        <w:rPr>
          <w:rFonts w:ascii="Simplified Arabic" w:hAnsi="Simplified Arabic" w:cs="Simplified Arabic"/>
          <w:sz w:val="24"/>
          <w:szCs w:val="24"/>
          <w:rtl/>
        </w:rPr>
        <w:t>6. تذكر أن الإجابات العشوائية أو ترك عدة أسئلة دون إجابة سيؤدي إلى استبعاد ورقة إجابتك. يرجى ملاحظة أن هذا لأغراض البحث، ولا يلزم إدخال اسمك</w:t>
      </w:r>
      <w:r w:rsidR="0020125D" w:rsidRPr="00B26A55">
        <w:rPr>
          <w:rFonts w:ascii="Simplified Arabic" w:hAnsi="Simplified Arabic" w:cs="Simplified Arabic"/>
          <w:sz w:val="24"/>
          <w:szCs w:val="24"/>
          <w:rtl/>
        </w:rPr>
        <w:t>.</w:t>
      </w:r>
    </w:p>
    <w:p w14:paraId="1464C1D8" w14:textId="77777777" w:rsidR="00CB2B34" w:rsidRPr="00B26A55" w:rsidRDefault="00CB2B34" w:rsidP="00521D37">
      <w:pPr>
        <w:bidi/>
        <w:jc w:val="both"/>
        <w:rPr>
          <w:rFonts w:ascii="Simplified Arabic" w:hAnsi="Simplified Arabic" w:cs="Simplified Arabic"/>
          <w:b/>
          <w:bCs/>
          <w:sz w:val="24"/>
          <w:szCs w:val="24"/>
        </w:rPr>
      </w:pPr>
    </w:p>
    <w:p w14:paraId="4B4A9F75" w14:textId="4BAF0522" w:rsidR="003B4C11" w:rsidRPr="00B26A55" w:rsidRDefault="00FC0C12" w:rsidP="00CB2B34">
      <w:pPr>
        <w:bidi/>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lastRenderedPageBreak/>
        <w:t>المشكلة الأولى</w:t>
      </w:r>
    </w:p>
    <w:p w14:paraId="2DE884FE" w14:textId="39220C64" w:rsidR="001D1362" w:rsidRPr="00B26A55" w:rsidRDefault="001D1362" w:rsidP="00521D37">
      <w:pPr>
        <w:bidi/>
        <w:jc w:val="both"/>
        <w:rPr>
          <w:rFonts w:ascii="Simplified Arabic" w:hAnsi="Simplified Arabic" w:cs="Simplified Arabic"/>
          <w:sz w:val="24"/>
          <w:szCs w:val="24"/>
        </w:rPr>
      </w:pPr>
      <w:r w:rsidRPr="00B26A55">
        <w:rPr>
          <w:rFonts w:ascii="Simplified Arabic" w:hAnsi="Simplified Arabic" w:cs="Simplified Arabic"/>
          <w:sz w:val="24"/>
          <w:szCs w:val="24"/>
          <w:rtl/>
        </w:rPr>
        <w:t>في الوقت الذي كانت فيه " زوجة عمر على وشك الموت من نوع من أنواع السرطان، كان أحد الصيادلة قد اكتشف دواء جديدا يعتقد الأطباء انه يمكن أن يشفيها. وعلى الرغم من ارتفاع تكلفة صنعة أصلا، فقد كان الصيدلي يبيعه للناس بعشرة أضعاف تكلفته. حاول عمر الاقتراض من كل معارفه ليجمع المال المطلوب لشراء الدواء، ولكنه لم يستطع جمع أكثر من نصف المبلغ الذي طلبه الصيدلي.</w:t>
      </w:r>
    </w:p>
    <w:p w14:paraId="154B509D" w14:textId="4DFF98C0" w:rsidR="0020125D" w:rsidRPr="00B26A55" w:rsidRDefault="001D1362" w:rsidP="00521D37">
      <w:pPr>
        <w:bidi/>
        <w:jc w:val="both"/>
        <w:rPr>
          <w:rFonts w:ascii="Simplified Arabic" w:hAnsi="Simplified Arabic" w:cs="Simplified Arabic"/>
          <w:sz w:val="24"/>
          <w:szCs w:val="24"/>
        </w:rPr>
      </w:pPr>
      <w:r w:rsidRPr="00B26A55">
        <w:rPr>
          <w:rFonts w:ascii="Simplified Arabic" w:hAnsi="Simplified Arabic" w:cs="Simplified Arabic"/>
          <w:sz w:val="24"/>
          <w:szCs w:val="24"/>
          <w:rtl/>
        </w:rPr>
        <w:t xml:space="preserve">ذهب عمر إلى الصيدلي وأخبره بأن زوجته ستموت ورجاه أن يعطيه الدواء بسعر </w:t>
      </w:r>
      <w:r w:rsidR="0020125D" w:rsidRPr="00B26A55">
        <w:rPr>
          <w:rFonts w:ascii="Simplified Arabic" w:hAnsi="Simplified Arabic" w:cs="Simplified Arabic"/>
          <w:sz w:val="24"/>
          <w:szCs w:val="24"/>
          <w:rtl/>
        </w:rPr>
        <w:t>أرخص</w:t>
      </w:r>
      <w:r w:rsidRPr="00B26A55">
        <w:rPr>
          <w:rFonts w:ascii="Simplified Arabic" w:hAnsi="Simplified Arabic" w:cs="Simplified Arabic"/>
          <w:sz w:val="24"/>
          <w:szCs w:val="24"/>
          <w:rtl/>
        </w:rPr>
        <w:t xml:space="preserve"> أو أن يسمح له بدفع الباقي في وقت لاحق، إلا أن الصيدلي رفض قائلا "لقد اكتشفت الدواء وسوف اصنع منه ثروة، وبهذا فان الطريقة الوحيدة التي يستطيع بها عمر الحصول على الدواء وإنقاذ حياة زوجته هي اقتحام الصيدلية وسرقة الدواء.</w:t>
      </w:r>
    </w:p>
    <w:p w14:paraId="172FFBCB" w14:textId="781BD374" w:rsidR="0020125D" w:rsidRPr="00B26A55" w:rsidRDefault="0020125D" w:rsidP="00521D37">
      <w:pPr>
        <w:bidi/>
        <w:jc w:val="both"/>
        <w:rPr>
          <w:rFonts w:ascii="Simplified Arabic" w:hAnsi="Simplified Arabic" w:cs="Simplified Arabic"/>
          <w:b/>
          <w:bCs/>
          <w:sz w:val="24"/>
          <w:szCs w:val="24"/>
          <w:lang w:bidi="ar-JO"/>
        </w:rPr>
      </w:pPr>
      <w:r w:rsidRPr="00B26A55">
        <w:rPr>
          <w:rFonts w:ascii="Simplified Arabic" w:hAnsi="Simplified Arabic" w:cs="Simplified Arabic"/>
          <w:b/>
          <w:bCs/>
          <w:sz w:val="24"/>
          <w:szCs w:val="24"/>
          <w:rtl/>
        </w:rPr>
        <w:t>ماذا يجب على عمر أن يفعل؟      غير متأكد [ ]       لا ينبغي أن يسرق [ ]         ينبغي أن يسرق</w:t>
      </w:r>
      <w:r w:rsidRPr="00B26A55">
        <w:rPr>
          <w:rFonts w:ascii="Simplified Arabic" w:hAnsi="Simplified Arabic" w:cs="Simplified Arabic"/>
          <w:b/>
          <w:bCs/>
          <w:sz w:val="24"/>
          <w:szCs w:val="24"/>
        </w:rPr>
        <w:t xml:space="preserve"> </w:t>
      </w:r>
      <w:r w:rsidR="00991943" w:rsidRPr="00B26A55">
        <w:rPr>
          <w:rFonts w:ascii="Simplified Arabic" w:hAnsi="Simplified Arabic" w:cs="Simplified Arabic"/>
          <w:b/>
          <w:bCs/>
          <w:sz w:val="24"/>
          <w:szCs w:val="24"/>
          <w:rtl/>
        </w:rPr>
        <w:t xml:space="preserve">[ ] </w:t>
      </w:r>
    </w:p>
    <w:p w14:paraId="6135D530" w14:textId="38E67265" w:rsidR="00DF01AE" w:rsidRPr="00B26A55" w:rsidRDefault="0020125D" w:rsidP="00521D37">
      <w:pPr>
        <w:bidi/>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لماذا؟</w:t>
      </w:r>
      <w:r w:rsidRPr="00B26A55">
        <w:rPr>
          <w:rFonts w:ascii="Simplified Arabic" w:hAnsi="Simplified Arabic" w:cs="Simplified Arabic"/>
          <w:b/>
          <w:bCs/>
          <w:sz w:val="24"/>
          <w:szCs w:val="24"/>
        </w:rPr>
        <w:t xml:space="preserve"> ............................................................................................................</w:t>
      </w:r>
    </w:p>
    <w:p w14:paraId="5EA13150" w14:textId="77777777" w:rsidR="00461974" w:rsidRPr="00B26A55" w:rsidRDefault="00461974" w:rsidP="00521D37">
      <w:pPr>
        <w:bidi/>
        <w:jc w:val="both"/>
        <w:rPr>
          <w:rFonts w:ascii="Simplified Arabic" w:hAnsi="Simplified Arabic" w:cs="Simplified Arabic"/>
          <w:sz w:val="24"/>
          <w:szCs w:val="24"/>
        </w:rPr>
      </w:pPr>
    </w:p>
    <w:p w14:paraId="7851A6A3" w14:textId="77777777" w:rsidR="00991943" w:rsidRPr="00B26A55" w:rsidRDefault="00991943" w:rsidP="00521D37">
      <w:pPr>
        <w:bidi/>
        <w:jc w:val="both"/>
        <w:rPr>
          <w:rFonts w:ascii="Simplified Arabic" w:hAnsi="Simplified Arabic" w:cs="Simplified Arabic"/>
          <w:b/>
          <w:bCs/>
          <w:sz w:val="24"/>
          <w:szCs w:val="24"/>
          <w:rtl/>
        </w:rPr>
      </w:pPr>
    </w:p>
    <w:p w14:paraId="1D4DE37C" w14:textId="77777777" w:rsidR="00991943" w:rsidRPr="00B26A55" w:rsidRDefault="00991943" w:rsidP="00521D37">
      <w:pPr>
        <w:bidi/>
        <w:jc w:val="both"/>
        <w:rPr>
          <w:rFonts w:ascii="Simplified Arabic" w:hAnsi="Simplified Arabic" w:cs="Simplified Arabic"/>
          <w:b/>
          <w:bCs/>
          <w:sz w:val="24"/>
          <w:szCs w:val="24"/>
          <w:rtl/>
        </w:rPr>
      </w:pPr>
    </w:p>
    <w:p w14:paraId="7DB21DE5" w14:textId="67D65A9E" w:rsidR="00991943" w:rsidRPr="00B26A55" w:rsidRDefault="00991943" w:rsidP="00521D37">
      <w:pPr>
        <w:bidi/>
        <w:jc w:val="both"/>
        <w:rPr>
          <w:rFonts w:ascii="Simplified Arabic" w:hAnsi="Simplified Arabic" w:cs="Simplified Arabic"/>
          <w:b/>
          <w:bCs/>
          <w:sz w:val="24"/>
          <w:szCs w:val="24"/>
        </w:rPr>
      </w:pPr>
    </w:p>
    <w:p w14:paraId="255F5C4E" w14:textId="068AA0B1" w:rsidR="005C3A77" w:rsidRPr="00B26A55" w:rsidRDefault="005C3A77" w:rsidP="005C3A77">
      <w:pPr>
        <w:bidi/>
        <w:jc w:val="both"/>
        <w:rPr>
          <w:rFonts w:ascii="Simplified Arabic" w:hAnsi="Simplified Arabic" w:cs="Simplified Arabic"/>
          <w:b/>
          <w:bCs/>
          <w:sz w:val="24"/>
          <w:szCs w:val="24"/>
        </w:rPr>
      </w:pPr>
    </w:p>
    <w:p w14:paraId="0F434D31" w14:textId="23F50EB2" w:rsidR="005C3A77" w:rsidRPr="00B26A55" w:rsidRDefault="005C3A77" w:rsidP="005C3A77">
      <w:pPr>
        <w:bidi/>
        <w:jc w:val="both"/>
        <w:rPr>
          <w:rFonts w:ascii="Simplified Arabic" w:hAnsi="Simplified Arabic" w:cs="Simplified Arabic"/>
          <w:b/>
          <w:bCs/>
          <w:sz w:val="24"/>
          <w:szCs w:val="24"/>
        </w:rPr>
      </w:pPr>
    </w:p>
    <w:p w14:paraId="1A42552D" w14:textId="77777777" w:rsidR="005C3A77" w:rsidRPr="00B26A55" w:rsidRDefault="005C3A77" w:rsidP="005C3A77">
      <w:pPr>
        <w:bidi/>
        <w:jc w:val="both"/>
        <w:rPr>
          <w:rFonts w:ascii="Simplified Arabic" w:hAnsi="Simplified Arabic" w:cs="Simplified Arabic"/>
          <w:b/>
          <w:bCs/>
          <w:sz w:val="24"/>
          <w:szCs w:val="24"/>
          <w:rtl/>
        </w:rPr>
      </w:pPr>
    </w:p>
    <w:p w14:paraId="6D678DC6" w14:textId="501CD8B3" w:rsidR="00DF01AE" w:rsidRPr="00B26A55" w:rsidRDefault="009E3B80" w:rsidP="00521D37">
      <w:pPr>
        <w:bidi/>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lastRenderedPageBreak/>
        <w:t>السؤال (1):</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4B8CA804" w14:textId="77777777" w:rsidTr="00903E05">
        <w:tc>
          <w:tcPr>
            <w:tcW w:w="8296" w:type="dxa"/>
            <w:gridSpan w:val="8"/>
            <w:shd w:val="clear" w:color="auto" w:fill="auto"/>
          </w:tcPr>
          <w:p w14:paraId="263E9FFE" w14:textId="06285F98" w:rsidR="00400D0F" w:rsidRPr="00B26A55" w:rsidRDefault="00400D0F"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 ماذا لو ان زوجة عمر طلبت منه سرقة الدواء؟ ماذا على عمر أن يفعل؟</w:t>
            </w:r>
          </w:p>
        </w:tc>
      </w:tr>
      <w:tr w:rsidR="00743252" w:rsidRPr="00B26A55" w14:paraId="25582FAB" w14:textId="77777777" w:rsidTr="008625B2">
        <w:tc>
          <w:tcPr>
            <w:tcW w:w="8296" w:type="dxa"/>
            <w:gridSpan w:val="8"/>
          </w:tcPr>
          <w:p w14:paraId="578F08F9" w14:textId="3E717D2F" w:rsidR="00400D0F" w:rsidRPr="00B26A55" w:rsidRDefault="00400D0F"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noProof/>
                <w:sz w:val="24"/>
                <w:szCs w:val="24"/>
              </w:rPr>
              <mc:AlternateContent>
                <mc:Choice Requires="wpg">
                  <w:drawing>
                    <wp:anchor distT="0" distB="0" distL="0" distR="0" simplePos="0" relativeHeight="251691008" behindDoc="1" locked="0" layoutInCell="1" allowOverlap="1" wp14:anchorId="12B5CCA5" wp14:editId="13AE0D2B">
                      <wp:simplePos x="0" y="0"/>
                      <wp:positionH relativeFrom="column">
                        <wp:posOffset>1727200</wp:posOffset>
                      </wp:positionH>
                      <wp:positionV relativeFrom="paragraph">
                        <wp:posOffset>26035</wp:posOffset>
                      </wp:positionV>
                      <wp:extent cx="158115" cy="166370"/>
                      <wp:effectExtent l="0" t="0" r="0" b="0"/>
                      <wp:wrapNone/>
                      <wp:docPr id="685431674"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393175394"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40B708E6" id="Group 272" o:spid="_x0000_s1026" style="position:absolute;margin-left:136pt;margin-top:2.05pt;width:12.45pt;height:13.1pt;z-index:-251625472;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ietMOQIAABkFAAAOAAAAZHJzL2Uyb0RvYy54bWycVNtu2zAMfR+wfxD0&#10;3jiOm0uNOH3JGhQotqLbPkCRZVuodQGl3P5+lOw6WzJsRR8sSKZIHp5Danl/VC3ZC3DS6IKmozEl&#10;QnNTSl0X9OePh5sFJc4zXbLWaFHQk3D0fvX50/JgczExjWlLAQSDaJcfbEEb722eJI43QjE3MlZo&#10;NFYGFPN4hDopgR0wumqTyXg8Sw4GSguGC+fw77oz0lWMX1WC+29V5YQnbUERm48rxHUb1mS1ZHkN&#10;zDaS9zDYB1AoJjUmHUKtmWdkB/IqlJIcjDOVH3GjElNVkotYA1aTji+q2YDZ2VhLnR9qO9CE1F7w&#10;9OGw/Ov+GYgsCzpbTG+zdDa/pUQzhVLF7GQynwSSDrbO8e4G7Hf7DF2luH0y/NWhObm0h3N9vnys&#10;QAUnLJgcI/ungX1x9ITjz3S6SNMpJRxN6WyWzXt1eIMSXnnx5ss//RKWd0kjtAGKlTzHr6cSd1dU&#10;/r/l0MvvQNA+iHpXDMXgdWdvUHXLvNzKVvpT7GDUN4DS+2fJA7PhcFYlu8vS+TS7G1R5VKwWqEoW&#10;VHm7GzyDCleBtq20D7JtA/dh30PGAbhooL9U3TXn2vCdEtp30waiRfRGu0ZaRwnkQm0FNg88likq&#10;h5PusXMsSO270XIehOdNyF8hjhccyACU5YMhgj7jDCW4vsXe3TXIzp9dM6jPcgvOb4RRJGwQKSJA&#10;ylnO9k+ux/J2pWewSx9xIZq+uXH+Iu7+rQgD/vs53jq/aKtfAAAA//8DAFBLAwQKAAAAAAAAACEA&#10;EsIF8IsEAACLBAAAFAAAAGRycy9tZWRpYS9pbWFnZTEucG5niVBORw0KGgoAAAANSUhEUgAAACEA&#10;AAAjCAYAAAAaLGNkAAAABmJLR0QA/wD/AP+gvaeTAAAACXBIWXMAAA7EAAAOxAGVKw4bAAAEK0lE&#10;QVRYhcWYTUxiVxTH/+81wwYC2FqxCrjQke6QjKKJX7PBhbgDwc2kTdq00aG7mUQMbGbSaQI7hUaj&#10;iYaNjrjrdNHZ8NVFaYmP2clHE3GKWlHAzGwk8m43XILGD2QGepP/5r2Tc3735H6ccxlCCKodPM+z&#10;sVhMFQ6H+6lisZhKpVLF+vv7w1QqlSrGsixftWNCyK3y+XwPdTrda7FYfAqA3CaxWHyq0+le+3y+&#10;h9X4v/Hn2dmZYHZ29ieGYXgaQC6XvzUYDFsOh+NpIBAYyWQyzYFAYMThcDw1GAxbcrn8LbVlGIa3&#10;Wq0vCoXCvZog4vH4/d7e3r8AEJZli3a7/Vk6nW6rZmbpdLrNbrc/Y1m2CID09fX9mUgkuqqG4Hme&#10;WV1d/VooFL4HQDo6OnZDodBQNcEvKxQKDSmVyhQAIhQK36+trX3F8zxzK8T8/PwPNJ1TU1PruVxO&#10;WgsAVS6Xk5rN5g3qc2FhwXIjxO7ubgfNwNLS0ndXUdcinueZxcXF72lGUqmU8koInueZ8fHxXwEQ&#10;s9m88TGCX5bJZHoJgOj1+leVEywbrK+vTwEgUqk0d3h4KKsHxMHBQatUKs0BIBsbG+YLECcnJ5+2&#10;tLT8C4CsrKx8Uw8AquXl5W8BEJlMdpjNZpvKENPT0z8DIKOjo/5iscjWE6JYLLIjIyMBAGRmZsZd&#10;hmhvb/8HAOE4rqeeAFTb29saevARQoCjo6PPARCRSPSu3lmozAbdhZlMppmNRqM9AKBWq9/c6dL5&#10;gMGyLK9Wq98AQDQa7WE5jtMAgEaj4RoBQAeNx3GcppyJ/wviQiZ6enqijYSg8TiO00AgEJwBIKen&#10;p+JGLEqqfD4vAUAEAsEZ29nZ+TcAJBKJ+43MBI3X1dWVZCsXSCMhKjcEW7lAGglRuSHYCwukgePC&#10;hshkMs0o3fONOjHPz88/oSfm8fHxZyCEgBankUjkQSMgIpHIAwBEoVDsEVK6wCwWywIAMjQ0FGrE&#10;LTo4OPg7AGKxWBbKENlstkkmkx2iVNbVE4KWea2trQe0fi3/3NzcnARAJBJJfn9//4t6AKTT6TaJ&#10;RJIHQLxer5F+LxvwPM/o9fpXAIjRaPTWA8JgMGwBIBMTE79cWWMSQpBKpZR01brd7pmPWW273e4Z&#10;uguvrbapXC7XY5R6BJPJ9PJD+45sNts0OTm5SX26XK7Hl22upPZ4PI9EItE7AESpVKaCweBwLQDB&#10;YHBYoVDsoVS5eTyeR1fZXesgmUx2arXaMEq9qM1me36XXtRmsz2nvahWqw0nk8nO6+xvdFYoFO5Z&#10;rdYXlV25QqHYMxqNXqfT+SQYDA5nMpnmYDA47HQ6nxiNRu/lrnxubu7HmrvySvn9/tG7vE9IJJL8&#10;2NjYb36/f7Qa/wwhd3up2dnZ+bLypSYej3d3d3fHBwYG/qj1peY/Rp7fFggmfBoAAAAASUVORK5C&#10;YIJQSwMEFAAGAAgAAAAhAGrQ5tHgAAAACAEAAA8AAABkcnMvZG93bnJldi54bWxMj09Lw0AUxO+C&#10;32F5gje7+aO1jXkppainItgK0ttr9jUJze6G7DZJv73rSY/DDDO/yVeTbsXAvWusQYhnEQg2pVWN&#10;qRC+9m8PCxDOk1HUWsMIV3awKm5vcsqUHc0nDztfiVBiXEYItfddJqUra9bkZrZjE7yT7TX5IPtK&#10;qp7GUK5bmUTRXGpqTFioqeNNzeV5d9EI7yON6zR+Hbbn0+Z62D99fG9jRry/m9YvIDxP/i8Mv/gB&#10;HYrAdLQXo5xoEZLnJHzxCI8xiOAny/kSxBEhjVKQRS7/Hyh+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DGJ60w5AgAAGQUAAA4AAAAAAAAAAAAAAAAAOgIAAGRy&#10;cy9lMm9Eb2MueG1sUEsBAi0ACgAAAAAAAAAhABLCBfCLBAAAiwQAABQAAAAAAAAAAAAAAAAAnwQA&#10;AGRycy9tZWRpYS9pbWFnZTEucG5nUEsBAi0AFAAGAAgAAAAhAGrQ5tHgAAAACAEAAA8AAAAAAAAA&#10;AAAAAAAAXAkAAGRycy9kb3ducmV2LnhtbFBLAQItABQABgAIAAAAIQCqJg6+vAAAACEBAAAZAAAA&#10;AAAAAAAAAAAAAGkKAABkcnMvX3JlbHMvZTJvRG9jLnhtbC5yZWxzUEsFBgAAAAAGAAYAfAEAAFwL&#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3UzzAAAAOIAAAAPAAAAZHJzL2Rvd25yZXYueG1sRI9PS8NA&#10;FMTvQr/D8gQvYjdprNrYbRFBENRD/xD09si+Jmmzb8Puponf3hUEj8PM/IZZrkfTijM531hWkE4T&#10;EMSl1Q1XCva7l5sHED4ga2wtk4Jv8rBeTS6WmGs78IbO21CJCGGfo4I6hC6X0pc1GfRT2xFH72Cd&#10;wRClq6R2OES4aeUsSe6kwYbjQo0dPddUnra9UfD54WbXaVkMhr5Oh2OR9MX7W6/U1eX49Agi0Bj+&#10;w3/tV60gW2Tp/Txb3MLvpXgH5OoHAAD//wMAUEsBAi0AFAAGAAgAAAAhANvh9svuAAAAhQEAABMA&#10;AAAAAAAAAAAAAAAAAAAAAFtDb250ZW50X1R5cGVzXS54bWxQSwECLQAUAAYACAAAACEAWvQsW78A&#10;AAAVAQAACwAAAAAAAAAAAAAAAAAfAQAAX3JlbHMvLnJlbHNQSwECLQAUAAYACAAAACEAsS91M8wA&#10;AADiAAAADwAAAAAAAAAAAAAAAAAHAgAAZHJzL2Rvd25yZXYueG1sUEsFBgAAAAADAAMAtwAAAAAD&#10;AAAAAA==&#10;">
                        <v:imagedata r:id="rId22" o:title=""/>
                      </v:shape>
                    </v:group>
                  </w:pict>
                </mc:Fallback>
              </mc:AlternateContent>
            </w:r>
            <w:r w:rsidRPr="00B26A55">
              <w:rPr>
                <w:rFonts w:ascii="Simplified Arabic" w:hAnsi="Simplified Arabic" w:cs="Simplified Arabic"/>
                <w:sz w:val="24"/>
                <w:szCs w:val="24"/>
                <w:rtl/>
              </w:rPr>
              <w:tab/>
              <w:t xml:space="preserve">لا يسرق </w:t>
            </w:r>
            <w:r w:rsidRPr="00B26A55">
              <w:rPr>
                <w:rFonts w:ascii="Simplified Arabic" w:hAnsi="Simplified Arabic" w:cs="Simplified Arabic"/>
                <w:sz w:val="24"/>
                <w:szCs w:val="24"/>
                <w:rtl/>
              </w:rPr>
              <w:tab/>
              <w:t xml:space="preserve">   </w:t>
            </w:r>
            <w:r w:rsidRPr="00B26A55">
              <w:rPr>
                <w:rFonts w:ascii="Simplified Arabic" w:hAnsi="Simplified Arabic" w:cs="Simplified Arabic"/>
                <w:sz w:val="24"/>
                <w:szCs w:val="24"/>
                <w:rtl/>
              </w:rPr>
              <w:tab/>
              <w:t xml:space="preserve">         </w:t>
            </w:r>
            <w:r w:rsidRPr="00B26A55">
              <w:rPr>
                <w:rFonts w:ascii="Simplified Arabic" w:hAnsi="Simplified Arabic" w:cs="Simplified Arabic"/>
                <w:sz w:val="24"/>
                <w:szCs w:val="24"/>
                <w:rtl/>
              </w:rPr>
              <w:tab/>
            </w:r>
            <w:r w:rsidRPr="00B26A55">
              <w:rPr>
                <w:rFonts w:ascii="Simplified Arabic" w:hAnsi="Simplified Arabic" w:cs="Simplified Arabic"/>
                <w:noProof/>
                <w:sz w:val="24"/>
                <w:szCs w:val="24"/>
              </w:rPr>
              <mc:AlternateContent>
                <mc:Choice Requires="wpg">
                  <w:drawing>
                    <wp:anchor distT="0" distB="0" distL="0" distR="0" simplePos="0" relativeHeight="251688960" behindDoc="1" locked="0" layoutInCell="1" allowOverlap="1" wp14:anchorId="1D3120A5" wp14:editId="4AF07E7A">
                      <wp:simplePos x="0" y="0"/>
                      <wp:positionH relativeFrom="column">
                        <wp:posOffset>4216400</wp:posOffset>
                      </wp:positionH>
                      <wp:positionV relativeFrom="paragraph">
                        <wp:posOffset>6985</wp:posOffset>
                      </wp:positionV>
                      <wp:extent cx="158115" cy="166370"/>
                      <wp:effectExtent l="0" t="0" r="0" b="0"/>
                      <wp:wrapNone/>
                      <wp:docPr id="60410447"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342661313"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19A32C6A" id="Group 272" o:spid="_x0000_s1026" style="position:absolute;margin-left:332pt;margin-top:.55pt;width:12.45pt;height:13.1pt;z-index:-251627520;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j6RtNwIAABgFAAAOAAAAZHJzL2Uyb0RvYy54bWycVMtu2zAQvBfoPxC8&#10;x5JsxwkEy7m4MQIErdHHB9AUJRERH1jSlv33XVKyXNhFG+QggtSSy9mZWS6fjqolBwFOGl3QbJJS&#10;IjQ3pdR1QX/9fL57pMR5pkvWGi0KehKOPq0+f1p2NhdT05i2FEAwiXZ5ZwvaeG/zJHG8EYq5ibFC&#10;Y7AyoJjHJdRJCazD7KpNpmm6SDoDpQXDhXP4d90H6SrmryrB/beqcsKTtqCIzccR4rgLY7JasrwG&#10;ZhvJBxjsAygUkxovHVOtmWdkD/ImlZIcjDOVn3CjElNVkotYA1aTpVfVbMDsbaylzrvajjQhtVc8&#10;fTgt/3rYApFlQRfpPEvn8wdKNFOoVLycTB+mgaPO1jlu3YD9YbfQF4rTV8PfHIaT63hY15fNxwpU&#10;OIT1kmMk/zSSL46ecPyZ3T9m2T0lHEPZYjF7GMThDSp4c4o3X/55LmF5f2mENkKxkuf4DUzi7IbJ&#10;/zsOT/k9CDokUe/KoRi87e0dim6ZlzvZSn+KBkZ5Ayh92EoemA2Liyiz+XSxyGbZ7KzKi2K1QFVm&#10;QZXz3nAyqHCTaNdK+yzbNnAf5gNk9P+Vf/5Sde/NteF7JbTvmw1Ei+iNdo20jhLIhdoJ9A68lBkq&#10;h43u0TkWpPZ9ZzkPwvMm3F8hju/YjwEoy8dABH3BGUpwg8Xe7Zr5tWtG9VluwfmNMIqECSJFBEg5&#10;y9nh1Q1YzlsGBvvrIy5EM5gb2y/iHp6K0N9/ruOuy4O2+g0AAP//AwBQSwMECgAAAAAAAAAhABLC&#10;BfCLBAAAiwQAABQAAABkcnMvbWVkaWEvaW1hZ2UxLnBuZ4lQTkcNChoKAAAADUlIRFIAAAAhAAAA&#10;IwgGAAAAGixjZAAAAAZiS0dEAP8A/wD/oL2nkwAAAAlwSFlzAAAOxAAADsQBlSsOGwAABCtJREFU&#10;WIXFmE1MYlcUx//vNcMGAthasQq40JHukIyiiV+zwYW4A8HNpE3atNGhu5lEDGxm0mkCO4VGo4mG&#10;jY6463TR2fDVRWmJj9nJRxNxilpRwMxsJPJuN1yCxg9kBnqT/+a9k3N+9+R+nHMZQgiqHTzPs7FY&#10;TBUOh/upYrGYSqVSxfr7+8NUKpUqxrIsX7VjQsit8vl8D3U63WuxWHwKgNwmsVh8qtPpXvt8vofV&#10;+L/x59nZmWB2dvYnhmF4GkAul781GAxbDofjaSAQGMlkMs2BQGDE4XA8NRgMW3K5/C21ZRiGt1qt&#10;LwqFwr2aIOLx+P3e3t6/ABCWZYt2u/1ZOp1uq2Zm6XS6zW63P2NZtgiA9PX1/ZlIJLqqhuB5nlld&#10;Xf1aKBS+B0A6Ojp2Q6HQUDXBLysUCg0plcoUACIUCt+vra19xfM8cyvE/Pz8DzSdU1NT67lcTloL&#10;AFUul5OazeYN6nNhYcFyI8Tu7m4HzcDS0tJ3V1HXIp7nmcXFxe9pRlKplPJKCJ7nmfHx8V8BELPZ&#10;vPExgl+WyWR6CYDo9fpXlRMsG6yvr08BIFKpNHd4eCirB8TBwUGrVCrNASAbGxvmCxAnJyeftrS0&#10;/AuArKysfFMPAKrl5eVvARCZTHaYzWabyhDT09M/AyCjo6P+YrHI1hOiWCyyIyMjAQBkZmbGXYZo&#10;b2//BwDhOK6nngBU29vbGnrwEUKAo6OjzwEQkUj0rt5ZqMwG3YWZTKaZjUajPQCgVqvf3OnS+YDB&#10;siyvVqvfAEA0Gu1hOY7TAIBGo+EaAUAHjcdxnKacif8L4kImenp6oo2EoPE4jtNAIBCcASCnp6fi&#10;RixKqnw+LwFABALBGdvZ2fk3ACQSifuNzASN19XVlWQrF0gjISo3BFu5QBoJUbkh2AsLpIHjwobI&#10;ZDLNKN3zjToxz8/PP6En5vHx8WcghIAWp5FI5EEjICKRyAMARKFQ7BFSusAsFssCADI0NBRqxC06&#10;ODj4OwBisVgWyhDZbLZJJpMdolTW1ROClnmtra0HtH4t/9zc3JwEQCQSSX5/f/+LegCk0+k2iUSS&#10;B0C8Xq+Rfi8b8DzP6PX6VwCI0Wj01gPCYDBsASATExO/XFljEkKQSqWUdNW63e6Zj1ltu93uGboL&#10;r622qVwu12OUegSTyfTyQ/uObDbbNDk5uUl9ulyux5dtrqT2eDyPRCLROwBEqVSmgsHgcC0AwWBw&#10;WKFQ7KFUuXk8nkdX2V3rIJlMdmq12jBKvajNZnt+l17UZrM9p72oVqsNJ5PJzuvsb3RWKBTuWa3W&#10;F5VduUKh2DMajV6n0/kkGAwOZzKZ5mAwOOx0Op8YjUbv5a58bm7ux5q78kr5/f7Ru7xPSCSS/NjY&#10;2G9+v3+0Gv8MIXd7qdnZ2fmy8qUmHo93d3d3xwcGBv6o9aXmP0ae3xYIJnwaAAAAAElFTkSuQmCC&#10;UEsDBBQABgAIAAAAIQBo1n2g3wAAAAgBAAAPAAAAZHJzL2Rvd25yZXYueG1sTI9BS8NAEIXvgv9h&#10;GcGb3aTVmMZsSinqqQi2gvQ2zU6T0OxuyG6T9N87nvQ4fMN738tXk2nFQL1vnFUQzyIQZEunG1sp&#10;+Nq/PaQgfECrsXWWFFzJw6q4vckx0260nzTsQiU4xPoMFdQhdJmUvqzJoJ+5jiyzk+sNBj77Suoe&#10;Rw43rZxHUSINNpYbauxoU1N53l2MgvcRx/Uifh2259Pmetg/fXxvY1Lq/m5av4AINIW/Z/jVZ3Uo&#10;2OnoLlZ70SpIkkfeEhjEIJgnaboEcVQwf16ALHL5f0DxA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PyPpG03AgAAGAUAAA4AAAAAAAAAAAAAAAAAOgIAAGRycy9l&#10;Mm9Eb2MueG1sUEsBAi0ACgAAAAAAAAAhABLCBfCLBAAAiwQAABQAAAAAAAAAAAAAAAAAnQQAAGRy&#10;cy9tZWRpYS9pbWFnZTEucG5nUEsBAi0AFAAGAAgAAAAhAGjWfaDfAAAACAEAAA8AAAAAAAAAAAAA&#10;AAAAWgkAAGRycy9kb3ducmV2LnhtbFBLAQItABQABgAIAAAAIQCqJg6+vAAAACEBAAAZAAAAAAAA&#10;AAAAAAAAAGYKAABkcnMvX3JlbHMvZTJvRG9jLnhtbC5yZWxzUEsFBgAAAAAGAAYAfAEAAFkLAAAA&#10;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xHBywAAAOIAAAAPAAAAZHJzL2Rvd25yZXYueG1sRI9PS8NA&#10;FMTvgt9heYIXsZs/EiR2W0pBENSDbQl6e2Rfk9js27C7aeK3dwWhx2FmfsMs17PpxZmc7ywrSBcJ&#10;COLa6o4bBYf98/0jCB+QNfaWScEPeVivrq+WWGo78Qedd6EREcK+RAVtCEMppa9bMugXdiCO3tE6&#10;gyFK10jtcIpw08ssSQppsOO40OJA25bq0240Cj7fXXaX1tVk6Ot0/K6SsXp7HZW6vZk3TyACzeES&#10;/m+/aAX5Q1YUaZ7m8Hcp3gG5+gUAAP//AwBQSwECLQAUAAYACAAAACEA2+H2y+4AAACFAQAAEwAA&#10;AAAAAAAAAAAAAAAAAAAAW0NvbnRlbnRfVHlwZXNdLnhtbFBLAQItABQABgAIAAAAIQBa9CxbvwAA&#10;ABUBAAALAAAAAAAAAAAAAAAAAB8BAABfcmVscy8ucmVsc1BLAQItABQABgAIAAAAIQA0uxHBywAA&#10;AOIAAAAPAAAAAAAAAAAAAAAAAAcCAABkcnMvZG93bnJldi54bWxQSwUGAAAAAAMAAwC3AAAA/wIA&#10;AAAA&#10;">
                        <v:imagedata r:id="rId22" o:title=""/>
                      </v:shape>
                    </v:group>
                  </w:pict>
                </mc:Fallback>
              </mc:AlternateContent>
            </w:r>
            <w:r w:rsidRPr="00B26A55">
              <w:rPr>
                <w:rFonts w:ascii="Simplified Arabic" w:hAnsi="Simplified Arabic" w:cs="Simplified Arabic"/>
                <w:sz w:val="24"/>
                <w:szCs w:val="24"/>
                <w:rtl/>
              </w:rPr>
              <w:t xml:space="preserve">       يسرق    </w:t>
            </w:r>
            <w:r w:rsidRPr="00B26A55">
              <w:rPr>
                <w:rFonts w:ascii="Simplified Arabic" w:hAnsi="Simplified Arabic" w:cs="Simplified Arabic"/>
                <w:sz w:val="24"/>
                <w:szCs w:val="24"/>
              </w:rPr>
              <w:t xml:space="preserve">         </w:t>
            </w:r>
          </w:p>
        </w:tc>
      </w:tr>
      <w:tr w:rsidR="00743252" w:rsidRPr="00B26A55" w14:paraId="698CCE36" w14:textId="77777777" w:rsidTr="008625B2">
        <w:tc>
          <w:tcPr>
            <w:tcW w:w="8296" w:type="dxa"/>
            <w:gridSpan w:val="8"/>
          </w:tcPr>
          <w:p w14:paraId="359328B1" w14:textId="55E7F095"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 xml:space="preserve"> ١ أ. لماذا تعتقد أن على عمر أن يسرق الدواء؟</w:t>
            </w:r>
          </w:p>
        </w:tc>
      </w:tr>
      <w:tr w:rsidR="00743252" w:rsidRPr="00B26A55" w14:paraId="67DB3E51" w14:textId="77777777" w:rsidTr="00903E05">
        <w:tc>
          <w:tcPr>
            <w:tcW w:w="846" w:type="dxa"/>
            <w:gridSpan w:val="2"/>
            <w:shd w:val="clear" w:color="auto" w:fill="auto"/>
          </w:tcPr>
          <w:p w14:paraId="59CFEB7F" w14:textId="08E55628"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غير متأكد</w:t>
            </w:r>
          </w:p>
        </w:tc>
        <w:tc>
          <w:tcPr>
            <w:tcW w:w="850" w:type="dxa"/>
            <w:gridSpan w:val="2"/>
            <w:shd w:val="clear" w:color="auto" w:fill="auto"/>
          </w:tcPr>
          <w:p w14:paraId="188A46F9" w14:textId="51A99BEB"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ليس سببا</w:t>
            </w:r>
          </w:p>
        </w:tc>
        <w:tc>
          <w:tcPr>
            <w:tcW w:w="993" w:type="dxa"/>
            <w:gridSpan w:val="2"/>
            <w:shd w:val="clear" w:color="auto" w:fill="auto"/>
          </w:tcPr>
          <w:p w14:paraId="0BD17E26" w14:textId="07ECACA3"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 xml:space="preserve">سبب مهم </w:t>
            </w:r>
          </w:p>
        </w:tc>
        <w:tc>
          <w:tcPr>
            <w:tcW w:w="4677" w:type="dxa"/>
            <w:shd w:val="clear" w:color="auto" w:fill="auto"/>
          </w:tcPr>
          <w:p w14:paraId="7EE13A6A" w14:textId="0C459C27" w:rsidR="00400D0F"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السبب</w:t>
            </w:r>
          </w:p>
        </w:tc>
        <w:tc>
          <w:tcPr>
            <w:tcW w:w="930" w:type="dxa"/>
            <w:shd w:val="clear" w:color="auto" w:fill="auto"/>
          </w:tcPr>
          <w:p w14:paraId="218AE0B5" w14:textId="4DC8D7D4"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رقم</w:t>
            </w:r>
          </w:p>
        </w:tc>
      </w:tr>
      <w:tr w:rsidR="00743252" w:rsidRPr="00B26A55" w14:paraId="338126F2" w14:textId="77777777" w:rsidTr="00903E05">
        <w:tc>
          <w:tcPr>
            <w:tcW w:w="846" w:type="dxa"/>
            <w:gridSpan w:val="2"/>
            <w:shd w:val="clear" w:color="auto" w:fill="auto"/>
          </w:tcPr>
          <w:p w14:paraId="60F29CF7"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67C8D04"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33AB1C4"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DC26179" w14:textId="3CDBCE4C"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لأنها زوجته، وقد طلبت ذلك وعليه فعل ما تطلبه.</w:t>
            </w:r>
          </w:p>
        </w:tc>
        <w:tc>
          <w:tcPr>
            <w:tcW w:w="930" w:type="dxa"/>
            <w:shd w:val="clear" w:color="auto" w:fill="auto"/>
          </w:tcPr>
          <w:p w14:paraId="252264C9" w14:textId="7F63F8D7"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3C7ADA2A" w14:textId="77777777" w:rsidTr="00903E05">
        <w:tc>
          <w:tcPr>
            <w:tcW w:w="846" w:type="dxa"/>
            <w:gridSpan w:val="2"/>
            <w:shd w:val="clear" w:color="auto" w:fill="auto"/>
          </w:tcPr>
          <w:p w14:paraId="7CBFE707"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90F04EE"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03D1560"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269C177" w14:textId="0C68FFB3"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لأنها زوجته، وإذا كان لا يريد أن يساعدها فلماذا تزوجها. إذا ساعدها فسوف تشفى وترد له الجميل.</w:t>
            </w:r>
          </w:p>
        </w:tc>
        <w:tc>
          <w:tcPr>
            <w:tcW w:w="930" w:type="dxa"/>
            <w:shd w:val="clear" w:color="auto" w:fill="auto"/>
          </w:tcPr>
          <w:p w14:paraId="6E2FD7E8" w14:textId="21298074"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2125064" w14:textId="77777777" w:rsidTr="00903E05">
        <w:tc>
          <w:tcPr>
            <w:tcW w:w="846" w:type="dxa"/>
            <w:gridSpan w:val="2"/>
            <w:shd w:val="clear" w:color="auto" w:fill="auto"/>
          </w:tcPr>
          <w:p w14:paraId="501052E6"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D493300"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C363AA1"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773EBBB" w14:textId="180CB8FD"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صلاحية القانون تستوجب حفظ حقوق الأفراد، ومن حقها أن تعيش.</w:t>
            </w:r>
          </w:p>
        </w:tc>
        <w:tc>
          <w:tcPr>
            <w:tcW w:w="930" w:type="dxa"/>
            <w:shd w:val="clear" w:color="auto" w:fill="auto"/>
          </w:tcPr>
          <w:p w14:paraId="65275C71" w14:textId="59A5D073"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77C6EB32" w14:textId="77777777" w:rsidTr="00903E05">
        <w:tc>
          <w:tcPr>
            <w:tcW w:w="846" w:type="dxa"/>
            <w:gridSpan w:val="2"/>
            <w:shd w:val="clear" w:color="auto" w:fill="auto"/>
          </w:tcPr>
          <w:p w14:paraId="03A2D10B"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83A35C4"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C2D5E79"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38DF943" w14:textId="76AD6A52"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من المتوقع أن يساعد الزوج زوجته سواء في مرضها أو صحتها.</w:t>
            </w:r>
            <w:r w:rsidRPr="00B26A55">
              <w:rPr>
                <w:rFonts w:ascii="Simplified Arabic" w:hAnsi="Simplified Arabic" w:cs="Simplified Arabic"/>
                <w:sz w:val="24"/>
                <w:szCs w:val="24"/>
              </w:rPr>
              <w:t xml:space="preserve"> </w:t>
            </w:r>
          </w:p>
        </w:tc>
        <w:tc>
          <w:tcPr>
            <w:tcW w:w="930" w:type="dxa"/>
            <w:shd w:val="clear" w:color="auto" w:fill="auto"/>
          </w:tcPr>
          <w:p w14:paraId="38A046BF" w14:textId="6AFECCC3"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552D5C77" w14:textId="77777777" w:rsidTr="00903E05">
        <w:tc>
          <w:tcPr>
            <w:tcW w:w="846" w:type="dxa"/>
            <w:gridSpan w:val="2"/>
            <w:shd w:val="clear" w:color="auto" w:fill="auto"/>
          </w:tcPr>
          <w:p w14:paraId="2539C6E4"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48FD7B2"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D528A5B"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2926B7F" w14:textId="6C189313"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 لا يمكن أن يعترف بها كزوجة من غير قبول.</w:t>
            </w:r>
          </w:p>
        </w:tc>
        <w:tc>
          <w:tcPr>
            <w:tcW w:w="930" w:type="dxa"/>
            <w:shd w:val="clear" w:color="auto" w:fill="auto"/>
          </w:tcPr>
          <w:p w14:paraId="3632C7F2" w14:textId="7D5DFB24"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4158F9C3" w14:textId="77777777" w:rsidTr="00903E05">
        <w:tc>
          <w:tcPr>
            <w:tcW w:w="846" w:type="dxa"/>
            <w:gridSpan w:val="2"/>
            <w:shd w:val="clear" w:color="auto" w:fill="auto"/>
          </w:tcPr>
          <w:p w14:paraId="48411AFF"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4B57358"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016AE1E" w14:textId="77777777" w:rsidR="00400D0F" w:rsidRPr="00B26A55" w:rsidRDefault="00400D0F"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12282C0" w14:textId="71172FF1" w:rsidR="00400D0F"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لأنه تحمل مسئولية كزوج لها. قد يخضع للمساءلة القانونية لو ماتت.</w:t>
            </w:r>
          </w:p>
        </w:tc>
        <w:tc>
          <w:tcPr>
            <w:tcW w:w="930" w:type="dxa"/>
            <w:shd w:val="clear" w:color="auto" w:fill="auto"/>
          </w:tcPr>
          <w:p w14:paraId="63FECF06" w14:textId="76ED0AD1" w:rsidR="00400D0F" w:rsidRPr="00B26A55" w:rsidRDefault="00A61457"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32683591" w14:textId="77777777" w:rsidTr="00903E05">
        <w:tc>
          <w:tcPr>
            <w:tcW w:w="423" w:type="dxa"/>
            <w:shd w:val="clear" w:color="auto" w:fill="auto"/>
          </w:tcPr>
          <w:p w14:paraId="217B8E80" w14:textId="66644735"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0D728CDA" w14:textId="7F25C0D9"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7EC3CC34" w14:textId="42818DB2"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7E9246F5" w14:textId="083DB626"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29173A0B" w14:textId="29219429"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4CB914F2" w14:textId="1C169367"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73657023" w14:textId="3E13466C"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158BE1F5" w14:textId="581357E5" w:rsidR="00A61457" w:rsidRPr="00B26A55" w:rsidRDefault="00A61457"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1.ب</w:t>
            </w:r>
          </w:p>
        </w:tc>
      </w:tr>
      <w:tr w:rsidR="00743252" w:rsidRPr="00B26A55" w14:paraId="2239D02B" w14:textId="77777777" w:rsidTr="00903E05">
        <w:tc>
          <w:tcPr>
            <w:tcW w:w="8296" w:type="dxa"/>
            <w:gridSpan w:val="8"/>
            <w:shd w:val="clear" w:color="auto" w:fill="auto"/>
          </w:tcPr>
          <w:p w14:paraId="4079F85D" w14:textId="219730D5"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lastRenderedPageBreak/>
              <w:t xml:space="preserve"> ١ أ. </w:t>
            </w:r>
            <w:r w:rsidR="009E3B80" w:rsidRPr="00B26A55">
              <w:rPr>
                <w:rFonts w:ascii="Simplified Arabic" w:hAnsi="Simplified Arabic" w:cs="Simplified Arabic"/>
                <w:sz w:val="24"/>
                <w:szCs w:val="24"/>
                <w:rtl/>
              </w:rPr>
              <w:t>لماذا تعتقد أن على عمر أن لا يسرق الدواء؟</w:t>
            </w:r>
          </w:p>
        </w:tc>
      </w:tr>
      <w:tr w:rsidR="00743252" w:rsidRPr="00B26A55" w14:paraId="3D092CE2" w14:textId="77777777" w:rsidTr="00903E05">
        <w:tc>
          <w:tcPr>
            <w:tcW w:w="846" w:type="dxa"/>
            <w:gridSpan w:val="2"/>
            <w:shd w:val="clear" w:color="auto" w:fill="auto"/>
          </w:tcPr>
          <w:p w14:paraId="1EF3C6EF" w14:textId="21FF7292"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غير متأكد</w:t>
            </w:r>
          </w:p>
        </w:tc>
        <w:tc>
          <w:tcPr>
            <w:tcW w:w="850" w:type="dxa"/>
            <w:gridSpan w:val="2"/>
            <w:shd w:val="clear" w:color="auto" w:fill="auto"/>
          </w:tcPr>
          <w:p w14:paraId="092372FA" w14:textId="5FDB1118"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ليس سببا</w:t>
            </w:r>
          </w:p>
        </w:tc>
        <w:tc>
          <w:tcPr>
            <w:tcW w:w="993" w:type="dxa"/>
            <w:gridSpan w:val="2"/>
            <w:shd w:val="clear" w:color="auto" w:fill="auto"/>
          </w:tcPr>
          <w:p w14:paraId="2FFEA47B" w14:textId="722BBF8D"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 xml:space="preserve">سبب مهم </w:t>
            </w:r>
          </w:p>
        </w:tc>
        <w:tc>
          <w:tcPr>
            <w:tcW w:w="4677" w:type="dxa"/>
            <w:shd w:val="clear" w:color="auto" w:fill="auto"/>
          </w:tcPr>
          <w:p w14:paraId="56F8DD59" w14:textId="13606B67"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السبب</w:t>
            </w:r>
          </w:p>
        </w:tc>
        <w:tc>
          <w:tcPr>
            <w:tcW w:w="930" w:type="dxa"/>
            <w:shd w:val="clear" w:color="auto" w:fill="auto"/>
          </w:tcPr>
          <w:p w14:paraId="245070EE" w14:textId="75050689"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رقم</w:t>
            </w:r>
          </w:p>
        </w:tc>
      </w:tr>
      <w:tr w:rsidR="00743252" w:rsidRPr="00B26A55" w14:paraId="7978CE5D" w14:textId="77777777" w:rsidTr="00903E05">
        <w:tc>
          <w:tcPr>
            <w:tcW w:w="846" w:type="dxa"/>
            <w:gridSpan w:val="2"/>
            <w:shd w:val="clear" w:color="auto" w:fill="auto"/>
          </w:tcPr>
          <w:p w14:paraId="240BAC73"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EE38327"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92B6508"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0CFB31C" w14:textId="419565CD" w:rsidR="00A61457"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الصيدلي لم يسمح له بأخذ الدواء وسوف يسجن.</w:t>
            </w:r>
          </w:p>
        </w:tc>
        <w:tc>
          <w:tcPr>
            <w:tcW w:w="930" w:type="dxa"/>
            <w:shd w:val="clear" w:color="auto" w:fill="auto"/>
          </w:tcPr>
          <w:p w14:paraId="3B16EC6C" w14:textId="1BB94B60"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19689E50" w14:textId="77777777" w:rsidTr="00903E05">
        <w:tc>
          <w:tcPr>
            <w:tcW w:w="846" w:type="dxa"/>
            <w:gridSpan w:val="2"/>
            <w:shd w:val="clear" w:color="auto" w:fill="auto"/>
          </w:tcPr>
          <w:p w14:paraId="2A91B701"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3266686"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337EF41"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3E282E0" w14:textId="517C1847" w:rsidR="00A61457"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الصيدلي اكتشف الدواء ويستطيع وحده أن يفعل به ما يريد.</w:t>
            </w:r>
          </w:p>
        </w:tc>
        <w:tc>
          <w:tcPr>
            <w:tcW w:w="930" w:type="dxa"/>
            <w:shd w:val="clear" w:color="auto" w:fill="auto"/>
          </w:tcPr>
          <w:p w14:paraId="53C3CBA7" w14:textId="027FC7CC"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6DE5196A" w14:textId="77777777" w:rsidTr="00903E05">
        <w:tc>
          <w:tcPr>
            <w:tcW w:w="846" w:type="dxa"/>
            <w:gridSpan w:val="2"/>
            <w:shd w:val="clear" w:color="auto" w:fill="auto"/>
          </w:tcPr>
          <w:p w14:paraId="5D8E11F7"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E5425B2"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D36E5E4"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E1E5FED" w14:textId="00EFB7E3" w:rsidR="00A61457"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يمكن تفهم حاجتها للدواء وطالما أن القانون وضع لحماية جميع الأفراد فان عليه أن يحافظ على حقوق الصيدلي أيض.</w:t>
            </w:r>
          </w:p>
        </w:tc>
        <w:tc>
          <w:tcPr>
            <w:tcW w:w="930" w:type="dxa"/>
            <w:shd w:val="clear" w:color="auto" w:fill="auto"/>
          </w:tcPr>
          <w:p w14:paraId="1E52E9EE" w14:textId="2C041469"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09D90EB5" w14:textId="77777777" w:rsidTr="00903E05">
        <w:tc>
          <w:tcPr>
            <w:tcW w:w="846" w:type="dxa"/>
            <w:gridSpan w:val="2"/>
            <w:shd w:val="clear" w:color="auto" w:fill="auto"/>
          </w:tcPr>
          <w:p w14:paraId="090CDC11"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D6322A9"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F3586DB"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3837B1D" w14:textId="0DC7D950" w:rsidR="00A61457"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يمكن أن يشرح الأمر للسلطات لتساعده في إنقاذ حياة زوجته. سوف تتعاطف معه إذا فعل.</w:t>
            </w:r>
            <w:r w:rsidR="00A61457" w:rsidRPr="00B26A55">
              <w:rPr>
                <w:rFonts w:ascii="Simplified Arabic" w:hAnsi="Simplified Arabic" w:cs="Simplified Arabic"/>
                <w:sz w:val="24"/>
                <w:szCs w:val="24"/>
              </w:rPr>
              <w:t xml:space="preserve"> </w:t>
            </w:r>
          </w:p>
        </w:tc>
        <w:tc>
          <w:tcPr>
            <w:tcW w:w="930" w:type="dxa"/>
            <w:shd w:val="clear" w:color="auto" w:fill="auto"/>
          </w:tcPr>
          <w:p w14:paraId="1616F59C" w14:textId="2BBF62DD"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6EFA6BAC" w14:textId="77777777" w:rsidTr="00903E05">
        <w:tc>
          <w:tcPr>
            <w:tcW w:w="846" w:type="dxa"/>
            <w:gridSpan w:val="2"/>
            <w:shd w:val="clear" w:color="auto" w:fill="auto"/>
          </w:tcPr>
          <w:p w14:paraId="6715EF99"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F95A31D"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A9F63E8"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FC882FE" w14:textId="70A695FE" w:rsidR="00A61457"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العلاقات بين الناس يجب دائما أن تقوم على إجراءات قانونية.</w:t>
            </w:r>
          </w:p>
        </w:tc>
        <w:tc>
          <w:tcPr>
            <w:tcW w:w="930" w:type="dxa"/>
            <w:shd w:val="clear" w:color="auto" w:fill="auto"/>
          </w:tcPr>
          <w:p w14:paraId="1A55F73C" w14:textId="106C24B7"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373A2896" w14:textId="77777777" w:rsidTr="00903E05">
        <w:tc>
          <w:tcPr>
            <w:tcW w:w="846" w:type="dxa"/>
            <w:gridSpan w:val="2"/>
            <w:shd w:val="clear" w:color="auto" w:fill="auto"/>
          </w:tcPr>
          <w:p w14:paraId="18018C24"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E69EEDD"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0FD4717" w14:textId="77777777" w:rsidR="00A61457" w:rsidRPr="00B26A55" w:rsidRDefault="00A61457"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F9CF6AD" w14:textId="2506BEFF" w:rsidR="00A61457"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يمكن تفهم حبه لزوجته، إلا أن ذلك لا يبرر السرقة ولو فعل كل فرد ذلك لأنهار المجتمع.</w:t>
            </w:r>
          </w:p>
        </w:tc>
        <w:tc>
          <w:tcPr>
            <w:tcW w:w="930" w:type="dxa"/>
            <w:shd w:val="clear" w:color="auto" w:fill="auto"/>
          </w:tcPr>
          <w:p w14:paraId="23B022F7" w14:textId="03EF5A49" w:rsidR="00A61457" w:rsidRPr="00B26A55" w:rsidRDefault="00A61457"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6C4FD67B" w14:textId="77777777" w:rsidTr="00903E05">
        <w:tc>
          <w:tcPr>
            <w:tcW w:w="423" w:type="dxa"/>
            <w:shd w:val="clear" w:color="auto" w:fill="auto"/>
          </w:tcPr>
          <w:p w14:paraId="5737A5D2" w14:textId="7F637659"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4D33C793" w14:textId="513F2B0D"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28E6A18A" w14:textId="712C72DB"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567C3E5F" w14:textId="270E785E"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5C0A27C1" w14:textId="39B670B4"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7771B8E5" w14:textId="0CE148E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60CF2918" w14:textId="10674E35"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66859F6" w14:textId="662FF6C2"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1.ب</w:t>
            </w:r>
          </w:p>
        </w:tc>
      </w:tr>
    </w:tbl>
    <w:p w14:paraId="78A19AA1" w14:textId="77777777" w:rsidR="00903E05" w:rsidRPr="00B26A55" w:rsidRDefault="00903E05" w:rsidP="00521D37">
      <w:pPr>
        <w:bidi/>
        <w:jc w:val="both"/>
        <w:rPr>
          <w:rFonts w:ascii="Simplified Arabic" w:hAnsi="Simplified Arabic" w:cs="Simplified Arabic"/>
          <w:sz w:val="24"/>
          <w:szCs w:val="24"/>
        </w:rPr>
      </w:pPr>
    </w:p>
    <w:p w14:paraId="6D455C75" w14:textId="77777777" w:rsidR="00145660" w:rsidRDefault="00145660" w:rsidP="005C3A77">
      <w:pPr>
        <w:bidi/>
        <w:jc w:val="both"/>
        <w:rPr>
          <w:rFonts w:ascii="Simplified Arabic" w:hAnsi="Simplified Arabic" w:cs="Simplified Arabic"/>
          <w:b/>
          <w:bCs/>
          <w:sz w:val="24"/>
          <w:szCs w:val="24"/>
          <w:u w:val="single"/>
        </w:rPr>
      </w:pPr>
    </w:p>
    <w:p w14:paraId="156BD020" w14:textId="77777777" w:rsidR="00145660" w:rsidRDefault="00145660" w:rsidP="00145660">
      <w:pPr>
        <w:bidi/>
        <w:jc w:val="both"/>
        <w:rPr>
          <w:rFonts w:ascii="Simplified Arabic" w:hAnsi="Simplified Arabic" w:cs="Simplified Arabic"/>
          <w:b/>
          <w:bCs/>
          <w:sz w:val="24"/>
          <w:szCs w:val="24"/>
          <w:u w:val="single"/>
        </w:rPr>
      </w:pPr>
    </w:p>
    <w:p w14:paraId="75237433" w14:textId="641C1C96" w:rsidR="00DB155E" w:rsidRPr="00B26A55" w:rsidRDefault="00DB155E" w:rsidP="00145660">
      <w:pPr>
        <w:bidi/>
        <w:jc w:val="both"/>
        <w:rPr>
          <w:rFonts w:ascii="Simplified Arabic" w:hAnsi="Simplified Arabic" w:cs="Simplified Arabic"/>
          <w:b/>
          <w:bCs/>
          <w:sz w:val="24"/>
          <w:szCs w:val="24"/>
          <w:u w:val="single"/>
          <w:rtl/>
        </w:rPr>
      </w:pPr>
      <w:r w:rsidRPr="00B26A55">
        <w:rPr>
          <w:rFonts w:ascii="Simplified Arabic" w:hAnsi="Simplified Arabic" w:cs="Simplified Arabic"/>
          <w:b/>
          <w:bCs/>
          <w:sz w:val="24"/>
          <w:szCs w:val="24"/>
          <w:u w:val="single"/>
          <w:rtl/>
        </w:rPr>
        <w:lastRenderedPageBreak/>
        <w:t xml:space="preserve">السؤال </w:t>
      </w:r>
      <w:r w:rsidR="00E17AEA" w:rsidRPr="00B26A55">
        <w:rPr>
          <w:rFonts w:ascii="Simplified Arabic" w:hAnsi="Simplified Arabic" w:cs="Simplified Arabic"/>
          <w:b/>
          <w:bCs/>
          <w:sz w:val="24"/>
          <w:szCs w:val="24"/>
          <w:u w:val="single"/>
          <w:rtl/>
        </w:rPr>
        <w:t>(2)</w:t>
      </w:r>
      <w:r w:rsidRPr="00B26A55">
        <w:rPr>
          <w:rFonts w:ascii="Simplified Arabic" w:hAnsi="Simplified Arabic" w:cs="Simplified Arabic"/>
          <w:b/>
          <w:bCs/>
          <w:sz w:val="24"/>
          <w:szCs w:val="24"/>
          <w:u w:val="single"/>
          <w:rtl/>
        </w:rPr>
        <w:t xml:space="preserve">: </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3522EC24" w14:textId="77777777" w:rsidTr="00903E05">
        <w:tc>
          <w:tcPr>
            <w:tcW w:w="8296" w:type="dxa"/>
            <w:gridSpan w:val="8"/>
            <w:shd w:val="clear" w:color="auto" w:fill="auto"/>
          </w:tcPr>
          <w:p w14:paraId="1A471CA7" w14:textId="65359D05"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r w:rsidR="009E3B80" w:rsidRPr="00B26A55">
              <w:rPr>
                <w:rFonts w:ascii="Simplified Arabic" w:hAnsi="Simplified Arabic" w:cs="Simplified Arabic"/>
                <w:sz w:val="24"/>
                <w:szCs w:val="24"/>
                <w:rtl/>
              </w:rPr>
              <w:t xml:space="preserve">. </w:t>
            </w:r>
            <w:r w:rsidRPr="00B26A55">
              <w:rPr>
                <w:rFonts w:ascii="Simplified Arabic" w:hAnsi="Simplified Arabic" w:cs="Simplified Arabic"/>
                <w:sz w:val="24"/>
                <w:szCs w:val="24"/>
                <w:rtl/>
              </w:rPr>
              <w:t>ما ذا لو أن الشخص الذي يموت كان صديق عمر وليس زوجته، وهذا الصديق ليس لديه أي شخص آخر ليساعده. هل من الضروري أن يفعل عمر كل ما يمكنه، حتى لو سرق لإنقاذ حياة صديق؟</w:t>
            </w:r>
          </w:p>
        </w:tc>
      </w:tr>
      <w:tr w:rsidR="00743252" w:rsidRPr="00B26A55" w14:paraId="36C0A82E" w14:textId="77777777" w:rsidTr="00903E05">
        <w:tc>
          <w:tcPr>
            <w:tcW w:w="8296" w:type="dxa"/>
            <w:gridSpan w:val="8"/>
            <w:shd w:val="clear" w:color="auto" w:fill="auto"/>
          </w:tcPr>
          <w:p w14:paraId="17C9E0C5" w14:textId="6546F256" w:rsidR="009E3B80" w:rsidRPr="00B26A55" w:rsidRDefault="00225C81"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noProof/>
                <w:sz w:val="24"/>
                <w:szCs w:val="24"/>
              </w:rPr>
              <mc:AlternateContent>
                <mc:Choice Requires="wpg">
                  <w:drawing>
                    <wp:anchor distT="0" distB="0" distL="0" distR="0" simplePos="0" relativeHeight="251693056" behindDoc="1" locked="0" layoutInCell="1" allowOverlap="1" wp14:anchorId="239BBEAE" wp14:editId="6F3DBB45">
                      <wp:simplePos x="0" y="0"/>
                      <wp:positionH relativeFrom="column">
                        <wp:posOffset>4051300</wp:posOffset>
                      </wp:positionH>
                      <wp:positionV relativeFrom="paragraph">
                        <wp:posOffset>19685</wp:posOffset>
                      </wp:positionV>
                      <wp:extent cx="158115" cy="166370"/>
                      <wp:effectExtent l="0" t="0" r="0" b="0"/>
                      <wp:wrapNone/>
                      <wp:docPr id="1994971926"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2120205440"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1B3D8A58" id="Group 272" o:spid="_x0000_s1026" style="position:absolute;margin-left:319pt;margin-top:1.55pt;width:12.45pt;height:13.1pt;z-index:-251623424;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fj8OgIAABsFAAAOAAAAZHJzL2Uyb0RvYy54bWycVMlu2zAQvRfoPxC8&#10;x1riJRZs5+LGCBC0RpcPoClKIiIuGNKW/fcdUopd2EUb5CCC1JDDN++94eLxqFpyEOCk0UuajVJK&#10;hOamlLpe0l8/n+4eKHGe6ZK1RoslPQlHH1efPy06W4jcNKYtBRBMol3R2SVtvLdFkjjeCMXcyFih&#10;MVgZUMzjEuqkBNZhdtUmeZpOk85AacFw4Rz+XfdBuor5q0pw/62qnPCkXVLE5uMIcdyFMVktWFED&#10;s43kAwz2ARSKSY2XnlOtmWdkD/ImlZIcjDOVH3GjElNVkotYA1aTpVfVbMDsbaylLrranmlCaq94&#10;+nBa/vWwBSJL1G4+H89n2TyfUqKZQq3i9SSf5YGlztYFbt6A/WG30JeK0xfDXx2Gk+t4WNeXzccK&#10;VDiEFZNjpP90pl8cPeH4M5s8ZNmEEo6hbDq9nw3y8AY1vDnFmy//PJewor80QjtDsZIX+A1c4uyG&#10;y/97Dk/5PQg6JFHvyqEYvO7tHcpumZc72Up/ihZGgQMofdhKHpgNi4sseZaneToZj9G9vSzPitUC&#10;ZbkPsrxtDkeDDDeZdq20T7JtA/lhPmDGFriy0F/K7u25NnyvhPZ9v4FoEb7RrpHWUQKFUDuB9oHn&#10;MkPpsNc9WseC1L5vLudBeN6E+yvE8R1bMgBlxTkQQV9whhLc4LF322Z8bZuz/Kyw4PxGGEXCBJEi&#10;AuScFezw4gYsb1sGBvvrIy5EM7gbOzDiHl6L0OJ/ruOuy5u2+g0AAP//AwBQSwMECgAAAAAAAAAh&#10;ABLCBfCLBAAAiwQAABQAAABkcnMvbWVkaWEvaW1hZ2UxLnBuZ4lQTkcNChoKAAAADUlIRFIAAAAh&#10;AAAAIwgGAAAAGixjZAAAAAZiS0dEAP8A/wD/oL2nkwAAAAlwSFlzAAAOxAAADsQBlSsOGwAABCtJ&#10;REFUWIXFmE1MYlcUx//vNcMGAthasQq40JHukIyiiV+zwYW4A8HNpE3atNGhu5lEDGxm0mkCO4VG&#10;o4mGjY6463TR2fDVRWmJj9nJRxNxilpRwMxsJPJuN1yCxg9kBnqT/+a9k3N+9+R+nHMZQgiqHTzP&#10;s7FYTBUOh/upYrGYSqVSxfr7+8NUKpUqxrIsX7VjQsit8vl8D3U63WuxWHwKgNwmsVh8qtPpXvt8&#10;vofV+L/x59nZmWB2dvYnhmF4GkAul781GAxbDofjaSAQGMlkMs2BQGDE4XA8NRgMW3K5/C21ZRiG&#10;t1qtLwqFwr2aIOLx+P3e3t6/ABCWZYt2u/1ZOp1uq2Zm6XS6zW63P2NZtgiA9PX1/ZlIJLqqhuB5&#10;nlldXf1aKBS+B0A6Ojp2Q6HQUDXBLysUCg0plcoUACIUCt+vra19xfM8cyvE/Pz8DzSdU1NT67lc&#10;TloLAFUul5OazeYN6nNhYcFyI8Tu7m4HzcDS0tJ3V1HXIp7nmcXFxe9pRlKplPJKCJ7nmfHx8V8B&#10;ELPZvPExgl+WyWR6CYDo9fpXlRMsG6yvr08BIFKpNHd4eCirB8TBwUGrVCrNASAbGxvmCxAnJyef&#10;trS0/AuArKysfFMPAKrl5eVvARCZTHaYzWabyhDT09M/AyCjo6P+YrHI1hOiWCyyIyMjAQBkZmbG&#10;XYZob2//BwDhOK6nngBU29vbGnrwEUKAo6OjzwEQkUj0rt5ZqMwG3YWZTKaZjUajPQCgVqvf3OnS&#10;+YDBsiyvVqvfAEA0Gu1hOY7TAIBGo+EaAUAHjcdxnKacif8L4kImenp6oo2EoPE4jtNAIBCcASCn&#10;p6fiRixKqnw+LwFABALBGdvZ2fk3ACQSifuNzASN19XVlWQrF0gjISo3BFu5QBoJUbkh2AsLpIHj&#10;wobIZDLNKN3zjToxz8/PP6En5vHx8WcghIAWp5FI5EEjICKRyAMARKFQ7BFSusAsFssCADI0NBRq&#10;xC06ODj4OwBisVgWyhDZbLZJJpMdolTW1ROClnmtra0HtH4t/9zc3JwEQCQSSX5/f/+LegCk0+k2&#10;iUSSB0C8Xq+Rfi8b8DzP6PX6VwCI0Wj01gPCYDBsASATExO/XFljEkKQSqWUdNW63e6Zj1ltu93u&#10;GboLr622qVwu12OUegSTyfTyQ/uObDbbNDk5uUl9ulyux5dtrqT2eDyPRCLROwBEqVSmgsHgcC0A&#10;wWBwWKFQ7KFUuXk8nkdX2V3rIJlMdmq12jBKvajNZnt+l17UZrM9p72oVqsNJ5PJzuvsb3RWKBTu&#10;Wa3WF5VduUKh2DMajV6n0/kkGAwOZzKZ5mAwOOx0Op8YjUbv5a58bm7ux5q78kr5/f7Ru7xPSCSS&#10;/NjY2G9+v3+0Gv8MIXd7qdnZ2fmy8qUmHo93d3d3xwcGBv6o9aXmP0ae3xYIJnwaAAAAAElFTkSu&#10;QmCCUEsDBBQABgAIAAAAIQD/FaAw3wAAAAgBAAAPAAAAZHJzL2Rvd25yZXYueG1sTI9PS8NAFMTv&#10;gt9heYI3u/mDoY15KaWopyLYCuLtNfuahGZ3Q3abpN/e9WSPwwwzvynWs+7EyINrrUGIFxEINpVV&#10;rakRvg5vT0sQzpNR1FnDCFd2sC7v7wrKlZ3MJ497X4tQYlxOCI33fS6lqxrW5Ba2ZxO8kx00+SCH&#10;WqqBplCuO5lEUSY1tSYsNNTztuHqvL9ohPeJpk0av46782l7/Tk8f3zvYkZ8fJg3LyA8z/4/DH/4&#10;AR3KwHS0F6Oc6BCydBm+eIQ0BhH8LEtWII4IySoFWRby9kD5C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L5R+Pw6AgAAGwUAAA4AAAAAAAAAAAAAAAAAOgIAAGRy&#10;cy9lMm9Eb2MueG1sUEsBAi0ACgAAAAAAAAAhABLCBfCLBAAAiwQAABQAAAAAAAAAAAAAAAAAoAQA&#10;AGRycy9tZWRpYS9pbWFnZTEucG5nUEsBAi0AFAAGAAgAAAAhAP8VoDDfAAAACAEAAA8AAAAAAAAA&#10;AAAAAAAAXQkAAGRycy9kb3ducmV2LnhtbFBLAQItABQABgAIAAAAIQCqJg6+vAAAACEBAAAZAAAA&#10;AAAAAAAAAAAAAGkKAABkcnMvX3JlbHMvZTJvRG9jLnhtbC5yZWxzUEsFBgAAAAAGAAYAfAEAAFwL&#10;A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CgfygAAAOMAAAAPAAAAZHJzL2Rvd25yZXYueG1sRI9dS8Mw&#10;FIbvBf9DOII3siUNU6QuGyIIgnrhlDLvDs1ZW9eclCRd6783F8IuX94vnvV2dr04UYidZwPFUoEg&#10;rr3tuDHw9fm8uAcRE7LF3jMZ+KUI283lxRpL6yf+oNMuNSKPcCzRQJvSUEoZ65YcxqUfiLN38MFh&#10;yjI00gac8rjrpVbqTjrsOD+0ONBTS/VxNzoD+/egb4q6mhx9Hw8/lRqrt9fRmOur+fEBRKI5ncP/&#10;7RdrQBdaaXW7WmWKzJR5QG7+AAAA//8DAFBLAQItABQABgAIAAAAIQDb4fbL7gAAAIUBAAATAAAA&#10;AAAAAAAAAAAAAAAAAABbQ29udGVudF9UeXBlc10ueG1sUEsBAi0AFAAGAAgAAAAhAFr0LFu/AAAA&#10;FQEAAAsAAAAAAAAAAAAAAAAAHwEAAF9yZWxzLy5yZWxzUEsBAi0AFAAGAAgAAAAhACCYKB/KAAAA&#10;4wAAAA8AAAAAAAAAAAAAAAAABwIAAGRycy9kb3ducmV2LnhtbFBLBQYAAAAAAwADALcAAAD+AgAA&#10;AAA=&#10;">
                        <v:imagedata r:id="rId22" o:title=""/>
                      </v:shape>
                    </v:group>
                  </w:pict>
                </mc:Fallback>
              </mc:AlternateContent>
            </w:r>
            <w:r w:rsidR="009E3B80" w:rsidRPr="00B26A55">
              <w:rPr>
                <w:rFonts w:ascii="Simplified Arabic" w:hAnsi="Simplified Arabic" w:cs="Simplified Arabic"/>
                <w:noProof/>
                <w:sz w:val="24"/>
                <w:szCs w:val="24"/>
              </w:rPr>
              <mc:AlternateContent>
                <mc:Choice Requires="wpg">
                  <w:drawing>
                    <wp:anchor distT="0" distB="0" distL="0" distR="0" simplePos="0" relativeHeight="251694080" behindDoc="1" locked="0" layoutInCell="1" allowOverlap="1" wp14:anchorId="31EF2C09" wp14:editId="3F791808">
                      <wp:simplePos x="0" y="0"/>
                      <wp:positionH relativeFrom="column">
                        <wp:posOffset>1727200</wp:posOffset>
                      </wp:positionH>
                      <wp:positionV relativeFrom="paragraph">
                        <wp:posOffset>26035</wp:posOffset>
                      </wp:positionV>
                      <wp:extent cx="158115" cy="166370"/>
                      <wp:effectExtent l="0" t="0" r="0" b="0"/>
                      <wp:wrapNone/>
                      <wp:docPr id="224324622"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32855849"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425E2B9F" id="Group 272" o:spid="_x0000_s1026" style="position:absolute;margin-left:136pt;margin-top:2.05pt;width:12.45pt;height:13.1pt;z-index:-251622400;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OHEDNwIAABgFAAAOAAAAZHJzL2Uyb0RvYy54bWycVMtu2zAQvBfoPxC8&#10;x7LkR1zBci5ujABBG6TtB9AUJRERH1jSr7/vkpLlwi7aIAcRpJZczs7McvlwVC3ZC3DS6IKmozEl&#10;QnNTSl0X9NfPx7sFJc4zXbLWaFHQk3D0YfX50/Jgc5GZxrSlAIJJtMsPtqCN9zZPEscboZgbGSs0&#10;BisDinlcQp2UwA6YXbVJNh7Pk4OB0oLhwjn8u+6CdBXzV5Xg/ntVOeFJW1DE5uMIcdyGMVktWV4D&#10;s43kPQz2ARSKSY2XDqnWzDOyA3mTSkkOxpnKj7hRiakqyUWsAatJx1fVbMDsbKylzg+1HWhCaq94&#10;+nBa/m3/AkSWBc2y6SSbzrOMEs0UShVvJ9l9Fkg62DrHvRuwP+wLdJXi9NnwN4fh5Doe1vVl87EC&#10;FQ5hweQY2T8N7IujJxx/prNFms4o4RhK5/PJfa8Ob1DCm1O8+frPcwnLu0sjtAGKlTzHr6cSZzdU&#10;/t9yeMrvQNA+iXpXDsXgbWfvUHXLvNzKVvpTdDDqG0Dp/YvkgdmwuKgyyRaz2WL65SzKk2K1QFEm&#10;QZTz1nAwiHCTZ9tK+yjbNlAf5j1i9P+Vf/5SdOfNteE7JbTvmg1Ei+CNdo20jhLIhdoK9A48lSkK&#10;h43u0TgWpPZdZzkPwvMm3F8hjlfsxwCU5UMggr7gDCW43mHvNs302jSD+Cy34PxGGEXCBJEiAmSc&#10;5Wz/7Hos5y09g931ERei6b2N7Rdx909F6O8/13HX5UFb/QYAAP//AwBQSwMECgAAAAAAAAAhABLC&#10;BfCLBAAAiwQAABQAAABkcnMvbWVkaWEvaW1hZ2UxLnBuZ4lQTkcNChoKAAAADUlIRFIAAAAhAAAA&#10;IwgGAAAAGixjZAAAAAZiS0dEAP8A/wD/oL2nkwAAAAlwSFlzAAAOxAAADsQBlSsOGwAABCtJREFU&#10;WIXFmE1MYlcUx//vNcMGAthasQq40JHukIyiiV+zwYW4A8HNpE3atNGhu5lEDGxm0mkCO4VGo4mG&#10;jY6463TR2fDVRWmJj9nJRxNxilpRwMxsJPJuN1yCxg9kBnqT/+a9k3N+9+R+nHMZQgiqHTzPs7FY&#10;TBUOh/upYrGYSqVSxfr7+8NUKpUqxrIsX7VjQsit8vl8D3U63WuxWHwKgNwmsVh8qtPpXvt8vofV&#10;+L/x59nZmWB2dvYnhmF4GkAul781GAxbDofjaSAQGMlkMs2BQGDE4XA8NRgMW3K5/C21ZRiGt1qt&#10;LwqFwr2aIOLx+P3e3t6/ABCWZYt2u/1ZOp1uq2Zm6XS6zW63P2NZtgiA9PX1/ZlIJLqqhuB5nlld&#10;Xf1aKBS+B0A6Ojp2Q6HQUDXBLysUCg0plcoUACIUCt+vra19xfM8cyvE/Pz8DzSdU1NT67lcTloL&#10;AFUul5OazeYN6nNhYcFyI8Tu7m4HzcDS0tJ3V1HXIp7nmcXFxe9pRlKplPJKCJ7nmfHx8V8BELPZ&#10;vPExgl+WyWR6CYDo9fpXlRMsG6yvr08BIFKpNHd4eCirB8TBwUGrVCrNASAbGxvmCxAnJyeftrS0&#10;/AuArKysfFMPAKrl5eVvARCZTHaYzWabyhDT09M/AyCjo6P+YrHI1hOiWCyyIyMjAQBkZmbGXYZo&#10;b2//BwDhOK6nngBU29vbGnrwEUKAo6OjzwEQkUj0rt5ZqMwG3YWZTKaZjUajPQCgVqvf3OnS+YDB&#10;siyvVqvfAEA0Gu1hOY7TAIBGo+EaAUAHjcdxnKacif8L4kImenp6oo2EoPE4jtNAIBCcASCnp6fi&#10;RixKqnw+LwFABALBGdvZ2fk3ACQSifuNzASN19XVlWQrF0gjISo3BFu5QBoJUbkh2AsLpIHjwobI&#10;ZDLNKN3zjToxz8/PP6En5vHx8WcghIAWp5FI5EEjICKRyAMARKFQ7BFSusAsFssCADI0NBRqxC06&#10;ODj4OwBisVgWyhDZbLZJJpMdolTW1ROClnmtra0HtH4t/9zc3JwEQCQSSX5/f/+LegCk0+k2iUSS&#10;B0C8Xq+Rfi8b8DzP6PX6VwCI0Wj01gPCYDBsASATExO/XFljEkKQSqWUdNW63e6Zj1ltu93uGboL&#10;r622qVwu12OUegSTyfTyQ/uObDbbNDk5uUl9ulyux5dtrqT2eDyPRCLROwBEqVSmgsHgcC0AwWBw&#10;WKFQ7KFUuXk8nkdX2V3rIJlMdmq12jBKvajNZnt+l17UZrM9p72oVqsNJ5PJzuvsb3RWKBTuWa3W&#10;F5VduUKh2DMajV6n0/kkGAwOZzKZ5mAwOOx0Op8YjUbv5a58bm7ux5q78kr5/f7Ru7xPSCSS/NjY&#10;2G9+v3+0Gv8MIXd7qdnZ2fmy8qUmHo93d3d3xwcGBv6o9aXmP0ae3xYIJnwaAAAAAElFTkSuQmCC&#10;UEsDBBQABgAIAAAAIQBq0ObR4AAAAAgBAAAPAAAAZHJzL2Rvd25yZXYueG1sTI9PS8NAFMTvgt9h&#10;eYI3u/mjtY15KaWopyLYCtLba/Y1Cc3uhuw2Sb+960mPwwwzv8lXk27FwL1rrEGIZxEINqVVjakQ&#10;vvZvDwsQzpNR1FrDCFd2sCpub3LKlB3NJw87X4lQYlxGCLX3XSalK2vW5Ga2YxO8k+01+SD7Sqqe&#10;xlCuW5lE0VxqakxYqKnjTc3leXfRCO8jjes0fh2259Pmetg/fXxvY0a8v5vWLyA8T/4vDL/4AR2K&#10;wHS0F6OcaBGS5yR88QiPMYjgJ8v5EsQRIY1SkEUu/x8ofg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nOHEDNwIAABgFAAAOAAAAAAAAAAAAAAAAADoCAABkcnMv&#10;ZTJvRG9jLnhtbFBLAQItAAoAAAAAAAAAIQASwgXwiwQAAIsEAAAUAAAAAAAAAAAAAAAAAJ0EAABk&#10;cnMvbWVkaWEvaW1hZ2UxLnBuZ1BLAQItABQABgAIAAAAIQBq0ObR4AAAAAgBAAAPAAAAAAAAAAAA&#10;AAAAAFoJAABkcnMvZG93bnJldi54bWxQSwECLQAUAAYACAAAACEAqiYOvrwAAAAhAQAAGQAAAAAA&#10;AAAAAAAAAABnCgAAZHJzL19yZWxzL2Uyb0RvYy54bWwucmVsc1BLBQYAAAAABgAGAHwBAABaCwAA&#10;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eQLywAAAOEAAAAPAAAAZHJzL2Rvd25yZXYueG1sRI9BS8NA&#10;FITvgv9heYIXaTeNVmLsthRBELSH1hL09si+Jmmzb8Pupon/3hWEHoeZ+YZZrEbTijM531hWMJsm&#10;IIhLqxuuFOw/XycZCB+QNbaWScEPeVgtr68WmGs78JbOu1CJCGGfo4I6hC6X0pc1GfRT2xFH72Cd&#10;wRClq6R2OES4aWWaJI/SYMNxocaOXmoqT7veKPjauPRuVhaDoe/T4VgkffHx3it1ezOun0EEGsMl&#10;/N9+0wru02w+zx6e4O9RfANy+QsAAP//AwBQSwECLQAUAAYACAAAACEA2+H2y+4AAACFAQAAEwAA&#10;AAAAAAAAAAAAAAAAAAAAW0NvbnRlbnRfVHlwZXNdLnhtbFBLAQItABQABgAIAAAAIQBa9CxbvwAA&#10;ABUBAAALAAAAAAAAAAAAAAAAAB8BAABfcmVscy8ucmVsc1BLAQItABQABgAIAAAAIQDYueQLywAA&#10;AOEAAAAPAAAAAAAAAAAAAAAAAAcCAABkcnMvZG93bnJldi54bWxQSwUGAAAAAAMAAwC3AAAA/wIA&#10;AAAA&#10;">
                        <v:imagedata r:id="rId22" o:title=""/>
                      </v:shape>
                    </v:group>
                  </w:pict>
                </mc:Fallback>
              </mc:AlternateContent>
            </w:r>
            <w:r w:rsidR="009E3B80" w:rsidRPr="00B26A55">
              <w:rPr>
                <w:rFonts w:ascii="Simplified Arabic" w:hAnsi="Simplified Arabic" w:cs="Simplified Arabic"/>
                <w:sz w:val="24"/>
                <w:szCs w:val="24"/>
                <w:rtl/>
              </w:rPr>
              <w:tab/>
            </w:r>
            <w:r w:rsidR="008F1B46" w:rsidRPr="00B26A55">
              <w:rPr>
                <w:rFonts w:ascii="Simplified Arabic" w:hAnsi="Simplified Arabic" w:cs="Simplified Arabic"/>
                <w:sz w:val="24"/>
                <w:szCs w:val="24"/>
                <w:rtl/>
              </w:rPr>
              <w:t>غير ضروري</w:t>
            </w:r>
            <w:r w:rsidR="009E3B80" w:rsidRPr="00B26A55">
              <w:rPr>
                <w:rFonts w:ascii="Simplified Arabic" w:hAnsi="Simplified Arabic" w:cs="Simplified Arabic"/>
                <w:sz w:val="24"/>
                <w:szCs w:val="24"/>
                <w:rtl/>
              </w:rPr>
              <w:tab/>
              <w:t xml:space="preserve">   </w:t>
            </w:r>
            <w:r w:rsidR="009E3B80" w:rsidRPr="00B26A55">
              <w:rPr>
                <w:rFonts w:ascii="Simplified Arabic" w:hAnsi="Simplified Arabic" w:cs="Simplified Arabic"/>
                <w:sz w:val="24"/>
                <w:szCs w:val="24"/>
                <w:rtl/>
              </w:rPr>
              <w:tab/>
              <w:t xml:space="preserve">         </w:t>
            </w:r>
            <w:r w:rsidR="009E3B80" w:rsidRPr="00B26A55">
              <w:rPr>
                <w:rFonts w:ascii="Simplified Arabic" w:hAnsi="Simplified Arabic" w:cs="Simplified Arabic"/>
                <w:sz w:val="24"/>
                <w:szCs w:val="24"/>
                <w:rtl/>
              </w:rPr>
              <w:tab/>
              <w:t xml:space="preserve">       </w:t>
            </w:r>
            <w:r w:rsidR="008F1B46" w:rsidRPr="00B26A55">
              <w:rPr>
                <w:rFonts w:ascii="Simplified Arabic" w:hAnsi="Simplified Arabic" w:cs="Simplified Arabic"/>
                <w:sz w:val="24"/>
                <w:szCs w:val="24"/>
                <w:rtl/>
              </w:rPr>
              <w:t>ضروري</w:t>
            </w:r>
            <w:r w:rsidR="009E3B80" w:rsidRPr="00B26A55">
              <w:rPr>
                <w:rFonts w:ascii="Simplified Arabic" w:hAnsi="Simplified Arabic" w:cs="Simplified Arabic"/>
                <w:sz w:val="24"/>
                <w:szCs w:val="24"/>
                <w:rtl/>
              </w:rPr>
              <w:t xml:space="preserve">    </w:t>
            </w:r>
            <w:r w:rsidR="009E3B80" w:rsidRPr="00B26A55">
              <w:rPr>
                <w:rFonts w:ascii="Simplified Arabic" w:hAnsi="Simplified Arabic" w:cs="Simplified Arabic"/>
                <w:sz w:val="24"/>
                <w:szCs w:val="24"/>
              </w:rPr>
              <w:t xml:space="preserve">         </w:t>
            </w:r>
          </w:p>
        </w:tc>
      </w:tr>
      <w:tr w:rsidR="00743252" w:rsidRPr="00B26A55" w14:paraId="6DCE636C" w14:textId="77777777" w:rsidTr="00903E05">
        <w:tc>
          <w:tcPr>
            <w:tcW w:w="8296" w:type="dxa"/>
            <w:gridSpan w:val="8"/>
            <w:shd w:val="clear" w:color="auto" w:fill="auto"/>
          </w:tcPr>
          <w:p w14:paraId="1800B28C" w14:textId="2739AC1B"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w:t>
            </w:r>
            <w:r w:rsidR="008F1B46" w:rsidRPr="00B26A55">
              <w:rPr>
                <w:rFonts w:ascii="Simplified Arabic" w:hAnsi="Simplified Arabic" w:cs="Simplified Arabic"/>
                <w:b/>
                <w:bCs/>
                <w:sz w:val="24"/>
                <w:szCs w:val="24"/>
                <w:rtl/>
              </w:rPr>
              <w:t>٢ أ. لماذا ترى أن ذلك ضروري؟</w:t>
            </w:r>
          </w:p>
        </w:tc>
      </w:tr>
      <w:tr w:rsidR="00743252" w:rsidRPr="00B26A55" w14:paraId="2EB12E1D" w14:textId="77777777" w:rsidTr="00903E05">
        <w:tc>
          <w:tcPr>
            <w:tcW w:w="846" w:type="dxa"/>
            <w:gridSpan w:val="2"/>
            <w:shd w:val="clear" w:color="auto" w:fill="auto"/>
          </w:tcPr>
          <w:p w14:paraId="21C919C7" w14:textId="77777777"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3AEE9E5E" w14:textId="77777777"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6F3E4307" w14:textId="77777777"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429E5D4D"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506E3341" w14:textId="77777777"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621221DA" w14:textId="77777777" w:rsidTr="00903E05">
        <w:tc>
          <w:tcPr>
            <w:tcW w:w="846" w:type="dxa"/>
            <w:gridSpan w:val="2"/>
            <w:shd w:val="clear" w:color="auto" w:fill="auto"/>
          </w:tcPr>
          <w:p w14:paraId="5E42DEC8"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6698D1A"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A56EE3E"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3FEAB85" w14:textId="6FCAAB1F"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يمكن أن يكون صديقه قد قدم له خدمات، لذا عليه أن يساعده، وقد يساعده في المستقبل.</w:t>
            </w:r>
          </w:p>
        </w:tc>
        <w:tc>
          <w:tcPr>
            <w:tcW w:w="930" w:type="dxa"/>
            <w:shd w:val="clear" w:color="auto" w:fill="auto"/>
          </w:tcPr>
          <w:p w14:paraId="6C06F5D7"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633C06D5" w14:textId="77777777" w:rsidTr="00903E05">
        <w:tc>
          <w:tcPr>
            <w:tcW w:w="846" w:type="dxa"/>
            <w:gridSpan w:val="2"/>
            <w:shd w:val="clear" w:color="auto" w:fill="auto"/>
          </w:tcPr>
          <w:p w14:paraId="6CA9A5FF"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35226DD"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1A9D69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B9AEED9" w14:textId="17501172"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أن ينقذه، فإنقاذ حياة شخص من الناحية القانونية أهم من الحفاظ على مال الصيدلي.</w:t>
            </w:r>
          </w:p>
        </w:tc>
        <w:tc>
          <w:tcPr>
            <w:tcW w:w="930" w:type="dxa"/>
            <w:shd w:val="clear" w:color="auto" w:fill="auto"/>
          </w:tcPr>
          <w:p w14:paraId="71C9BBF1"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17EACAE5" w14:textId="77777777" w:rsidTr="00903E05">
        <w:tc>
          <w:tcPr>
            <w:tcW w:w="846" w:type="dxa"/>
            <w:gridSpan w:val="2"/>
            <w:shd w:val="clear" w:color="auto" w:fill="auto"/>
          </w:tcPr>
          <w:p w14:paraId="10DF0401"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6A9600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AD6835A"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279E91D" w14:textId="556D73FE"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يمكن أن يكون شخصا مهما فيغضب منه.</w:t>
            </w:r>
          </w:p>
        </w:tc>
        <w:tc>
          <w:tcPr>
            <w:tcW w:w="930" w:type="dxa"/>
            <w:shd w:val="clear" w:color="auto" w:fill="auto"/>
          </w:tcPr>
          <w:p w14:paraId="29F0DA13"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3B5CC984" w14:textId="77777777" w:rsidTr="00903E05">
        <w:tc>
          <w:tcPr>
            <w:tcW w:w="846" w:type="dxa"/>
            <w:gridSpan w:val="2"/>
            <w:shd w:val="clear" w:color="auto" w:fill="auto"/>
          </w:tcPr>
          <w:p w14:paraId="25766B51"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AFFB7C6"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F3A0D5B"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11F4184" w14:textId="7D980E16"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إنه صديقه ويتوقع منه مساعدته. سيشعر عمر بالوفاء لصديقه.</w:t>
            </w:r>
          </w:p>
        </w:tc>
        <w:tc>
          <w:tcPr>
            <w:tcW w:w="930" w:type="dxa"/>
            <w:shd w:val="clear" w:color="auto" w:fill="auto"/>
          </w:tcPr>
          <w:p w14:paraId="2721162F"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429506F7" w14:textId="77777777" w:rsidTr="00903E05">
        <w:tc>
          <w:tcPr>
            <w:tcW w:w="846" w:type="dxa"/>
            <w:gridSpan w:val="2"/>
            <w:shd w:val="clear" w:color="auto" w:fill="auto"/>
          </w:tcPr>
          <w:p w14:paraId="71AB9405"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E5A7BDA"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04E33B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3238F75" w14:textId="09D30086"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إنقاذه واجب لأن القانون وضع لحماية حياة الإنسان يصرف النظر عن طبيعة العلاقة.</w:t>
            </w:r>
          </w:p>
        </w:tc>
        <w:tc>
          <w:tcPr>
            <w:tcW w:w="930" w:type="dxa"/>
            <w:shd w:val="clear" w:color="auto" w:fill="auto"/>
          </w:tcPr>
          <w:p w14:paraId="66436560"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07E6E32C" w14:textId="77777777" w:rsidTr="00903E05">
        <w:tc>
          <w:tcPr>
            <w:tcW w:w="846" w:type="dxa"/>
            <w:gridSpan w:val="2"/>
            <w:shd w:val="clear" w:color="auto" w:fill="auto"/>
          </w:tcPr>
          <w:p w14:paraId="6A390B91"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97DB1B6"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6176C81"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BAA8573" w14:textId="4C86FF34"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الارتباط يمثل الشرط الأساسي الأول للعلاقة.</w:t>
            </w:r>
          </w:p>
        </w:tc>
        <w:tc>
          <w:tcPr>
            <w:tcW w:w="930" w:type="dxa"/>
            <w:shd w:val="clear" w:color="auto" w:fill="auto"/>
          </w:tcPr>
          <w:p w14:paraId="37CE7EE5" w14:textId="77777777" w:rsidR="009E3B80" w:rsidRPr="00B26A55" w:rsidRDefault="009E3B80"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288001A2" w14:textId="77777777" w:rsidTr="00903E05">
        <w:tc>
          <w:tcPr>
            <w:tcW w:w="423" w:type="dxa"/>
            <w:shd w:val="clear" w:color="auto" w:fill="auto"/>
          </w:tcPr>
          <w:p w14:paraId="3FA5C981"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lastRenderedPageBreak/>
              <w:t>6</w:t>
            </w:r>
          </w:p>
        </w:tc>
        <w:tc>
          <w:tcPr>
            <w:tcW w:w="423" w:type="dxa"/>
            <w:shd w:val="clear" w:color="auto" w:fill="auto"/>
          </w:tcPr>
          <w:p w14:paraId="56302E62"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11703B3F"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199DAAF8"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50B49FB8"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3C603574"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51EF744A"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6A4D09DB" w14:textId="5F40AA60" w:rsidR="009E3B80"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2</w:t>
            </w:r>
            <w:r w:rsidR="009E3B80" w:rsidRPr="00B26A55">
              <w:rPr>
                <w:rFonts w:ascii="Simplified Arabic" w:hAnsi="Simplified Arabic" w:cs="Simplified Arabic"/>
                <w:b/>
                <w:bCs/>
                <w:sz w:val="24"/>
                <w:szCs w:val="24"/>
                <w:rtl/>
              </w:rPr>
              <w:t>.ب</w:t>
            </w:r>
          </w:p>
        </w:tc>
      </w:tr>
      <w:tr w:rsidR="00743252" w:rsidRPr="00B26A55" w14:paraId="0420BDD1" w14:textId="77777777" w:rsidTr="00903E05">
        <w:tc>
          <w:tcPr>
            <w:tcW w:w="8296" w:type="dxa"/>
            <w:gridSpan w:val="8"/>
            <w:shd w:val="clear" w:color="auto" w:fill="auto"/>
          </w:tcPr>
          <w:p w14:paraId="51CB6CFB" w14:textId="63119038"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w:t>
            </w:r>
            <w:r w:rsidR="008F1B46" w:rsidRPr="00B26A55">
              <w:rPr>
                <w:rFonts w:ascii="Simplified Arabic" w:hAnsi="Simplified Arabic" w:cs="Simplified Arabic"/>
                <w:b/>
                <w:bCs/>
                <w:sz w:val="24"/>
                <w:szCs w:val="24"/>
                <w:rtl/>
              </w:rPr>
              <w:t>2</w:t>
            </w:r>
            <w:r w:rsidRPr="00B26A55">
              <w:rPr>
                <w:rFonts w:ascii="Simplified Arabic" w:hAnsi="Simplified Arabic" w:cs="Simplified Arabic"/>
                <w:b/>
                <w:bCs/>
                <w:sz w:val="24"/>
                <w:szCs w:val="24"/>
                <w:rtl/>
              </w:rPr>
              <w:t xml:space="preserve"> أ. لماذا</w:t>
            </w:r>
            <w:r w:rsidR="008F1B46" w:rsidRPr="00B26A55">
              <w:rPr>
                <w:rFonts w:ascii="Simplified Arabic" w:hAnsi="Simplified Arabic" w:cs="Simplified Arabic"/>
                <w:b/>
                <w:bCs/>
                <w:sz w:val="24"/>
                <w:szCs w:val="24"/>
                <w:rtl/>
              </w:rPr>
              <w:t xml:space="preserve"> ترى أن ذلك ليس ضروريا</w:t>
            </w:r>
            <w:r w:rsidRPr="00B26A55">
              <w:rPr>
                <w:rFonts w:ascii="Simplified Arabic" w:hAnsi="Simplified Arabic" w:cs="Simplified Arabic"/>
                <w:b/>
                <w:bCs/>
                <w:sz w:val="24"/>
                <w:szCs w:val="24"/>
                <w:rtl/>
              </w:rPr>
              <w:t>؟</w:t>
            </w:r>
          </w:p>
        </w:tc>
      </w:tr>
      <w:tr w:rsidR="00743252" w:rsidRPr="00B26A55" w14:paraId="1BD6342B" w14:textId="77777777" w:rsidTr="00903E05">
        <w:tc>
          <w:tcPr>
            <w:tcW w:w="846" w:type="dxa"/>
            <w:gridSpan w:val="2"/>
            <w:shd w:val="clear" w:color="auto" w:fill="auto"/>
          </w:tcPr>
          <w:p w14:paraId="771EAC3A"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6EC21AD6"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278C87FE"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5549E5AD"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0EFD05DA" w14:textId="77777777" w:rsidR="009E3B80" w:rsidRPr="00B26A55" w:rsidRDefault="009E3B80"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17B27950" w14:textId="77777777" w:rsidTr="00903E05">
        <w:tc>
          <w:tcPr>
            <w:tcW w:w="846" w:type="dxa"/>
            <w:gridSpan w:val="2"/>
            <w:shd w:val="clear" w:color="auto" w:fill="auto"/>
          </w:tcPr>
          <w:p w14:paraId="039C2367"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806C85D"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7415620"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091E843" w14:textId="37BB7DCA"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الدواء حق للصيدلي يفعل به ما يشاء.</w:t>
            </w:r>
          </w:p>
        </w:tc>
        <w:tc>
          <w:tcPr>
            <w:tcW w:w="930" w:type="dxa"/>
            <w:shd w:val="clear" w:color="auto" w:fill="auto"/>
          </w:tcPr>
          <w:p w14:paraId="7888159F"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4C3A2FD3" w14:textId="77777777" w:rsidTr="00903E05">
        <w:tc>
          <w:tcPr>
            <w:tcW w:w="846" w:type="dxa"/>
            <w:gridSpan w:val="2"/>
            <w:shd w:val="clear" w:color="auto" w:fill="auto"/>
          </w:tcPr>
          <w:p w14:paraId="34E4BD84"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647476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78BC53D"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81A882F" w14:textId="015E54E1"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يجب احترام أملاك الآخرين سينهار المجتمع لو ترك كل منا يسرق ما يشاء لإنقاذ من يحب.</w:t>
            </w:r>
          </w:p>
        </w:tc>
        <w:tc>
          <w:tcPr>
            <w:tcW w:w="930" w:type="dxa"/>
            <w:shd w:val="clear" w:color="auto" w:fill="auto"/>
          </w:tcPr>
          <w:p w14:paraId="7CE73070"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030C93EF" w14:textId="77777777" w:rsidTr="00903E05">
        <w:tc>
          <w:tcPr>
            <w:tcW w:w="846" w:type="dxa"/>
            <w:gridSpan w:val="2"/>
            <w:shd w:val="clear" w:color="auto" w:fill="auto"/>
          </w:tcPr>
          <w:p w14:paraId="6F49844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2653EDC"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1296373"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BD9116A" w14:textId="0F33CF7D"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سوف يسجن إذا سرق الدواء.</w:t>
            </w:r>
          </w:p>
        </w:tc>
        <w:tc>
          <w:tcPr>
            <w:tcW w:w="930" w:type="dxa"/>
            <w:shd w:val="clear" w:color="auto" w:fill="auto"/>
          </w:tcPr>
          <w:p w14:paraId="717DD2CA"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6D42E802" w14:textId="77777777" w:rsidTr="00903E05">
        <w:tc>
          <w:tcPr>
            <w:tcW w:w="846" w:type="dxa"/>
            <w:gridSpan w:val="2"/>
            <w:shd w:val="clear" w:color="auto" w:fill="auto"/>
          </w:tcPr>
          <w:p w14:paraId="1493F7BE"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B93E52F"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3CBE62F"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04A7610" w14:textId="76B1B0A7"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لن يلومه صديقه، لأن من الأنانية والقسوة سرقة الغير.</w:t>
            </w:r>
          </w:p>
        </w:tc>
        <w:tc>
          <w:tcPr>
            <w:tcW w:w="930" w:type="dxa"/>
            <w:shd w:val="clear" w:color="auto" w:fill="auto"/>
          </w:tcPr>
          <w:p w14:paraId="43A00740"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105E09E0" w14:textId="77777777" w:rsidTr="00903E05">
        <w:tc>
          <w:tcPr>
            <w:tcW w:w="846" w:type="dxa"/>
            <w:gridSpan w:val="2"/>
            <w:shd w:val="clear" w:color="auto" w:fill="auto"/>
          </w:tcPr>
          <w:p w14:paraId="3ACB8113"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C23828E"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9545474"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338E24C" w14:textId="1BBB6090" w:rsidR="009E3B80"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القانون وضع الحماية حقوق الأفراد. يمكن تفهم حاجة الصديق لمساعدة صديقه، ولكن ماذا عن حقوق الصيدلي.</w:t>
            </w:r>
          </w:p>
        </w:tc>
        <w:tc>
          <w:tcPr>
            <w:tcW w:w="930" w:type="dxa"/>
            <w:shd w:val="clear" w:color="auto" w:fill="auto"/>
          </w:tcPr>
          <w:p w14:paraId="184E56A0"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2E9E6532" w14:textId="77777777" w:rsidTr="00903E05">
        <w:tc>
          <w:tcPr>
            <w:tcW w:w="846" w:type="dxa"/>
            <w:gridSpan w:val="2"/>
            <w:shd w:val="clear" w:color="auto" w:fill="auto"/>
          </w:tcPr>
          <w:p w14:paraId="02AD9060"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788569D"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46FB788" w14:textId="77777777" w:rsidR="009E3B80" w:rsidRPr="00B26A55" w:rsidRDefault="009E3B80"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CE09580" w14:textId="02146273" w:rsidR="009E3B80"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أن يكون هناك مودة بين الناس.</w:t>
            </w:r>
          </w:p>
        </w:tc>
        <w:tc>
          <w:tcPr>
            <w:tcW w:w="930" w:type="dxa"/>
            <w:shd w:val="clear" w:color="auto" w:fill="auto"/>
          </w:tcPr>
          <w:p w14:paraId="7ED43912" w14:textId="77777777" w:rsidR="009E3B80" w:rsidRPr="00B26A55" w:rsidRDefault="009E3B80"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743252" w:rsidRPr="00B26A55" w14:paraId="65E58A15" w14:textId="77777777" w:rsidTr="00903E05">
        <w:trPr>
          <w:trHeight w:val="699"/>
        </w:trPr>
        <w:tc>
          <w:tcPr>
            <w:tcW w:w="423" w:type="dxa"/>
            <w:shd w:val="clear" w:color="auto" w:fill="auto"/>
          </w:tcPr>
          <w:p w14:paraId="0D9CFA2C"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5A3616A4"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680F754E"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34142879"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04617C75"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AF04775"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5EF21AC2" w14:textId="77777777" w:rsidR="009E3B80" w:rsidRPr="00B26A55" w:rsidRDefault="009E3B80"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8F97AB8" w14:textId="4D01DCBE" w:rsidR="009E3B80"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2</w:t>
            </w:r>
            <w:r w:rsidR="009E3B80" w:rsidRPr="00B26A55">
              <w:rPr>
                <w:rFonts w:ascii="Simplified Arabic" w:hAnsi="Simplified Arabic" w:cs="Simplified Arabic"/>
                <w:b/>
                <w:bCs/>
                <w:sz w:val="24"/>
                <w:szCs w:val="24"/>
                <w:rtl/>
              </w:rPr>
              <w:t>.ب</w:t>
            </w:r>
          </w:p>
        </w:tc>
      </w:tr>
    </w:tbl>
    <w:p w14:paraId="53F8ED6C" w14:textId="77777777" w:rsidR="00991943" w:rsidRPr="00B26A55" w:rsidRDefault="00991943" w:rsidP="00521D37">
      <w:pPr>
        <w:bidi/>
        <w:jc w:val="both"/>
        <w:rPr>
          <w:rFonts w:ascii="Simplified Arabic" w:hAnsi="Simplified Arabic" w:cs="Simplified Arabic"/>
          <w:b/>
          <w:bCs/>
          <w:sz w:val="24"/>
          <w:szCs w:val="24"/>
          <w:u w:val="single"/>
          <w:rtl/>
        </w:rPr>
      </w:pPr>
    </w:p>
    <w:p w14:paraId="4C31E683" w14:textId="77777777" w:rsidR="00991943" w:rsidRPr="00B26A55" w:rsidRDefault="00991943" w:rsidP="00521D37">
      <w:pPr>
        <w:bidi/>
        <w:jc w:val="both"/>
        <w:rPr>
          <w:rFonts w:ascii="Simplified Arabic" w:hAnsi="Simplified Arabic" w:cs="Simplified Arabic"/>
          <w:b/>
          <w:bCs/>
          <w:sz w:val="24"/>
          <w:szCs w:val="24"/>
          <w:u w:val="single"/>
          <w:rtl/>
        </w:rPr>
      </w:pPr>
    </w:p>
    <w:p w14:paraId="663CE9A0" w14:textId="77777777" w:rsidR="005C3A77" w:rsidRPr="00B26A55" w:rsidRDefault="005C3A77" w:rsidP="00521D37">
      <w:pPr>
        <w:bidi/>
        <w:jc w:val="both"/>
        <w:rPr>
          <w:rFonts w:ascii="Simplified Arabic" w:hAnsi="Simplified Arabic" w:cs="Simplified Arabic"/>
          <w:b/>
          <w:bCs/>
          <w:sz w:val="24"/>
          <w:szCs w:val="24"/>
          <w:u w:val="single"/>
        </w:rPr>
      </w:pPr>
    </w:p>
    <w:p w14:paraId="5BE73FF6" w14:textId="05248CDF" w:rsidR="00225C81" w:rsidRPr="00B26A55" w:rsidRDefault="00DB155E" w:rsidP="005C3A77">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6D1082" w:rsidRPr="00B26A55">
        <w:rPr>
          <w:rFonts w:ascii="Simplified Arabic" w:hAnsi="Simplified Arabic" w:cs="Simplified Arabic"/>
          <w:b/>
          <w:bCs/>
          <w:sz w:val="24"/>
          <w:szCs w:val="24"/>
          <w:u w:val="single"/>
          <w:rtl/>
        </w:rPr>
        <w:t>(3)</w:t>
      </w:r>
      <w:r w:rsidRPr="00B26A55">
        <w:rPr>
          <w:rFonts w:ascii="Simplified Arabic" w:hAnsi="Simplified Arabic" w:cs="Simplified Arabic"/>
          <w:b/>
          <w:bCs/>
          <w:sz w:val="24"/>
          <w:szCs w:val="24"/>
          <w:u w:val="single"/>
          <w:rtl/>
        </w:rPr>
        <w:t xml:space="preserve"> :</w:t>
      </w:r>
    </w:p>
    <w:tbl>
      <w:tblPr>
        <w:tblStyle w:val="TableGrid"/>
        <w:tblW w:w="0" w:type="auto"/>
        <w:jc w:val="center"/>
        <w:tblLook w:val="04A0" w:firstRow="1" w:lastRow="0" w:firstColumn="1" w:lastColumn="0" w:noHBand="0" w:noVBand="1"/>
      </w:tblPr>
      <w:tblGrid>
        <w:gridCol w:w="423"/>
        <w:gridCol w:w="423"/>
        <w:gridCol w:w="425"/>
        <w:gridCol w:w="425"/>
        <w:gridCol w:w="496"/>
        <w:gridCol w:w="497"/>
        <w:gridCol w:w="3685"/>
        <w:gridCol w:w="930"/>
        <w:gridCol w:w="14"/>
      </w:tblGrid>
      <w:tr w:rsidR="00743252" w:rsidRPr="00B26A55" w14:paraId="47DE9C24" w14:textId="77777777" w:rsidTr="00CB2B34">
        <w:trPr>
          <w:jc w:val="center"/>
        </w:trPr>
        <w:tc>
          <w:tcPr>
            <w:tcW w:w="7318" w:type="dxa"/>
            <w:gridSpan w:val="9"/>
            <w:shd w:val="clear" w:color="auto" w:fill="auto"/>
          </w:tcPr>
          <w:p w14:paraId="1FBD9A8B" w14:textId="59C8BD07"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r w:rsidR="008F1B46" w:rsidRPr="00B26A55">
              <w:rPr>
                <w:rFonts w:ascii="Simplified Arabic" w:hAnsi="Simplified Arabic" w:cs="Simplified Arabic"/>
                <w:sz w:val="24"/>
                <w:szCs w:val="24"/>
                <w:rtl/>
              </w:rPr>
              <w:t xml:space="preserve">. </w:t>
            </w:r>
            <w:r w:rsidRPr="00B26A55">
              <w:rPr>
                <w:rFonts w:ascii="Simplified Arabic" w:hAnsi="Simplified Arabic" w:cs="Simplified Arabic"/>
                <w:sz w:val="24"/>
                <w:szCs w:val="24"/>
                <w:rtl/>
              </w:rPr>
              <w:t>ماذا لو كان الشخص الذي يموت غريبا، وليس هناك أي شخص آخر يساعده. هل من الضروري أن يفعل عمر كل ما يمكنه حتى لو كان بالسرقة لإنقاذ حياة شخص غريب؟</w:t>
            </w:r>
          </w:p>
        </w:tc>
      </w:tr>
      <w:tr w:rsidR="00743252" w:rsidRPr="00B26A55" w14:paraId="4EC2C485" w14:textId="77777777" w:rsidTr="00CB2B34">
        <w:trPr>
          <w:jc w:val="center"/>
        </w:trPr>
        <w:tc>
          <w:tcPr>
            <w:tcW w:w="7318" w:type="dxa"/>
            <w:gridSpan w:val="9"/>
            <w:shd w:val="clear" w:color="auto" w:fill="auto"/>
          </w:tcPr>
          <w:p w14:paraId="4218DC28" w14:textId="75EAB5FF" w:rsidR="008F1B46" w:rsidRPr="00B26A55" w:rsidRDefault="002E2222"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noProof/>
                <w:sz w:val="24"/>
                <w:szCs w:val="24"/>
              </w:rPr>
              <mc:AlternateContent>
                <mc:Choice Requires="wpg">
                  <w:drawing>
                    <wp:anchor distT="0" distB="0" distL="0" distR="0" simplePos="0" relativeHeight="251696128" behindDoc="1" locked="0" layoutInCell="1" allowOverlap="1" wp14:anchorId="5F4C231F" wp14:editId="748B9953">
                      <wp:simplePos x="0" y="0"/>
                      <wp:positionH relativeFrom="column">
                        <wp:posOffset>4070350</wp:posOffset>
                      </wp:positionH>
                      <wp:positionV relativeFrom="paragraph">
                        <wp:posOffset>57785</wp:posOffset>
                      </wp:positionV>
                      <wp:extent cx="158115" cy="166370"/>
                      <wp:effectExtent l="0" t="0" r="0" b="5080"/>
                      <wp:wrapNone/>
                      <wp:docPr id="1200546140"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1502313079"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7167DB5C" id="Group 272" o:spid="_x0000_s1026" style="position:absolute;margin-left:320.5pt;margin-top:4.55pt;width:12.45pt;height:13.1pt;z-index:-251620352;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8jrNwIAABsFAAAOAAAAZHJzL2Uyb0RvYy54bWycVNtu2zAMfR+wfxD8&#10;3tjOtROS9CVrUKDYil0+QJFlW6h1AaXEyd+Pkh2nSIat6IMFyRTJw3NILR+OqiEHAU4avUryUZYQ&#10;obkppK5Wye9fj3f3CXGe6YI1RotVchIueVh//rRsLRVjU5umEEAwiHa0tauk9t7SNHW8Foq5kbFC&#10;o7E0oJjHI1RpAazF6KpJx1k2T1sDhQXDhXP4d9MZk3WMX5aC++9l6YQnzSpBbD6uENddWNP1ktEK&#10;mK0l72GwD6BQTGpMOoTaMM/IHuRNKCU5GGdKP+JGpaYsJRexBqwmz66q2YLZ21hLRdvKDjQhtVc8&#10;fTgs/3Z4ASIL1A7pnE3n+RRp0kyhVjE9GS/GgaXWVhQvb8H+tC/QlYrbZ8NfHZrTa3s4V5fLxxJU&#10;cMKKyTHSfxroF0dPOP7MZ/d5PksIR1M+n08WvTy8Rg1vvHj99Z9+KaNd0ghtgGIlp/j1XOLuhsv/&#10;9xx6+T2IpA+i3hVDMXjd2zuU3TIvd7KR/hRbGAUOoPThRfLAbDi8kWWWjSf5JFt8OcvypFglUJZJ&#10;kOV8ObgGGW4i7RppH2XTBPLDvseMI3DVQn8pu2vPjeF7JbTv5g1Eg/CNdrW0LiFAhdoJbB94KnKU&#10;DmfdY+tYkNp3w+U8CM/rkL9EHD9wJANQRgdDBH3BGUpwfY+9u22m120zyM+oBee3wigSNogUESDn&#10;jLLDs+uxnK/0DHbpIy5E03c3TmDE3b8WYcTfnuOty5u2/gMAAP//AwBQSwMECgAAAAAAAAAhABLC&#10;BfCLBAAAiwQAABQAAABkcnMvbWVkaWEvaW1hZ2UxLnBuZ4lQTkcNChoKAAAADUlIRFIAAAAhAAAA&#10;IwgGAAAAGixjZAAAAAZiS0dEAP8A/wD/oL2nkwAAAAlwSFlzAAAOxAAADsQBlSsOGwAABCtJREFU&#10;WIXFmE1MYlcUx//vNcMGAthasQq40JHukIyiiV+zwYW4A8HNpE3atNGhu5lEDGxm0mkCO4VGo4mG&#10;jY6463TR2fDVRWmJj9nJRxNxilpRwMxsJPJuN1yCxg9kBnqT/+a9k3N+9+R+nHMZQgiqHTzPs7FY&#10;TBUOh/upYrGYSqVSxfr7+8NUKpUqxrIsX7VjQsit8vl8D3U63WuxWHwKgNwmsVh8qtPpXvt8vofV&#10;+L/x59nZmWB2dvYnhmF4GkAul781GAxbDofjaSAQGMlkMs2BQGDE4XA8NRgMW3K5/C21ZRiGt1qt&#10;LwqFwr2aIOLx+P3e3t6/ABCWZYt2u/1ZOp1uq2Zm6XS6zW63P2NZtgiA9PX1/ZlIJLqqhuB5nlld&#10;Xf1aKBS+B0A6Ojp2Q6HQUDXBLysUCg0plcoUACIUCt+vra19xfM8cyvE/Pz8DzSdU1NT67lcTloL&#10;AFUul5OazeYN6nNhYcFyI8Tu7m4HzcDS0tJ3V1HXIp7nmcXFxe9pRlKplPJKCJ7nmfHx8V8BELPZ&#10;vPExgl+WyWR6CYDo9fpXlRMsG6yvr08BIFKpNHd4eCirB8TBwUGrVCrNASAbGxvmCxAnJyeftrS0&#10;/AuArKysfFMPAKrl5eVvARCZTHaYzWabyhDT09M/AyCjo6P+YrHI1hOiWCyyIyMjAQBkZmbGXYZo&#10;b2//BwDhOK6nngBU29vbGnrwEUKAo6OjzwEQkUj0rt5ZqMwG3YWZTKaZjUajPQCgVqvf3OnS+YDB&#10;siyvVqvfAEA0Gu1hOY7TAIBGo+EaAUAHjcdxnKacif8L4kImenp6oo2EoPE4jtNAIBCcASCnp6fi&#10;RixKqnw+LwFABALBGdvZ2fk3ACQSifuNzASN19XVlWQrF0gjISo3BFu5QBoJUbkh2AsLpIHjwobI&#10;ZDLNKN3zjToxz8/PP6En5vHx8WcghIAWp5FI5EEjICKRyAMARKFQ7BFSusAsFssCADI0NBRqxC06&#10;ODj4OwBisVgWyhDZbLZJJpMdolTW1ROClnmtra0HtH4t/9zc3JwEQCQSSX5/f/+LegCk0+k2iUSS&#10;B0C8Xq+Rfi8b8DzP6PX6VwCI0Wj01gPCYDBsASATExO/XFljEkKQSqWUdNW63e6Zj1ltu93uGboL&#10;r622qVwu12OUegSTyfTyQ/uObDbbNDk5uUl9ulyux5dtrqT2eDyPRCLROwBEqVSmgsHgcC0AwWBw&#10;WKFQ7KFUuXk8nkdX2V3rIJlMdmq12jBKvajNZnt+l17UZrM9p72oVqsNJ5PJzuvsb3RWKBTuWa3W&#10;F5VduUKh2DMajV6n0/kkGAwOZzKZ5mAwOOx0Op8YjUbv5a58bm7ux5q78kr5/f7Ru7xPSCSS/NjY&#10;2G9+v3+0Gv8MIXd7qdnZ2fmy8qUmHo93d3d3xwcGBv6o9aXmP0ae3xYIJnwaAAAAAElFTkSuQmCC&#10;UEsDBBQABgAIAAAAIQCN9WoC3wAAAAgBAAAPAAAAZHJzL2Rvd25yZXYueG1sTI9BS8NAFITvgv9h&#10;eYI3u4kxwca8lFLUUxFsBfG2zb4modm3IbtN0n/verLHYYaZb4rVbDox0uBaywjxIgJBXFndco3w&#10;tX97eAbhvGKtOsuEcCEHq/L2plC5thN/0rjztQgl7HKF0Hjf51K6qiGj3ML2xME72sEoH+RQSz2o&#10;KZSbTj5GUSaNajksNKqnTUPVaXc2CO+TmtZJ/DpuT8fN5WeffnxvY0K8v5vXLyA8zf4/DH/4AR3K&#10;wHSwZ9ZOdAjZUxy+eIRlDCL4WZYuQRwQkjQBWRby+kD5C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Ob/yOs3AgAAGwUAAA4AAAAAAAAAAAAAAAAAOgIAAGRycy9l&#10;Mm9Eb2MueG1sUEsBAi0ACgAAAAAAAAAhABLCBfCLBAAAiwQAABQAAAAAAAAAAAAAAAAAnQQAAGRy&#10;cy9tZWRpYS9pbWFnZTEucG5nUEsBAi0AFAAGAAgAAAAhAI31agLfAAAACAEAAA8AAAAAAAAAAAAA&#10;AAAAWgkAAGRycy9kb3ducmV2LnhtbFBLAQItABQABgAIAAAAIQCqJg6+vAAAACEBAAAZAAAAAAAA&#10;AAAAAAAAAGYKAABkcnMvX3JlbHMvZTJvRG9jLnhtbC5yZWxzUEsFBgAAAAAGAAYAfAEAAFkLAAAA&#10;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0BpyQAAAOMAAAAPAAAAZHJzL2Rvd25yZXYueG1sRE9fS8Mw&#10;EH8X9h3CDXwRl7TDqXXZEEEQ1Ac3Kfp2NLe2rrmUJF3rtzeC4OP9/t96O9lOnMiH1rGGbKFAEFfO&#10;tFxreN8/Xt6ACBHZYOeYNHxTgO1mdrbGwriR3+i0i7VIIRwK1NDE2BdShqohi2HheuLEHZy3GNPp&#10;a2k8jincdjJXaiUttpwaGuzpoaHquBusho9Xn19kVTla+jwevko1lC/Pg9bn8+n+DkSkKf6L/9xP&#10;Js2/UvkyW6rrW/j9KQEgNz8AAAD//wMAUEsBAi0AFAAGAAgAAAAhANvh9svuAAAAhQEAABMAAAAA&#10;AAAAAAAAAAAAAAAAAFtDb250ZW50X1R5cGVzXS54bWxQSwECLQAUAAYACAAAACEAWvQsW78AAAAV&#10;AQAACwAAAAAAAAAAAAAAAAAfAQAAX3JlbHMvLnJlbHNQSwECLQAUAAYACAAAACEAjMtAackAAADj&#10;AAAADwAAAAAAAAAAAAAAAAAHAgAAZHJzL2Rvd25yZXYueG1sUEsFBgAAAAADAAMAtwAAAP0CAAAA&#10;AA==&#10;">
                        <v:imagedata r:id="rId22" o:title=""/>
                      </v:shape>
                    </v:group>
                  </w:pict>
                </mc:Fallback>
              </mc:AlternateContent>
            </w:r>
            <w:r w:rsidR="008F1B46" w:rsidRPr="00B26A55">
              <w:rPr>
                <w:rFonts w:ascii="Simplified Arabic" w:hAnsi="Simplified Arabic" w:cs="Simplified Arabic"/>
                <w:noProof/>
                <w:sz w:val="24"/>
                <w:szCs w:val="24"/>
              </w:rPr>
              <mc:AlternateContent>
                <mc:Choice Requires="wpg">
                  <w:drawing>
                    <wp:anchor distT="0" distB="0" distL="0" distR="0" simplePos="0" relativeHeight="251697152" behindDoc="1" locked="0" layoutInCell="1" allowOverlap="1" wp14:anchorId="0942193B" wp14:editId="47CEB03E">
                      <wp:simplePos x="0" y="0"/>
                      <wp:positionH relativeFrom="column">
                        <wp:posOffset>1727200</wp:posOffset>
                      </wp:positionH>
                      <wp:positionV relativeFrom="paragraph">
                        <wp:posOffset>26035</wp:posOffset>
                      </wp:positionV>
                      <wp:extent cx="158115" cy="166370"/>
                      <wp:effectExtent l="0" t="0" r="0" b="0"/>
                      <wp:wrapNone/>
                      <wp:docPr id="1836311408"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2001531613"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16840E65" id="Group 272" o:spid="_x0000_s1026" style="position:absolute;margin-left:136pt;margin-top:2.05pt;width:12.45pt;height:13.1pt;z-index:-251619328;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6Dl4OAIAABsFAAAOAAAAZHJzL2Uyb0RvYy54bWycVNuO2jAQfa/Uf7Dy&#10;vgTDwiIL2Be6aKVVu+rlA4zjJNbGF40Ngb/v2Amhgqpd7UMsO2OPz5xzxsvHo27IQYJX1qwyOhpn&#10;RBphC2WqVfbr59PdIiM+cFPwxhq5yk7SZ4/rz5+WrWNyYmvbFBIIJjGetW6V1SE4lude1FJzP7JO&#10;GgyWFjQPuIQqL4C3mF03+WQ8nuethcKBFdJ7/Lvpgtk65S9LKcK3svQykGaVIbaQRkjjLo75eslZ&#10;BdzVSvQw+AdQaK4MXjqk2vDAyR7UTSqtBFhvyzASVue2LJWQqQasho6vqtmC3btUS8Xayg00IbVX&#10;PH04rfh6eAWiCtRuMZ1PKb0fo2KGa9QqXU8mD5PIUusqhpu34H64V+hKxemLFW8ew/l1PK6ry+Zj&#10;CToeworJMdF/GuiXx0AE/qSzBaWzjAgM0fl8+tDLI2rU8OaUqL/881zOWXdpgjZAcUow/HoucXbD&#10;5f89h6fCHmTWJ9HvyqE5vO3dHcrueFA71ahwShZGgSMoc3hVIjIbFxdZ0OR0NqVzOj3L8qx5JVGW&#10;aZTlvDkejTLcZNo1yj2pponkx3mPGVvgykJ/Kbuz58aKvZYmdP0GskH41vhaOZ8RYFLvJNoHnguK&#10;0mGvB7SOA2VC11w+gAyijveXiOM7tmQEytkQSKAvOGMJvvfYu21zf22bQX7OHPiwlVaTOEGkiAA5&#10;54wfXnyP5bylZ7C7PuFCNL27sQMT7v61iC3+5zrturxp698AAAD//wMAUEsDBAoAAAAAAAAAIQAS&#10;wgXwiwQAAIsEAAAUAAAAZHJzL21lZGlhL2ltYWdlMS5wbmeJUE5HDQoaCgAAAA1JSERSAAAAIQAA&#10;ACMIBgAAABosY2QAAAAGYktHRAD/AP8A/6C9p5MAAAAJcEhZcwAADsQAAA7EAZUrDhsAAAQrSURB&#10;VFiFxZhNTGJXFMf/7zXDBgLYWrEKuNCR7pCMoolfs8GFuAPBzaRN2rTRobuZRAxsZtJpAjuFRqOJ&#10;ho2OuOt00dnw1UVpiY/ZyUcTcYpaUcDMbCTybjdcgsYPZAZ6k//mvZNzfvfkfpxzGUIIqh08z7Ox&#10;WEwVDof7qWKxmEqlUsX6+/vDVCqVKsayLF+1Y0LIrfL5fA91Ot1rsVh8CoDcJrFYfKrT6V77fL6H&#10;1fi/8efZ2Zlgdnb2J4ZheBpALpe/NRgMWw6H42kgEBjJZDLNgUBgxOFwPDUYDFtyufwttWUYhrda&#10;rS8KhcK9miDi8fj93t7evwAQlmWLdrv9WTqdbqtmZul0us1utz9jWbYIgPT19f2ZSCS6qobgeZ5Z&#10;XV39WigUvgdAOjo6dkOh0FA1wS8rFAoNKZXKFAAiFArfr62tfcXzPHMrxPz8/A80nVNTU+u5XE5a&#10;CwBVLpeTms3mDepzYWHBciPE7u5uB83A0tLSd1dR1yKe55nFxcXvaUZSqZTySgie55nx8fFfARCz&#10;2bzxMYJflslkegmA6PX6V5UTLBusr69PASBSqTR3eHgoqwfEwcFBq1QqzQEgGxsb5gsQJycnn7a0&#10;tPwLgKysrHxTDwCq5eXlbwEQmUx2mM1mm8oQ09PTPwMgo6Oj/mKxyNYTolgssiMjIwEAZGZmxl2G&#10;aG9v/wcA4Tiup54AVNvb2xp68BFCgKOjo88BEJFI9K7eWajMBt2FmUymmY1Goz0AoFar39zp0vmA&#10;wbIsr1ar3wBANBrtYTmO0wCARqPhGgFAB43HcZymnIn/C+JCJnp6eqKNhKDxOI7TQCAQnAEgp6en&#10;4kYsSqp8Pi8BQAQCwRnb2dn5NwAkEon7jcwEjdfV1ZVkKxdIIyEqNwRbuUAaCVG5IdgLC6SB48KG&#10;yGQyzSjd8406Mc/Pzz+hJ+bx8fFnIISAFqeRSORBIyAikcgDAEShUOwRUrrALBbLAgAyNDQUasQt&#10;Ojg4+DsAYrFYFsoQ2Wy2SSaTHaJU1tUTgpZ5ra2tB7R+Lf/c3NycBEAkEkl+f3//i3oApNPpNolE&#10;kgdAvF6vkX4vG/A8z+j1+lcAiNFo9NYDwmAwbAEgExMTv1xZYxJCkEqllHTVut3umY9Zbbvd7hm6&#10;C6+ttqlcLtdjlHoEk8n08kP7jmw22zQ5OblJfbpcrseXba6k9ng8j0Qi0TsARKlUpoLB4HAtAMFg&#10;cFihUOyhVLl5PJ5HV9ld6yCZTHZqtdowSr2ozWZ7fpde1GazPae9qFarDSeTyc7r7G90VigU7lmt&#10;1heVXblCodgzGo1ep9P5JBgMDmcymeZgMDjsdDqfGI1G7+WufG5u7seau/JK+f3+0bu8T0gkkvzY&#10;2Nhvfr9/tBr/DCF3e6nZ2dn5svKlJh6Pd3d3d8cHBgb+qPWl5j9Gnt8WCCZ8GgAAAABJRU5ErkJg&#10;glBLAwQUAAYACAAAACEAatDm0eAAAAAIAQAADwAAAGRycy9kb3ducmV2LnhtbEyPT0vDQBTE74Lf&#10;YXmCN7v5o7WNeSmlqKci2ArS22v2NQnN7obsNkm/vetJj8MMM7/JV5NuxcC9a6xBiGcRCDalVY2p&#10;EL72bw8LEM6TUdRawwhXdrAqbm9yypQdzScPO1+JUGJcRgi1910mpStr1uRmtmMTvJPtNfkg+0qq&#10;nsZQrluZRNFcampMWKip403N5Xl30QjvI43rNH4dtufT5nrYP318b2NGvL+b1i8gPE/+Lwy/+AEd&#10;isB0tBejnGgRkuckfPEIjzGI4CfL+RLEESGNUpBFLv8fKH4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8+g5eDgCAAAbBQAADgAAAAAAAAAAAAAAAAA6AgAAZHJz&#10;L2Uyb0RvYy54bWxQSwECLQAKAAAAAAAAACEAEsIF8IsEAACLBAAAFAAAAAAAAAAAAAAAAACeBAAA&#10;ZHJzL21lZGlhL2ltYWdlMS5wbmdQSwECLQAUAAYACAAAACEAatDm0eAAAAAIAQAADwAAAAAAAAAA&#10;AAAAAABbCQAAZHJzL2Rvd25yZXYueG1sUEsBAi0AFAAGAAgAAAAhAKomDr68AAAAIQEAABkAAAAA&#10;AAAAAAAAAAAAaAoAAGRycy9fcmVscy9lMm9Eb2MueG1sLnJlbHNQSwUGAAAAAAYABgB8AQAAWwsA&#10;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1DpywAAAOMAAAAPAAAAZHJzL2Rvd25yZXYueG1sRI9BS8NA&#10;FITvgv9heUIvYjfbYpHYbSkFQagerBLa2yP7msRm34bdTRP/vSsIPQ4z8w2zXI+2FRfyoXGsQU0z&#10;EMSlMw1XGr4+Xx6eQISIbLB1TBp+KMB6dXuzxNy4gT/oso+VSBAOOWqoY+xyKUNZk8UwdR1x8k7O&#10;W4xJ+koaj0OC21bOsmwhLTacFmrsaFtTed73VsPh3c/uVVkMlo7n03eR9cXbrtd6cjdunkFEGuM1&#10;/N9+NRoSUT3O1ULN4e9T+gNy9QsAAP//AwBQSwECLQAUAAYACAAAACEA2+H2y+4AAACFAQAAEwAA&#10;AAAAAAAAAAAAAAAAAAAAW0NvbnRlbnRfVHlwZXNdLnhtbFBLAQItABQABgAIAAAAIQBa9CxbvwAA&#10;ABUBAAALAAAAAAAAAAAAAAAAAB8BAABfcmVscy8ucmVsc1BLAQItABQABgAIAAAAIQDiG1DpywAA&#10;AOMAAAAPAAAAAAAAAAAAAAAAAAcCAABkcnMvZG93bnJldi54bWxQSwUGAAAAAAMAAwC3AAAA/wIA&#10;AAAA&#10;">
                        <v:imagedata r:id="rId22" o:title=""/>
                      </v:shape>
                    </v:group>
                  </w:pict>
                </mc:Fallback>
              </mc:AlternateContent>
            </w:r>
            <w:r w:rsidR="008F1B46" w:rsidRPr="00B26A55">
              <w:rPr>
                <w:rFonts w:ascii="Simplified Arabic" w:hAnsi="Simplified Arabic" w:cs="Simplified Arabic"/>
                <w:sz w:val="24"/>
                <w:szCs w:val="24"/>
                <w:rtl/>
              </w:rPr>
              <w:t>ضروري</w:t>
            </w:r>
            <w:r w:rsidR="008F1B46" w:rsidRPr="00B26A55">
              <w:rPr>
                <w:rFonts w:ascii="Simplified Arabic" w:hAnsi="Simplified Arabic" w:cs="Simplified Arabic"/>
                <w:sz w:val="24"/>
                <w:szCs w:val="24"/>
                <w:rtl/>
              </w:rPr>
              <w:tab/>
              <w:t xml:space="preserve">   </w:t>
            </w:r>
            <w:r w:rsidR="008F1B46" w:rsidRPr="00B26A55">
              <w:rPr>
                <w:rFonts w:ascii="Simplified Arabic" w:hAnsi="Simplified Arabic" w:cs="Simplified Arabic"/>
                <w:sz w:val="24"/>
                <w:szCs w:val="24"/>
                <w:rtl/>
              </w:rPr>
              <w:tab/>
            </w:r>
            <w:r w:rsidR="00991943" w:rsidRPr="00B26A55">
              <w:rPr>
                <w:rFonts w:ascii="Simplified Arabic" w:hAnsi="Simplified Arabic" w:cs="Simplified Arabic" w:hint="cs"/>
                <w:sz w:val="24"/>
                <w:szCs w:val="24"/>
                <w:rtl/>
              </w:rPr>
              <w:t xml:space="preserve">       غير </w:t>
            </w:r>
            <w:r w:rsidR="008F1B46" w:rsidRPr="00B26A55">
              <w:rPr>
                <w:rFonts w:ascii="Simplified Arabic" w:hAnsi="Simplified Arabic" w:cs="Simplified Arabic"/>
                <w:sz w:val="24"/>
                <w:szCs w:val="24"/>
                <w:rtl/>
              </w:rPr>
              <w:t>ضروري</w:t>
            </w:r>
            <w:r w:rsidR="00903E05" w:rsidRPr="00B26A55">
              <w:rPr>
                <w:rFonts w:ascii="Simplified Arabic" w:hAnsi="Simplified Arabic" w:cs="Simplified Arabic"/>
                <w:sz w:val="24"/>
                <w:szCs w:val="24"/>
                <w:rtl/>
              </w:rPr>
              <w:t xml:space="preserve"> </w:t>
            </w:r>
            <w:r w:rsidR="008F1B46" w:rsidRPr="00B26A55">
              <w:rPr>
                <w:rFonts w:ascii="Simplified Arabic" w:hAnsi="Simplified Arabic" w:cs="Simplified Arabic"/>
                <w:sz w:val="24"/>
                <w:szCs w:val="24"/>
                <w:rtl/>
              </w:rPr>
              <w:t xml:space="preserve">    </w:t>
            </w:r>
            <w:r w:rsidR="008F1B46" w:rsidRPr="00B26A55">
              <w:rPr>
                <w:rFonts w:ascii="Simplified Arabic" w:hAnsi="Simplified Arabic" w:cs="Simplified Arabic"/>
                <w:sz w:val="24"/>
                <w:szCs w:val="24"/>
              </w:rPr>
              <w:t xml:space="preserve">         </w:t>
            </w:r>
          </w:p>
        </w:tc>
      </w:tr>
      <w:tr w:rsidR="00743252" w:rsidRPr="00B26A55" w14:paraId="3228B23F" w14:textId="77777777" w:rsidTr="00CB2B34">
        <w:trPr>
          <w:jc w:val="center"/>
        </w:trPr>
        <w:tc>
          <w:tcPr>
            <w:tcW w:w="7318" w:type="dxa"/>
            <w:gridSpan w:val="9"/>
            <w:shd w:val="clear" w:color="auto" w:fill="auto"/>
          </w:tcPr>
          <w:p w14:paraId="20FA01ED" w14:textId="0A91B296"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w:t>
            </w:r>
            <w:r w:rsidR="00115DCE" w:rsidRPr="00B26A55">
              <w:rPr>
                <w:rFonts w:ascii="Simplified Arabic" w:hAnsi="Simplified Arabic" w:cs="Simplified Arabic"/>
                <w:b/>
                <w:bCs/>
                <w:sz w:val="24"/>
                <w:szCs w:val="24"/>
                <w:rtl/>
              </w:rPr>
              <w:t>3</w:t>
            </w:r>
            <w:r w:rsidRPr="00B26A55">
              <w:rPr>
                <w:rFonts w:ascii="Simplified Arabic" w:hAnsi="Simplified Arabic" w:cs="Simplified Arabic"/>
                <w:b/>
                <w:bCs/>
                <w:sz w:val="24"/>
                <w:szCs w:val="24"/>
                <w:rtl/>
              </w:rPr>
              <w:t xml:space="preserve"> أ. لماذا ترى أن ذلك ضروري؟</w:t>
            </w:r>
          </w:p>
        </w:tc>
      </w:tr>
      <w:tr w:rsidR="00743252" w:rsidRPr="00B26A55" w14:paraId="42FC17A3" w14:textId="77777777" w:rsidTr="00CB2B34">
        <w:trPr>
          <w:gridAfter w:val="1"/>
          <w:wAfter w:w="14" w:type="dxa"/>
          <w:jc w:val="center"/>
        </w:trPr>
        <w:tc>
          <w:tcPr>
            <w:tcW w:w="846" w:type="dxa"/>
            <w:gridSpan w:val="2"/>
            <w:shd w:val="clear" w:color="auto" w:fill="auto"/>
          </w:tcPr>
          <w:p w14:paraId="5E4AE9DC" w14:textId="77777777" w:rsidR="008F1B46" w:rsidRPr="00B26A55" w:rsidRDefault="008F1B46"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7AFA87FE" w14:textId="77777777" w:rsidR="008F1B46" w:rsidRPr="00B26A55" w:rsidRDefault="008F1B46"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78400AC3" w14:textId="77777777" w:rsidR="008F1B46" w:rsidRPr="00B26A55" w:rsidRDefault="008F1B46"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3685" w:type="dxa"/>
            <w:shd w:val="clear" w:color="auto" w:fill="auto"/>
          </w:tcPr>
          <w:p w14:paraId="4BE9E5D5"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6722F41E" w14:textId="77777777" w:rsidR="008F1B46" w:rsidRPr="00B26A55" w:rsidRDefault="008F1B46"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7812BE26" w14:textId="77777777" w:rsidTr="00CB2B34">
        <w:trPr>
          <w:gridAfter w:val="1"/>
          <w:wAfter w:w="14" w:type="dxa"/>
          <w:jc w:val="center"/>
        </w:trPr>
        <w:tc>
          <w:tcPr>
            <w:tcW w:w="846" w:type="dxa"/>
            <w:gridSpan w:val="2"/>
            <w:shd w:val="clear" w:color="auto" w:fill="auto"/>
          </w:tcPr>
          <w:p w14:paraId="5C23A1E7"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E070504"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E584C16"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2C6BB578" w14:textId="632770D3"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أن ينقذه يمكن لهذا الغريب أن ينقذ حياته يوما ما.</w:t>
            </w:r>
          </w:p>
        </w:tc>
        <w:tc>
          <w:tcPr>
            <w:tcW w:w="930" w:type="dxa"/>
            <w:shd w:val="clear" w:color="auto" w:fill="auto"/>
          </w:tcPr>
          <w:p w14:paraId="3B1D8F64"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089A1A8C" w14:textId="77777777" w:rsidTr="00CB2B34">
        <w:trPr>
          <w:gridAfter w:val="1"/>
          <w:wAfter w:w="14" w:type="dxa"/>
          <w:jc w:val="center"/>
        </w:trPr>
        <w:tc>
          <w:tcPr>
            <w:tcW w:w="846" w:type="dxa"/>
            <w:gridSpan w:val="2"/>
            <w:shd w:val="clear" w:color="auto" w:fill="auto"/>
          </w:tcPr>
          <w:p w14:paraId="0215BB4F"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6BF70C9"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9569382"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1965AD75" w14:textId="2946111D"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يمكن أن يكون الغريب شخصا مهما.</w:t>
            </w:r>
          </w:p>
        </w:tc>
        <w:tc>
          <w:tcPr>
            <w:tcW w:w="930" w:type="dxa"/>
            <w:shd w:val="clear" w:color="auto" w:fill="auto"/>
          </w:tcPr>
          <w:p w14:paraId="6CBC2310"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0A6DE5A" w14:textId="77777777" w:rsidTr="00CB2B34">
        <w:trPr>
          <w:gridAfter w:val="1"/>
          <w:wAfter w:w="14" w:type="dxa"/>
          <w:jc w:val="center"/>
        </w:trPr>
        <w:tc>
          <w:tcPr>
            <w:tcW w:w="846" w:type="dxa"/>
            <w:gridSpan w:val="2"/>
            <w:shd w:val="clear" w:color="auto" w:fill="auto"/>
          </w:tcPr>
          <w:p w14:paraId="1AF9188C"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12F625D"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1DD69C4"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562F7831" w14:textId="760C3C29"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الحق في الحياة من الناحية القانونية يسبق الحق في الملكية.</w:t>
            </w:r>
          </w:p>
        </w:tc>
        <w:tc>
          <w:tcPr>
            <w:tcW w:w="930" w:type="dxa"/>
            <w:shd w:val="clear" w:color="auto" w:fill="auto"/>
          </w:tcPr>
          <w:p w14:paraId="7622D088"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6772FE98" w14:textId="77777777" w:rsidTr="00CB2B34">
        <w:trPr>
          <w:gridAfter w:val="1"/>
          <w:wAfter w:w="14" w:type="dxa"/>
          <w:jc w:val="center"/>
        </w:trPr>
        <w:tc>
          <w:tcPr>
            <w:tcW w:w="846" w:type="dxa"/>
            <w:gridSpan w:val="2"/>
            <w:shd w:val="clear" w:color="auto" w:fill="auto"/>
          </w:tcPr>
          <w:p w14:paraId="0CAD00BC"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401DE32"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6B62351"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0475BDA3" w14:textId="06E171BF"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المجتمع يجب أن يوجه الأفراد.</w:t>
            </w:r>
          </w:p>
        </w:tc>
        <w:tc>
          <w:tcPr>
            <w:tcW w:w="930" w:type="dxa"/>
            <w:shd w:val="clear" w:color="auto" w:fill="auto"/>
          </w:tcPr>
          <w:p w14:paraId="33F8B636"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592AB7EB" w14:textId="77777777" w:rsidTr="00CB2B34">
        <w:trPr>
          <w:gridAfter w:val="1"/>
          <w:wAfter w:w="14" w:type="dxa"/>
          <w:jc w:val="center"/>
        </w:trPr>
        <w:tc>
          <w:tcPr>
            <w:tcW w:w="846" w:type="dxa"/>
            <w:gridSpan w:val="2"/>
            <w:shd w:val="clear" w:color="auto" w:fill="auto"/>
          </w:tcPr>
          <w:p w14:paraId="419E0A46"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6FCFF56"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2DC7344"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2E3EB632" w14:textId="1CF33935"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لا يمكن الحكم على حياة الشخص الغريب بأنها أقل قيمة من حياة أي شخص آخر.</w:t>
            </w:r>
          </w:p>
        </w:tc>
        <w:tc>
          <w:tcPr>
            <w:tcW w:w="930" w:type="dxa"/>
            <w:shd w:val="clear" w:color="auto" w:fill="auto"/>
          </w:tcPr>
          <w:p w14:paraId="36E0625F"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763930A2" w14:textId="77777777" w:rsidTr="00CB2B34">
        <w:trPr>
          <w:gridAfter w:val="1"/>
          <w:wAfter w:w="14" w:type="dxa"/>
          <w:jc w:val="center"/>
        </w:trPr>
        <w:tc>
          <w:tcPr>
            <w:tcW w:w="846" w:type="dxa"/>
            <w:gridSpan w:val="2"/>
            <w:shd w:val="clear" w:color="auto" w:fill="auto"/>
          </w:tcPr>
          <w:p w14:paraId="56DE914E"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3793C7F"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D12A1D6"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5ED77671" w14:textId="2EEA8445" w:rsidR="008F1B46" w:rsidRPr="00B26A55" w:rsidRDefault="00115DCE" w:rsidP="00CB2B34">
            <w:pPr>
              <w:bidi/>
              <w:spacing w:after="240" w:line="360" w:lineRule="auto"/>
              <w:jc w:val="left"/>
              <w:rPr>
                <w:rFonts w:ascii="Simplified Arabic" w:hAnsi="Simplified Arabic" w:cs="Simplified Arabic"/>
                <w:sz w:val="24"/>
                <w:szCs w:val="24"/>
                <w:rtl/>
              </w:rPr>
            </w:pPr>
            <w:r w:rsidRPr="00B26A55">
              <w:rPr>
                <w:rFonts w:ascii="Simplified Arabic" w:hAnsi="Simplified Arabic" w:cs="Simplified Arabic"/>
                <w:sz w:val="24"/>
                <w:szCs w:val="24"/>
                <w:rtl/>
              </w:rPr>
              <w:t>يجب أن يضع نفسه مكان الشخص الغريب، كيف سيشعر لو انه هو الذي يموت و لم ينقذه أحد.</w:t>
            </w:r>
          </w:p>
        </w:tc>
        <w:tc>
          <w:tcPr>
            <w:tcW w:w="930" w:type="dxa"/>
            <w:shd w:val="clear" w:color="auto" w:fill="auto"/>
          </w:tcPr>
          <w:p w14:paraId="0AE7B5E1" w14:textId="77777777" w:rsidR="008F1B46" w:rsidRPr="00B26A55" w:rsidRDefault="008F1B46"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379E6081" w14:textId="77777777" w:rsidTr="00CB2B34">
        <w:trPr>
          <w:gridAfter w:val="1"/>
          <w:wAfter w:w="14" w:type="dxa"/>
          <w:jc w:val="center"/>
        </w:trPr>
        <w:tc>
          <w:tcPr>
            <w:tcW w:w="423" w:type="dxa"/>
            <w:shd w:val="clear" w:color="auto" w:fill="auto"/>
          </w:tcPr>
          <w:p w14:paraId="0B0BA407"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58A046AE"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17C46C83"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65839542"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0402039C"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5C512A19"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3685" w:type="dxa"/>
            <w:shd w:val="clear" w:color="auto" w:fill="auto"/>
          </w:tcPr>
          <w:p w14:paraId="30C8E44A"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25EAB13E" w14:textId="55CB128F" w:rsidR="008F1B46"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3</w:t>
            </w:r>
            <w:r w:rsidR="008F1B46" w:rsidRPr="00B26A55">
              <w:rPr>
                <w:rFonts w:ascii="Simplified Arabic" w:hAnsi="Simplified Arabic" w:cs="Simplified Arabic"/>
                <w:b/>
                <w:bCs/>
                <w:sz w:val="24"/>
                <w:szCs w:val="24"/>
                <w:rtl/>
              </w:rPr>
              <w:t>.ب</w:t>
            </w:r>
          </w:p>
        </w:tc>
      </w:tr>
      <w:tr w:rsidR="00743252" w:rsidRPr="00B26A55" w14:paraId="746D267E" w14:textId="77777777" w:rsidTr="00CB2B34">
        <w:trPr>
          <w:jc w:val="center"/>
        </w:trPr>
        <w:tc>
          <w:tcPr>
            <w:tcW w:w="7318" w:type="dxa"/>
            <w:gridSpan w:val="9"/>
            <w:shd w:val="clear" w:color="auto" w:fill="auto"/>
          </w:tcPr>
          <w:p w14:paraId="51E90B8E" w14:textId="38FC043A"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w:t>
            </w:r>
            <w:r w:rsidR="00115DCE" w:rsidRPr="00B26A55">
              <w:rPr>
                <w:rFonts w:ascii="Simplified Arabic" w:hAnsi="Simplified Arabic" w:cs="Simplified Arabic"/>
                <w:b/>
                <w:bCs/>
                <w:sz w:val="24"/>
                <w:szCs w:val="24"/>
                <w:rtl/>
              </w:rPr>
              <w:t>3</w:t>
            </w:r>
            <w:r w:rsidRPr="00B26A55">
              <w:rPr>
                <w:rFonts w:ascii="Simplified Arabic" w:hAnsi="Simplified Arabic" w:cs="Simplified Arabic"/>
                <w:b/>
                <w:bCs/>
                <w:sz w:val="24"/>
                <w:szCs w:val="24"/>
                <w:rtl/>
              </w:rPr>
              <w:t xml:space="preserve"> أ. لماذا ترى أن ذلك ليس ضروريا؟</w:t>
            </w:r>
          </w:p>
        </w:tc>
      </w:tr>
      <w:tr w:rsidR="00743252" w:rsidRPr="00B26A55" w14:paraId="61A666C5" w14:textId="77777777" w:rsidTr="00CB2B34">
        <w:trPr>
          <w:gridAfter w:val="1"/>
          <w:wAfter w:w="14" w:type="dxa"/>
          <w:jc w:val="center"/>
        </w:trPr>
        <w:tc>
          <w:tcPr>
            <w:tcW w:w="846" w:type="dxa"/>
            <w:gridSpan w:val="2"/>
            <w:shd w:val="clear" w:color="auto" w:fill="auto"/>
          </w:tcPr>
          <w:p w14:paraId="1A6A9CCC"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070DFCAE"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3EA34606"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3685" w:type="dxa"/>
            <w:shd w:val="clear" w:color="auto" w:fill="auto"/>
          </w:tcPr>
          <w:p w14:paraId="18C23178"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6CF08189" w14:textId="77777777" w:rsidR="008F1B46" w:rsidRPr="00B26A55" w:rsidRDefault="008F1B46"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1AD27B2E" w14:textId="77777777" w:rsidTr="00CB2B34">
        <w:trPr>
          <w:gridAfter w:val="1"/>
          <w:wAfter w:w="14" w:type="dxa"/>
          <w:jc w:val="center"/>
        </w:trPr>
        <w:tc>
          <w:tcPr>
            <w:tcW w:w="846" w:type="dxa"/>
            <w:gridSpan w:val="2"/>
            <w:shd w:val="clear" w:color="auto" w:fill="auto"/>
          </w:tcPr>
          <w:p w14:paraId="47C1731A"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369769F"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FF8AB38"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61CD6E0A" w14:textId="7D0E1107"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ماذا يستفيد من إنقاذ شخص لا يعرفه وقد لا يرد له هذا الجميل؟</w:t>
            </w:r>
          </w:p>
        </w:tc>
        <w:tc>
          <w:tcPr>
            <w:tcW w:w="930" w:type="dxa"/>
            <w:shd w:val="clear" w:color="auto" w:fill="auto"/>
          </w:tcPr>
          <w:p w14:paraId="210368A6"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36CEFF7F" w14:textId="77777777" w:rsidTr="00CB2B34">
        <w:trPr>
          <w:gridAfter w:val="1"/>
          <w:wAfter w:w="14" w:type="dxa"/>
          <w:jc w:val="center"/>
        </w:trPr>
        <w:tc>
          <w:tcPr>
            <w:tcW w:w="846" w:type="dxa"/>
            <w:gridSpan w:val="2"/>
            <w:shd w:val="clear" w:color="auto" w:fill="auto"/>
          </w:tcPr>
          <w:p w14:paraId="17CC4325"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2389519"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FBC8B78"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1F3F3497" w14:textId="4B30C3F6"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من المحتمل ألا يفلت منها سيقبض عليه وسوف يسجن.</w:t>
            </w:r>
          </w:p>
        </w:tc>
        <w:tc>
          <w:tcPr>
            <w:tcW w:w="930" w:type="dxa"/>
            <w:shd w:val="clear" w:color="auto" w:fill="auto"/>
          </w:tcPr>
          <w:p w14:paraId="56D14EF5"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5D7A0627" w14:textId="77777777" w:rsidTr="00CB2B34">
        <w:trPr>
          <w:gridAfter w:val="1"/>
          <w:wAfter w:w="14" w:type="dxa"/>
          <w:jc w:val="center"/>
        </w:trPr>
        <w:tc>
          <w:tcPr>
            <w:tcW w:w="846" w:type="dxa"/>
            <w:gridSpan w:val="2"/>
            <w:shd w:val="clear" w:color="auto" w:fill="auto"/>
          </w:tcPr>
          <w:p w14:paraId="3E2C7398"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A5B5A7F"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DAB9088"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29D47571" w14:textId="3D7EF855"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السرقة خروجا على القانون.</w:t>
            </w:r>
          </w:p>
        </w:tc>
        <w:tc>
          <w:tcPr>
            <w:tcW w:w="930" w:type="dxa"/>
            <w:shd w:val="clear" w:color="auto" w:fill="auto"/>
          </w:tcPr>
          <w:p w14:paraId="56AA4731"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6A8147E0" w14:textId="77777777" w:rsidTr="00CB2B34">
        <w:trPr>
          <w:gridAfter w:val="1"/>
          <w:wAfter w:w="14" w:type="dxa"/>
          <w:jc w:val="center"/>
        </w:trPr>
        <w:tc>
          <w:tcPr>
            <w:tcW w:w="846" w:type="dxa"/>
            <w:gridSpan w:val="2"/>
            <w:shd w:val="clear" w:color="auto" w:fill="auto"/>
          </w:tcPr>
          <w:p w14:paraId="2D4B00D4"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16B85C1"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4F7148F"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15DC6474" w14:textId="7D494E12"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صوت الحياة أقوى من صوت الموت.</w:t>
            </w:r>
          </w:p>
        </w:tc>
        <w:tc>
          <w:tcPr>
            <w:tcW w:w="930" w:type="dxa"/>
            <w:shd w:val="clear" w:color="auto" w:fill="auto"/>
          </w:tcPr>
          <w:p w14:paraId="430679F3"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5146E4E6" w14:textId="77777777" w:rsidTr="00CB2B34">
        <w:trPr>
          <w:gridAfter w:val="1"/>
          <w:wAfter w:w="14" w:type="dxa"/>
          <w:jc w:val="center"/>
        </w:trPr>
        <w:tc>
          <w:tcPr>
            <w:tcW w:w="846" w:type="dxa"/>
            <w:gridSpan w:val="2"/>
            <w:shd w:val="clear" w:color="auto" w:fill="auto"/>
          </w:tcPr>
          <w:p w14:paraId="7CAF4C17"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C0707E3"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4C68147"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2E5A7DB3" w14:textId="697A8D20" w:rsidR="008F1B46"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يمكن تفهم حق أي شخص في الحياة، لكنه لا يبرر سرقة حقوق الآخرين وسوف تقضي على رغبتهم في الابتكار، وهي جريمة بحقهم.</w:t>
            </w:r>
          </w:p>
        </w:tc>
        <w:tc>
          <w:tcPr>
            <w:tcW w:w="930" w:type="dxa"/>
            <w:shd w:val="clear" w:color="auto" w:fill="auto"/>
          </w:tcPr>
          <w:p w14:paraId="60950DFF"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7B7C8DB0" w14:textId="77777777" w:rsidTr="00CB2B34">
        <w:trPr>
          <w:gridAfter w:val="1"/>
          <w:wAfter w:w="14" w:type="dxa"/>
          <w:jc w:val="center"/>
        </w:trPr>
        <w:tc>
          <w:tcPr>
            <w:tcW w:w="846" w:type="dxa"/>
            <w:gridSpan w:val="2"/>
            <w:shd w:val="clear" w:color="auto" w:fill="auto"/>
          </w:tcPr>
          <w:p w14:paraId="27C82FA9"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5D933A5"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89F2532" w14:textId="77777777" w:rsidR="008F1B46" w:rsidRPr="00B26A55" w:rsidRDefault="008F1B46" w:rsidP="00521D37">
            <w:pPr>
              <w:bidi/>
              <w:spacing w:after="240" w:line="360" w:lineRule="auto"/>
              <w:jc w:val="both"/>
              <w:rPr>
                <w:rFonts w:ascii="Simplified Arabic" w:hAnsi="Simplified Arabic" w:cs="Simplified Arabic"/>
                <w:sz w:val="24"/>
                <w:szCs w:val="24"/>
              </w:rPr>
            </w:pPr>
          </w:p>
        </w:tc>
        <w:tc>
          <w:tcPr>
            <w:tcW w:w="3685" w:type="dxa"/>
            <w:shd w:val="clear" w:color="auto" w:fill="auto"/>
          </w:tcPr>
          <w:p w14:paraId="4C62CA5A" w14:textId="1C5E2334" w:rsidR="008F1B46"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لم يسرق سوف يترك انطباعا جيدا لدى الآخرين عن مدى التزامه واحترامه للقانون.</w:t>
            </w:r>
          </w:p>
        </w:tc>
        <w:tc>
          <w:tcPr>
            <w:tcW w:w="930" w:type="dxa"/>
            <w:shd w:val="clear" w:color="auto" w:fill="auto"/>
          </w:tcPr>
          <w:p w14:paraId="04F9BAB6" w14:textId="77777777" w:rsidR="008F1B46" w:rsidRPr="00B26A55" w:rsidRDefault="008F1B46"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2A43E201" w14:textId="77777777" w:rsidTr="00CB2B34">
        <w:trPr>
          <w:gridAfter w:val="1"/>
          <w:wAfter w:w="14" w:type="dxa"/>
          <w:jc w:val="center"/>
        </w:trPr>
        <w:tc>
          <w:tcPr>
            <w:tcW w:w="423" w:type="dxa"/>
            <w:shd w:val="clear" w:color="auto" w:fill="auto"/>
          </w:tcPr>
          <w:p w14:paraId="74549444"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lastRenderedPageBreak/>
              <w:t>6</w:t>
            </w:r>
          </w:p>
        </w:tc>
        <w:tc>
          <w:tcPr>
            <w:tcW w:w="423" w:type="dxa"/>
            <w:shd w:val="clear" w:color="auto" w:fill="auto"/>
          </w:tcPr>
          <w:p w14:paraId="6BC8F44E"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17513B11"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2253AFDA"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7F8E0C44"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07799740"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3685" w:type="dxa"/>
            <w:shd w:val="clear" w:color="auto" w:fill="auto"/>
          </w:tcPr>
          <w:p w14:paraId="5EAC202E" w14:textId="77777777" w:rsidR="008F1B46" w:rsidRPr="00B26A55" w:rsidRDefault="008F1B46"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C5B6BD1" w14:textId="5FC4A006" w:rsidR="008F1B46"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3</w:t>
            </w:r>
            <w:r w:rsidR="008F1B46" w:rsidRPr="00B26A55">
              <w:rPr>
                <w:rFonts w:ascii="Simplified Arabic" w:hAnsi="Simplified Arabic" w:cs="Simplified Arabic"/>
                <w:b/>
                <w:bCs/>
                <w:sz w:val="24"/>
                <w:szCs w:val="24"/>
                <w:rtl/>
              </w:rPr>
              <w:t>.ب</w:t>
            </w:r>
          </w:p>
        </w:tc>
      </w:tr>
    </w:tbl>
    <w:p w14:paraId="13A7CFBA" w14:textId="6E4DF8F1" w:rsidR="005C3A77" w:rsidRPr="00B26A55" w:rsidRDefault="005C3A77" w:rsidP="005C3A77">
      <w:pPr>
        <w:bidi/>
        <w:jc w:val="both"/>
        <w:rPr>
          <w:rFonts w:ascii="Simplified Arabic" w:hAnsi="Simplified Arabic" w:cs="Simplified Arabic"/>
          <w:b/>
          <w:bCs/>
          <w:sz w:val="24"/>
          <w:szCs w:val="24"/>
          <w:u w:val="single"/>
        </w:rPr>
      </w:pPr>
    </w:p>
    <w:p w14:paraId="40542292" w14:textId="76BF1FF7" w:rsidR="00CB2B34" w:rsidRPr="00B26A55" w:rsidRDefault="00CB2B34" w:rsidP="00CB2B34">
      <w:pPr>
        <w:bidi/>
        <w:jc w:val="both"/>
        <w:rPr>
          <w:rFonts w:ascii="Simplified Arabic" w:hAnsi="Simplified Arabic" w:cs="Simplified Arabic"/>
          <w:b/>
          <w:bCs/>
          <w:sz w:val="24"/>
          <w:szCs w:val="24"/>
          <w:u w:val="single"/>
        </w:rPr>
      </w:pPr>
    </w:p>
    <w:p w14:paraId="1D3A3A46" w14:textId="5DDA4680" w:rsidR="00CB2B34" w:rsidRPr="00B26A55" w:rsidRDefault="00CB2B34" w:rsidP="00CB2B34">
      <w:pPr>
        <w:bidi/>
        <w:jc w:val="both"/>
        <w:rPr>
          <w:rFonts w:ascii="Simplified Arabic" w:hAnsi="Simplified Arabic" w:cs="Simplified Arabic"/>
          <w:b/>
          <w:bCs/>
          <w:sz w:val="24"/>
          <w:szCs w:val="24"/>
          <w:u w:val="single"/>
        </w:rPr>
      </w:pPr>
    </w:p>
    <w:p w14:paraId="19CF89C0" w14:textId="49E437C8" w:rsidR="00CB2B34" w:rsidRPr="00B26A55" w:rsidRDefault="00CB2B34" w:rsidP="00CB2B34">
      <w:pPr>
        <w:bidi/>
        <w:jc w:val="both"/>
        <w:rPr>
          <w:rFonts w:ascii="Simplified Arabic" w:hAnsi="Simplified Arabic" w:cs="Simplified Arabic"/>
          <w:b/>
          <w:bCs/>
          <w:sz w:val="24"/>
          <w:szCs w:val="24"/>
          <w:u w:val="single"/>
        </w:rPr>
      </w:pPr>
    </w:p>
    <w:p w14:paraId="533CD3DD" w14:textId="5F98A7D0" w:rsidR="00CB2B34" w:rsidRPr="00B26A55" w:rsidRDefault="00CB2B34" w:rsidP="00CB2B34">
      <w:pPr>
        <w:bidi/>
        <w:jc w:val="both"/>
        <w:rPr>
          <w:rFonts w:ascii="Simplified Arabic" w:hAnsi="Simplified Arabic" w:cs="Simplified Arabic"/>
          <w:b/>
          <w:bCs/>
          <w:sz w:val="24"/>
          <w:szCs w:val="24"/>
          <w:u w:val="single"/>
        </w:rPr>
      </w:pPr>
    </w:p>
    <w:p w14:paraId="7E6AD14B" w14:textId="62EC1850" w:rsidR="00CB2B34" w:rsidRPr="00B26A55" w:rsidRDefault="00CB2B34" w:rsidP="00CB2B34">
      <w:pPr>
        <w:bidi/>
        <w:jc w:val="both"/>
        <w:rPr>
          <w:rFonts w:ascii="Simplified Arabic" w:hAnsi="Simplified Arabic" w:cs="Simplified Arabic"/>
          <w:b/>
          <w:bCs/>
          <w:sz w:val="24"/>
          <w:szCs w:val="24"/>
          <w:u w:val="single"/>
        </w:rPr>
      </w:pPr>
    </w:p>
    <w:p w14:paraId="166DAED3" w14:textId="08D88E80" w:rsidR="00CB2B34" w:rsidRPr="00B26A55" w:rsidRDefault="00CB2B34" w:rsidP="00CB2B34">
      <w:pPr>
        <w:bidi/>
        <w:jc w:val="both"/>
        <w:rPr>
          <w:rFonts w:ascii="Simplified Arabic" w:hAnsi="Simplified Arabic" w:cs="Simplified Arabic"/>
          <w:b/>
          <w:bCs/>
          <w:sz w:val="24"/>
          <w:szCs w:val="24"/>
          <w:u w:val="single"/>
        </w:rPr>
      </w:pPr>
    </w:p>
    <w:p w14:paraId="76DF80AA" w14:textId="7757F47D" w:rsidR="00CB2B34" w:rsidRPr="00B26A55" w:rsidRDefault="00CB2B34" w:rsidP="00CB2B34">
      <w:pPr>
        <w:bidi/>
        <w:jc w:val="both"/>
        <w:rPr>
          <w:rFonts w:ascii="Simplified Arabic" w:hAnsi="Simplified Arabic" w:cs="Simplified Arabic"/>
          <w:b/>
          <w:bCs/>
          <w:sz w:val="24"/>
          <w:szCs w:val="24"/>
          <w:u w:val="single"/>
        </w:rPr>
      </w:pPr>
    </w:p>
    <w:p w14:paraId="044B4DA2" w14:textId="57EDFAD2" w:rsidR="00CB2B34" w:rsidRPr="00B26A55" w:rsidRDefault="00CB2B34" w:rsidP="00CB2B34">
      <w:pPr>
        <w:bidi/>
        <w:jc w:val="both"/>
        <w:rPr>
          <w:rFonts w:ascii="Simplified Arabic" w:hAnsi="Simplified Arabic" w:cs="Simplified Arabic"/>
          <w:b/>
          <w:bCs/>
          <w:sz w:val="24"/>
          <w:szCs w:val="24"/>
          <w:u w:val="single"/>
        </w:rPr>
      </w:pPr>
    </w:p>
    <w:p w14:paraId="5FBC2241" w14:textId="4F7AFAE5" w:rsidR="00CB2B34" w:rsidRPr="00B26A55" w:rsidRDefault="00CB2B34" w:rsidP="00CB2B34">
      <w:pPr>
        <w:bidi/>
        <w:jc w:val="both"/>
        <w:rPr>
          <w:rFonts w:ascii="Simplified Arabic" w:hAnsi="Simplified Arabic" w:cs="Simplified Arabic"/>
          <w:b/>
          <w:bCs/>
          <w:sz w:val="24"/>
          <w:szCs w:val="24"/>
          <w:u w:val="single"/>
        </w:rPr>
      </w:pPr>
    </w:p>
    <w:p w14:paraId="3BF7F085" w14:textId="31D2E32D" w:rsidR="00CB2B34" w:rsidRPr="00B26A55" w:rsidRDefault="00CB2B34" w:rsidP="00CB2B34">
      <w:pPr>
        <w:bidi/>
        <w:jc w:val="both"/>
        <w:rPr>
          <w:rFonts w:ascii="Simplified Arabic" w:hAnsi="Simplified Arabic" w:cs="Simplified Arabic"/>
          <w:b/>
          <w:bCs/>
          <w:sz w:val="24"/>
          <w:szCs w:val="24"/>
          <w:u w:val="single"/>
        </w:rPr>
      </w:pPr>
    </w:p>
    <w:p w14:paraId="02620C6B" w14:textId="06831AE6" w:rsidR="00CB2B34" w:rsidRPr="00B26A55" w:rsidRDefault="00CB2B34" w:rsidP="00CB2B34">
      <w:pPr>
        <w:bidi/>
        <w:jc w:val="both"/>
        <w:rPr>
          <w:rFonts w:ascii="Simplified Arabic" w:hAnsi="Simplified Arabic" w:cs="Simplified Arabic"/>
          <w:b/>
          <w:bCs/>
          <w:sz w:val="24"/>
          <w:szCs w:val="24"/>
          <w:u w:val="single"/>
        </w:rPr>
      </w:pPr>
    </w:p>
    <w:p w14:paraId="6EAB9B9B" w14:textId="77777777" w:rsidR="00CB2B34" w:rsidRPr="00B26A55" w:rsidRDefault="00CB2B34" w:rsidP="00CB2B34">
      <w:pPr>
        <w:bidi/>
        <w:jc w:val="both"/>
        <w:rPr>
          <w:rFonts w:ascii="Simplified Arabic" w:hAnsi="Simplified Arabic" w:cs="Simplified Arabic"/>
          <w:b/>
          <w:bCs/>
          <w:sz w:val="24"/>
          <w:szCs w:val="24"/>
          <w:u w:val="single"/>
        </w:rPr>
      </w:pPr>
    </w:p>
    <w:p w14:paraId="329C3B9B" w14:textId="77777777" w:rsidR="00145660" w:rsidRDefault="00145660" w:rsidP="005C3A77">
      <w:pPr>
        <w:bidi/>
        <w:jc w:val="both"/>
        <w:rPr>
          <w:rFonts w:ascii="Simplified Arabic" w:hAnsi="Simplified Arabic" w:cs="Simplified Arabic"/>
          <w:b/>
          <w:bCs/>
          <w:sz w:val="24"/>
          <w:szCs w:val="24"/>
          <w:u w:val="single"/>
        </w:rPr>
      </w:pPr>
    </w:p>
    <w:p w14:paraId="6C00133B" w14:textId="77777777" w:rsidR="00145660" w:rsidRDefault="00145660" w:rsidP="00145660">
      <w:pPr>
        <w:bidi/>
        <w:jc w:val="both"/>
        <w:rPr>
          <w:rFonts w:ascii="Simplified Arabic" w:hAnsi="Simplified Arabic" w:cs="Simplified Arabic"/>
          <w:b/>
          <w:bCs/>
          <w:sz w:val="24"/>
          <w:szCs w:val="24"/>
          <w:u w:val="single"/>
        </w:rPr>
      </w:pPr>
    </w:p>
    <w:p w14:paraId="21268FAB" w14:textId="2EA78758" w:rsidR="00DB155E" w:rsidRPr="00B26A55" w:rsidRDefault="00DB155E" w:rsidP="00145660">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6D1082" w:rsidRPr="00B26A55">
        <w:rPr>
          <w:rFonts w:ascii="Simplified Arabic" w:hAnsi="Simplified Arabic" w:cs="Simplified Arabic"/>
          <w:b/>
          <w:bCs/>
          <w:sz w:val="24"/>
          <w:szCs w:val="24"/>
          <w:u w:val="single"/>
          <w:rtl/>
        </w:rPr>
        <w:t>(4)</w:t>
      </w:r>
      <w:r w:rsidRPr="00B26A55">
        <w:rPr>
          <w:rFonts w:ascii="Simplified Arabic" w:hAnsi="Simplified Arabic" w:cs="Simplified Arabic"/>
          <w:b/>
          <w:bCs/>
          <w:sz w:val="24"/>
          <w:szCs w:val="24"/>
          <w:u w:val="single"/>
          <w:rtl/>
        </w:rPr>
        <w:t xml:space="preserve"> :</w:t>
      </w:r>
    </w:p>
    <w:tbl>
      <w:tblPr>
        <w:tblStyle w:val="TableGrid"/>
        <w:tblW w:w="0" w:type="auto"/>
        <w:jc w:val="center"/>
        <w:tblLook w:val="04A0" w:firstRow="1" w:lastRow="0" w:firstColumn="1" w:lastColumn="0" w:noHBand="0" w:noVBand="1"/>
      </w:tblPr>
      <w:tblGrid>
        <w:gridCol w:w="423"/>
        <w:gridCol w:w="423"/>
        <w:gridCol w:w="425"/>
        <w:gridCol w:w="425"/>
        <w:gridCol w:w="496"/>
        <w:gridCol w:w="497"/>
        <w:gridCol w:w="4677"/>
        <w:gridCol w:w="930"/>
      </w:tblGrid>
      <w:tr w:rsidR="00743252" w:rsidRPr="00B26A55" w14:paraId="729C4961" w14:textId="77777777" w:rsidTr="00CB2B34">
        <w:trPr>
          <w:jc w:val="center"/>
        </w:trPr>
        <w:tc>
          <w:tcPr>
            <w:tcW w:w="8296" w:type="dxa"/>
            <w:gridSpan w:val="8"/>
            <w:shd w:val="clear" w:color="auto" w:fill="auto"/>
          </w:tcPr>
          <w:p w14:paraId="1D702731" w14:textId="13EF131E" w:rsidR="00115DCE" w:rsidRPr="00B26A55" w:rsidRDefault="00115DCE"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 ماذا لو أن الصيدلي طلب من عمر دفع المبلغ الذي كلفه تركيب الدواء فقط أو حتى اقل، وكان عمر لا يستطيع ؟</w:t>
            </w:r>
          </w:p>
        </w:tc>
      </w:tr>
      <w:tr w:rsidR="00743252" w:rsidRPr="00B26A55" w14:paraId="28930085" w14:textId="77777777" w:rsidTr="00CB2B34">
        <w:trPr>
          <w:jc w:val="center"/>
        </w:trPr>
        <w:tc>
          <w:tcPr>
            <w:tcW w:w="8296" w:type="dxa"/>
            <w:gridSpan w:val="8"/>
            <w:shd w:val="clear" w:color="auto" w:fill="auto"/>
          </w:tcPr>
          <w:p w14:paraId="772D86A3" w14:textId="343322BA"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4 أ. لماذا يعتبر ضروريا بصفة عامة الامتناع عن سرقة أشياء تخص الآخرين؟</w:t>
            </w:r>
          </w:p>
        </w:tc>
      </w:tr>
      <w:tr w:rsidR="00743252" w:rsidRPr="00B26A55" w14:paraId="10F52E3F" w14:textId="77777777" w:rsidTr="00CB2B34">
        <w:trPr>
          <w:jc w:val="center"/>
        </w:trPr>
        <w:tc>
          <w:tcPr>
            <w:tcW w:w="846" w:type="dxa"/>
            <w:gridSpan w:val="2"/>
            <w:shd w:val="clear" w:color="auto" w:fill="auto"/>
          </w:tcPr>
          <w:p w14:paraId="2A87B7F9"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33A99423"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0BA4E3E6"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4FC7B895"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3C0117A7"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7D509CAC" w14:textId="77777777" w:rsidTr="00CB2B34">
        <w:trPr>
          <w:jc w:val="center"/>
        </w:trPr>
        <w:tc>
          <w:tcPr>
            <w:tcW w:w="846" w:type="dxa"/>
            <w:gridSpan w:val="2"/>
            <w:shd w:val="clear" w:color="auto" w:fill="auto"/>
          </w:tcPr>
          <w:p w14:paraId="28FBF2CA"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49E094B"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DD78141"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F864984" w14:textId="640A99F9"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السرقة ستقوده إلى السجن.</w:t>
            </w:r>
          </w:p>
        </w:tc>
        <w:tc>
          <w:tcPr>
            <w:tcW w:w="930" w:type="dxa"/>
            <w:shd w:val="clear" w:color="auto" w:fill="auto"/>
          </w:tcPr>
          <w:p w14:paraId="0DBF41EB"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7F59273E" w14:textId="77777777" w:rsidTr="00CB2B34">
        <w:trPr>
          <w:jc w:val="center"/>
        </w:trPr>
        <w:tc>
          <w:tcPr>
            <w:tcW w:w="846" w:type="dxa"/>
            <w:gridSpan w:val="2"/>
            <w:shd w:val="clear" w:color="auto" w:fill="auto"/>
          </w:tcPr>
          <w:p w14:paraId="18977D8E"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6B868DC"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B9B8335"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8056670" w14:textId="52AF4262"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سرقة الآخرين سلوك أناني وقاس.</w:t>
            </w:r>
          </w:p>
        </w:tc>
        <w:tc>
          <w:tcPr>
            <w:tcW w:w="930" w:type="dxa"/>
            <w:shd w:val="clear" w:color="auto" w:fill="auto"/>
          </w:tcPr>
          <w:p w14:paraId="1237BCF8"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1D464A16" w14:textId="77777777" w:rsidTr="00CB2B34">
        <w:trPr>
          <w:jc w:val="center"/>
        </w:trPr>
        <w:tc>
          <w:tcPr>
            <w:tcW w:w="846" w:type="dxa"/>
            <w:gridSpan w:val="2"/>
            <w:shd w:val="clear" w:color="auto" w:fill="auto"/>
          </w:tcPr>
          <w:p w14:paraId="1A437BB9"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9EE27F9"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080450A"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3E55258" w14:textId="084E8A3E"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ماذا سيستفيد ؟ إذا سرق أشياء الآخرين فقد يسرقون أشياءه.</w:t>
            </w:r>
          </w:p>
        </w:tc>
        <w:tc>
          <w:tcPr>
            <w:tcW w:w="930" w:type="dxa"/>
            <w:shd w:val="clear" w:color="auto" w:fill="auto"/>
          </w:tcPr>
          <w:p w14:paraId="4F94DF45"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3960C79F" w14:textId="77777777" w:rsidTr="00CB2B34">
        <w:trPr>
          <w:trHeight w:val="841"/>
          <w:jc w:val="center"/>
        </w:trPr>
        <w:tc>
          <w:tcPr>
            <w:tcW w:w="846" w:type="dxa"/>
            <w:gridSpan w:val="2"/>
            <w:shd w:val="clear" w:color="auto" w:fill="auto"/>
          </w:tcPr>
          <w:p w14:paraId="2C94F6A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9C805AA"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98E3B27"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0800C54" w14:textId="2D759742"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الشخص المتميز يجب يحدد طريقة متميزة لحياته الخاصة.</w:t>
            </w:r>
          </w:p>
        </w:tc>
        <w:tc>
          <w:tcPr>
            <w:tcW w:w="930" w:type="dxa"/>
            <w:shd w:val="clear" w:color="auto" w:fill="auto"/>
          </w:tcPr>
          <w:p w14:paraId="6B65BF17"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3669B964" w14:textId="77777777" w:rsidTr="00CB2B34">
        <w:trPr>
          <w:jc w:val="center"/>
        </w:trPr>
        <w:tc>
          <w:tcPr>
            <w:tcW w:w="846" w:type="dxa"/>
            <w:gridSpan w:val="2"/>
            <w:shd w:val="clear" w:color="auto" w:fill="auto"/>
          </w:tcPr>
          <w:p w14:paraId="50D6F8C0"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211BD5B"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D9A4391"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21F0705" w14:textId="5D7BE194"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العيش في مجتمع يعني احترام القانون إذا لم يحدث ذلك فسيتعرض المجتمع للخراب.</w:t>
            </w:r>
          </w:p>
        </w:tc>
        <w:tc>
          <w:tcPr>
            <w:tcW w:w="930" w:type="dxa"/>
            <w:shd w:val="clear" w:color="auto" w:fill="auto"/>
          </w:tcPr>
          <w:p w14:paraId="7B5CE929"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3F4E3181" w14:textId="77777777" w:rsidTr="00CB2B34">
        <w:trPr>
          <w:jc w:val="center"/>
        </w:trPr>
        <w:tc>
          <w:tcPr>
            <w:tcW w:w="846" w:type="dxa"/>
            <w:gridSpan w:val="2"/>
            <w:shd w:val="clear" w:color="auto" w:fill="auto"/>
          </w:tcPr>
          <w:p w14:paraId="10FA06A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2DECA0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7FA3F33"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6573F45" w14:textId="78CB2F33"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احترام الملكية حق أساسي متفق عليه في أي مجتمع.</w:t>
            </w:r>
          </w:p>
        </w:tc>
        <w:tc>
          <w:tcPr>
            <w:tcW w:w="930" w:type="dxa"/>
            <w:shd w:val="clear" w:color="auto" w:fill="auto"/>
          </w:tcPr>
          <w:p w14:paraId="0C233FAB"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679D6C71" w14:textId="77777777" w:rsidTr="00CB2B34">
        <w:trPr>
          <w:jc w:val="center"/>
        </w:trPr>
        <w:tc>
          <w:tcPr>
            <w:tcW w:w="423" w:type="dxa"/>
            <w:shd w:val="clear" w:color="auto" w:fill="auto"/>
          </w:tcPr>
          <w:p w14:paraId="35CDE60D"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36FF3F70"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793186CC"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7C0D3B83"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22B11717"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7ECF82A0"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79D339F2"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3762E2A4" w14:textId="6C2FD332"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4.ب</w:t>
            </w:r>
          </w:p>
        </w:tc>
      </w:tr>
    </w:tbl>
    <w:p w14:paraId="6BD56B7E" w14:textId="77777777" w:rsidR="002E2222" w:rsidRPr="00B26A55" w:rsidRDefault="002E2222" w:rsidP="00521D37">
      <w:pPr>
        <w:bidi/>
        <w:jc w:val="both"/>
        <w:rPr>
          <w:rFonts w:ascii="Simplified Arabic" w:hAnsi="Simplified Arabic" w:cs="Simplified Arabic"/>
          <w:sz w:val="24"/>
          <w:szCs w:val="24"/>
          <w:rtl/>
        </w:rPr>
      </w:pPr>
    </w:p>
    <w:p w14:paraId="45012BB3" w14:textId="77777777" w:rsidR="005C3A77" w:rsidRPr="00B26A55" w:rsidRDefault="005C3A77" w:rsidP="00521D37">
      <w:pPr>
        <w:bidi/>
        <w:jc w:val="both"/>
        <w:rPr>
          <w:rFonts w:ascii="Simplified Arabic" w:hAnsi="Simplified Arabic" w:cs="Simplified Arabic"/>
          <w:b/>
          <w:bCs/>
          <w:sz w:val="24"/>
          <w:szCs w:val="24"/>
          <w:u w:val="single"/>
        </w:rPr>
      </w:pPr>
    </w:p>
    <w:p w14:paraId="1DE1603D" w14:textId="27D8D8C8" w:rsidR="00D54A05" w:rsidRPr="00B26A55" w:rsidRDefault="00D54A05" w:rsidP="005C3A77">
      <w:pPr>
        <w:bidi/>
        <w:jc w:val="both"/>
        <w:rPr>
          <w:rFonts w:ascii="Simplified Arabic" w:eastAsia="Adobe Arabic" w:hAnsi="Simplified Arabic" w:cs="Simplified Arabic"/>
          <w:sz w:val="24"/>
          <w:szCs w:val="24"/>
        </w:rPr>
      </w:pPr>
      <w:r w:rsidRPr="00B26A55">
        <w:rPr>
          <w:rFonts w:ascii="Simplified Arabic" w:hAnsi="Simplified Arabic" w:cs="Simplified Arabic"/>
          <w:b/>
          <w:bCs/>
          <w:sz w:val="24"/>
          <w:szCs w:val="24"/>
          <w:u w:val="single"/>
          <w:rtl/>
        </w:rPr>
        <w:lastRenderedPageBreak/>
        <w:t xml:space="preserve">السؤال </w:t>
      </w:r>
      <w:r w:rsidR="006D1082" w:rsidRPr="00B26A55">
        <w:rPr>
          <w:rFonts w:ascii="Simplified Arabic" w:hAnsi="Simplified Arabic" w:cs="Simplified Arabic"/>
          <w:b/>
          <w:bCs/>
          <w:sz w:val="24"/>
          <w:szCs w:val="24"/>
          <w:u w:val="single"/>
          <w:rtl/>
        </w:rPr>
        <w:t>(5)</w:t>
      </w:r>
      <w:r w:rsidRPr="00B26A55">
        <w:rPr>
          <w:rFonts w:ascii="Simplified Arabic" w:hAnsi="Simplified Arabic" w:cs="Simplified Arabic"/>
          <w:b/>
          <w:bCs/>
          <w:sz w:val="24"/>
          <w:szCs w:val="24"/>
          <w:u w:val="single"/>
          <w:rtl/>
        </w:rPr>
        <w:t xml:space="preserve"> :</w:t>
      </w:r>
      <w:r w:rsidRPr="00B26A55">
        <w:rPr>
          <w:rFonts w:ascii="Simplified Arabic" w:eastAsia="Adobe Arabic" w:hAnsi="Simplified Arabic" w:cs="Simplified Arabic"/>
          <w:sz w:val="24"/>
          <w:szCs w:val="24"/>
          <w:rtl/>
        </w:rPr>
        <w:t xml:space="preserve"> </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431ACAD2" w14:textId="77777777" w:rsidTr="008625B2">
        <w:tc>
          <w:tcPr>
            <w:tcW w:w="8296" w:type="dxa"/>
            <w:gridSpan w:val="8"/>
          </w:tcPr>
          <w:p w14:paraId="4731230F" w14:textId="188AE1B0"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5 أ. لماذا يجب على الفرد بصفة عامة طاعة القانون؟</w:t>
            </w:r>
          </w:p>
        </w:tc>
      </w:tr>
      <w:tr w:rsidR="00743252" w:rsidRPr="00B26A55" w14:paraId="1834B446" w14:textId="77777777" w:rsidTr="00903E05">
        <w:tc>
          <w:tcPr>
            <w:tcW w:w="846" w:type="dxa"/>
            <w:gridSpan w:val="2"/>
            <w:shd w:val="clear" w:color="auto" w:fill="auto"/>
          </w:tcPr>
          <w:p w14:paraId="75E3A1FE"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38CA86F5"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4CA83E3E"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6D68B72C"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65480D57" w14:textId="77777777" w:rsidR="00115DCE" w:rsidRPr="00B26A55" w:rsidRDefault="00115DCE"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4B13A07F" w14:textId="77777777" w:rsidTr="00903E05">
        <w:tc>
          <w:tcPr>
            <w:tcW w:w="846" w:type="dxa"/>
            <w:gridSpan w:val="2"/>
            <w:shd w:val="clear" w:color="auto" w:fill="auto"/>
          </w:tcPr>
          <w:p w14:paraId="38F4A9F6"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D29159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C2EFA4E"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1456D1C" w14:textId="3D7903CA" w:rsidR="00115DCE"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إذا لم يطع الفرد القانون فإن الآخرين أيضا سيعتدون على حقوقه.</w:t>
            </w:r>
          </w:p>
        </w:tc>
        <w:tc>
          <w:tcPr>
            <w:tcW w:w="930" w:type="dxa"/>
            <w:shd w:val="clear" w:color="auto" w:fill="auto"/>
          </w:tcPr>
          <w:p w14:paraId="1F779ECB"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033F7A35" w14:textId="77777777" w:rsidTr="00903E05">
        <w:tc>
          <w:tcPr>
            <w:tcW w:w="846" w:type="dxa"/>
            <w:gridSpan w:val="2"/>
            <w:shd w:val="clear" w:color="auto" w:fill="auto"/>
          </w:tcPr>
          <w:p w14:paraId="4B00FE4E"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028CBD5"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8206785"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E303B8C" w14:textId="7CADEB11" w:rsidR="00115DCE"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كسر القانون يخلق مراتب بين الناس.</w:t>
            </w:r>
          </w:p>
        </w:tc>
        <w:tc>
          <w:tcPr>
            <w:tcW w:w="930" w:type="dxa"/>
            <w:shd w:val="clear" w:color="auto" w:fill="auto"/>
          </w:tcPr>
          <w:p w14:paraId="2B69571B"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D9D8350" w14:textId="77777777" w:rsidTr="00903E05">
        <w:tc>
          <w:tcPr>
            <w:tcW w:w="846" w:type="dxa"/>
            <w:gridSpan w:val="2"/>
            <w:shd w:val="clear" w:color="auto" w:fill="auto"/>
          </w:tcPr>
          <w:p w14:paraId="353FFD19"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2DD8A9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81B9469"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5193EDD" w14:textId="7140985F" w:rsidR="00115DCE"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القانون وضع للحفاظ على حقوق الإنسان.</w:t>
            </w:r>
          </w:p>
        </w:tc>
        <w:tc>
          <w:tcPr>
            <w:tcW w:w="930" w:type="dxa"/>
            <w:shd w:val="clear" w:color="auto" w:fill="auto"/>
          </w:tcPr>
          <w:p w14:paraId="048D590A"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70280918" w14:textId="77777777" w:rsidTr="00903E05">
        <w:tc>
          <w:tcPr>
            <w:tcW w:w="846" w:type="dxa"/>
            <w:gridSpan w:val="2"/>
            <w:shd w:val="clear" w:color="auto" w:fill="auto"/>
          </w:tcPr>
          <w:p w14:paraId="5EC3741E"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B4A9DDC"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896B72B"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8FDD9F1" w14:textId="72EDF697" w:rsidR="00115DCE"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على الناس طاعة القانون وإلا عرضوا أنفسهم للعقاب.</w:t>
            </w:r>
          </w:p>
        </w:tc>
        <w:tc>
          <w:tcPr>
            <w:tcW w:w="930" w:type="dxa"/>
            <w:shd w:val="clear" w:color="auto" w:fill="auto"/>
          </w:tcPr>
          <w:p w14:paraId="1D9ECCEB"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0C779676" w14:textId="77777777" w:rsidTr="00903E05">
        <w:tc>
          <w:tcPr>
            <w:tcW w:w="846" w:type="dxa"/>
            <w:gridSpan w:val="2"/>
            <w:shd w:val="clear" w:color="auto" w:fill="auto"/>
          </w:tcPr>
          <w:p w14:paraId="4AF1C0A0"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7778AF9"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01B4BED"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23C71EE" w14:textId="63707BDB" w:rsidR="00115DCE"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القانون يحمي المجتمع من الانهيار.</w:t>
            </w:r>
          </w:p>
        </w:tc>
        <w:tc>
          <w:tcPr>
            <w:tcW w:w="930" w:type="dxa"/>
            <w:shd w:val="clear" w:color="auto" w:fill="auto"/>
          </w:tcPr>
          <w:p w14:paraId="53EB7F18"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7948D510" w14:textId="77777777" w:rsidTr="00903E05">
        <w:tc>
          <w:tcPr>
            <w:tcW w:w="846" w:type="dxa"/>
            <w:gridSpan w:val="2"/>
            <w:shd w:val="clear" w:color="auto" w:fill="auto"/>
          </w:tcPr>
          <w:p w14:paraId="62D3DF11"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52183D6"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1CBA1D4" w14:textId="77777777" w:rsidR="00115DCE" w:rsidRPr="00B26A55" w:rsidRDefault="00115DCE"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C0C09E0" w14:textId="4275209E" w:rsidR="00115DCE"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لان من المتوقع كانسان صالح أن تطيع القانون. كيف سينظر الآخرون إليك عندما لا تحترم القانون.</w:t>
            </w:r>
          </w:p>
        </w:tc>
        <w:tc>
          <w:tcPr>
            <w:tcW w:w="930" w:type="dxa"/>
            <w:shd w:val="clear" w:color="auto" w:fill="auto"/>
          </w:tcPr>
          <w:p w14:paraId="14E39146" w14:textId="77777777" w:rsidR="00115DCE" w:rsidRPr="00B26A55" w:rsidRDefault="00115DCE"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3D30EF03" w14:textId="77777777" w:rsidTr="00903E05">
        <w:tc>
          <w:tcPr>
            <w:tcW w:w="423" w:type="dxa"/>
            <w:shd w:val="clear" w:color="auto" w:fill="auto"/>
          </w:tcPr>
          <w:p w14:paraId="7A22AE36"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1F8240EF"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6301D947"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58F96B6F"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739B57B7"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980F1E1"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52CC1BE1"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7B566A17" w14:textId="77777777" w:rsidR="00115DCE" w:rsidRPr="00B26A55" w:rsidRDefault="00115DCE"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4.ب</w:t>
            </w:r>
          </w:p>
        </w:tc>
      </w:tr>
    </w:tbl>
    <w:p w14:paraId="20E3ABCF" w14:textId="77777777" w:rsidR="00D54A05" w:rsidRPr="00B26A55" w:rsidRDefault="00D54A05" w:rsidP="00521D37">
      <w:pPr>
        <w:bidi/>
        <w:jc w:val="both"/>
        <w:rPr>
          <w:rFonts w:ascii="Simplified Arabic" w:hAnsi="Simplified Arabic" w:cs="Simplified Arabic"/>
          <w:sz w:val="24"/>
          <w:szCs w:val="24"/>
        </w:rPr>
      </w:pPr>
    </w:p>
    <w:p w14:paraId="7FEB36E2" w14:textId="77777777" w:rsidR="00991943" w:rsidRPr="00B26A55" w:rsidRDefault="00991943" w:rsidP="00521D37">
      <w:pPr>
        <w:bidi/>
        <w:jc w:val="both"/>
        <w:rPr>
          <w:rFonts w:ascii="Simplified Arabic" w:hAnsi="Simplified Arabic" w:cs="Simplified Arabic"/>
          <w:b/>
          <w:bCs/>
          <w:sz w:val="24"/>
          <w:szCs w:val="24"/>
          <w:u w:val="single"/>
          <w:rtl/>
        </w:rPr>
      </w:pPr>
    </w:p>
    <w:p w14:paraId="7C8CCC86" w14:textId="77777777" w:rsidR="005C3A77" w:rsidRPr="00B26A55" w:rsidRDefault="005C3A77" w:rsidP="00521D37">
      <w:pPr>
        <w:bidi/>
        <w:jc w:val="both"/>
        <w:rPr>
          <w:rFonts w:ascii="Simplified Arabic" w:hAnsi="Simplified Arabic" w:cs="Simplified Arabic"/>
          <w:b/>
          <w:bCs/>
          <w:sz w:val="24"/>
          <w:szCs w:val="24"/>
          <w:u w:val="single"/>
        </w:rPr>
      </w:pPr>
    </w:p>
    <w:p w14:paraId="36EC06C6" w14:textId="77777777" w:rsidR="00145660" w:rsidRDefault="00145660" w:rsidP="005C3A77">
      <w:pPr>
        <w:bidi/>
        <w:jc w:val="both"/>
        <w:rPr>
          <w:rFonts w:ascii="Simplified Arabic" w:hAnsi="Simplified Arabic" w:cs="Simplified Arabic"/>
          <w:b/>
          <w:bCs/>
          <w:sz w:val="24"/>
          <w:szCs w:val="24"/>
          <w:u w:val="single"/>
        </w:rPr>
      </w:pPr>
    </w:p>
    <w:p w14:paraId="1649C680" w14:textId="59EEBD96" w:rsidR="00D54A05" w:rsidRPr="00B26A55" w:rsidRDefault="00D54A05" w:rsidP="00145660">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6D1082" w:rsidRPr="00B26A55">
        <w:rPr>
          <w:rFonts w:ascii="Simplified Arabic" w:hAnsi="Simplified Arabic" w:cs="Simplified Arabic"/>
          <w:b/>
          <w:bCs/>
          <w:sz w:val="24"/>
          <w:szCs w:val="24"/>
          <w:u w:val="single"/>
          <w:rtl/>
        </w:rPr>
        <w:t>(6)</w:t>
      </w:r>
      <w:r w:rsidRPr="00B26A55">
        <w:rPr>
          <w:rFonts w:ascii="Simplified Arabic" w:hAnsi="Simplified Arabic" w:cs="Simplified Arabic"/>
          <w:b/>
          <w:bCs/>
          <w:sz w:val="24"/>
          <w:szCs w:val="24"/>
          <w:u w:val="single"/>
          <w:rtl/>
        </w:rPr>
        <w:t xml:space="preserve"> : </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6ED02FE4" w14:textId="77777777" w:rsidTr="00903E05">
        <w:tc>
          <w:tcPr>
            <w:tcW w:w="8296" w:type="dxa"/>
            <w:gridSpan w:val="8"/>
            <w:shd w:val="clear" w:color="auto" w:fill="auto"/>
          </w:tcPr>
          <w:p w14:paraId="029BBE9E"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 ماذا لو أن عمر سرق الدواء فتحسنت صحة زوجته، ثم قبضت عليه الشرطة بتهمة السرقة وقدمته</w:t>
            </w:r>
          </w:p>
          <w:p w14:paraId="195862BA" w14:textId="2BEC550C"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للمحاكمة. ماذا على القاضي أن يفعل؟</w:t>
            </w:r>
          </w:p>
        </w:tc>
      </w:tr>
      <w:tr w:rsidR="00743252" w:rsidRPr="00B26A55" w14:paraId="3EF17F24" w14:textId="77777777" w:rsidTr="00903E05">
        <w:tc>
          <w:tcPr>
            <w:tcW w:w="8296" w:type="dxa"/>
            <w:gridSpan w:val="8"/>
            <w:shd w:val="clear" w:color="auto" w:fill="auto"/>
          </w:tcPr>
          <w:p w14:paraId="43CA321E" w14:textId="305BA6E9" w:rsidR="002E2222" w:rsidRPr="00B26A55" w:rsidRDefault="002E2222"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noProof/>
                <w:sz w:val="24"/>
                <w:szCs w:val="24"/>
              </w:rPr>
              <mc:AlternateContent>
                <mc:Choice Requires="wpg">
                  <w:drawing>
                    <wp:anchor distT="0" distB="0" distL="0" distR="0" simplePos="0" relativeHeight="251701248" behindDoc="1" locked="0" layoutInCell="1" allowOverlap="1" wp14:anchorId="760E81B2" wp14:editId="19415E98">
                      <wp:simplePos x="0" y="0"/>
                      <wp:positionH relativeFrom="column">
                        <wp:posOffset>285750</wp:posOffset>
                      </wp:positionH>
                      <wp:positionV relativeFrom="paragraph">
                        <wp:posOffset>47625</wp:posOffset>
                      </wp:positionV>
                      <wp:extent cx="158115" cy="166370"/>
                      <wp:effectExtent l="0" t="0" r="0" b="0"/>
                      <wp:wrapNone/>
                      <wp:docPr id="1677084834"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87115307"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21DD298A" id="Group 272" o:spid="_x0000_s1026" style="position:absolute;margin-left:22.5pt;margin-top:3.75pt;width:12.45pt;height:13.1pt;z-index:-251615232;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e5K+OQIAABkFAAAOAAAAZHJzL2Uyb0RvYy54bWycVF1v2jAUfZ+0/2D5&#10;vSSBFlAE9IUVVao2tG4/wDhOYjX+0LUh8O937YSwwbRVfYhl59rX555zrhePR9WQgwAnjV7SbJRS&#10;IjQ3hdTVkv788XQ3p8R5pgvWGC2W9CQcfVx9/rRobS7GpjZNIYBgEu3y1i5p7b3Nk8TxWijmRsYK&#10;jcHSgGIel1AlBbAWs6smGafpNGkNFBYMF87h33UXpKuYvywF99/K0glPmiVFbD6OEMddGJPVguUV&#10;MFtL3sNgH0ChmNR46ZBqzTwje5A3qZTkYJwp/YgblZiylFzEGrCaLL2qZgNmb2MtVd5WdqAJqb3i&#10;6cNp+dfDFogsULvpbJbO7+eTe0o0U6hVvJ6MZ+PAUmurHDdvwL7aLXSl4vTF8DeH4eQ6HtbVZfOx&#10;BBUOYcXkGOk/DfSLoyccf2YP8yx7oIRjKJtOJ7NeHl6jhjeneP3ln+cSlneXRmgDFCt5jl/PJc5u&#10;uPy/5/CU34OgfRL1rhyKwdve3qHslnm5k430p2hhFDiA0oet5IHZsLjIMp8hJ5N0dhblWbFKoCiT&#10;IMp5azgYRLjJs2ukfZJNE6gP8x4xNsCVgf5SdGfOteF7JbTvug1Eg+CNdrW0jhLIhdoJNA88FxkK&#10;h53u0TgWpPZdazkPwvM63F8iju/YkAEoy4dABH3BGUpwvcPebRq07J+mGcRnuQXnN8IoEiaIFBEg&#10;4yxnhxfXYzlv6Rnsro+4EE3vbey/iLt/K0KD/76Ouy4v2uoXAAAA//8DAFBLAwQKAAAAAAAAACEA&#10;EsIF8IsEAACLBAAAFAAAAGRycy9tZWRpYS9pbWFnZTEucG5niVBORw0KGgoAAAANSUhEUgAAACEA&#10;AAAjCAYAAAAaLGNkAAAABmJLR0QA/wD/AP+gvaeTAAAACXBIWXMAAA7EAAAOxAGVKw4bAAAEK0lE&#10;QVRYhcWYTUxiVxTH/+81wwYC2FqxCrjQke6QjKKJX7PBhbgDwc2kTdq00aG7mUQMbGbSaQI7hUaj&#10;iYaNjrjrdNHZ8NVFaYmP2clHE3GKWlHAzGwk8m43XILGD2QGepP/5r2Tc3735H6ccxlCCKodPM+z&#10;sVhMFQ6H+6lisZhKpVLF+vv7w1QqlSrGsixftWNCyK3y+XwPdTrda7FYfAqA3CaxWHyq0+le+3y+&#10;h9X4v/Hn2dmZYHZ29ieGYXgaQC6XvzUYDFsOh+NpIBAYyWQyzYFAYMThcDw1GAxbcrn8LbVlGIa3&#10;Wq0vCoXCvZog4vH4/d7e3r8AEJZli3a7/Vk6nW6rZmbpdLrNbrc/Y1m2CID09fX9mUgkuqqG4Hme&#10;WV1d/VooFL4HQDo6OnZDodBQNcEvKxQKDSmVyhQAIhQK36+trX3F8zxzK8T8/PwPNJ1TU1PruVxO&#10;WgsAVS6Xk5rN5g3qc2FhwXIjxO7ubgfNwNLS0ndXUdcinueZxcXF72lGUqmU8koInueZ8fHxXwEQ&#10;s9m88TGCX5bJZHoJgOj1+leVEywbrK+vTwEgUqk0d3h4KKsHxMHBQatUKs0BIBsbG+YLECcnJ5+2&#10;tLT8C4CsrKx8Uw8AquXl5W8BEJlMdpjNZpvKENPT0z8DIKOjo/5iscjWE6JYLLIjIyMBAGRmZsZd&#10;hmhvb/8HAOE4rqeeAFTb29saevARQoCjo6PPARCRSPSu3lmozAbdhZlMppmNRqM9AKBWq9/c6dL5&#10;gMGyLK9Wq98AQDQa7WE5jtMAgEaj4RoBQAeNx3GcppyJ/wviQiZ6enqijYSg8TiO00AgEJwBIKen&#10;p+JGLEqqfD4vAUAEAsEZ29nZ+TcAJBKJ+43MBI3X1dWVZCsXSCMhKjcEW7lAGglRuSHYCwukgePC&#10;hshkMs0o3fONOjHPz88/oSfm8fHxZyCEgBankUjkQSMgIpHIAwBEoVDsEVK6wCwWywIAMjQ0FGrE&#10;LTo4OPg7AGKxWBbKENlstkkmkx2iVNbVE4KWea2trQe0fi3/3NzcnARAJBJJfn9//4t6AKTT6TaJ&#10;RJIHQLxer5F+LxvwPM/o9fpXAIjRaPTWA8JgMGwBIBMTE79cWWMSQpBKpZR01brd7pmPWW273e4Z&#10;uguvrbapXC7XY5R6BJPJ9PJD+45sNts0OTm5SX26XK7Hl22upPZ4PI9EItE7AESpVKaCweBwLQDB&#10;YHBYoVDsoVS5eTyeR1fZXesgmUx2arXaMEq9qM1me36XXtRmsz2nvahWqw0nk8nO6+xvdFYoFO5Z&#10;rdYXlV25QqHYMxqNXqfT+SQYDA5nMpnmYDA47HQ6nxiNRu/lrnxubu7HmrvySvn9/tG7vE9IJJL8&#10;2NjYb36/f7Qa/wwhd3up2dnZ+bLypSYej3d3d3fHBwYG/qj1peY/Rp7fFggmfBoAAAAASUVORK5C&#10;YIJQSwMEFAAGAAgAAAAhADprIVzeAAAABgEAAA8AAABkcnMvZG93bnJldi54bWxMj0FLw0AUhO+C&#10;/2F5gje7iTGtjdmUUtRTKdgK4u01+5qEZt+G7DZJ/73rSY/DDDPf5KvJtGKg3jWWFcSzCARxaXXD&#10;lYLPw9vDMwjnkTW2lknBlRysitubHDNtR/6gYe8rEUrYZaig9r7LpHRlTQbdzHbEwTvZ3qAPsq+k&#10;7nEM5aaVj1E0lwYbDgs1drSpqTzvL0bB+4jjOolfh+35tLl+H9Ld1zYmpe7vpvULCE+T/wvDL35A&#10;hyIwHe2FtROtgqc0XPEKFimIYM+XSxBHBUmyAFnk8j9+8QM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CKe5K+OQIAABkFAAAOAAAAAAAAAAAAAAAAADoCAABkcnMv&#10;ZTJvRG9jLnhtbFBLAQItAAoAAAAAAAAAIQASwgXwiwQAAIsEAAAUAAAAAAAAAAAAAAAAAJ8EAABk&#10;cnMvbWVkaWEvaW1hZ2UxLnBuZ1BLAQItABQABgAIAAAAIQA6ayFc3gAAAAYBAAAPAAAAAAAAAAAA&#10;AAAAAFwJAABkcnMvZG93bnJldi54bWxQSwECLQAUAAYACAAAACEAqiYOvrwAAAAhAQAAGQAAAAAA&#10;AAAAAAAAAABnCgAAZHJzL19yZWxzL2Uyb0RvYy54bWwucmVsc1BLBQYAAAAABgAGAHwBAABaCwAA&#10;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d6WywAAAOEAAAAPAAAAZHJzL2Rvd25yZXYueG1sRI9BS8NA&#10;FITvhf6H5RW8FLubirbEbosIgqAerBLa2yP7msRm34bdTRP/vSsIHoeZ+YbZ7Ebbigv50DjWkC0U&#10;COLSmYYrDZ8fT9drECEiG2wdk4ZvCrDbTicbzI0b+J0u+1iJBOGQo4Y6xi6XMpQ1WQwL1xEn7+S8&#10;xZikr6TxOCS4beVSqTtpseG0UGNHjzWV531vNRze/HKelcVg6Xg+fRWqL15feq2vZuPDPYhIY/wP&#10;/7WfjYb1Kstub9QKfh+lNyC3PwAAAP//AwBQSwECLQAUAAYACAAAACEA2+H2y+4AAACFAQAAEwAA&#10;AAAAAAAAAAAAAAAAAAAAW0NvbnRlbnRfVHlwZXNdLnhtbFBLAQItABQABgAIAAAAIQBa9CxbvwAA&#10;ABUBAAALAAAAAAAAAAAAAAAAAB8BAABfcmVscy8ucmVsc1BLAQItABQABgAIAAAAIQAsCd6WywAA&#10;AOEAAAAPAAAAAAAAAAAAAAAAAAcCAABkcnMvZG93bnJldi54bWxQSwUGAAAAAAMAAwC3AAAA/wIA&#10;AAAA&#10;">
                        <v:imagedata r:id="rId22" o:title=""/>
                      </v:shape>
                    </v:group>
                  </w:pict>
                </mc:Fallback>
              </mc:AlternateContent>
            </w:r>
            <w:r w:rsidRPr="00B26A55">
              <w:rPr>
                <w:rFonts w:ascii="Simplified Arabic" w:hAnsi="Simplified Arabic" w:cs="Simplified Arabic"/>
                <w:noProof/>
                <w:sz w:val="24"/>
                <w:szCs w:val="24"/>
              </w:rPr>
              <mc:AlternateContent>
                <mc:Choice Requires="wpg">
                  <w:drawing>
                    <wp:anchor distT="0" distB="0" distL="0" distR="0" simplePos="0" relativeHeight="251699200" behindDoc="1" locked="0" layoutInCell="1" allowOverlap="1" wp14:anchorId="43AB0C52" wp14:editId="4F2085E1">
                      <wp:simplePos x="0" y="0"/>
                      <wp:positionH relativeFrom="column">
                        <wp:posOffset>3136900</wp:posOffset>
                      </wp:positionH>
                      <wp:positionV relativeFrom="paragraph">
                        <wp:posOffset>34925</wp:posOffset>
                      </wp:positionV>
                      <wp:extent cx="158115" cy="166370"/>
                      <wp:effectExtent l="0" t="0" r="0" b="0"/>
                      <wp:wrapNone/>
                      <wp:docPr id="826917394"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1263643130"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0D9DA39C" id="Group 272" o:spid="_x0000_s1026" style="position:absolute;margin-left:247pt;margin-top:2.75pt;width:12.45pt;height:13.1pt;z-index:-251617280;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1LtEPAIAABoFAAAOAAAAZHJzL2Uyb0RvYy54bWycVF1v2yAUfZ+0/4B4&#10;bxzbbZKiOH3JGlWqtqjbfgDB2EY1HwISJ/9+F+w6WzJtVR+MwBcu555zLsuHo2zRgVsntCpwOpli&#10;xBXTpVB1gX/+eLxZYOQ8VSVtteIFPnGHH1afPy07Q3imG92W3CJIohzpTIEb7w1JEscaLqmbaMMV&#10;BCttJfWwtHVSWtpBdtkm2XQ6SzptS2M1487B33UfxKuYv6o489+qynGP2gIDNh9HG8ddGJPVkpLa&#10;UtMINsCgH0AhqVBw6ZhqTT1FeyuuUknBrHa68hOmZaKrSjAea4Bq0ulFNRur9ybWUpOuNiNNQO0F&#10;Tx9Oy74ethaJssCLbHafzvP7W4wUlSBVvB1l8yyQ1JmawN6NNd/N1vaVwvRZs1cH4eQyHtb1efOx&#10;sjIcgoLRMbJ/GtnnR48Y/EzvFml6hxGDUDqb5fNBHdaAhFenWPPln+cSSvpLI7QRihGMwDdQCbMr&#10;Kv9vOTjl95bjIYl8Vw5J7eve3IDqhnqxE63wp+hg0DeAUoetYIHZsDirkmazfHabpzmYt5flSdKa&#10;gyx5kOVtczgaZLjKtGuFeRRtG8gP8wEzdMCFg/5Sdu/OtWZ7yZXv283yFuBr5RphHEaWcLnj4B77&#10;VKYgHbS6B+sYK5Tve8t5yz1rwv0V4HiBjgxAKRkDEfQZZyjBDR57t23AtH/aZpSfEmOd33AtUZgA&#10;UkAAnFNCD89uwPK2ZWCwvz7iAjSDu6EBI+7hsQgd/vs67jo/aatfAAAA//8DAFBLAwQKAAAAAAAA&#10;ACEAEsIF8IsEAACLBAAAFAAAAGRycy9tZWRpYS9pbWFnZTEucG5niVBORw0KGgoAAAANSUhEUgAA&#10;ACEAAAAjCAYAAAAaLGNkAAAABmJLR0QA/wD/AP+gvaeTAAAACXBIWXMAAA7EAAAOxAGVKw4bAAAE&#10;K0lEQVRYhcWYTUxiVxTH/+81wwYC2FqxCrjQke6QjKKJX7PBhbgDwc2kTdq00aG7mUQMbGbSaQI7&#10;hUajiYaNjrjrdNHZ8NVFaYmP2clHE3GKWlHAzGwk8m43XILGD2QGepP/5r2Tc3735H6ccxlCCKod&#10;PM+zsVhMFQ6H+6lisZhKpVLF+vv7w1QqlSrGsixftWNCyK3y+XwPdTrda7FYfAqA3CaxWHyq0+le&#10;+3y+h9X4v/Hn2dmZYHZ29ieGYXgaQC6XvzUYDFsOh+NpIBAYyWQyzYFAYMThcDw1GAxbcrn8LbVl&#10;GIa3Wq0vCoXCvZog4vH4/d7e3r8AEJZli3a7/Vk6nW6rZmbpdLrNbrc/Y1m2CID09fX9mUgkuqqG&#10;4HmeWV1d/VooFL4HQDo6OnZDodBQNcEvKxQKDSmVyhQAIhQK36+trX3F8zxzK8T8/PwPNJ1TU1Pr&#10;uVxOWgsAVS6Xk5rN5g3qc2FhwXIjxO7ubgfNwNLS0ndXUdcinueZxcXF72lGUqmU8koInueZ8fHx&#10;XwEQs9m88TGCX5bJZHoJgOj1+leVEywbrK+vTwEgUqk0d3h4KKsHxMHBQatUKs0BIBsbG+YLECcn&#10;J5+2tLT8C4CsrKx8Uw8AquXl5W8BEJlMdpjNZpvKENPT0z8DIKOjo/5iscjWE6JYLLIjIyMBAGRm&#10;ZsZdhmhvb/8HAOE4rqeeAFTb29saevARQoCjo6PPARCRSPSu3lmozAbdhZlMppmNRqM9AKBWq9/c&#10;6dL5gMGyLK9Wq98AQDQa7WE5jtMAgEaj4RoBQAeNx3GcppyJ/wviQiZ6enqijYSg8TiO00AgEJwB&#10;IKenp+JGLEqqfD4vAUAEAsEZ29nZ+TcAJBKJ+43MBI3X1dWVZCsXSCMhKjcEW7lAGglRuSHYCwuk&#10;gePChshkMs0o3fONOjHPz88/oSfm8fHxZyCEgBankUjkQSMgIpHIAwBEoVDsEVK6wCwWywIAMjQ0&#10;FGrELTo4OPg7AGKxWBbKENlstkkmkx2iVNbVE4KWea2trQe0fi3/3NzcnARAJBJJfn9//4t6AKTT&#10;6TaJRJIHQLxer5F+LxvwPM/o9fpXAIjRaPTWA8JgMGwBIBMTE79cWWMSQpBKpZR01brd7pmPWW27&#10;3e4ZuguvrbapXC7XY5R6BJPJ9PJD+45sNts0OTm5SX26XK7Hl22upPZ4PI9EItE7AESpVKaCweBw&#10;LQDBYHBYoVDsoVS5eTyeR1fZXesgmUx2arXaMEq9qM1me36XXtRmsz2nvahWqw0nk8nO6+xvdFYo&#10;FO5ZrdYXlV25QqHYMxqNXqfT+SQYDA5nMpnmYDA47HQ6nxiNRu/lrnxubu7HmrvySvn9/tG7vE9I&#10;JJL82NjYb36/f7Qa/wwhd3up2dnZ+bLypSYej3d3d3fHBwYG/qj1peY/Rp7fFggmfBoAAAAASUVO&#10;RK5CYIJQSwMEFAAGAAgAAAAhAJBB4LLgAAAACAEAAA8AAABkcnMvZG93bnJldi54bWxMj0FrwkAU&#10;hO+F/oflFXqrm62m1TQbEWl7EqFaEG/P5JkEs29Ddk3iv+/21B6HGWa+SZejaURPnasta1CTCARx&#10;bouaSw3f+4+nOQjnkQtsLJOGGzlYZvd3KSaFHfiL+p0vRShhl6CGyvs2kdLlFRl0E9sSB+9sO4M+&#10;yK6URYdDKDeNfI6iF2mw5rBQYUvrivLL7mo0fA44rKbqvd9czuvbcR9vDxtFWj8+jKs3EJ5G/xeG&#10;X/yADllgOtkrF040GmaLWfjiNcQxiODHar4AcdIwVa8gs1T+P5D9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DnUu0Q8AgAAGgUAAA4AAAAAAAAAAAAAAAAAOgIA&#10;AGRycy9lMm9Eb2MueG1sUEsBAi0ACgAAAAAAAAAhABLCBfCLBAAAiwQAABQAAAAAAAAAAAAAAAAA&#10;ogQAAGRycy9tZWRpYS9pbWFnZTEucG5nUEsBAi0AFAAGAAgAAAAhAJBB4LLgAAAACAEAAA8AAAAA&#10;AAAAAAAAAAAAXwkAAGRycy9kb3ducmV2LnhtbFBLAQItABQABgAIAAAAIQCqJg6+vAAAACEBAAAZ&#10;AAAAAAAAAAAAAAAAAGwKAABkcnMvX3JlbHMvZTJvRG9jLnhtbC5yZWxzUEsFBgAAAAAGAAYAfAEA&#10;AF8LA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GK0zQAAAOMAAAAPAAAAZHJzL2Rvd25yZXYueG1sRI9PS8NA&#10;EMXvgt9hGcGLtJs/EkrstoggCNqDtYR6G7LTJDa7G3Y3Tfz2zqHgcWbevPd+6+1senEhHzpnFaTL&#10;BATZ2unONgoOX6+LFYgQ0WrsnSUFvxRgu7m9WWOp3WQ/6bKPjWATG0pU0MY4lFKGuiWDYekGsnw7&#10;OW8w8ugbqT1ObG56mSVJIQ12lhNaHOilpfq8H42C485nD2ldTYa+z6efKhmrj/dRqfu7+fkJRKQ5&#10;/ouv32+a62dFXjzmac4UzMQLkJs/AAAA//8DAFBLAQItABQABgAIAAAAIQDb4fbL7gAAAIUBAAAT&#10;AAAAAAAAAAAAAAAAAAAAAABbQ29udGVudF9UeXBlc10ueG1sUEsBAi0AFAAGAAgAAAAhAFr0LFu/&#10;AAAAFQEAAAsAAAAAAAAAAAAAAAAAHwEAAF9yZWxzLy5yZWxzUEsBAi0AFAAGAAgAAAAhAAZQYrTN&#10;AAAA4wAAAA8AAAAAAAAAAAAAAAAABwIAAGRycy9kb3ducmV2LnhtbFBLBQYAAAAAAwADALcAAAAB&#10;AwAAAAA=&#10;">
                        <v:imagedata r:id="rId22" o:title=""/>
                      </v:shape>
                    </v:group>
                  </w:pict>
                </mc:Fallback>
              </mc:AlternateContent>
            </w:r>
            <w:r w:rsidRPr="00B26A55">
              <w:rPr>
                <w:rFonts w:ascii="Simplified Arabic" w:hAnsi="Simplified Arabic" w:cs="Simplified Arabic"/>
                <w:sz w:val="24"/>
                <w:szCs w:val="24"/>
              </w:rPr>
              <w:t xml:space="preserve"> </w:t>
            </w:r>
            <w:r w:rsidRPr="00B26A55">
              <w:rPr>
                <w:rFonts w:ascii="Simplified Arabic" w:hAnsi="Simplified Arabic" w:cs="Simplified Arabic"/>
                <w:sz w:val="24"/>
                <w:szCs w:val="24"/>
                <w:rtl/>
              </w:rPr>
              <w:t xml:space="preserve">على القاضي أن لا يتساهل مع عمر      </w:t>
            </w:r>
            <w:r w:rsidRPr="00B26A55">
              <w:rPr>
                <w:rFonts w:ascii="Simplified Arabic" w:hAnsi="Simplified Arabic" w:cs="Simplified Arabic"/>
                <w:sz w:val="24"/>
                <w:szCs w:val="24"/>
              </w:rPr>
              <w:t xml:space="preserve">     </w:t>
            </w:r>
            <w:r w:rsidRPr="00B26A55">
              <w:rPr>
                <w:rFonts w:ascii="Simplified Arabic" w:hAnsi="Simplified Arabic" w:cs="Simplified Arabic"/>
                <w:sz w:val="24"/>
                <w:szCs w:val="24"/>
                <w:rtl/>
              </w:rPr>
              <w:t xml:space="preserve">   على القاضي أن يتساهل مع عمر         </w:t>
            </w:r>
          </w:p>
        </w:tc>
      </w:tr>
      <w:tr w:rsidR="00743252" w:rsidRPr="00B26A55" w14:paraId="1DC8E185" w14:textId="77777777" w:rsidTr="00903E05">
        <w:tc>
          <w:tcPr>
            <w:tcW w:w="8296" w:type="dxa"/>
            <w:gridSpan w:val="8"/>
            <w:shd w:val="clear" w:color="auto" w:fill="auto"/>
          </w:tcPr>
          <w:p w14:paraId="51A7648A" w14:textId="29CE484D"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6 أ.</w:t>
            </w:r>
            <w:r w:rsidRPr="00B26A55">
              <w:rPr>
                <w:rFonts w:ascii="Simplified Arabic" w:hAnsi="Simplified Arabic" w:cs="Simplified Arabic"/>
                <w:sz w:val="24"/>
                <w:szCs w:val="24"/>
                <w:rtl/>
              </w:rPr>
              <w:t xml:space="preserve"> </w:t>
            </w:r>
            <w:r w:rsidRPr="00B26A55">
              <w:rPr>
                <w:rFonts w:ascii="Simplified Arabic" w:hAnsi="Simplified Arabic" w:cs="Simplified Arabic"/>
                <w:b/>
                <w:bCs/>
                <w:sz w:val="24"/>
                <w:szCs w:val="24"/>
                <w:rtl/>
              </w:rPr>
              <w:t>لماذا ترى أن على القاضي أن يتساهل مع عمر ؟</w:t>
            </w:r>
          </w:p>
        </w:tc>
      </w:tr>
      <w:tr w:rsidR="00743252" w:rsidRPr="00B26A55" w14:paraId="0F875EFF" w14:textId="77777777" w:rsidTr="00903E05">
        <w:tc>
          <w:tcPr>
            <w:tcW w:w="846" w:type="dxa"/>
            <w:gridSpan w:val="2"/>
            <w:shd w:val="clear" w:color="auto" w:fill="auto"/>
          </w:tcPr>
          <w:p w14:paraId="3E80678F" w14:textId="77777777" w:rsidR="002E2222" w:rsidRPr="00B26A55" w:rsidRDefault="002E222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5F11B449" w14:textId="77777777" w:rsidR="002E2222" w:rsidRPr="00B26A55" w:rsidRDefault="002E222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453E3E78" w14:textId="77777777" w:rsidR="002E2222" w:rsidRPr="00B26A55" w:rsidRDefault="002E222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7FEF5549"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1BA7CD9A" w14:textId="77777777" w:rsidR="002E2222" w:rsidRPr="00B26A55" w:rsidRDefault="002E222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458E51D0" w14:textId="77777777" w:rsidTr="00903E05">
        <w:tc>
          <w:tcPr>
            <w:tcW w:w="846" w:type="dxa"/>
            <w:gridSpan w:val="2"/>
            <w:shd w:val="clear" w:color="auto" w:fill="auto"/>
          </w:tcPr>
          <w:p w14:paraId="57540C24"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E62A110"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8C9B070"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C82996C" w14:textId="5634C740"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لأنها زوجته، قد تغضب منه إذا لم يفعل.</w:t>
            </w:r>
          </w:p>
        </w:tc>
        <w:tc>
          <w:tcPr>
            <w:tcW w:w="930" w:type="dxa"/>
            <w:shd w:val="clear" w:color="auto" w:fill="auto"/>
          </w:tcPr>
          <w:p w14:paraId="29448AD2"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2668B8EE" w14:textId="77777777" w:rsidTr="00903E05">
        <w:tc>
          <w:tcPr>
            <w:tcW w:w="846" w:type="dxa"/>
            <w:gridSpan w:val="2"/>
            <w:shd w:val="clear" w:color="auto" w:fill="auto"/>
          </w:tcPr>
          <w:p w14:paraId="7FE562E3"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E0FA5DD"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95ACB74"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B3BF583" w14:textId="7713AF85"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على القاضي أن يتفهم أن الزوج تصرف بدافع الحب لإنقاذ حياة زوجته.</w:t>
            </w:r>
          </w:p>
        </w:tc>
        <w:tc>
          <w:tcPr>
            <w:tcW w:w="930" w:type="dxa"/>
            <w:shd w:val="clear" w:color="auto" w:fill="auto"/>
          </w:tcPr>
          <w:p w14:paraId="16466A4D"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C9626CD" w14:textId="77777777" w:rsidTr="00903E05">
        <w:tc>
          <w:tcPr>
            <w:tcW w:w="846" w:type="dxa"/>
            <w:gridSpan w:val="2"/>
            <w:shd w:val="clear" w:color="auto" w:fill="auto"/>
          </w:tcPr>
          <w:p w14:paraId="1A8B5BB4"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F49C8AD"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CA48F34"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016AF8E" w14:textId="70B46EF4"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على القاضي تفهم هذه المخالفة القانونية، لأنها كانت للمحافظة على حياة إنسان.</w:t>
            </w:r>
          </w:p>
        </w:tc>
        <w:tc>
          <w:tcPr>
            <w:tcW w:w="930" w:type="dxa"/>
            <w:shd w:val="clear" w:color="auto" w:fill="auto"/>
          </w:tcPr>
          <w:p w14:paraId="1159C98F"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4FBE19A9" w14:textId="77777777" w:rsidTr="00903E05">
        <w:tc>
          <w:tcPr>
            <w:tcW w:w="846" w:type="dxa"/>
            <w:gridSpan w:val="2"/>
            <w:shd w:val="clear" w:color="auto" w:fill="auto"/>
          </w:tcPr>
          <w:p w14:paraId="675B549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5CA42E9"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B75B4B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DA3BD88" w14:textId="532D4216"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القاضي كان سيفعل ذلك لو كان في حاجة للدواء لإنقاذ زوجته من الموت.</w:t>
            </w:r>
          </w:p>
        </w:tc>
        <w:tc>
          <w:tcPr>
            <w:tcW w:w="930" w:type="dxa"/>
            <w:shd w:val="clear" w:color="auto" w:fill="auto"/>
          </w:tcPr>
          <w:p w14:paraId="6DAAE272"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5338A73B" w14:textId="77777777" w:rsidTr="00903E05">
        <w:tc>
          <w:tcPr>
            <w:tcW w:w="846" w:type="dxa"/>
            <w:gridSpan w:val="2"/>
            <w:shd w:val="clear" w:color="auto" w:fill="auto"/>
          </w:tcPr>
          <w:p w14:paraId="4AEB581D"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1A023B5"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786A20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303E1FB" w14:textId="3F7EC310"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لا يمكن تجريمه لأنه لا يملك ثمن الدواء حياة الناس أهم قانونيا من املاكهم. الصيدلي هو من يجب أن يعاقب على استغلاله وجشعه.</w:t>
            </w:r>
          </w:p>
        </w:tc>
        <w:tc>
          <w:tcPr>
            <w:tcW w:w="930" w:type="dxa"/>
            <w:shd w:val="clear" w:color="auto" w:fill="auto"/>
          </w:tcPr>
          <w:p w14:paraId="07012D6F"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65FA448E" w14:textId="77777777" w:rsidTr="00903E05">
        <w:tc>
          <w:tcPr>
            <w:tcW w:w="846" w:type="dxa"/>
            <w:gridSpan w:val="2"/>
            <w:shd w:val="clear" w:color="auto" w:fill="auto"/>
          </w:tcPr>
          <w:p w14:paraId="3F746D35"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08E5DD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0B42920"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A9A86DE" w14:textId="5860D2A1"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أساس التجريم الذاتي يسمو فوق الحياة.</w:t>
            </w:r>
          </w:p>
        </w:tc>
        <w:tc>
          <w:tcPr>
            <w:tcW w:w="930" w:type="dxa"/>
            <w:shd w:val="clear" w:color="auto" w:fill="auto"/>
          </w:tcPr>
          <w:p w14:paraId="5534CF1C" w14:textId="77777777" w:rsidR="002E2222" w:rsidRPr="00B26A55" w:rsidRDefault="002E222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0EA2FC53" w14:textId="77777777" w:rsidTr="00903E05">
        <w:tc>
          <w:tcPr>
            <w:tcW w:w="423" w:type="dxa"/>
            <w:shd w:val="clear" w:color="auto" w:fill="auto"/>
          </w:tcPr>
          <w:p w14:paraId="4D24DE31"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lastRenderedPageBreak/>
              <w:t>6</w:t>
            </w:r>
          </w:p>
        </w:tc>
        <w:tc>
          <w:tcPr>
            <w:tcW w:w="423" w:type="dxa"/>
            <w:shd w:val="clear" w:color="auto" w:fill="auto"/>
          </w:tcPr>
          <w:p w14:paraId="1A6CD924"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5CD2FDA9"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255A3674"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10E7D5DD"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9042AF8"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1FF141F7"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57C5A5B" w14:textId="70B17656"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6.ب</w:t>
            </w:r>
          </w:p>
        </w:tc>
      </w:tr>
      <w:tr w:rsidR="00743252" w:rsidRPr="00B26A55" w14:paraId="0584F944" w14:textId="77777777" w:rsidTr="00903E05">
        <w:tc>
          <w:tcPr>
            <w:tcW w:w="8296" w:type="dxa"/>
            <w:gridSpan w:val="8"/>
            <w:shd w:val="clear" w:color="auto" w:fill="auto"/>
          </w:tcPr>
          <w:p w14:paraId="1DB6B686" w14:textId="0E6D29B1"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6 أ. لماذا ترى أن على القاضي أن لا يتساهل مع عمر ؟</w:t>
            </w:r>
          </w:p>
        </w:tc>
      </w:tr>
      <w:tr w:rsidR="00743252" w:rsidRPr="00B26A55" w14:paraId="3D41698A" w14:textId="77777777" w:rsidTr="00903E05">
        <w:tc>
          <w:tcPr>
            <w:tcW w:w="846" w:type="dxa"/>
            <w:gridSpan w:val="2"/>
            <w:shd w:val="clear" w:color="auto" w:fill="auto"/>
          </w:tcPr>
          <w:p w14:paraId="595B5D39"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21144467"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2190DE17"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4DA4D473"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47770D2E" w14:textId="77777777" w:rsidR="002E2222" w:rsidRPr="00B26A55" w:rsidRDefault="002E222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6872E821" w14:textId="77777777" w:rsidTr="00903E05">
        <w:tc>
          <w:tcPr>
            <w:tcW w:w="846" w:type="dxa"/>
            <w:gridSpan w:val="2"/>
            <w:shd w:val="clear" w:color="auto" w:fill="auto"/>
          </w:tcPr>
          <w:p w14:paraId="117AA615"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9422A07"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A53236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28351D0" w14:textId="32E4B73C" w:rsidR="002E222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سرق والسرقة جريمة تستوجب العقاب.</w:t>
            </w:r>
          </w:p>
        </w:tc>
        <w:tc>
          <w:tcPr>
            <w:tcW w:w="930" w:type="dxa"/>
            <w:shd w:val="clear" w:color="auto" w:fill="auto"/>
          </w:tcPr>
          <w:p w14:paraId="52E64F09"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11C444E5" w14:textId="77777777" w:rsidTr="00903E05">
        <w:tc>
          <w:tcPr>
            <w:tcW w:w="846" w:type="dxa"/>
            <w:gridSpan w:val="2"/>
            <w:shd w:val="clear" w:color="auto" w:fill="auto"/>
          </w:tcPr>
          <w:p w14:paraId="1B402E5B"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83F0FE9"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6520F9E"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52E2685" w14:textId="59D76D20" w:rsidR="002E222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يجب أن يدرك أن ما فعله جريمة، وأن أحدا لا يتوقع منه فعل ذلك.</w:t>
            </w:r>
          </w:p>
        </w:tc>
        <w:tc>
          <w:tcPr>
            <w:tcW w:w="930" w:type="dxa"/>
            <w:shd w:val="clear" w:color="auto" w:fill="auto"/>
          </w:tcPr>
          <w:p w14:paraId="16889B8E"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71E938E4" w14:textId="77777777" w:rsidTr="00903E05">
        <w:tc>
          <w:tcPr>
            <w:tcW w:w="846" w:type="dxa"/>
            <w:gridSpan w:val="2"/>
            <w:shd w:val="clear" w:color="auto" w:fill="auto"/>
          </w:tcPr>
          <w:p w14:paraId="3193C269"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C95F8FC"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07D8FEB"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C07294D" w14:textId="453BA80E" w:rsidR="002E222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أتفهم كفاح عمر من أجل إنقاذ زوجته لكن ماذا عن حق الصيدلي وماذا عن كفاحه. لا يجب أن يسرق.</w:t>
            </w:r>
          </w:p>
        </w:tc>
        <w:tc>
          <w:tcPr>
            <w:tcW w:w="930" w:type="dxa"/>
            <w:shd w:val="clear" w:color="auto" w:fill="auto"/>
          </w:tcPr>
          <w:p w14:paraId="59C83D6C"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33288187" w14:textId="77777777" w:rsidTr="00903E05">
        <w:tc>
          <w:tcPr>
            <w:tcW w:w="846" w:type="dxa"/>
            <w:gridSpan w:val="2"/>
            <w:shd w:val="clear" w:color="auto" w:fill="auto"/>
          </w:tcPr>
          <w:p w14:paraId="1B3868CF"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E1988EA"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14A6704C"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02ECDAE" w14:textId="36DFF4CE"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 لن يستفيد شيئا، ولن تستفيد زوجته. قد يسجن وتموت زوجته دون أن ينقذها.</w:t>
            </w:r>
          </w:p>
        </w:tc>
        <w:tc>
          <w:tcPr>
            <w:tcW w:w="930" w:type="dxa"/>
            <w:shd w:val="clear" w:color="auto" w:fill="auto"/>
          </w:tcPr>
          <w:p w14:paraId="2E955D49"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14058779" w14:textId="77777777" w:rsidTr="00903E05">
        <w:tc>
          <w:tcPr>
            <w:tcW w:w="846" w:type="dxa"/>
            <w:gridSpan w:val="2"/>
            <w:shd w:val="clear" w:color="auto" w:fill="auto"/>
          </w:tcPr>
          <w:p w14:paraId="33FDE0E0"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DA8BA22"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CF96C24"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7B666FC" w14:textId="18D167C4" w:rsidR="002E222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يجب أن يتحمل مسئولية ما أرتكبه من جرم.</w:t>
            </w:r>
          </w:p>
        </w:tc>
        <w:tc>
          <w:tcPr>
            <w:tcW w:w="930" w:type="dxa"/>
            <w:shd w:val="clear" w:color="auto" w:fill="auto"/>
          </w:tcPr>
          <w:p w14:paraId="3B99BD72"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5FB093FE" w14:textId="77777777" w:rsidTr="00903E05">
        <w:tc>
          <w:tcPr>
            <w:tcW w:w="846" w:type="dxa"/>
            <w:gridSpan w:val="2"/>
            <w:shd w:val="clear" w:color="auto" w:fill="auto"/>
          </w:tcPr>
          <w:p w14:paraId="332AE441"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F836D67"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008CF73" w14:textId="77777777" w:rsidR="002E2222" w:rsidRPr="00B26A55" w:rsidRDefault="002E2222"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D0B501C" w14:textId="72426A9E" w:rsidR="002E222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حالة عمر في هذه الحالة مسئولية.</w:t>
            </w:r>
          </w:p>
        </w:tc>
        <w:tc>
          <w:tcPr>
            <w:tcW w:w="930" w:type="dxa"/>
            <w:shd w:val="clear" w:color="auto" w:fill="auto"/>
          </w:tcPr>
          <w:p w14:paraId="260D1A24" w14:textId="77777777" w:rsidR="002E2222" w:rsidRPr="00B26A55" w:rsidRDefault="002E222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4AA559CE" w14:textId="77777777" w:rsidTr="00903E05">
        <w:tc>
          <w:tcPr>
            <w:tcW w:w="423" w:type="dxa"/>
            <w:shd w:val="clear" w:color="auto" w:fill="auto"/>
          </w:tcPr>
          <w:p w14:paraId="142A6AF7"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3A564A97"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1B7859ED"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731E8F1E"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766570AD"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CA08393"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24E47971" w14:textId="7777777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6C13B220" w14:textId="27BD2E57" w:rsidR="002E2222" w:rsidRPr="00B26A55" w:rsidRDefault="002E222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6.ب</w:t>
            </w:r>
          </w:p>
        </w:tc>
      </w:tr>
    </w:tbl>
    <w:p w14:paraId="316B690F" w14:textId="77777777" w:rsidR="005C3A77" w:rsidRPr="00B26A55" w:rsidRDefault="005C3A77" w:rsidP="005C3A77">
      <w:pPr>
        <w:bidi/>
        <w:jc w:val="both"/>
        <w:rPr>
          <w:rFonts w:ascii="Simplified Arabic" w:hAnsi="Simplified Arabic" w:cs="Simplified Arabic"/>
          <w:b/>
          <w:bCs/>
          <w:sz w:val="24"/>
          <w:szCs w:val="24"/>
          <w:u w:val="single"/>
        </w:rPr>
      </w:pPr>
    </w:p>
    <w:p w14:paraId="213953D6" w14:textId="77777777" w:rsidR="00145660" w:rsidRDefault="00145660" w:rsidP="005C3A77">
      <w:pPr>
        <w:bidi/>
        <w:jc w:val="both"/>
        <w:rPr>
          <w:rFonts w:ascii="Simplified Arabic" w:hAnsi="Simplified Arabic" w:cs="Simplified Arabic"/>
          <w:b/>
          <w:bCs/>
          <w:sz w:val="24"/>
          <w:szCs w:val="24"/>
          <w:u w:val="single"/>
        </w:rPr>
      </w:pPr>
    </w:p>
    <w:p w14:paraId="20E1B1BF" w14:textId="17CCA742" w:rsidR="00D54A05" w:rsidRPr="00B26A55" w:rsidRDefault="00D54A05" w:rsidP="00145660">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6D1082" w:rsidRPr="00B26A55">
        <w:rPr>
          <w:rFonts w:ascii="Simplified Arabic" w:hAnsi="Simplified Arabic" w:cs="Simplified Arabic"/>
          <w:b/>
          <w:bCs/>
          <w:sz w:val="24"/>
          <w:szCs w:val="24"/>
          <w:u w:val="single"/>
          <w:rtl/>
        </w:rPr>
        <w:t>(7)</w:t>
      </w:r>
      <w:r w:rsidRPr="00B26A55">
        <w:rPr>
          <w:rFonts w:ascii="Simplified Arabic" w:hAnsi="Simplified Arabic" w:cs="Simplified Arabic"/>
          <w:b/>
          <w:bCs/>
          <w:sz w:val="24"/>
          <w:szCs w:val="24"/>
          <w:u w:val="single"/>
          <w:rtl/>
        </w:rPr>
        <w:t xml:space="preserve"> : </w:t>
      </w:r>
    </w:p>
    <w:tbl>
      <w:tblPr>
        <w:tblStyle w:val="TableGrid"/>
        <w:tblW w:w="0" w:type="auto"/>
        <w:tblLook w:val="04A0" w:firstRow="1" w:lastRow="0" w:firstColumn="1" w:lastColumn="0" w:noHBand="0" w:noVBand="1"/>
      </w:tblPr>
      <w:tblGrid>
        <w:gridCol w:w="421"/>
        <w:gridCol w:w="421"/>
        <w:gridCol w:w="423"/>
        <w:gridCol w:w="423"/>
        <w:gridCol w:w="377"/>
        <w:gridCol w:w="362"/>
        <w:gridCol w:w="5285"/>
        <w:gridCol w:w="584"/>
      </w:tblGrid>
      <w:tr w:rsidR="00743252" w:rsidRPr="00B26A55" w14:paraId="288BA317" w14:textId="77777777" w:rsidTr="00903E05">
        <w:tc>
          <w:tcPr>
            <w:tcW w:w="8296" w:type="dxa"/>
            <w:gridSpan w:val="8"/>
            <w:shd w:val="clear" w:color="auto" w:fill="auto"/>
          </w:tcPr>
          <w:p w14:paraId="23D7CACB" w14:textId="560F1AEE"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7. ماذا لو أن عمر أخبر القاضي بأنه فعل ما أملاه عليه ضميره. ماذا يجب على القاضي أن يفعل؟ هل على القاضي أن يتساهل معه أم أن عليه أن يسجنه؟</w:t>
            </w:r>
          </w:p>
        </w:tc>
      </w:tr>
      <w:tr w:rsidR="00743252" w:rsidRPr="00B26A55" w14:paraId="649E0E35" w14:textId="77777777" w:rsidTr="00903E05">
        <w:tc>
          <w:tcPr>
            <w:tcW w:w="8296" w:type="dxa"/>
            <w:gridSpan w:val="8"/>
            <w:shd w:val="clear" w:color="auto" w:fill="auto"/>
          </w:tcPr>
          <w:p w14:paraId="0FFC7EED" w14:textId="3A473836" w:rsidR="00AD7352" w:rsidRPr="00B26A55" w:rsidRDefault="00AD7352"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noProof/>
                <w:sz w:val="24"/>
                <w:szCs w:val="24"/>
              </w:rPr>
              <mc:AlternateContent>
                <mc:Choice Requires="wpg">
                  <w:drawing>
                    <wp:anchor distT="0" distB="0" distL="0" distR="0" simplePos="0" relativeHeight="251704320" behindDoc="1" locked="0" layoutInCell="1" allowOverlap="1" wp14:anchorId="364CB4D0" wp14:editId="37C15446">
                      <wp:simplePos x="0" y="0"/>
                      <wp:positionH relativeFrom="column">
                        <wp:posOffset>285750</wp:posOffset>
                      </wp:positionH>
                      <wp:positionV relativeFrom="paragraph">
                        <wp:posOffset>47625</wp:posOffset>
                      </wp:positionV>
                      <wp:extent cx="158115" cy="166370"/>
                      <wp:effectExtent l="0" t="0" r="0" b="0"/>
                      <wp:wrapNone/>
                      <wp:docPr id="380786265"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224291173"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598CD3F6" id="Group 272" o:spid="_x0000_s1026" style="position:absolute;margin-left:22.5pt;margin-top:3.75pt;width:12.45pt;height:13.1pt;z-index:-251612160;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9azLOAIAABkFAAAOAAAAZHJzL2Uyb0RvYy54bWycVNtu2zAMfR+wfxD0&#10;3jh22iQz4vQla1Cg2IJu+wBFlm2h1gWUcvv7UbLjDMmwFX2wIJkieXgOqcXjUbVkL8BJowuajsaU&#10;CM1NKXVd0F8/n+7mlDjPdMlao0VBT8LRx+XnT4uDzUVmGtOWAggG0S4/2II23ts8SRxvhGJuZKzQ&#10;aKwMKObxCHVSAjtgdNUm2Xg8TQ4GSguGC+fw76oz0mWMX1WC++9V5YQnbUERm48rxHUb1mS5YHkN&#10;zDaS9zDYB1AoJjUmHUKtmGdkB/ImlJIcjDOVH3GjElNVkotYA1aTjq+qWYPZ2VhLnR9qO9CE1F7x&#10;9OGw/Nt+A0SWBZ3Mx7P5NJs+UKKZQqlidpLNskDSwdY53l2D/WE30FWK2xfD3xyak2t7ONeXy8cK&#10;VHDCgskxsn8a2BdHTzj+TB/maYrZOZrS6XQy69XhDUp448Wbr//0S1jeJY3QBihW8hy/nkrc3VD5&#10;/5ZDL78DQfsg6l0xFIO3nb1D1S3zcitb6U+xg1HfAErvN5IHZsPhokqW3Wdf0nQ2OavyrFgtUJVJ&#10;UOV8N3gGFW4CbVtpn2TbBu7DvoeMA3DVQH+pumvOleE7JbTvpg1Ei+iNdo20jhLIhdoKbB54LlNU&#10;DifdY+dYkNp3o+U8CM+bkL9CHK84kAEoywdDBH3BGUpwfYu9u2vur7tmUJ/lFpxfC6NI2CBSRICU&#10;s5ztX1yP5XylZ7BLH3Ehmr65cf4i7v6tCAP+5zneurxoy98AAAD//wMAUEsDBAoAAAAAAAAAIQAS&#10;wgXwiwQAAIsEAAAUAAAAZHJzL21lZGlhL2ltYWdlMS5wbmeJUE5HDQoaCgAAAA1JSERSAAAAIQAA&#10;ACMIBgAAABosY2QAAAAGYktHRAD/AP8A/6C9p5MAAAAJcEhZcwAADsQAAA7EAZUrDhsAAAQrSURB&#10;VFiFxZhNTGJXFMf/7zXDBgLYWrEKuNCR7pCMoolfs8GFuAPBzaRN2rTRobuZRAxsZtJpAjuFRqOJ&#10;ho2OuOt00dnw1UVpiY/ZyUcTcYpaUcDMbCTybjdcgsYPZAZ6k//mvZNzfvfkfpxzGUIIqh08z7Ox&#10;WEwVDof7qWKxmEqlUsX6+/vDVCqVKsayLF+1Y0LIrfL5fA91Ot1rsVh8CoDcJrFYfKrT6V77fL6H&#10;1fi/8efZ2Zlgdnb2J4ZheBpALpe/NRgMWw6H42kgEBjJZDLNgUBgxOFwPDUYDFtyufwttWUYhrda&#10;rS8KhcK9miDi8fj93t7evwAQlmWLdrv9WTqdbqtmZul0us1utz9jWbYIgPT19f2ZSCS6qobgeZ5Z&#10;XV39WigUvgdAOjo6dkOh0FA1wS8rFAoNKZXKFAAiFArfr62tfcXzPHMrxPz8/A80nVNTU+u5XE5a&#10;CwBVLpeTms3mDepzYWHBciPE7u5uB83A0tLSd1dR1yKe55nFxcXvaUZSqZTySgie55nx8fFfARCz&#10;2bzxMYJflslkegmA6PX6V5UTLBusr69PASBSqTR3eHgoqwfEwcFBq1QqzQEgGxsb5gsQJycnn7a0&#10;tPwLgKysrHxTDwCq5eXlbwEQmUx2mM1mm8oQ09PTPwMgo6Oj/mKxyNYTolgssiMjIwEAZGZmxl2G&#10;aG9v/wcA4Tiup54AVNvb2xp68BFCgKOjo88BEJFI9K7eWajMBt2FmUymmY1Goz0AoFar39zp0vmA&#10;wbIsr1ar3wBANBrtYTmO0wCARqPhGgFAB43HcZymnIn/C+JCJnp6eqKNhKDxOI7TQCAQnAEgp6en&#10;4kYsSqp8Pi8BQAQCwRnb2dn5NwAkEon7jcwEjdfV1ZVkKxdIIyEqNwRbuUAaCVG5IdgLC6SB48KG&#10;yGQyzSjd8406Mc/Pzz+hJ+bx8fFnIISAFqeRSORBIyAikcgDAEShUOwRUrrALBbLAgAyNDQUasQt&#10;Ojg4+DsAYrFYFsoQ2Wy2SSaTHaJU1tUTgpZ5ra2tB7R+Lf/c3NycBEAkEkl+f3//i3oApNPpNolE&#10;kgdAvF6vkX4vG/A8z+j1+lcAiNFo9NYDwmAwbAEgExMTv1xZYxJCkEqllHTVut3umY9Zbbvd7hm6&#10;C6+ttqlcLtdjlHoEk8n08kP7jmw22zQ5OblJfbpcrseXba6k9ng8j0Qi0TsARKlUpoLB4HAtAMFg&#10;cFihUOyhVLl5PJ5HV9ld6yCZTHZqtdowSr2ozWZ7fpde1GazPae9qFarDSeTyc7r7G90VigU7lmt&#10;1heVXblCodgzGo1ep9P5JBgMDmcymeZgMDjsdDqfGI1G7+WufG5u7seau/JK+f3+0bu8T0gkkvzY&#10;2Nhvfr9/tBr/DCF3e6nZ2dn5svKlJh6Pd3d3d8cHBgb+qPWl5j9Gnt8WCCZ8GgAAAABJRU5ErkJg&#10;glBLAwQUAAYACAAAACEAOmshXN4AAAAGAQAADwAAAGRycy9kb3ducmV2LnhtbEyPQUvDQBSE74L/&#10;YXmCN7uJMa2N2ZRS1FMp2Ari7TX7moRm34bsNkn/vetJj8MMM9/kq8m0YqDeNZYVxLMIBHFpdcOV&#10;gs/D28MzCOeRNbaWScGVHKyK25scM21H/qBh7ysRSthlqKD2vsukdGVNBt3MdsTBO9neoA+yr6Tu&#10;cQzlppWPUTSXBhsOCzV2tKmpPO8vRsH7iOM6iV+H7fm0uX4f0t3XNial7u+m9QsIT5P/C8MvfkCH&#10;IjAd7YW1E62CpzRc8QoWKYhgz5dLEEcFSbIAWeTyP37xA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Kn1rMs4AgAAGQUAAA4AAAAAAAAAAAAAAAAAOgIAAGRycy9l&#10;Mm9Eb2MueG1sUEsBAi0ACgAAAAAAAAAhABLCBfCLBAAAiwQAABQAAAAAAAAAAAAAAAAAngQAAGRy&#10;cy9tZWRpYS9pbWFnZTEucG5nUEsBAi0AFAAGAAgAAAAhADprIVzeAAAABgEAAA8AAAAAAAAAAAAA&#10;AAAAWwkAAGRycy9kb3ducmV2LnhtbFBLAQItABQABgAIAAAAIQCqJg6+vAAAACEBAAAZAAAAAAAA&#10;AAAAAAAAAGYKAABkcnMvX3JlbHMvZTJvRG9jLnhtbC5yZWxzUEsFBgAAAAAGAAYAfAEAAFkLAAAA&#10;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L+LywAAAOIAAAAPAAAAZHJzL2Rvd25yZXYueG1sRI9BS8NA&#10;FITvQv/D8gQvYjdZRW3stoggCNqDVYK9PbKvSdrs27C7aeK/dwXB4zAz3zDL9WQ7cSIfWsca8nkG&#10;grhypuVaw+fH89U9iBCRDXaOScM3BVivZmdLLIwb+Z1O21iLBOFQoIYmxr6QMlQNWQxz1xMnb++8&#10;xZikr6XxOCa47aTKsltpseW00GBPTw1Vx+1gNXxtvLrMq3K0tDvuD2U2lG+vg9YX59PjA4hIU/wP&#10;/7VfjAalbtQiz++u4fdSugNy9QMAAP//AwBQSwECLQAUAAYACAAAACEA2+H2y+4AAACFAQAAEwAA&#10;AAAAAAAAAAAAAAAAAAAAW0NvbnRlbnRfVHlwZXNdLnhtbFBLAQItABQABgAIAAAAIQBa9CxbvwAA&#10;ABUBAAALAAAAAAAAAAAAAAAAAB8BAABfcmVscy8ucmVsc1BLAQItABQABgAIAAAAIQBhbL+LywAA&#10;AOIAAAAPAAAAAAAAAAAAAAAAAAcCAABkcnMvZG93bnJldi54bWxQSwUGAAAAAAMAAwC3AAAA/wIA&#10;AAAA&#10;">
                        <v:imagedata r:id="rId22" o:title=""/>
                      </v:shape>
                    </v:group>
                  </w:pict>
                </mc:Fallback>
              </mc:AlternateContent>
            </w:r>
            <w:r w:rsidRPr="00B26A55">
              <w:rPr>
                <w:rFonts w:ascii="Simplified Arabic" w:hAnsi="Simplified Arabic" w:cs="Simplified Arabic"/>
                <w:noProof/>
                <w:sz w:val="24"/>
                <w:szCs w:val="24"/>
              </w:rPr>
              <mc:AlternateContent>
                <mc:Choice Requires="wpg">
                  <w:drawing>
                    <wp:anchor distT="0" distB="0" distL="0" distR="0" simplePos="0" relativeHeight="251703296" behindDoc="1" locked="0" layoutInCell="1" allowOverlap="1" wp14:anchorId="0ECACA90" wp14:editId="14C9B495">
                      <wp:simplePos x="0" y="0"/>
                      <wp:positionH relativeFrom="column">
                        <wp:posOffset>3136900</wp:posOffset>
                      </wp:positionH>
                      <wp:positionV relativeFrom="paragraph">
                        <wp:posOffset>34925</wp:posOffset>
                      </wp:positionV>
                      <wp:extent cx="158115" cy="166370"/>
                      <wp:effectExtent l="0" t="0" r="0" b="0"/>
                      <wp:wrapNone/>
                      <wp:docPr id="1876091636"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1981588774"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09C766E8" id="Group 272" o:spid="_x0000_s1026" style="position:absolute;margin-left:247pt;margin-top:2.75pt;width:12.45pt;height:13.1pt;z-index:-251613184;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4FM7OgIAABsFAAAOAAAAZHJzL2Uyb0RvYy54bWycVNtu2zAMfR+wfxD0&#10;3jhOVic1kvQla1Cg2Ipu+wBFlm2h1gWUEid/P0p2nC4ZtqIPFiRTJA/PIbW4P6iG7AU4afSSpqMx&#10;JUJzU0hdLemvnw83c0qcZ7pgjdFiSY/C0fvV50+L1uZiYmrTFAIIBtEub+2S1t7bPEkcr4VibmSs&#10;0GgsDSjm8QhVUgBrMbpqksl4nCWtgcKC4cI5/LvujHQV45el4P57WTrhSbOkiM3HFeK6DWuyWrC8&#10;AmZryXsY7AMoFJMakw6h1swzsgN5FUpJDsaZ0o+4UYkpS8lFrAGrSccX1WzA7Gyspcrbyg40IbUX&#10;PH04LP+2fwYiC9RuPsvGd2k2zSjRTKFWMT2ZzCaBpdZWOV7egP1hn6ErFbdPhr86NCeX9nCuzpcP&#10;JajghBWTQ6T/ONAvDp5w/JneztP0lhKOpjTLprNeHl6jhldevP76T7+E5V3SCG2AYiXP8eu5xN0V&#10;l//vOfTyOxC0D6LeFUMxeN3ZG5TdMi+3spH+GFsYBQ6g9P5Z8sBsOLyR5W6OvMxnsy8nWR4VqwTK&#10;Mg2ynC4H1yDDVaRtI+2DbJpAftj3mHEELlroL2V37bk2fKeE9t28gWgQvtGultZRArlQW4HtA49F&#10;itLhrHtsHQtS+264nAfheR3yl4jjBUcyAGX5YIigzzhDCa7vsXe3DbLzZ9sM8rPcgvMbYRQJG0SK&#10;CJBzlrP9k+uxnK70DHbpIy5E03c3TmDE3b8WYcTfnuOt85u2+g0AAP//AwBQSwMECgAAAAAAAAAh&#10;ABLCBfCLBAAAiwQAABQAAABkcnMvbWVkaWEvaW1hZ2UxLnBuZ4lQTkcNChoKAAAADUlIRFIAAAAh&#10;AAAAIwgGAAAAGixjZAAAAAZiS0dEAP8A/wD/oL2nkwAAAAlwSFlzAAAOxAAADsQBlSsOGwAABCtJ&#10;REFUWIXFmE1MYlcUx//vNcMGAthasQq40JHukIyiiV+zwYW4A8HNpE3atNGhu5lEDGxm0mkCO4VG&#10;o4mGjY6463TR2fDVRWmJj9nJRxNxilpRwMxsJPJuN1yCxg9kBnqT/+a9k3N+9+R+nHMZQgiqHTzP&#10;s7FYTBUOh/upYrGYSqVSxfr7+8NUKpUqxrIsX7VjQsit8vl8D3U63WuxWHwKgNwmsVh8qtPpXvt8&#10;vofV+L/x59nZmWB2dvYnhmF4GkAul781GAxbDofjaSAQGMlkMs2BQGDE4XA8NRgMW3K5/C21ZRiG&#10;t1qtLwqFwr2aIOLx+P3e3t6/ABCWZYt2u/1ZOp1uq2Zm6XS6zW63P2NZtgiA9PX1/ZlIJLqqhuB5&#10;nlldXf1aKBS+B0A6Ojp2Q6HQUDXBLysUCg0plcoUACIUCt+vra19xfM8cyvE/Pz8DzSdU1NT67lc&#10;TloLAFUul5OazeYN6nNhYcFyI8Tu7m4HzcDS0tJ3V1HXIp7nmcXFxe9pRlKplPJKCJ7nmfHx8V8B&#10;ELPZvPExgl+WyWR6CYDo9fpXlRMsG6yvr08BIFKpNHd4eCirB8TBwUGrVCrNASAbGxvmCxAnJyef&#10;trS0/AuArKysfFMPAKrl5eVvARCZTHaYzWabyhDT09M/AyCjo6P+YrHI1hOiWCyyIyMjAQBkZmbG&#10;XYZob2//BwDhOK6nngBU29vbGnrwEUKAo6OjzwEQkUj0rt5ZqMwG3YWZTKaZjUajPQCgVqvf3OnS&#10;+YDBsiyvVqvfAEA0Gu1hOY7TAIBGo+EaAUAHjcdxnKacif8L4kImenp6oo2EoPE4jtNAIBCcASCn&#10;p6fiRixKqnw+LwFABALBGdvZ2fk3ACQSifuNzASN19XVlWQrF0gjISo3BFu5QBoJUbkh2AsLpIHj&#10;wobIZDLNKN3zjToxz8/PP6En5vHx8WcghIAWp5FI5EEjICKRyAMARKFQ7BFSusAsFssCADI0NBRq&#10;xC06ODj4OwBisVgWyhDZbLZJJpMdolTW1ROClnmtra0HtH4t/9zc3JwEQCQSSX5/f/+LegCk0+k2&#10;iUSSB0C8Xq+Rfi8b8DzP6PX6VwCI0Wj01gPCYDBsASATExO/XFljEkKQSqWUdNW63e6Zj1ltu93u&#10;GboLr622qVwu12OUegSTyfTyQ/uObDbbNDk5uUl9ulyux5dtrqT2eDyPRCLROwBEqVSmgsHgcC0A&#10;wWBwWKFQ7KFUuXk8nkdX2V3rIJlMdmq12jBKvajNZnt+l17UZrM9p72oVqsNJ5PJzuvsb3RWKBTu&#10;Wa3WF5VduUKh2DMajV6n0/kkGAwOZzKZ5mAwOOx0Op8YjUbv5a58bm7ux5q78kr5/f7Ru7xPSCSS&#10;/NjY2G9+v3+0Gv8MIXd7qdnZ2fmy8qUmHo93d3d3xwcGBv6o9aXmP0ae3xYIJnwaAAAAAElFTkSu&#10;QmCCUEsDBBQABgAIAAAAIQCQQeCy4AAAAAgBAAAPAAAAZHJzL2Rvd25yZXYueG1sTI9Ba8JAFITv&#10;hf6H5RV6q5utptU0GxFpexKhWhBvz+SZBLNvQ3ZN4r/v9tQehxlmvkmXo2lET52rLWtQkwgEcW6L&#10;mksN3/uPpzkI55ELbCyThhs5WGb3dykmhR34i/qdL0UoYZeghsr7NpHS5RUZdBPbEgfvbDuDPsiu&#10;lEWHQyg3jXyOohdpsOawUGFL64ryy+5qNHwOOKym6r3fXM7r23Efbw8bRVo/PoyrNxCeRv8Xhl/8&#10;gA5ZYDrZKxdONBpmi1n44jXEMYjgx2q+AHHSMFWvILNU/j+Q/Q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c4FM7OgIAABsFAAAOAAAAAAAAAAAAAAAAADoCAABk&#10;cnMvZTJvRG9jLnhtbFBLAQItAAoAAAAAAAAAIQASwgXwiwQAAIsEAAAUAAAAAAAAAAAAAAAAAKAE&#10;AABkcnMvbWVkaWEvaW1hZ2UxLnBuZ1BLAQItABQABgAIAAAAIQCQQeCy4AAAAAgBAAAPAAAAAAAA&#10;AAAAAAAAAF0JAABkcnMvZG93bnJldi54bWxQSwECLQAUAAYACAAAACEAqiYOvrwAAAAhAQAAGQAA&#10;AAAAAAAAAAAAAABqCgAAZHJzL19yZWxzL2Uyb0RvYy54bWwucmVsc1BLBQYAAAAABgAGAHwBAABd&#10;Cw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ogGygAAAOMAAAAPAAAAZHJzL2Rvd25yZXYueG1sRE9fS8Mw&#10;EH8X/A7hhL2ISzt0q3XZEGEg6B42R5lvR3Nr65pLSdK1fnsjCD7e7/8t16NpxYWcbywrSKcJCOLS&#10;6oYrBYePzV0Gwgdkja1lUvBNHtar66sl5toOvKPLPlQihrDPUUEdQpdL6cuaDPqp7Ygjd7LOYIin&#10;q6R2OMRw08pZksylwYZjQ40dvdRUnve9UXDcutltWhaDoc/z6atI+uL9rVdqcjM+P4EINIZ/8Z/7&#10;Vcf5j1n6kGWLxT38/hQBkKsfAAAA//8DAFBLAQItABQABgAIAAAAIQDb4fbL7gAAAIUBAAATAAAA&#10;AAAAAAAAAAAAAAAAAABbQ29udGVudF9UeXBlc10ueG1sUEsBAi0AFAAGAAgAAAAhAFr0LFu/AAAA&#10;FQEAAAsAAAAAAAAAAAAAAAAAHwEAAF9yZWxzLy5yZWxzUEsBAi0AFAAGAAgAAAAhAIaCiAbKAAAA&#10;4wAAAA8AAAAAAAAAAAAAAAAABwIAAGRycy9kb3ducmV2LnhtbFBLBQYAAAAAAwADALcAAAD+AgAA&#10;AAA=&#10;">
                        <v:imagedata r:id="rId22" o:title=""/>
                      </v:shape>
                    </v:group>
                  </w:pict>
                </mc:Fallback>
              </mc:AlternateContent>
            </w:r>
            <w:r w:rsidRPr="00B26A55">
              <w:rPr>
                <w:rFonts w:ascii="Simplified Arabic" w:hAnsi="Simplified Arabic" w:cs="Simplified Arabic"/>
                <w:sz w:val="24"/>
                <w:szCs w:val="24"/>
              </w:rPr>
              <w:t xml:space="preserve"> </w:t>
            </w:r>
            <w:r w:rsidRPr="00B26A55">
              <w:rPr>
                <w:rFonts w:ascii="Simplified Arabic" w:hAnsi="Simplified Arabic" w:cs="Simplified Arabic"/>
                <w:sz w:val="24"/>
                <w:szCs w:val="24"/>
                <w:rtl/>
              </w:rPr>
              <w:t xml:space="preserve">على القاضي أن لا يتساهل مع عمر      </w:t>
            </w:r>
            <w:r w:rsidRPr="00B26A55">
              <w:rPr>
                <w:rFonts w:ascii="Simplified Arabic" w:hAnsi="Simplified Arabic" w:cs="Simplified Arabic"/>
                <w:sz w:val="24"/>
                <w:szCs w:val="24"/>
              </w:rPr>
              <w:t xml:space="preserve">     </w:t>
            </w:r>
            <w:r w:rsidRPr="00B26A55">
              <w:rPr>
                <w:rFonts w:ascii="Simplified Arabic" w:hAnsi="Simplified Arabic" w:cs="Simplified Arabic"/>
                <w:sz w:val="24"/>
                <w:szCs w:val="24"/>
                <w:rtl/>
              </w:rPr>
              <w:t xml:space="preserve">   على القاضي أن يتساهل مع عمر         </w:t>
            </w:r>
          </w:p>
        </w:tc>
      </w:tr>
      <w:tr w:rsidR="00743252" w:rsidRPr="00B26A55" w14:paraId="2AD30005" w14:textId="77777777" w:rsidTr="00903E05">
        <w:tc>
          <w:tcPr>
            <w:tcW w:w="8296" w:type="dxa"/>
            <w:gridSpan w:val="8"/>
            <w:shd w:val="clear" w:color="auto" w:fill="auto"/>
          </w:tcPr>
          <w:p w14:paraId="1E93E55E" w14:textId="7716D336"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7 أ.</w:t>
            </w:r>
            <w:r w:rsidRPr="00B26A55">
              <w:rPr>
                <w:rFonts w:ascii="Simplified Arabic" w:hAnsi="Simplified Arabic" w:cs="Simplified Arabic"/>
                <w:sz w:val="24"/>
                <w:szCs w:val="24"/>
                <w:rtl/>
              </w:rPr>
              <w:t xml:space="preserve"> </w:t>
            </w:r>
            <w:r w:rsidRPr="00B26A55">
              <w:rPr>
                <w:rFonts w:ascii="Simplified Arabic" w:hAnsi="Simplified Arabic" w:cs="Simplified Arabic"/>
                <w:b/>
                <w:bCs/>
                <w:sz w:val="24"/>
                <w:szCs w:val="24"/>
                <w:rtl/>
              </w:rPr>
              <w:t>لماذا ترى أن على القاضي أن يتساهل مع عمر ؟</w:t>
            </w:r>
          </w:p>
        </w:tc>
      </w:tr>
      <w:tr w:rsidR="00743252" w:rsidRPr="00B26A55" w14:paraId="1C51DD46" w14:textId="77777777" w:rsidTr="00991943">
        <w:tc>
          <w:tcPr>
            <w:tcW w:w="842" w:type="dxa"/>
            <w:gridSpan w:val="2"/>
            <w:shd w:val="clear" w:color="auto" w:fill="auto"/>
          </w:tcPr>
          <w:p w14:paraId="7BB4947B" w14:textId="77777777" w:rsidR="00AD7352" w:rsidRPr="00B26A55" w:rsidRDefault="00AD735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46" w:type="dxa"/>
            <w:gridSpan w:val="2"/>
            <w:shd w:val="clear" w:color="auto" w:fill="auto"/>
          </w:tcPr>
          <w:p w14:paraId="59B13CA0" w14:textId="77777777" w:rsidR="00AD7352" w:rsidRPr="00B26A55" w:rsidRDefault="00AD735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739" w:type="dxa"/>
            <w:gridSpan w:val="2"/>
            <w:shd w:val="clear" w:color="auto" w:fill="auto"/>
          </w:tcPr>
          <w:p w14:paraId="7F6FAF65" w14:textId="77777777" w:rsidR="00AD7352" w:rsidRPr="00B26A55" w:rsidRDefault="00AD735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5285" w:type="dxa"/>
            <w:shd w:val="clear" w:color="auto" w:fill="auto"/>
          </w:tcPr>
          <w:p w14:paraId="7AA8BDC2"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584" w:type="dxa"/>
            <w:shd w:val="clear" w:color="auto" w:fill="auto"/>
          </w:tcPr>
          <w:p w14:paraId="3684B649" w14:textId="77777777" w:rsidR="00AD7352" w:rsidRPr="00B26A55" w:rsidRDefault="00AD735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5C6A625E" w14:textId="77777777" w:rsidTr="00991943">
        <w:tc>
          <w:tcPr>
            <w:tcW w:w="842" w:type="dxa"/>
            <w:gridSpan w:val="2"/>
            <w:shd w:val="clear" w:color="auto" w:fill="auto"/>
          </w:tcPr>
          <w:p w14:paraId="0BA2763D"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729EB14A"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4D04476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38338332" w14:textId="0022D62B"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على القاضي أن يتفهم بأنه فعل ما أملاه عليه ضميره، لو كان القاضي مكانه لفعل الشيء نفسه.</w:t>
            </w:r>
          </w:p>
        </w:tc>
        <w:tc>
          <w:tcPr>
            <w:tcW w:w="584" w:type="dxa"/>
            <w:shd w:val="clear" w:color="auto" w:fill="auto"/>
          </w:tcPr>
          <w:p w14:paraId="2B3CF406"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0597A98B" w14:textId="77777777" w:rsidTr="00991943">
        <w:tc>
          <w:tcPr>
            <w:tcW w:w="842" w:type="dxa"/>
            <w:gridSpan w:val="2"/>
            <w:shd w:val="clear" w:color="auto" w:fill="auto"/>
          </w:tcPr>
          <w:p w14:paraId="784CA855"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2FE2AC35"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25F53350"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4ABE5788" w14:textId="256E1DD6"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الضمير يقوم على اللين.</w:t>
            </w:r>
          </w:p>
        </w:tc>
        <w:tc>
          <w:tcPr>
            <w:tcW w:w="584" w:type="dxa"/>
            <w:shd w:val="clear" w:color="auto" w:fill="auto"/>
          </w:tcPr>
          <w:p w14:paraId="0330E396"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0105838" w14:textId="77777777" w:rsidTr="00991943">
        <w:tc>
          <w:tcPr>
            <w:tcW w:w="842" w:type="dxa"/>
            <w:gridSpan w:val="2"/>
            <w:shd w:val="clear" w:color="auto" w:fill="auto"/>
          </w:tcPr>
          <w:p w14:paraId="264FE7E2"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627F7DEA"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500E6D22"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547DA1E5" w14:textId="0C151044"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لا يستطيع مخالفة ضميره. إذا لم يفعل فسوف يعيش عذاب الضمير.</w:t>
            </w:r>
          </w:p>
        </w:tc>
        <w:tc>
          <w:tcPr>
            <w:tcW w:w="584" w:type="dxa"/>
            <w:shd w:val="clear" w:color="auto" w:fill="auto"/>
          </w:tcPr>
          <w:p w14:paraId="72B8A149"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2E064377" w14:textId="77777777" w:rsidTr="00991943">
        <w:tc>
          <w:tcPr>
            <w:tcW w:w="842" w:type="dxa"/>
            <w:gridSpan w:val="2"/>
            <w:shd w:val="clear" w:color="auto" w:fill="auto"/>
          </w:tcPr>
          <w:p w14:paraId="7E1528FE"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0CD2918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0524FE2C"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77379E92" w14:textId="25CDCDC6"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ضمير الزوج في هذه الحالة متفق مع الأخلاقيات والقواعد الاجتماعية.</w:t>
            </w:r>
          </w:p>
        </w:tc>
        <w:tc>
          <w:tcPr>
            <w:tcW w:w="584" w:type="dxa"/>
            <w:shd w:val="clear" w:color="auto" w:fill="auto"/>
          </w:tcPr>
          <w:p w14:paraId="2BCB36E9"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4954A669" w14:textId="77777777" w:rsidTr="00991943">
        <w:tc>
          <w:tcPr>
            <w:tcW w:w="842" w:type="dxa"/>
            <w:gridSpan w:val="2"/>
            <w:shd w:val="clear" w:color="auto" w:fill="auto"/>
          </w:tcPr>
          <w:p w14:paraId="4156F64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40322D80"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6008541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3A8E4F2B" w14:textId="7B6E213B"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تصرفه بضمير حفظ حقاً أساسياً للزوجة كانسان في الحياة.</w:t>
            </w:r>
          </w:p>
        </w:tc>
        <w:tc>
          <w:tcPr>
            <w:tcW w:w="584" w:type="dxa"/>
            <w:shd w:val="clear" w:color="auto" w:fill="auto"/>
          </w:tcPr>
          <w:p w14:paraId="007FFE8A"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4626DB8A" w14:textId="77777777" w:rsidTr="00991943">
        <w:tc>
          <w:tcPr>
            <w:tcW w:w="842" w:type="dxa"/>
            <w:gridSpan w:val="2"/>
            <w:shd w:val="clear" w:color="auto" w:fill="auto"/>
          </w:tcPr>
          <w:p w14:paraId="4F80DF6A"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1E07BF9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2A4D2A9E"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6D68BC6C" w14:textId="22272638"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إنها زوجته. إذا حدث ذلك فلن يسامح نفسه وهو يعلم انه كان بالإمكان إنقاذها ولكنه لم يفعل.</w:t>
            </w:r>
          </w:p>
        </w:tc>
        <w:tc>
          <w:tcPr>
            <w:tcW w:w="584" w:type="dxa"/>
            <w:shd w:val="clear" w:color="auto" w:fill="auto"/>
          </w:tcPr>
          <w:p w14:paraId="661170F2" w14:textId="77777777"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66D9FBCB" w14:textId="77777777" w:rsidTr="00991943">
        <w:tc>
          <w:tcPr>
            <w:tcW w:w="421" w:type="dxa"/>
            <w:shd w:val="clear" w:color="auto" w:fill="auto"/>
          </w:tcPr>
          <w:p w14:paraId="5BC11EFD"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1" w:type="dxa"/>
            <w:shd w:val="clear" w:color="auto" w:fill="auto"/>
          </w:tcPr>
          <w:p w14:paraId="1ACEB24B"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3" w:type="dxa"/>
            <w:shd w:val="clear" w:color="auto" w:fill="auto"/>
          </w:tcPr>
          <w:p w14:paraId="069AADAF"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3" w:type="dxa"/>
            <w:shd w:val="clear" w:color="auto" w:fill="auto"/>
          </w:tcPr>
          <w:p w14:paraId="7705BC28"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377" w:type="dxa"/>
            <w:shd w:val="clear" w:color="auto" w:fill="auto"/>
          </w:tcPr>
          <w:p w14:paraId="32104377"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362" w:type="dxa"/>
            <w:shd w:val="clear" w:color="auto" w:fill="auto"/>
          </w:tcPr>
          <w:p w14:paraId="34F90CAA"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5285" w:type="dxa"/>
            <w:shd w:val="clear" w:color="auto" w:fill="auto"/>
          </w:tcPr>
          <w:p w14:paraId="5167A6D4"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584" w:type="dxa"/>
            <w:shd w:val="clear" w:color="auto" w:fill="auto"/>
          </w:tcPr>
          <w:p w14:paraId="10780163" w14:textId="599C3F59"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7.ب</w:t>
            </w:r>
          </w:p>
        </w:tc>
      </w:tr>
      <w:tr w:rsidR="00743252" w:rsidRPr="00B26A55" w14:paraId="5DBECB6F" w14:textId="77777777" w:rsidTr="00903E05">
        <w:tc>
          <w:tcPr>
            <w:tcW w:w="8296" w:type="dxa"/>
            <w:gridSpan w:val="8"/>
            <w:shd w:val="clear" w:color="auto" w:fill="auto"/>
          </w:tcPr>
          <w:p w14:paraId="539D89DD" w14:textId="1256BD93"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7 أ. لماذا ترى أن على القاضي أن لا يتساهل مع عمر ؟</w:t>
            </w:r>
          </w:p>
        </w:tc>
      </w:tr>
      <w:tr w:rsidR="00743252" w:rsidRPr="00B26A55" w14:paraId="6338DDDF" w14:textId="77777777" w:rsidTr="00991943">
        <w:tc>
          <w:tcPr>
            <w:tcW w:w="842" w:type="dxa"/>
            <w:gridSpan w:val="2"/>
            <w:shd w:val="clear" w:color="auto" w:fill="auto"/>
          </w:tcPr>
          <w:p w14:paraId="7B8F4D98"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lastRenderedPageBreak/>
              <w:t>غير متأكد</w:t>
            </w:r>
          </w:p>
        </w:tc>
        <w:tc>
          <w:tcPr>
            <w:tcW w:w="846" w:type="dxa"/>
            <w:gridSpan w:val="2"/>
            <w:shd w:val="clear" w:color="auto" w:fill="auto"/>
          </w:tcPr>
          <w:p w14:paraId="43A0AC1E"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739" w:type="dxa"/>
            <w:gridSpan w:val="2"/>
            <w:shd w:val="clear" w:color="auto" w:fill="auto"/>
          </w:tcPr>
          <w:p w14:paraId="05F7C3F5"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5285" w:type="dxa"/>
            <w:shd w:val="clear" w:color="auto" w:fill="auto"/>
          </w:tcPr>
          <w:p w14:paraId="0D25454E"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584" w:type="dxa"/>
            <w:shd w:val="clear" w:color="auto" w:fill="auto"/>
          </w:tcPr>
          <w:p w14:paraId="69E076C2" w14:textId="77777777" w:rsidR="00AD7352" w:rsidRPr="00B26A55" w:rsidRDefault="00AD7352"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24FD8279" w14:textId="77777777" w:rsidTr="00991943">
        <w:tc>
          <w:tcPr>
            <w:tcW w:w="842" w:type="dxa"/>
            <w:gridSpan w:val="2"/>
            <w:shd w:val="clear" w:color="auto" w:fill="auto"/>
          </w:tcPr>
          <w:p w14:paraId="17A49559"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200228F0"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0DE93C1C"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47B3A522" w14:textId="43059486"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يجب أن يكون قادرا على التحكم في ضميره. هل كان سيعذر من يعتدي على حقوقه باسم الضمير.</w:t>
            </w:r>
          </w:p>
        </w:tc>
        <w:tc>
          <w:tcPr>
            <w:tcW w:w="584" w:type="dxa"/>
            <w:shd w:val="clear" w:color="auto" w:fill="auto"/>
          </w:tcPr>
          <w:p w14:paraId="51D2F493"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1C0DA5AA" w14:textId="77777777" w:rsidTr="00991943">
        <w:tc>
          <w:tcPr>
            <w:tcW w:w="842" w:type="dxa"/>
            <w:gridSpan w:val="2"/>
            <w:shd w:val="clear" w:color="auto" w:fill="auto"/>
          </w:tcPr>
          <w:p w14:paraId="2C8311FB"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3B55A299"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5F4BAE4F"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756AE7A9" w14:textId="70BECDC9"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الضمير لا يمكن أن يتساوى مع الاعتقاد.</w:t>
            </w:r>
          </w:p>
        </w:tc>
        <w:tc>
          <w:tcPr>
            <w:tcW w:w="584" w:type="dxa"/>
            <w:shd w:val="clear" w:color="auto" w:fill="auto"/>
          </w:tcPr>
          <w:p w14:paraId="21462BDE"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3D4A6856" w14:textId="77777777" w:rsidTr="00991943">
        <w:tc>
          <w:tcPr>
            <w:tcW w:w="842" w:type="dxa"/>
            <w:gridSpan w:val="2"/>
            <w:shd w:val="clear" w:color="auto" w:fill="auto"/>
          </w:tcPr>
          <w:p w14:paraId="52991F35"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574F13C9"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0FB6F691"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791DC568" w14:textId="1347FA4B"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ما كان عليه أن يستسلم لذلك. هذا سيعرضه للعقاب ما كان سيسجن لو لم يستسلم لضميره.</w:t>
            </w:r>
          </w:p>
        </w:tc>
        <w:tc>
          <w:tcPr>
            <w:tcW w:w="584" w:type="dxa"/>
            <w:shd w:val="clear" w:color="auto" w:fill="auto"/>
          </w:tcPr>
          <w:p w14:paraId="062B117C"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5FEF4725" w14:textId="77777777" w:rsidTr="00991943">
        <w:tc>
          <w:tcPr>
            <w:tcW w:w="842" w:type="dxa"/>
            <w:gridSpan w:val="2"/>
            <w:shd w:val="clear" w:color="auto" w:fill="auto"/>
          </w:tcPr>
          <w:p w14:paraId="6A917E1C"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6A9FF453"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156D1389"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14931A28" w14:textId="20C607DF"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الضمير ذا طبيعة ذاتية، وهذا أحد الأسباب التي توجب وجود قانون عام.</w:t>
            </w:r>
          </w:p>
        </w:tc>
        <w:tc>
          <w:tcPr>
            <w:tcW w:w="584" w:type="dxa"/>
            <w:shd w:val="clear" w:color="auto" w:fill="auto"/>
          </w:tcPr>
          <w:p w14:paraId="6A5F2A86"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487AD415" w14:textId="77777777" w:rsidTr="00991943">
        <w:tc>
          <w:tcPr>
            <w:tcW w:w="842" w:type="dxa"/>
            <w:gridSpan w:val="2"/>
            <w:shd w:val="clear" w:color="auto" w:fill="auto"/>
          </w:tcPr>
          <w:p w14:paraId="798948EE"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22BFC148"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3166B382"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4C015F96" w14:textId="5632874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بالرغم من أن عمر على صواب في إيمانه بأولوية الحياة، فقد كان عليه أن يأخذ في الاعتبار وجهة نظر المحكمة.</w:t>
            </w:r>
          </w:p>
        </w:tc>
        <w:tc>
          <w:tcPr>
            <w:tcW w:w="584" w:type="dxa"/>
            <w:shd w:val="clear" w:color="auto" w:fill="auto"/>
          </w:tcPr>
          <w:p w14:paraId="6BBCE3C4"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6A8B339D" w14:textId="77777777" w:rsidTr="00991943">
        <w:tc>
          <w:tcPr>
            <w:tcW w:w="842" w:type="dxa"/>
            <w:gridSpan w:val="2"/>
            <w:shd w:val="clear" w:color="auto" w:fill="auto"/>
          </w:tcPr>
          <w:p w14:paraId="2B270977"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846" w:type="dxa"/>
            <w:gridSpan w:val="2"/>
            <w:shd w:val="clear" w:color="auto" w:fill="auto"/>
          </w:tcPr>
          <w:p w14:paraId="13A2D9EC"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739" w:type="dxa"/>
            <w:gridSpan w:val="2"/>
            <w:shd w:val="clear" w:color="auto" w:fill="auto"/>
          </w:tcPr>
          <w:p w14:paraId="698EF558" w14:textId="77777777" w:rsidR="00AD7352" w:rsidRPr="00B26A55" w:rsidRDefault="00AD7352" w:rsidP="00521D37">
            <w:pPr>
              <w:bidi/>
              <w:spacing w:after="240" w:line="360" w:lineRule="auto"/>
              <w:jc w:val="both"/>
              <w:rPr>
                <w:rFonts w:ascii="Simplified Arabic" w:hAnsi="Simplified Arabic" w:cs="Simplified Arabic"/>
                <w:sz w:val="24"/>
                <w:szCs w:val="24"/>
              </w:rPr>
            </w:pPr>
          </w:p>
        </w:tc>
        <w:tc>
          <w:tcPr>
            <w:tcW w:w="5285" w:type="dxa"/>
            <w:shd w:val="clear" w:color="auto" w:fill="auto"/>
          </w:tcPr>
          <w:p w14:paraId="2C671D2B" w14:textId="21000AEC" w:rsidR="00AD7352" w:rsidRPr="00B26A55" w:rsidRDefault="00AD7352"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الضمير ليس دائما على حق. ما كان أحد سيلومه لو لم يسرق. ولا أحد يتوقع منه فعل ذلك.</w:t>
            </w:r>
          </w:p>
        </w:tc>
        <w:tc>
          <w:tcPr>
            <w:tcW w:w="584" w:type="dxa"/>
            <w:shd w:val="clear" w:color="auto" w:fill="auto"/>
          </w:tcPr>
          <w:p w14:paraId="0AD6B931" w14:textId="77777777" w:rsidR="00AD7352" w:rsidRPr="00B26A55" w:rsidRDefault="00AD7352"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7D7CC2DE" w14:textId="77777777" w:rsidTr="00991943">
        <w:tc>
          <w:tcPr>
            <w:tcW w:w="421" w:type="dxa"/>
            <w:shd w:val="clear" w:color="auto" w:fill="auto"/>
          </w:tcPr>
          <w:p w14:paraId="7947EB51"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1" w:type="dxa"/>
            <w:shd w:val="clear" w:color="auto" w:fill="auto"/>
          </w:tcPr>
          <w:p w14:paraId="571B8819"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3" w:type="dxa"/>
            <w:shd w:val="clear" w:color="auto" w:fill="auto"/>
          </w:tcPr>
          <w:p w14:paraId="564102B8"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3" w:type="dxa"/>
            <w:shd w:val="clear" w:color="auto" w:fill="auto"/>
          </w:tcPr>
          <w:p w14:paraId="17122C4E"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377" w:type="dxa"/>
            <w:shd w:val="clear" w:color="auto" w:fill="auto"/>
          </w:tcPr>
          <w:p w14:paraId="2F3A6F8C"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362" w:type="dxa"/>
            <w:shd w:val="clear" w:color="auto" w:fill="auto"/>
          </w:tcPr>
          <w:p w14:paraId="6FD62513"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5285" w:type="dxa"/>
            <w:shd w:val="clear" w:color="auto" w:fill="auto"/>
          </w:tcPr>
          <w:p w14:paraId="0559343B" w14:textId="77777777"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584" w:type="dxa"/>
            <w:shd w:val="clear" w:color="auto" w:fill="auto"/>
          </w:tcPr>
          <w:p w14:paraId="4A356551" w14:textId="071D5336" w:rsidR="00AD7352" w:rsidRPr="00B26A55" w:rsidRDefault="00AD7352"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7.ب</w:t>
            </w:r>
          </w:p>
        </w:tc>
      </w:tr>
    </w:tbl>
    <w:p w14:paraId="6BC439D4" w14:textId="77777777" w:rsidR="00D54A05" w:rsidRPr="00B26A55" w:rsidRDefault="00D54A05" w:rsidP="00521D37">
      <w:pPr>
        <w:bidi/>
        <w:jc w:val="both"/>
        <w:rPr>
          <w:rFonts w:ascii="Simplified Arabic" w:hAnsi="Simplified Arabic" w:cs="Simplified Arabic"/>
          <w:sz w:val="24"/>
          <w:szCs w:val="24"/>
        </w:rPr>
      </w:pPr>
    </w:p>
    <w:p w14:paraId="5E5E772A" w14:textId="77777777" w:rsidR="00225C81" w:rsidRPr="00B26A55" w:rsidRDefault="00225C81" w:rsidP="00521D37">
      <w:pPr>
        <w:bidi/>
        <w:jc w:val="both"/>
        <w:rPr>
          <w:rFonts w:ascii="Simplified Arabic" w:hAnsi="Simplified Arabic" w:cs="Simplified Arabic"/>
          <w:sz w:val="24"/>
          <w:szCs w:val="24"/>
        </w:rPr>
      </w:pPr>
    </w:p>
    <w:p w14:paraId="67E28CBE" w14:textId="00AA2BA3" w:rsidR="00225C81" w:rsidRPr="00B26A55" w:rsidRDefault="00225C81" w:rsidP="00521D37">
      <w:pPr>
        <w:bidi/>
        <w:jc w:val="both"/>
        <w:rPr>
          <w:rFonts w:ascii="Simplified Arabic" w:hAnsi="Simplified Arabic" w:cs="Simplified Arabic"/>
          <w:sz w:val="24"/>
          <w:szCs w:val="24"/>
        </w:rPr>
      </w:pPr>
    </w:p>
    <w:p w14:paraId="1B58AEC2" w14:textId="77777777" w:rsidR="005C3A77" w:rsidRPr="00B26A55" w:rsidRDefault="005C3A77" w:rsidP="005C3A77">
      <w:pPr>
        <w:bidi/>
        <w:jc w:val="both"/>
        <w:rPr>
          <w:rFonts w:ascii="Simplified Arabic" w:hAnsi="Simplified Arabic" w:cs="Simplified Arabic"/>
          <w:sz w:val="24"/>
          <w:szCs w:val="24"/>
        </w:rPr>
      </w:pPr>
    </w:p>
    <w:p w14:paraId="1FA3902D" w14:textId="03731578" w:rsidR="00D54A05" w:rsidRPr="00B26A55" w:rsidRDefault="00D54A05" w:rsidP="00521D37">
      <w:pPr>
        <w:bidi/>
        <w:jc w:val="both"/>
        <w:rPr>
          <w:rFonts w:ascii="Simplified Arabic" w:hAnsi="Simplified Arabic" w:cs="Simplified Arabic"/>
          <w:b/>
          <w:iCs/>
          <w:szCs w:val="24"/>
        </w:rPr>
      </w:pPr>
      <w:r w:rsidRPr="00B26A55">
        <w:rPr>
          <w:rFonts w:ascii="Simplified Arabic" w:hAnsi="Simplified Arabic" w:cs="Simplified Arabic"/>
          <w:szCs w:val="24"/>
          <w:rtl/>
        </w:rPr>
        <w:lastRenderedPageBreak/>
        <w:t xml:space="preserve">المشكلة الثانية </w:t>
      </w:r>
    </w:p>
    <w:p w14:paraId="40E4F770" w14:textId="23D78DE5" w:rsidR="00225C81" w:rsidRPr="00B26A55" w:rsidRDefault="0018768F" w:rsidP="00521D37">
      <w:pPr>
        <w:bidi/>
        <w:jc w:val="both"/>
        <w:rPr>
          <w:rFonts w:ascii="Simplified Arabic" w:hAnsi="Simplified Arabic" w:cs="Simplified Arabic"/>
          <w:b/>
          <w:i/>
          <w:sz w:val="24"/>
          <w:szCs w:val="24"/>
        </w:rPr>
      </w:pPr>
      <w:r w:rsidRPr="00B26A55">
        <w:rPr>
          <w:rFonts w:ascii="Simplified Arabic" w:hAnsi="Simplified Arabic" w:cs="Simplified Arabic"/>
          <w:b/>
          <w:i/>
          <w:sz w:val="24"/>
          <w:szCs w:val="24"/>
          <w:rtl/>
        </w:rPr>
        <w:t xml:space="preserve">محمد فتى يبلغ من العمر ١٤ سنه. كان لديه رغبة كبيرة في يشارك في رحلة مع الزملاء للتخييم بالبر. وقد وعده والده بالذهاب إذا تمكن من توفير المبلغ المطلوب للرحلة عمل محمد بجهد كبير، واستطاع توفير مبلغ </w:t>
      </w:r>
      <w:r w:rsidRPr="00B26A55">
        <w:rPr>
          <w:rFonts w:ascii="Simplified Arabic" w:hAnsi="Simplified Arabic" w:cs="Simplified Arabic"/>
          <w:b/>
          <w:i/>
          <w:sz w:val="24"/>
          <w:szCs w:val="24"/>
          <w:rtl/>
          <w:lang w:bidi="fa-IR"/>
        </w:rPr>
        <w:t>۲۰۰</w:t>
      </w:r>
      <w:r w:rsidRPr="00B26A55">
        <w:rPr>
          <w:rFonts w:ascii="Simplified Arabic" w:hAnsi="Simplified Arabic" w:cs="Simplified Arabic"/>
          <w:b/>
          <w:i/>
          <w:sz w:val="24"/>
          <w:szCs w:val="24"/>
          <w:rtl/>
        </w:rPr>
        <w:t xml:space="preserve"> ريال وهو المبلغ المطلوب للرحلة بالإضافة إلى مبلغ إضافي قليل، قبل الرحلة بوقت قصير غير والده رأيه لرغبته هو (الوالد) في مشاركة أصدقائه في رحلة صيد ولأنه لا يملك المبلغ المطلوب للرحلة فقد طلب من ابنه أن يعطيه النقود التي وفرها من عمله محمد بطبيعة الحال لم يكن يرغب في إعطاء النقود لوالده. مشكلة محمد هي أن والده وعده. بالذهاب مع زملائه اذا وفر المبلغ المطلوب ثم غير رأيه وبهذا فإن الطريقة الوحيدة التي يستطيع بها محمد الذهاب هي عصيان والده وعدم مساعدته.</w:t>
      </w:r>
    </w:p>
    <w:p w14:paraId="5FB6A136" w14:textId="77777777" w:rsidR="00225C81" w:rsidRPr="00B26A55" w:rsidRDefault="00225C81" w:rsidP="00521D37">
      <w:pPr>
        <w:bidi/>
        <w:jc w:val="both"/>
        <w:rPr>
          <w:rFonts w:ascii="Simplified Arabic" w:hAnsi="Simplified Arabic" w:cs="Simplified Arabic"/>
          <w:b/>
          <w:i/>
          <w:sz w:val="24"/>
          <w:szCs w:val="24"/>
        </w:rPr>
      </w:pPr>
      <w:r w:rsidRPr="00B26A55">
        <w:rPr>
          <w:rFonts w:ascii="Simplified Arabic" w:hAnsi="Simplified Arabic" w:cs="Simplified Arabic"/>
          <w:b/>
          <w:i/>
          <w:sz w:val="24"/>
          <w:szCs w:val="24"/>
          <w:rtl/>
        </w:rPr>
        <w:t>ماذا يجب على محمد أن يفعل؟</w:t>
      </w:r>
    </w:p>
    <w:p w14:paraId="7C536D8E" w14:textId="1BF748D6" w:rsidR="00225C81" w:rsidRPr="00B26A55" w:rsidRDefault="00225C81" w:rsidP="00521D37">
      <w:pPr>
        <w:bidi/>
        <w:jc w:val="both"/>
        <w:rPr>
          <w:rFonts w:ascii="Simplified Arabic" w:hAnsi="Simplified Arabic" w:cs="Simplified Arabic"/>
          <w:b/>
          <w:iCs/>
          <w:sz w:val="24"/>
          <w:szCs w:val="24"/>
        </w:rPr>
      </w:pPr>
      <w:r w:rsidRPr="00B26A55">
        <w:rPr>
          <w:rFonts w:ascii="Simplified Arabic" w:hAnsi="Simplified Arabic" w:cs="Simplified Arabic"/>
          <w:b/>
          <w:i/>
          <w:sz w:val="24"/>
          <w:szCs w:val="24"/>
          <w:rtl/>
        </w:rPr>
        <w:t xml:space="preserve">يرفض [ ]                      لا يرفض [ ]                          </w:t>
      </w:r>
      <w:r w:rsidRPr="00B26A55">
        <w:rPr>
          <w:rFonts w:ascii="Simplified Arabic" w:hAnsi="Simplified Arabic" w:cs="Simplified Arabic"/>
          <w:b/>
          <w:iCs/>
          <w:sz w:val="24"/>
          <w:szCs w:val="24"/>
          <w:rtl/>
        </w:rPr>
        <w:t>غير متأكد</w:t>
      </w:r>
      <w:r w:rsidR="00991943" w:rsidRPr="00B26A55">
        <w:rPr>
          <w:rFonts w:ascii="Simplified Arabic" w:hAnsi="Simplified Arabic" w:cs="Simplified Arabic" w:hint="cs"/>
          <w:b/>
          <w:iCs/>
          <w:sz w:val="24"/>
          <w:szCs w:val="24"/>
          <w:rtl/>
        </w:rPr>
        <w:t xml:space="preserve"> </w:t>
      </w:r>
      <w:r w:rsidR="00991943" w:rsidRPr="00B26A55">
        <w:rPr>
          <w:rFonts w:ascii="Simplified Arabic" w:hAnsi="Simplified Arabic" w:cs="Simplified Arabic"/>
          <w:b/>
          <w:i/>
          <w:sz w:val="24"/>
          <w:szCs w:val="24"/>
          <w:rtl/>
        </w:rPr>
        <w:t>[ ]</w:t>
      </w:r>
    </w:p>
    <w:p w14:paraId="02B74FA4" w14:textId="78B1E858" w:rsidR="00A17DFD" w:rsidRPr="00B26A55" w:rsidRDefault="00225C81" w:rsidP="00521D37">
      <w:pPr>
        <w:bidi/>
        <w:jc w:val="both"/>
        <w:rPr>
          <w:rFonts w:ascii="Simplified Arabic" w:hAnsi="Simplified Arabic" w:cs="Simplified Arabic"/>
          <w:b/>
          <w:i/>
          <w:sz w:val="24"/>
          <w:szCs w:val="24"/>
        </w:rPr>
      </w:pPr>
      <w:r w:rsidRPr="00B26A55">
        <w:rPr>
          <w:rFonts w:ascii="Simplified Arabic" w:hAnsi="Simplified Arabic" w:cs="Simplified Arabic"/>
          <w:b/>
          <w:i/>
          <w:sz w:val="24"/>
          <w:szCs w:val="24"/>
          <w:rtl/>
        </w:rPr>
        <w:t>دعنا نغير الأحداث ونرى هل ستظل متمسكًا بنفس الرأي، ولماذا؟</w:t>
      </w:r>
    </w:p>
    <w:p w14:paraId="7A355495" w14:textId="77777777" w:rsidR="00145660" w:rsidRDefault="00145660" w:rsidP="00521D37">
      <w:pPr>
        <w:bidi/>
        <w:jc w:val="both"/>
        <w:rPr>
          <w:rFonts w:ascii="Simplified Arabic" w:hAnsi="Simplified Arabic" w:cs="Simplified Arabic"/>
          <w:b/>
          <w:bCs/>
          <w:sz w:val="24"/>
          <w:szCs w:val="24"/>
          <w:u w:val="single"/>
        </w:rPr>
      </w:pPr>
    </w:p>
    <w:p w14:paraId="34136902" w14:textId="77777777" w:rsidR="00145660" w:rsidRDefault="00145660" w:rsidP="00145660">
      <w:pPr>
        <w:bidi/>
        <w:jc w:val="both"/>
        <w:rPr>
          <w:rFonts w:ascii="Simplified Arabic" w:hAnsi="Simplified Arabic" w:cs="Simplified Arabic"/>
          <w:b/>
          <w:bCs/>
          <w:sz w:val="24"/>
          <w:szCs w:val="24"/>
          <w:u w:val="single"/>
        </w:rPr>
      </w:pPr>
    </w:p>
    <w:p w14:paraId="717DC947" w14:textId="77777777" w:rsidR="00145660" w:rsidRDefault="00145660" w:rsidP="00145660">
      <w:pPr>
        <w:bidi/>
        <w:jc w:val="both"/>
        <w:rPr>
          <w:rFonts w:ascii="Simplified Arabic" w:hAnsi="Simplified Arabic" w:cs="Simplified Arabic"/>
          <w:b/>
          <w:bCs/>
          <w:sz w:val="24"/>
          <w:szCs w:val="24"/>
          <w:u w:val="single"/>
        </w:rPr>
      </w:pPr>
    </w:p>
    <w:p w14:paraId="60F000C0" w14:textId="77777777" w:rsidR="00145660" w:rsidRDefault="00145660" w:rsidP="00145660">
      <w:pPr>
        <w:bidi/>
        <w:jc w:val="both"/>
        <w:rPr>
          <w:rFonts w:ascii="Simplified Arabic" w:hAnsi="Simplified Arabic" w:cs="Simplified Arabic"/>
          <w:b/>
          <w:bCs/>
          <w:sz w:val="24"/>
          <w:szCs w:val="24"/>
          <w:u w:val="single"/>
        </w:rPr>
      </w:pPr>
    </w:p>
    <w:p w14:paraId="75490A19" w14:textId="77777777" w:rsidR="00145660" w:rsidRDefault="00145660" w:rsidP="00145660">
      <w:pPr>
        <w:bidi/>
        <w:jc w:val="both"/>
        <w:rPr>
          <w:rFonts w:ascii="Simplified Arabic" w:hAnsi="Simplified Arabic" w:cs="Simplified Arabic"/>
          <w:b/>
          <w:bCs/>
          <w:sz w:val="24"/>
          <w:szCs w:val="24"/>
          <w:u w:val="single"/>
        </w:rPr>
      </w:pPr>
    </w:p>
    <w:p w14:paraId="63E90EC9" w14:textId="77777777" w:rsidR="00145660" w:rsidRDefault="00145660" w:rsidP="00145660">
      <w:pPr>
        <w:bidi/>
        <w:jc w:val="both"/>
        <w:rPr>
          <w:rFonts w:ascii="Simplified Arabic" w:hAnsi="Simplified Arabic" w:cs="Simplified Arabic"/>
          <w:b/>
          <w:bCs/>
          <w:sz w:val="24"/>
          <w:szCs w:val="24"/>
          <w:u w:val="single"/>
        </w:rPr>
      </w:pPr>
    </w:p>
    <w:p w14:paraId="4E44FB96" w14:textId="77777777" w:rsidR="00145660" w:rsidRDefault="00145660" w:rsidP="00145660">
      <w:pPr>
        <w:bidi/>
        <w:jc w:val="both"/>
        <w:rPr>
          <w:rFonts w:ascii="Simplified Arabic" w:hAnsi="Simplified Arabic" w:cs="Simplified Arabic"/>
          <w:b/>
          <w:bCs/>
          <w:sz w:val="24"/>
          <w:szCs w:val="24"/>
          <w:u w:val="single"/>
        </w:rPr>
      </w:pPr>
    </w:p>
    <w:p w14:paraId="3E19448F" w14:textId="7EE9112E" w:rsidR="00D54A05" w:rsidRPr="00B26A55" w:rsidRDefault="00D54A05" w:rsidP="00145660">
      <w:pPr>
        <w:bidi/>
        <w:jc w:val="both"/>
        <w:rPr>
          <w:rFonts w:ascii="Simplified Arabic" w:hAnsi="Simplified Arabic" w:cs="Simplified Arabic"/>
          <w:b/>
          <w:bCs/>
          <w:sz w:val="24"/>
          <w:szCs w:val="24"/>
          <w:u w:val="single"/>
          <w:rtl/>
        </w:rPr>
      </w:pPr>
      <w:r w:rsidRPr="00B26A55">
        <w:rPr>
          <w:rFonts w:ascii="Simplified Arabic" w:hAnsi="Simplified Arabic" w:cs="Simplified Arabic"/>
          <w:b/>
          <w:bCs/>
          <w:sz w:val="24"/>
          <w:szCs w:val="24"/>
          <w:u w:val="single"/>
          <w:rtl/>
        </w:rPr>
        <w:lastRenderedPageBreak/>
        <w:t xml:space="preserve">السؤال </w:t>
      </w:r>
      <w:r w:rsidR="00D6153C" w:rsidRPr="00B26A55">
        <w:rPr>
          <w:rFonts w:ascii="Simplified Arabic" w:hAnsi="Simplified Arabic" w:cs="Simplified Arabic"/>
          <w:b/>
          <w:bCs/>
          <w:sz w:val="24"/>
          <w:szCs w:val="24"/>
          <w:u w:val="single"/>
          <w:rtl/>
        </w:rPr>
        <w:t>(8)</w:t>
      </w:r>
      <w:r w:rsidRPr="00B26A55">
        <w:rPr>
          <w:rFonts w:ascii="Simplified Arabic" w:hAnsi="Simplified Arabic" w:cs="Simplified Arabic"/>
          <w:b/>
          <w:bCs/>
          <w:sz w:val="24"/>
          <w:szCs w:val="24"/>
          <w:u w:val="single"/>
          <w:rtl/>
        </w:rPr>
        <w:t xml:space="preserve"> :</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28124E5B" w14:textId="77777777" w:rsidTr="008625B2">
        <w:tc>
          <w:tcPr>
            <w:tcW w:w="8296" w:type="dxa"/>
            <w:gridSpan w:val="8"/>
          </w:tcPr>
          <w:p w14:paraId="05F877A3" w14:textId="2BD60D42"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8 أ. لماذا يعتبر ضروريا للآباء أن يلتزموا بوعودهم لأبنائهم؟</w:t>
            </w:r>
          </w:p>
        </w:tc>
      </w:tr>
      <w:tr w:rsidR="00743252" w:rsidRPr="00B26A55" w14:paraId="1AA5310A" w14:textId="77777777" w:rsidTr="00903E05">
        <w:tc>
          <w:tcPr>
            <w:tcW w:w="846" w:type="dxa"/>
            <w:gridSpan w:val="2"/>
            <w:shd w:val="clear" w:color="auto" w:fill="auto"/>
          </w:tcPr>
          <w:p w14:paraId="6154BDFE"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0B099750"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09FE89F8"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04FFA186"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5DE44E85"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21A8A13A" w14:textId="77777777" w:rsidTr="00903E05">
        <w:tc>
          <w:tcPr>
            <w:tcW w:w="846" w:type="dxa"/>
            <w:gridSpan w:val="2"/>
            <w:shd w:val="clear" w:color="auto" w:fill="auto"/>
          </w:tcPr>
          <w:p w14:paraId="4E57159D"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DE4FEB9"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50D057A"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F980657" w14:textId="50593EF6"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على الوالدين ألا ينقضا وعودهما أبدا، هذا يحزن الأبناء.</w:t>
            </w:r>
          </w:p>
        </w:tc>
        <w:tc>
          <w:tcPr>
            <w:tcW w:w="930" w:type="dxa"/>
            <w:shd w:val="clear" w:color="auto" w:fill="auto"/>
          </w:tcPr>
          <w:p w14:paraId="36381C76"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251595C4" w14:textId="77777777" w:rsidTr="00903E05">
        <w:tc>
          <w:tcPr>
            <w:tcW w:w="846" w:type="dxa"/>
            <w:gridSpan w:val="2"/>
            <w:shd w:val="clear" w:color="auto" w:fill="auto"/>
          </w:tcPr>
          <w:p w14:paraId="5D3DF70D"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D3B846B"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F53B66A"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989ED88" w14:textId="03EEBC5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أراد الوالدان من أبنائهما أن يحفظوا وعودهم ، فعليهما أن يحافظا على وعودهما أيضا.</w:t>
            </w:r>
          </w:p>
        </w:tc>
        <w:tc>
          <w:tcPr>
            <w:tcW w:w="930" w:type="dxa"/>
            <w:shd w:val="clear" w:color="auto" w:fill="auto"/>
          </w:tcPr>
          <w:p w14:paraId="2B6A38E6"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475EAE4B" w14:textId="77777777" w:rsidTr="00903E05">
        <w:tc>
          <w:tcPr>
            <w:tcW w:w="846" w:type="dxa"/>
            <w:gridSpan w:val="2"/>
            <w:shd w:val="clear" w:color="auto" w:fill="auto"/>
          </w:tcPr>
          <w:p w14:paraId="481F3B3F"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130BED1"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6155D72"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CAED2A1" w14:textId="28481FA9"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الأبناء ليسوا أقل أهمية من الوالدين. إنهم أفراد لهم حقوقهم الإنسانية المساوية لحقوق الآباء.</w:t>
            </w:r>
          </w:p>
        </w:tc>
        <w:tc>
          <w:tcPr>
            <w:tcW w:w="930" w:type="dxa"/>
            <w:shd w:val="clear" w:color="auto" w:fill="auto"/>
          </w:tcPr>
          <w:p w14:paraId="49D339D6"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2BC82310" w14:textId="77777777" w:rsidTr="00903E05">
        <w:tc>
          <w:tcPr>
            <w:tcW w:w="846" w:type="dxa"/>
            <w:gridSpan w:val="2"/>
            <w:shd w:val="clear" w:color="auto" w:fill="auto"/>
          </w:tcPr>
          <w:p w14:paraId="16514E23"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82F54DA"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AD71B9E"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94B4FDF" w14:textId="2A483445"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تصرف الوالدان بأنانية فسيفقد الأبناء الثقة والأيمان بهما.</w:t>
            </w:r>
          </w:p>
        </w:tc>
        <w:tc>
          <w:tcPr>
            <w:tcW w:w="930" w:type="dxa"/>
            <w:shd w:val="clear" w:color="auto" w:fill="auto"/>
          </w:tcPr>
          <w:p w14:paraId="2943DED4"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0CD295DE" w14:textId="77777777" w:rsidTr="00903E05">
        <w:tc>
          <w:tcPr>
            <w:tcW w:w="846" w:type="dxa"/>
            <w:gridSpan w:val="2"/>
            <w:shd w:val="clear" w:color="auto" w:fill="auto"/>
          </w:tcPr>
          <w:p w14:paraId="37F5F18F"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140BF22"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BF1606E"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60D3726" w14:textId="5CA12D5E"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سلطة الوالدين يجب أن تحترم، ولكن على الوالدين احترام وعودهم.</w:t>
            </w:r>
          </w:p>
        </w:tc>
        <w:tc>
          <w:tcPr>
            <w:tcW w:w="930" w:type="dxa"/>
            <w:shd w:val="clear" w:color="auto" w:fill="auto"/>
          </w:tcPr>
          <w:p w14:paraId="540988D1"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714946AA" w14:textId="77777777" w:rsidTr="00903E05">
        <w:tc>
          <w:tcPr>
            <w:tcW w:w="846" w:type="dxa"/>
            <w:gridSpan w:val="2"/>
            <w:shd w:val="clear" w:color="auto" w:fill="auto"/>
          </w:tcPr>
          <w:p w14:paraId="05CC1442"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131DAB5"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0A0041A"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5CA5C0C" w14:textId="1A7E1E55"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العقود تستوجب الوعود بين الآباء والأبناء.</w:t>
            </w:r>
          </w:p>
        </w:tc>
        <w:tc>
          <w:tcPr>
            <w:tcW w:w="930" w:type="dxa"/>
            <w:shd w:val="clear" w:color="auto" w:fill="auto"/>
          </w:tcPr>
          <w:p w14:paraId="7F3A0E73"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21D7FB43" w14:textId="77777777" w:rsidTr="00903E05">
        <w:tc>
          <w:tcPr>
            <w:tcW w:w="423" w:type="dxa"/>
            <w:shd w:val="clear" w:color="auto" w:fill="auto"/>
          </w:tcPr>
          <w:p w14:paraId="2328CF63"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6FA8C488"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38887EC2"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67739AF0"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590BC772"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33EF4D96"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7E803FEA"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1920FEB4" w14:textId="5454554A"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8.ب</w:t>
            </w:r>
          </w:p>
        </w:tc>
      </w:tr>
    </w:tbl>
    <w:p w14:paraId="54F07714" w14:textId="77777777" w:rsidR="00A17DFD" w:rsidRPr="00B26A55" w:rsidRDefault="00A17DFD" w:rsidP="00521D37">
      <w:pPr>
        <w:bidi/>
        <w:jc w:val="both"/>
        <w:rPr>
          <w:rFonts w:ascii="Simplified Arabic" w:hAnsi="Simplified Arabic" w:cs="Simplified Arabic"/>
          <w:sz w:val="24"/>
          <w:szCs w:val="24"/>
        </w:rPr>
      </w:pPr>
    </w:p>
    <w:p w14:paraId="59EAFC0D" w14:textId="77777777" w:rsidR="00145660" w:rsidRDefault="00145660" w:rsidP="00521D37">
      <w:pPr>
        <w:bidi/>
        <w:jc w:val="both"/>
        <w:rPr>
          <w:rFonts w:ascii="Simplified Arabic" w:hAnsi="Simplified Arabic" w:cs="Simplified Arabic"/>
          <w:b/>
          <w:bCs/>
          <w:sz w:val="24"/>
          <w:szCs w:val="24"/>
          <w:u w:val="single"/>
        </w:rPr>
      </w:pPr>
    </w:p>
    <w:p w14:paraId="3F3EB0FB" w14:textId="77777777" w:rsidR="00145660" w:rsidRDefault="00145660" w:rsidP="00145660">
      <w:pPr>
        <w:bidi/>
        <w:jc w:val="both"/>
        <w:rPr>
          <w:rFonts w:ascii="Simplified Arabic" w:hAnsi="Simplified Arabic" w:cs="Simplified Arabic"/>
          <w:b/>
          <w:bCs/>
          <w:sz w:val="24"/>
          <w:szCs w:val="24"/>
          <w:u w:val="single"/>
        </w:rPr>
      </w:pPr>
    </w:p>
    <w:p w14:paraId="0AC28D03" w14:textId="26D472A3" w:rsidR="00D54A05" w:rsidRPr="00B26A55" w:rsidRDefault="00D54A05" w:rsidP="00145660">
      <w:pPr>
        <w:bidi/>
        <w:jc w:val="both"/>
        <w:rPr>
          <w:rFonts w:ascii="Simplified Arabic" w:hAnsi="Simplified Arabic" w:cs="Simplified Arabic"/>
          <w:b/>
          <w:bCs/>
          <w:sz w:val="24"/>
          <w:szCs w:val="24"/>
          <w:u w:val="single"/>
          <w:rtl/>
        </w:rPr>
      </w:pPr>
      <w:r w:rsidRPr="00B26A55">
        <w:rPr>
          <w:rFonts w:ascii="Simplified Arabic" w:hAnsi="Simplified Arabic" w:cs="Simplified Arabic"/>
          <w:b/>
          <w:bCs/>
          <w:sz w:val="24"/>
          <w:szCs w:val="24"/>
          <w:u w:val="single"/>
          <w:rtl/>
        </w:rPr>
        <w:lastRenderedPageBreak/>
        <w:t xml:space="preserve">السؤال </w:t>
      </w:r>
      <w:r w:rsidR="00D6153C" w:rsidRPr="00B26A55">
        <w:rPr>
          <w:rFonts w:ascii="Simplified Arabic" w:hAnsi="Simplified Arabic" w:cs="Simplified Arabic"/>
          <w:b/>
          <w:bCs/>
          <w:sz w:val="24"/>
          <w:szCs w:val="24"/>
          <w:u w:val="single"/>
          <w:rtl/>
        </w:rPr>
        <w:t>(9)</w:t>
      </w:r>
      <w:r w:rsidRPr="00B26A55">
        <w:rPr>
          <w:rFonts w:ascii="Simplified Arabic" w:hAnsi="Simplified Arabic" w:cs="Simplified Arabic"/>
          <w:b/>
          <w:bCs/>
          <w:sz w:val="24"/>
          <w:szCs w:val="24"/>
          <w:u w:val="single"/>
          <w:rtl/>
        </w:rPr>
        <w:t>:</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0F3C6B8A" w14:textId="77777777" w:rsidTr="00C50278">
        <w:trPr>
          <w:tblHeader/>
        </w:trPr>
        <w:tc>
          <w:tcPr>
            <w:tcW w:w="8296" w:type="dxa"/>
            <w:gridSpan w:val="8"/>
          </w:tcPr>
          <w:p w14:paraId="0F8227C5" w14:textId="4B41B008"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w:t>
            </w:r>
            <w:r w:rsidR="008814B4" w:rsidRPr="00B26A55">
              <w:rPr>
                <w:rFonts w:ascii="Simplified Arabic" w:hAnsi="Simplified Arabic" w:cs="Simplified Arabic"/>
                <w:b/>
                <w:bCs/>
                <w:sz w:val="24"/>
                <w:szCs w:val="24"/>
                <w:rtl/>
              </w:rPr>
              <w:t>9</w:t>
            </w:r>
            <w:r w:rsidRPr="00B26A55">
              <w:rPr>
                <w:rFonts w:ascii="Simplified Arabic" w:hAnsi="Simplified Arabic" w:cs="Simplified Arabic"/>
                <w:b/>
                <w:bCs/>
                <w:sz w:val="24"/>
                <w:szCs w:val="24"/>
                <w:rtl/>
              </w:rPr>
              <w:t xml:space="preserve"> أ. </w:t>
            </w:r>
            <w:r w:rsidR="008814B4" w:rsidRPr="00B26A55">
              <w:rPr>
                <w:rFonts w:ascii="Simplified Arabic" w:hAnsi="Simplified Arabic" w:cs="Simplified Arabic"/>
                <w:b/>
                <w:bCs/>
                <w:sz w:val="24"/>
                <w:szCs w:val="24"/>
                <w:rtl/>
              </w:rPr>
              <w:t>ماذا عن حفظ الوعد لصديق؟ لماذا يعتبر "مهما " حفظ الوعد الصديق ؟</w:t>
            </w:r>
          </w:p>
        </w:tc>
      </w:tr>
      <w:tr w:rsidR="00743252" w:rsidRPr="00B26A55" w14:paraId="0BD3CCC5" w14:textId="77777777" w:rsidTr="00C50278">
        <w:trPr>
          <w:tblHeader/>
        </w:trPr>
        <w:tc>
          <w:tcPr>
            <w:tcW w:w="846" w:type="dxa"/>
            <w:gridSpan w:val="2"/>
            <w:shd w:val="clear" w:color="auto" w:fill="auto"/>
          </w:tcPr>
          <w:p w14:paraId="1BF63EBD"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50D19593"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13641C18"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02968995"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6428C9D5" w14:textId="77777777" w:rsidR="00A17DFD" w:rsidRPr="00B26A55" w:rsidRDefault="00A17DFD"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424B203F" w14:textId="77777777" w:rsidTr="00903E05">
        <w:tc>
          <w:tcPr>
            <w:tcW w:w="846" w:type="dxa"/>
            <w:gridSpan w:val="2"/>
            <w:shd w:val="clear" w:color="auto" w:fill="auto"/>
          </w:tcPr>
          <w:p w14:paraId="57636A9F"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BFE336D"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2079207"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779B735" w14:textId="3A82E532" w:rsidR="00A17DFD" w:rsidRPr="00B26A55" w:rsidRDefault="008814B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لم يوفي بوعده لصديقه فلن يقدم له أي خدمات في المستقبل.</w:t>
            </w:r>
          </w:p>
        </w:tc>
        <w:tc>
          <w:tcPr>
            <w:tcW w:w="930" w:type="dxa"/>
            <w:shd w:val="clear" w:color="auto" w:fill="auto"/>
          </w:tcPr>
          <w:p w14:paraId="137673F4"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61A4099A" w14:textId="77777777" w:rsidTr="00903E05">
        <w:tc>
          <w:tcPr>
            <w:tcW w:w="846" w:type="dxa"/>
            <w:gridSpan w:val="2"/>
            <w:shd w:val="clear" w:color="auto" w:fill="auto"/>
          </w:tcPr>
          <w:p w14:paraId="5720EB19"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4E81299"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61E3C5D"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0FEB240" w14:textId="1E68CE13" w:rsidR="00A17DFD" w:rsidRPr="00B26A55" w:rsidRDefault="008814B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الوعد كلمة شرف يجب أن تحترم مثلها مثل القانون.</w:t>
            </w:r>
          </w:p>
        </w:tc>
        <w:tc>
          <w:tcPr>
            <w:tcW w:w="930" w:type="dxa"/>
            <w:shd w:val="clear" w:color="auto" w:fill="auto"/>
          </w:tcPr>
          <w:p w14:paraId="4608FB78"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2F1EBEA2" w14:textId="77777777" w:rsidTr="00903E05">
        <w:tc>
          <w:tcPr>
            <w:tcW w:w="846" w:type="dxa"/>
            <w:gridSpan w:val="2"/>
            <w:shd w:val="clear" w:color="auto" w:fill="auto"/>
          </w:tcPr>
          <w:p w14:paraId="6D114A89"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B6551B2"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8FBF11C"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45D71AC" w14:textId="71A9ECEA" w:rsidR="00A17DFD"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لم يوفي بوعده، فإن صديقه سيقطع صداقته معه، ويمكن أن ينتقم منه.</w:t>
            </w:r>
          </w:p>
        </w:tc>
        <w:tc>
          <w:tcPr>
            <w:tcW w:w="930" w:type="dxa"/>
            <w:shd w:val="clear" w:color="auto" w:fill="auto"/>
          </w:tcPr>
          <w:p w14:paraId="4FDEBDA8"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6CD0AD57" w14:textId="77777777" w:rsidTr="00903E05">
        <w:tc>
          <w:tcPr>
            <w:tcW w:w="846" w:type="dxa"/>
            <w:gridSpan w:val="2"/>
            <w:shd w:val="clear" w:color="auto" w:fill="auto"/>
          </w:tcPr>
          <w:p w14:paraId="49841635"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B54C26C"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DB39AE7"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E4A5886" w14:textId="71831E63" w:rsidR="00A17DFD"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الانتماء هو أساس الصداقة.</w:t>
            </w:r>
          </w:p>
        </w:tc>
        <w:tc>
          <w:tcPr>
            <w:tcW w:w="930" w:type="dxa"/>
            <w:shd w:val="clear" w:color="auto" w:fill="auto"/>
          </w:tcPr>
          <w:p w14:paraId="6532E6E4"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705030AB" w14:textId="77777777" w:rsidTr="00903E05">
        <w:tc>
          <w:tcPr>
            <w:tcW w:w="846" w:type="dxa"/>
            <w:gridSpan w:val="2"/>
            <w:shd w:val="clear" w:color="auto" w:fill="auto"/>
          </w:tcPr>
          <w:p w14:paraId="1C96CDC1"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060355C"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5EBF8DD"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8B72C73" w14:textId="735EFEA6" w:rsidR="00A17DFD"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لم يحدث ذلك فسيفقدان الثقة في بعضهما وسيفقدان حبهما لبعضهما.</w:t>
            </w:r>
          </w:p>
        </w:tc>
        <w:tc>
          <w:tcPr>
            <w:tcW w:w="930" w:type="dxa"/>
            <w:shd w:val="clear" w:color="auto" w:fill="auto"/>
          </w:tcPr>
          <w:p w14:paraId="1630FC6A"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0056C6BE" w14:textId="77777777" w:rsidTr="00903E05">
        <w:tc>
          <w:tcPr>
            <w:tcW w:w="846" w:type="dxa"/>
            <w:gridSpan w:val="2"/>
            <w:shd w:val="clear" w:color="auto" w:fill="auto"/>
          </w:tcPr>
          <w:p w14:paraId="4F67F8DF"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2C35A74"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B71ED01" w14:textId="77777777" w:rsidR="00A17DFD" w:rsidRPr="00B26A55" w:rsidRDefault="00A17DFD"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C9E2989" w14:textId="76F5A356" w:rsidR="00A17DFD"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حفظ الوعد قيمة إنسانية للشخص</w:t>
            </w:r>
            <w:r w:rsidR="00A17DFD" w:rsidRPr="00B26A55">
              <w:rPr>
                <w:rFonts w:ascii="Simplified Arabic" w:hAnsi="Simplified Arabic" w:cs="Simplified Arabic"/>
                <w:sz w:val="24"/>
                <w:szCs w:val="24"/>
                <w:rtl/>
              </w:rPr>
              <w:t>.</w:t>
            </w:r>
          </w:p>
        </w:tc>
        <w:tc>
          <w:tcPr>
            <w:tcW w:w="930" w:type="dxa"/>
            <w:shd w:val="clear" w:color="auto" w:fill="auto"/>
          </w:tcPr>
          <w:p w14:paraId="3AAC5572" w14:textId="77777777" w:rsidR="00A17DFD" w:rsidRPr="00B26A55" w:rsidRDefault="00A17DFD"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063949B2" w14:textId="77777777" w:rsidTr="00903E05">
        <w:tc>
          <w:tcPr>
            <w:tcW w:w="423" w:type="dxa"/>
            <w:shd w:val="clear" w:color="auto" w:fill="auto"/>
          </w:tcPr>
          <w:p w14:paraId="1C130FB6"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224E84CC"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39495981"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4DFB8A12"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45ECB712"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53801E9"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70AE0F59" w14:textId="77777777" w:rsidR="00A17DFD" w:rsidRPr="00B26A55" w:rsidRDefault="00A17DFD"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608FC304" w14:textId="2A71BBEC" w:rsidR="00A17DFD" w:rsidRPr="00B26A55" w:rsidRDefault="008814B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9</w:t>
            </w:r>
            <w:r w:rsidR="00A17DFD" w:rsidRPr="00B26A55">
              <w:rPr>
                <w:rFonts w:ascii="Simplified Arabic" w:hAnsi="Simplified Arabic" w:cs="Simplified Arabic"/>
                <w:b/>
                <w:bCs/>
                <w:sz w:val="24"/>
                <w:szCs w:val="24"/>
                <w:rtl/>
              </w:rPr>
              <w:t>.ب</w:t>
            </w:r>
          </w:p>
        </w:tc>
      </w:tr>
    </w:tbl>
    <w:p w14:paraId="349B38EC" w14:textId="77777777" w:rsidR="00D54A05" w:rsidRPr="00B26A55" w:rsidRDefault="00D54A05" w:rsidP="00521D37">
      <w:pPr>
        <w:bidi/>
        <w:jc w:val="both"/>
        <w:rPr>
          <w:rFonts w:ascii="Simplified Arabic" w:hAnsi="Simplified Arabic" w:cs="Simplified Arabic"/>
          <w:sz w:val="24"/>
          <w:szCs w:val="24"/>
        </w:rPr>
      </w:pPr>
    </w:p>
    <w:p w14:paraId="37F07CFA" w14:textId="77777777" w:rsidR="00145660" w:rsidRDefault="00145660" w:rsidP="00521D37">
      <w:pPr>
        <w:bidi/>
        <w:jc w:val="both"/>
        <w:rPr>
          <w:rFonts w:ascii="Simplified Arabic" w:hAnsi="Simplified Arabic" w:cs="Simplified Arabic"/>
          <w:b/>
          <w:bCs/>
          <w:sz w:val="24"/>
          <w:szCs w:val="24"/>
          <w:u w:val="single"/>
        </w:rPr>
      </w:pPr>
    </w:p>
    <w:p w14:paraId="6DDEA5C2" w14:textId="77777777" w:rsidR="00145660" w:rsidRDefault="00145660" w:rsidP="00145660">
      <w:pPr>
        <w:bidi/>
        <w:jc w:val="both"/>
        <w:rPr>
          <w:rFonts w:ascii="Simplified Arabic" w:hAnsi="Simplified Arabic" w:cs="Simplified Arabic"/>
          <w:b/>
          <w:bCs/>
          <w:sz w:val="24"/>
          <w:szCs w:val="24"/>
          <w:u w:val="single"/>
        </w:rPr>
      </w:pPr>
    </w:p>
    <w:p w14:paraId="587B32E3" w14:textId="1FF750AC" w:rsidR="00D6153C" w:rsidRPr="00B26A55" w:rsidRDefault="00D6153C" w:rsidP="00145660">
      <w:pPr>
        <w:bidi/>
        <w:jc w:val="both"/>
        <w:rPr>
          <w:rFonts w:ascii="Simplified Arabic" w:hAnsi="Simplified Arabic" w:cs="Simplified Arabic"/>
          <w:b/>
          <w:bCs/>
          <w:sz w:val="24"/>
          <w:szCs w:val="24"/>
          <w:u w:val="single"/>
          <w:rtl/>
        </w:rPr>
      </w:pPr>
      <w:r w:rsidRPr="00B26A55">
        <w:rPr>
          <w:rFonts w:ascii="Simplified Arabic" w:hAnsi="Simplified Arabic" w:cs="Simplified Arabic"/>
          <w:b/>
          <w:bCs/>
          <w:sz w:val="24"/>
          <w:szCs w:val="24"/>
          <w:u w:val="single"/>
          <w:rtl/>
        </w:rPr>
        <w:lastRenderedPageBreak/>
        <w:t>السؤال(10):</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40472809" w14:textId="77777777" w:rsidTr="008625B2">
        <w:tc>
          <w:tcPr>
            <w:tcW w:w="8296" w:type="dxa"/>
            <w:gridSpan w:val="8"/>
          </w:tcPr>
          <w:p w14:paraId="4442586D" w14:textId="587744A0"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10 أ. ماذا عن حفظ الوعد الشخص غريب لا تكاد تعرفه؟ لماذا يعتبر ضروريا أن تحفظ الوعد الشخص غريب إذا كان بإمكانك؟</w:t>
            </w:r>
          </w:p>
        </w:tc>
      </w:tr>
      <w:tr w:rsidR="00743252" w:rsidRPr="00B26A55" w14:paraId="58A6E36B" w14:textId="77777777" w:rsidTr="00903E05">
        <w:tc>
          <w:tcPr>
            <w:tcW w:w="846" w:type="dxa"/>
            <w:gridSpan w:val="2"/>
            <w:shd w:val="clear" w:color="auto" w:fill="auto"/>
          </w:tcPr>
          <w:p w14:paraId="04D7C454"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649382EF"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0A13026A"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16504C17"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2183CEF2"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7653D85A" w14:textId="77777777" w:rsidTr="00903E05">
        <w:tc>
          <w:tcPr>
            <w:tcW w:w="846" w:type="dxa"/>
            <w:gridSpan w:val="2"/>
            <w:shd w:val="clear" w:color="auto" w:fill="auto"/>
          </w:tcPr>
          <w:p w14:paraId="156F60F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CE8403E"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4F57A2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85C8FF8" w14:textId="069C5D14"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الشخص الغريب سيكتشف أنك كاذب وقد يؤذيه.</w:t>
            </w:r>
          </w:p>
        </w:tc>
        <w:tc>
          <w:tcPr>
            <w:tcW w:w="930" w:type="dxa"/>
            <w:shd w:val="clear" w:color="auto" w:fill="auto"/>
          </w:tcPr>
          <w:p w14:paraId="120C20D2"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2F44F713" w14:textId="77777777" w:rsidTr="00903E05">
        <w:tc>
          <w:tcPr>
            <w:tcW w:w="846" w:type="dxa"/>
            <w:gridSpan w:val="2"/>
            <w:shd w:val="clear" w:color="auto" w:fill="auto"/>
          </w:tcPr>
          <w:p w14:paraId="099FDA27"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480BB8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9A7B83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253AF7C" w14:textId="5D4A6BE1"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سيكون فخور بنفسه، وسوف يعطي الآخرين انطباعا بأنه ليس أنانيا.</w:t>
            </w:r>
          </w:p>
        </w:tc>
        <w:tc>
          <w:tcPr>
            <w:tcW w:w="930" w:type="dxa"/>
            <w:shd w:val="clear" w:color="auto" w:fill="auto"/>
          </w:tcPr>
          <w:p w14:paraId="3F801225"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7CCEF67D" w14:textId="77777777" w:rsidTr="00903E05">
        <w:tc>
          <w:tcPr>
            <w:tcW w:w="846" w:type="dxa"/>
            <w:gridSpan w:val="2"/>
            <w:shd w:val="clear" w:color="auto" w:fill="auto"/>
          </w:tcPr>
          <w:p w14:paraId="03C7616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2EF990A"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CCEBD1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2391EDA" w14:textId="2CDA409B"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يمكن أن يقابل هذا الشخص مرة أخرى، وقد يحتاجه.</w:t>
            </w:r>
          </w:p>
        </w:tc>
        <w:tc>
          <w:tcPr>
            <w:tcW w:w="930" w:type="dxa"/>
            <w:shd w:val="clear" w:color="auto" w:fill="auto"/>
          </w:tcPr>
          <w:p w14:paraId="146188EF"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68DC434A" w14:textId="77777777" w:rsidTr="00903E05">
        <w:tc>
          <w:tcPr>
            <w:tcW w:w="846" w:type="dxa"/>
            <w:gridSpan w:val="2"/>
            <w:shd w:val="clear" w:color="auto" w:fill="auto"/>
          </w:tcPr>
          <w:p w14:paraId="2AD3060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C9C2F9C"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EDB5C6D"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07572AE" w14:textId="73A11399"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ذلك دليل على احترام الآخرين والأعراف الاجتماعية.</w:t>
            </w:r>
          </w:p>
        </w:tc>
        <w:tc>
          <w:tcPr>
            <w:tcW w:w="930" w:type="dxa"/>
            <w:shd w:val="clear" w:color="auto" w:fill="auto"/>
          </w:tcPr>
          <w:p w14:paraId="04BD2FB7"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343C87A0" w14:textId="77777777" w:rsidTr="00903E05">
        <w:tc>
          <w:tcPr>
            <w:tcW w:w="846" w:type="dxa"/>
            <w:gridSpan w:val="2"/>
            <w:shd w:val="clear" w:color="auto" w:fill="auto"/>
          </w:tcPr>
          <w:p w14:paraId="650E567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2189C6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534EE97"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AB1E24F" w14:textId="0B9BBEAB"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للشخص الغريب حقوق مساوية لأي شخص آخر.</w:t>
            </w:r>
          </w:p>
        </w:tc>
        <w:tc>
          <w:tcPr>
            <w:tcW w:w="930" w:type="dxa"/>
            <w:shd w:val="clear" w:color="auto" w:fill="auto"/>
          </w:tcPr>
          <w:p w14:paraId="2543C72B"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013EFB31" w14:textId="77777777" w:rsidTr="00903E05">
        <w:tc>
          <w:tcPr>
            <w:tcW w:w="846" w:type="dxa"/>
            <w:gridSpan w:val="2"/>
            <w:shd w:val="clear" w:color="auto" w:fill="auto"/>
          </w:tcPr>
          <w:p w14:paraId="112BD82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A0FE72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F2453C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FAE0BFA" w14:textId="51DBEBA4"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 ليس هناك تفاعل من غير انتماء.</w:t>
            </w:r>
          </w:p>
        </w:tc>
        <w:tc>
          <w:tcPr>
            <w:tcW w:w="930" w:type="dxa"/>
            <w:shd w:val="clear" w:color="auto" w:fill="auto"/>
          </w:tcPr>
          <w:p w14:paraId="730E28C5"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73C284C3" w14:textId="77777777" w:rsidTr="00903E05">
        <w:tc>
          <w:tcPr>
            <w:tcW w:w="423" w:type="dxa"/>
            <w:shd w:val="clear" w:color="auto" w:fill="auto"/>
          </w:tcPr>
          <w:p w14:paraId="68373062"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2848188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70E22B84"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2FAC4870"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7F63B04C"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2E6F5BFB"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01287624"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8490146" w14:textId="6B683AC0"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10.ب</w:t>
            </w:r>
          </w:p>
        </w:tc>
      </w:tr>
    </w:tbl>
    <w:p w14:paraId="7A736C32" w14:textId="77777777" w:rsidR="00D6153C" w:rsidRPr="00B26A55" w:rsidRDefault="00D6153C" w:rsidP="00521D37">
      <w:pPr>
        <w:bidi/>
        <w:jc w:val="both"/>
        <w:rPr>
          <w:rFonts w:ascii="Simplified Arabic" w:hAnsi="Simplified Arabic" w:cs="Simplified Arabic"/>
          <w:sz w:val="24"/>
          <w:szCs w:val="24"/>
        </w:rPr>
      </w:pPr>
    </w:p>
    <w:p w14:paraId="2A64D70B" w14:textId="77777777" w:rsidR="00C50278" w:rsidRPr="00B26A55" w:rsidRDefault="00C50278" w:rsidP="00521D37">
      <w:pPr>
        <w:bidi/>
        <w:jc w:val="both"/>
        <w:rPr>
          <w:rFonts w:ascii="Simplified Arabic" w:hAnsi="Simplified Arabic" w:cs="Simplified Arabic"/>
          <w:b/>
          <w:bCs/>
          <w:sz w:val="24"/>
          <w:szCs w:val="24"/>
          <w:u w:val="single"/>
          <w:rtl/>
        </w:rPr>
      </w:pPr>
    </w:p>
    <w:p w14:paraId="399AA7C7" w14:textId="77777777" w:rsidR="00C50278" w:rsidRPr="00B26A55" w:rsidRDefault="00C50278" w:rsidP="00521D37">
      <w:pPr>
        <w:bidi/>
        <w:jc w:val="both"/>
        <w:rPr>
          <w:rFonts w:ascii="Simplified Arabic" w:hAnsi="Simplified Arabic" w:cs="Simplified Arabic"/>
          <w:b/>
          <w:bCs/>
          <w:sz w:val="24"/>
          <w:szCs w:val="24"/>
          <w:u w:val="single"/>
          <w:rtl/>
        </w:rPr>
      </w:pPr>
    </w:p>
    <w:p w14:paraId="5136F4FC" w14:textId="77777777" w:rsidR="00C50278" w:rsidRPr="00B26A55" w:rsidRDefault="00C50278" w:rsidP="00521D37">
      <w:pPr>
        <w:bidi/>
        <w:jc w:val="both"/>
        <w:rPr>
          <w:rFonts w:ascii="Simplified Arabic" w:hAnsi="Simplified Arabic" w:cs="Simplified Arabic"/>
          <w:b/>
          <w:bCs/>
          <w:sz w:val="24"/>
          <w:szCs w:val="24"/>
          <w:u w:val="single"/>
          <w:rtl/>
        </w:rPr>
      </w:pPr>
    </w:p>
    <w:p w14:paraId="5A5F08E3" w14:textId="1EC4100D" w:rsidR="00D54A05" w:rsidRPr="00B26A55" w:rsidRDefault="00D54A05" w:rsidP="00521D37">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0B6EAB" w:rsidRPr="00B26A55">
        <w:rPr>
          <w:rFonts w:ascii="Simplified Arabic" w:hAnsi="Simplified Arabic" w:cs="Simplified Arabic"/>
          <w:b/>
          <w:bCs/>
          <w:sz w:val="24"/>
          <w:szCs w:val="24"/>
          <w:u w:val="single"/>
          <w:rtl/>
        </w:rPr>
        <w:t>(11)</w:t>
      </w:r>
      <w:r w:rsidRPr="00B26A55">
        <w:rPr>
          <w:rFonts w:ascii="Simplified Arabic" w:hAnsi="Simplified Arabic" w:cs="Simplified Arabic"/>
          <w:b/>
          <w:bCs/>
          <w:sz w:val="24"/>
          <w:szCs w:val="24"/>
          <w:u w:val="single"/>
          <w:rtl/>
        </w:rPr>
        <w:t>:</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7ACA8B8A" w14:textId="77777777" w:rsidTr="00903E05">
        <w:tc>
          <w:tcPr>
            <w:tcW w:w="8296" w:type="dxa"/>
            <w:gridSpan w:val="8"/>
            <w:shd w:val="clear" w:color="auto" w:fill="auto"/>
          </w:tcPr>
          <w:p w14:paraId="7C7049C2" w14:textId="5905684A"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11. ما أهمية أن يترك الوالدان أطفالهم يحتفظون بالمال الذي كسبوه إذا وعدوهم بذلك؟</w:t>
            </w:r>
          </w:p>
        </w:tc>
      </w:tr>
      <w:tr w:rsidR="00743252" w:rsidRPr="00B26A55" w14:paraId="1926F827" w14:textId="77777777" w:rsidTr="00903E05">
        <w:tc>
          <w:tcPr>
            <w:tcW w:w="8296" w:type="dxa"/>
            <w:gridSpan w:val="8"/>
            <w:shd w:val="clear" w:color="auto" w:fill="auto"/>
          </w:tcPr>
          <w:p w14:paraId="475814E9" w14:textId="3EDDD6D3" w:rsidR="00A76984" w:rsidRPr="00B26A55" w:rsidRDefault="00084F05"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noProof/>
                <w:sz w:val="24"/>
                <w:szCs w:val="24"/>
              </w:rPr>
              <mc:AlternateContent>
                <mc:Choice Requires="wpg">
                  <w:drawing>
                    <wp:anchor distT="0" distB="0" distL="0" distR="0" simplePos="0" relativeHeight="251714560" behindDoc="1" locked="0" layoutInCell="1" allowOverlap="1" wp14:anchorId="4988B5B2" wp14:editId="413EA54E">
                      <wp:simplePos x="0" y="0"/>
                      <wp:positionH relativeFrom="column">
                        <wp:posOffset>4216400</wp:posOffset>
                      </wp:positionH>
                      <wp:positionV relativeFrom="paragraph">
                        <wp:posOffset>19685</wp:posOffset>
                      </wp:positionV>
                      <wp:extent cx="158115" cy="166370"/>
                      <wp:effectExtent l="0" t="0" r="0" b="5080"/>
                      <wp:wrapNone/>
                      <wp:docPr id="288624974"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1577028649"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6A2BCBB7" id="Group 272" o:spid="_x0000_s1026" style="position:absolute;margin-left:332pt;margin-top:1.55pt;width:12.45pt;height:13.1pt;z-index:-251601920;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qUS+OwIAABoFAAAOAAAAZHJzL2Uyb0RvYy54bWycVF1v2yAUfZ+0/4B4&#10;bxy7+SqK05esUaVqi7rtBxCMbVTzISBx8u93wY6zJdNW9cEIfOFy7jnnsnw8ygYduHVCqxynozFG&#10;XDFdCFXl+OePp7sFRs5TVdBGK57jE3f4cfX507I1hGe61k3BLYIkypHW5Lj23pAkcazmkrqRNlxB&#10;sNRWUg9LWyWFpS1kl02SjcezpNW2MFYz7hz8XXdBvIr5y5Iz/60sHfeoyTFg83G0cdyFMVktKaks&#10;NbVgPQz6ARSSCgWXDqnW1FO0t+ImlRTMaqdLP2JaJrosBeOxBqgmHV9Vs7F6b2ItFWkrM9AE1F7x&#10;9OG07Otha5EocpwtFrNs8jCfYKSoBKni7SibZ4Gk1lQE9m6s+W62tqsUpi+avTkIJ9fxsK4um4+l&#10;leEQFIyOkf3TwD4/esTgZzpdpOkUIwahdDa7n/fqsBokvDnF6i//PJdQ0l0aoQ1QjGAEvp5KmN1Q&#10;+X/LwSm/txz3SeS7ckhq3/bmDlQ31IudaIQ/RQeDvgGUOmwFC8yGxUWVdDqfj7PFbPJwluVZ0oqD&#10;LPdBlvPmcDTIcJNp1wjzJJomkB/mPWbogCsH/aXszp1rzfaSK9+1m+UNwNfK1cI4jCzhcsfBPfa5&#10;SEE6aHUP1jFWKN/1lvOWe1aH+0vA8QodGYBSMgQi6AvOUILrPfZu24Bp/7TNID8lxjq/4VqiMAGk&#10;gAA4p4QeXlyP5bylZ7C7PuICNL27oQEj7v6xCB3++zruujxpq18AAAD//wMAUEsDBAoAAAAAAAAA&#10;IQASwgXwiwQAAIsEAAAUAAAAZHJzL21lZGlhL2ltYWdlMS5wbmeJUE5HDQoaCgAAAA1JSERSAAAA&#10;IQAAACMIBgAAABosY2QAAAAGYktHRAD/AP8A/6C9p5MAAAAJcEhZcwAADsQAAA7EAZUrDhsAAAQr&#10;SURBVFiFxZhNTGJXFMf/7zXDBgLYWrEKuNCR7pCMoolfs8GFuAPBzaRN2rTRobuZRAxsZtJpAjuF&#10;RqOJho2OuOt00dnw1UVpiY/ZyUcTcYpaUcDMbCTybjdcgsYPZAZ6k//mvZNzfvfkfpxzGUIIqh08&#10;z7OxWEwVDof7qWKxmEqlUsX6+/vDVCqVKsayLF+1Y0LIrfL5fA91Ot1rsVh8CoDcJrFYfKrT6V77&#10;fL6H1fi/8efZ2Zlgdnb2J4ZheBpALpe/NRgMWw6H42kgEBjJZDLNgUBgxOFwPDUYDFtyufwttWUY&#10;hrdarS8KhcK9miDi8fj93t7evwAQlmWLdrv9WTqdbqtmZul0us1utz9jWbYIgPT19f2ZSCS6qobg&#10;eZ5ZXV39WigUvgdAOjo6dkOh0FA1wS8rFAoNKZXKFAAiFArfr62tfcXzPHMrxPz8/A80nVNTU+u5&#10;XE5aCwBVLpeTms3mDepzYWHBciPE7u5uB83A0tLSd1dR1yKe55nFxcXvaUZSqZTySgie55nx8fFf&#10;ARCz2bzxMYJflslkegmA6PX6V5UTLBusr69PASBSqTR3eHgoqwfEwcFBq1QqzQEgGxsb5gsQJycn&#10;n7a0tPwLgKysrHxTDwCq5eXlbwEQmUx2mM1mm8oQ09PTPwMgo6Oj/mKxyNYTolgssiMjIwEAZGZm&#10;xl2GaG9v/wcA4Tiup54AVNvb2xp68BFCgKOjo88BEJFI9K7eWajMBt2FmUymmY1Goz0AoFar39zp&#10;0vmAwbIsr1ar3wBANBrtYTmO0wCARqPhGgFAB43HcZymnIn/C+JCJnp6eqKNhKDxOI7TQCAQnAEg&#10;p6en4kYsSqp8Pi8BQAQCwRnb2dn5NwAkEon7jcwEjdfV1ZVkKxdIIyEqNwRbuUAaCVG5IdgLC6SB&#10;48KGyGQyzSjd8406Mc/Pzz+hJ+bx8fFnIISAFqeRSORBIyAikcgDAEShUOwRUrrALBbLAgAyNDQU&#10;asQtOjg4+DsAYrFYFsoQ2Wy2SSaTHaJU1tUTgpZ5ra2tB7R+Lf/c3NycBEAkEkl+f3//i3oApNPp&#10;NolEkgdAvF6vkX4vG/A8z+j1+lcAiNFo9NYDwmAwbAEgExMTv1xZYxJCkEqllHTVut3umY9Zbbvd&#10;7hm6C6+ttqlcLtdjlHoEk8n08kP7jmw22zQ5OblJfbpcrseXba6k9ng8j0Qi0TsARKlUpoLB4HAt&#10;AMFgcFihUOyhVLl5PJ5HV9ld6yCZTHZqtdowSr2ozWZ7fpde1GazPae9qFarDSeTyc7r7G90VigU&#10;7lmt1heVXblCodgzGo1ep9P5JBgMDmcymeZgMDjsdDqfGI1G7+WufG5u7seau/JK+f3+0bu8T0gk&#10;kvzY2Nhvfr9/tBr/DCF3e6nZ2dn5svKlJh6Pd3d3d8cHBgb+qPWl5j9Gnt8WCCZ8GgAAAABJRU5E&#10;rkJgglBLAwQUAAYACAAAACEAcLUUY98AAAAIAQAADwAAAGRycy9kb3ducmV2LnhtbEyPQUvDQBSE&#10;74L/YXmCN7tJoyGNeSmlqKci2AribZt9TUKzb0N2m6T/3vWkx2GGmW+K9Ww6MdLgWssI8SICQVxZ&#10;3XKN8Hl4fchAOK9Yq84yIVzJwbq8vSlUru3EHzTufS1CCbtcITTe97mUrmrIKLewPXHwTnYwygc5&#10;1FIPagrlppPLKEqlUS2HhUb1tG2oOu8vBuFtUtMmiV/G3fm0vX4fnt6/djEh3t/Nm2cQnmb/F4Zf&#10;/IAOZWA62gtrJzqENH0MXzxCEoMIfpplKxBHhOUqAVkW8v+B8g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DTqUS+OwIAABoFAAAOAAAAAAAAAAAAAAAAADoCAABk&#10;cnMvZTJvRG9jLnhtbFBLAQItAAoAAAAAAAAAIQASwgXwiwQAAIsEAAAUAAAAAAAAAAAAAAAAAKEE&#10;AABkcnMvbWVkaWEvaW1hZ2UxLnBuZ1BLAQItABQABgAIAAAAIQBwtRRj3wAAAAgBAAAPAAAAAAAA&#10;AAAAAAAAAF4JAABkcnMvZG93bnJldi54bWxQSwECLQAUAAYACAAAACEAqiYOvrwAAAAhAQAAGQAA&#10;AAAAAAAAAAAAAABqCgAAZHJzL19yZWxzL2Uyb0RvYy54bWwucmVsc1BLBQYAAAAABgAGAHwBAABd&#10;Cw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yomyQAAAOMAAAAPAAAAZHJzL2Rvd25yZXYueG1sRE/dS8Mw&#10;EH8X/B/CCb6IS1Z0H92yMQRBUB+cUvTtaG5tt+ZSknSt/70RBB/v933r7WhbcSYfGscaphMFgrh0&#10;puFKw8f74+0CRIjIBlvHpOGbAmw3lxdrzI0b+I3O+1iJFMIhRw11jF0uZShrshgmriNO3MF5izGd&#10;vpLG45DCbSszpWbSYsOpocaOHmoqT/veavh89dnNtCwGS1+nw7FQffHy3Gt9fTXuViAijfFf/Od+&#10;Mmn+/XyussXsbgm/PyUA5OYHAAD//wMAUEsBAi0AFAAGAAgAAAAhANvh9svuAAAAhQEAABMAAAAA&#10;AAAAAAAAAAAAAAAAAFtDb250ZW50X1R5cGVzXS54bWxQSwECLQAUAAYACAAAACEAWvQsW78AAAAV&#10;AQAACwAAAAAAAAAAAAAAAAAfAQAAX3JlbHMvLnJlbHNQSwECLQAUAAYACAAAACEA0E8qJskAAADj&#10;AAAADwAAAAAAAAAAAAAAAAAHAgAAZHJzL2Rvd25yZXYueG1sUEsFBgAAAAADAAMAtwAAAP0CAAAA&#10;AA==&#10;">
                        <v:imagedata r:id="rId22" o:title=""/>
                      </v:shape>
                    </v:group>
                  </w:pict>
                </mc:Fallback>
              </mc:AlternateContent>
            </w:r>
            <w:r w:rsidR="00A76984" w:rsidRPr="00B26A55">
              <w:rPr>
                <w:rFonts w:ascii="Simplified Arabic" w:hAnsi="Simplified Arabic" w:cs="Simplified Arabic"/>
                <w:noProof/>
                <w:sz w:val="24"/>
                <w:szCs w:val="24"/>
              </w:rPr>
              <mc:AlternateContent>
                <mc:Choice Requires="wpg">
                  <w:drawing>
                    <wp:anchor distT="0" distB="0" distL="0" distR="0" simplePos="0" relativeHeight="251715584" behindDoc="1" locked="0" layoutInCell="1" allowOverlap="1" wp14:anchorId="0AE3F6B6" wp14:editId="667C6288">
                      <wp:simplePos x="0" y="0"/>
                      <wp:positionH relativeFrom="column">
                        <wp:posOffset>1727200</wp:posOffset>
                      </wp:positionH>
                      <wp:positionV relativeFrom="paragraph">
                        <wp:posOffset>26035</wp:posOffset>
                      </wp:positionV>
                      <wp:extent cx="158115" cy="166370"/>
                      <wp:effectExtent l="0" t="0" r="0" b="0"/>
                      <wp:wrapNone/>
                      <wp:docPr id="407745193"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723323295"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79D49A49" id="Group 272" o:spid="_x0000_s1026" style="position:absolute;margin-left:136pt;margin-top:2.05pt;width:12.45pt;height:13.1pt;z-index:-251600896;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N3M+OgIAABkFAAAOAAAAZHJzL2Uyb0RvYy54bWycVNtu2zAMfR+wfxD0&#10;3ji2c2mFOH3JGhQotmCXD1Bk2RZqXSApcfL3o2TXGZJhK/pgQTJF8vAcUqvHk2zRkVsntCpwOpli&#10;xBXTpVB1gX/9fLq7x8h5qkraasULfOYOP64/f1p1hvBMN7otuUUQRDnSmQI33huSJI41XFI30YYr&#10;MFbaSurhaOuktLSD6LJNsul0kXTalsZqxp2Dv5veiNcxflVx5r9VleMetQUGbD6uNq77sCbrFSW1&#10;paYRbIBBP4BCUqEg6RhqQz1FBytuQknBrHa68hOmZaKrSjAea4Bq0ulVNVurDybWUpOuNiNNQO0V&#10;Tx8Oy74edxaJssCz6XI5m6cPOUaKSpAqZkfZMgskdaYmcHdrzQ+zs32lsH3R7NWBObm2h3N9uXyq&#10;rAxOUDA6RfbPI/v85BGDn+n8Pk3nGDEwpYtFvhzUYQ1IeOPFmi//9Eso6ZNGaCMUIxiBb6ASdjdU&#10;/r/lwMsfLMdDEPmuGJLa14O5A9UN9WIvWuHPsYNB3wBKHXeCBWbD4aLKMsvzLM8egJdelWdJaw6q&#10;5EGVt7vBM6hwE2jfCvMk2jZwH/YDZBiAqwb6S9V9c240O0iufD9tlreAXivXCOMwsoTLPYfmsc9l&#10;CsrBpHvoHGOF8v1oOW+5Z03IXwGO7zCQASgloyGCvuAMJbihxd7dNbPrrhnVp8RY57dcSxQ2gBQQ&#10;AOWU0OOLG7C8XRkY7NNHXIBmaG6Yv4h7eCvCgP95jrcuL9r6NwAAAP//AwBQSwMECgAAAAAAAAAh&#10;ABLCBfCLBAAAiwQAABQAAABkcnMvbWVkaWEvaW1hZ2UxLnBuZ4lQTkcNChoKAAAADUlIRFIAAAAh&#10;AAAAIwgGAAAAGixjZAAAAAZiS0dEAP8A/wD/oL2nkwAAAAlwSFlzAAAOxAAADsQBlSsOGwAABCtJ&#10;REFUWIXFmE1MYlcUx//vNcMGAthasQq40JHukIyiiV+zwYW4A8HNpE3atNGhu5lEDGxm0mkCO4VG&#10;o4mGjY6463TR2fDVRWmJj9nJRxNxilpRwMxsJPJuN1yCxg9kBnqT/+a9k3N+9+R+nHMZQgiqHTzP&#10;s7FYTBUOh/upYrGYSqVSxfr7+8NUKpUqxrIsX7VjQsit8vl8D3U63WuxWHwKgNwmsVh8qtPpXvt8&#10;vofV+L/x59nZmWB2dvYnhmF4GkAul781GAxbDofjaSAQGMlkMs2BQGDE4XA8NRgMW3K5/C21ZRiG&#10;t1qtLwqFwr2aIOLx+P3e3t6/ABCWZYt2u/1ZOp1uq2Zm6XS6zW63P2NZtgiA9PX1/ZlIJLqqhuB5&#10;nlldXf1aKBS+B0A6Ojp2Q6HQUDXBLysUCg0plcoUACIUCt+vra19xfM8cyvE/Pz8DzSdU1NT67lc&#10;TloLAFUul5OazeYN6nNhYcFyI8Tu7m4HzcDS0tJ3V1HXIp7nmcXFxe9pRlKplPJKCJ7nmfHx8V8B&#10;ELPZvPExgl+WyWR6CYDo9fpXlRMsG6yvr08BIFKpNHd4eCirB8TBwUGrVCrNASAbGxvmCxAnJyef&#10;trS0/AuArKysfFMPAKrl5eVvARCZTHaYzWabyhDT09M/AyCjo6P+YrHI1hOiWCyyIyMjAQBkZmbG&#10;XYZob2//BwDhOK6nngBU29vbGnrwEUKAo6OjzwEQkUj0rt5ZqMwG3YWZTKaZjUajPQCgVqvf3OnS&#10;+YDBsiyvVqvfAEA0Gu1hOY7TAIBGo+EaAUAHjcdxnKacif8L4kImenp6oo2EoPE4jtNAIBCcASCn&#10;p6fiRixKqnw+LwFABALBGdvZ2fk3ACQSifuNzASN19XVlWQrF0gjISo3BFu5QBoJUbkh2AsLpIHj&#10;wobIZDLNKN3zjToxz8/PP6En5vHx8WcghIAWp5FI5EEjICKRyAMARKFQ7BFSusAsFssCADI0NBRq&#10;xC06ODj4OwBisVgWyhDZbLZJJpMdolTW1ROClnmtra0HtH4t/9zc3JwEQCQSSX5/f/+LegCk0+k2&#10;iUSSB0C8Xq+Rfi8b8DzP6PX6VwCI0Wj01gPCYDBsASATExO/XFljEkKQSqWUdNW63e6Zj1ltu93u&#10;GboLr622qVwu12OUegSTyfTyQ/uObDbbNDk5uUl9ulyux5dtrqT2eDyPRCLROwBEqVSmgsHgcC0A&#10;wWBwWKFQ7KFUuXk8nkdX2V3rIJlMdmq12jBKvajNZnt+l17UZrM9p72oVqsNJ5PJzuvsb3RWKBTu&#10;Wa3WF5VduUKh2DMajV6n0/kkGAwOZzKZ5mAwOOx0Op8YjUbv5a58bm7ux5q78kr5/f7Ru7xPSCSS&#10;/NjY2G9+v3+0Gv8MIXd7qdnZ2fmy8qUmHo93d3d3xwcGBv6o9aXmP0ae3xYIJnwaAAAAAElFTkSu&#10;QmCCUEsDBBQABgAIAAAAIQBq0ObR4AAAAAgBAAAPAAAAZHJzL2Rvd25yZXYueG1sTI9PS8NAFMTv&#10;gt9heYI3u/mjtY15KaWopyLYCtLba/Y1Cc3uhuw2Sb+960mPwwwzv8lXk27FwL1rrEGIZxEINqVV&#10;jakQvvZvDwsQzpNR1FrDCFd2sCpub3LKlB3NJw87X4lQYlxGCLX3XSalK2vW5Ga2YxO8k+01+SD7&#10;SqqexlCuW5lE0VxqakxYqKnjTc3leXfRCO8jjes0fh2259Pmetg/fXxvY0a8v5vWLyA8T/4vDL/4&#10;AR2KwHS0F6OcaBGS5yR88QiPMYjgJ8v5EsQRIY1SkEUu/x8ofg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BJN3M+OgIAABkFAAAOAAAAAAAAAAAAAAAAADoCAABk&#10;cnMvZTJvRG9jLnhtbFBLAQItAAoAAAAAAAAAIQASwgXwiwQAAIsEAAAUAAAAAAAAAAAAAAAAAKAE&#10;AABkcnMvbWVkaWEvaW1hZ2UxLnBuZ1BLAQItABQABgAIAAAAIQBq0ObR4AAAAAgBAAAPAAAAAAAA&#10;AAAAAAAAAF0JAABkcnMvZG93bnJldi54bWxQSwECLQAUAAYACAAAACEAqiYOvrwAAAAhAQAAGQAA&#10;AAAAAAAAAAAAAABqCgAAZHJzL19yZWxzL2Uyb0RvYy54bWwucmVsc1BLBQYAAAAABgAGAHwBAABd&#10;Cw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pdywAAAOIAAAAPAAAAZHJzL2Rvd25yZXYueG1sRI9BS8NA&#10;FITvQv/D8gpexG66waqx2yKCIKgHWwl6e2Rfk9js27C7aeK/dwXB4zAz3zDr7WQ7cSIfWscalosM&#10;BHHlTMu1hvf94+UNiBCRDXaOScM3BdhuZmdrLIwb+Y1Ou1iLBOFQoIYmxr6QMlQNWQwL1xMn7+C8&#10;xZikr6XxOCa47aTKspW02HJaaLCnh4aq426wGj5evbpYVuVo6fN4+CqzoXx5HrQ+n0/3dyAiTfE/&#10;/Nd+MhquVZ6rXN1ewe+ldAfk5gcAAP//AwBQSwECLQAUAAYACAAAACEA2+H2y+4AAACFAQAAEwAA&#10;AAAAAAAAAAAAAAAAAAAAW0NvbnRlbnRfVHlwZXNdLnhtbFBLAQItABQABgAIAAAAIQBa9CxbvwAA&#10;ABUBAAALAAAAAAAAAAAAAAAAAB8BAABfcmVscy8ucmVsc1BLAQItABQABgAIAAAAIQD+a1pdywAA&#10;AOIAAAAPAAAAAAAAAAAAAAAAAAcCAABkcnMvZG93bnJldi54bWxQSwUGAAAAAAMAAwC3AAAA/wIA&#10;AAAA&#10;">
                        <v:imagedata r:id="rId22" o:title=""/>
                      </v:shape>
                    </v:group>
                  </w:pict>
                </mc:Fallback>
              </mc:AlternateContent>
            </w:r>
            <w:r w:rsidR="00A76984" w:rsidRPr="00B26A55">
              <w:rPr>
                <w:rFonts w:ascii="Simplified Arabic" w:hAnsi="Simplified Arabic" w:cs="Simplified Arabic"/>
                <w:sz w:val="24"/>
                <w:szCs w:val="24"/>
                <w:rtl/>
              </w:rPr>
              <w:tab/>
              <w:t>غير ضروري</w:t>
            </w:r>
            <w:r w:rsidR="00A76984" w:rsidRPr="00B26A55">
              <w:rPr>
                <w:rFonts w:ascii="Simplified Arabic" w:hAnsi="Simplified Arabic" w:cs="Simplified Arabic"/>
                <w:sz w:val="24"/>
                <w:szCs w:val="24"/>
                <w:rtl/>
              </w:rPr>
              <w:tab/>
              <w:t xml:space="preserve">   </w:t>
            </w:r>
            <w:r w:rsidR="00A76984" w:rsidRPr="00B26A55">
              <w:rPr>
                <w:rFonts w:ascii="Simplified Arabic" w:hAnsi="Simplified Arabic" w:cs="Simplified Arabic"/>
                <w:sz w:val="24"/>
                <w:szCs w:val="24"/>
                <w:rtl/>
              </w:rPr>
              <w:tab/>
              <w:t xml:space="preserve">         </w:t>
            </w:r>
            <w:r w:rsidR="00A76984" w:rsidRPr="00B26A55">
              <w:rPr>
                <w:rFonts w:ascii="Simplified Arabic" w:hAnsi="Simplified Arabic" w:cs="Simplified Arabic"/>
                <w:sz w:val="24"/>
                <w:szCs w:val="24"/>
                <w:rtl/>
              </w:rPr>
              <w:tab/>
              <w:t xml:space="preserve">       ضروري    </w:t>
            </w:r>
            <w:r w:rsidR="00A76984" w:rsidRPr="00B26A55">
              <w:rPr>
                <w:rFonts w:ascii="Simplified Arabic" w:hAnsi="Simplified Arabic" w:cs="Simplified Arabic"/>
                <w:sz w:val="24"/>
                <w:szCs w:val="24"/>
              </w:rPr>
              <w:t xml:space="preserve">         </w:t>
            </w:r>
          </w:p>
        </w:tc>
      </w:tr>
      <w:tr w:rsidR="00743252" w:rsidRPr="00B26A55" w14:paraId="3F4B9612" w14:textId="77777777" w:rsidTr="00903E05">
        <w:tc>
          <w:tcPr>
            <w:tcW w:w="8296" w:type="dxa"/>
            <w:gridSpan w:val="8"/>
            <w:shd w:val="clear" w:color="auto" w:fill="auto"/>
          </w:tcPr>
          <w:p w14:paraId="070AAAEA" w14:textId="4EA497D3"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11 أ. لماذا ترى أن ذلك ضروري؟</w:t>
            </w:r>
          </w:p>
        </w:tc>
      </w:tr>
      <w:tr w:rsidR="00743252" w:rsidRPr="00B26A55" w14:paraId="66C00A7B" w14:textId="77777777" w:rsidTr="00903E05">
        <w:tc>
          <w:tcPr>
            <w:tcW w:w="846" w:type="dxa"/>
            <w:gridSpan w:val="2"/>
            <w:shd w:val="clear" w:color="auto" w:fill="auto"/>
          </w:tcPr>
          <w:p w14:paraId="51C8F9D1"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2624B97E"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69ECE632"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4047FAAF"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2468E258"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62205374" w14:textId="77777777" w:rsidTr="00903E05">
        <w:tc>
          <w:tcPr>
            <w:tcW w:w="846" w:type="dxa"/>
            <w:gridSpan w:val="2"/>
            <w:shd w:val="clear" w:color="auto" w:fill="auto"/>
          </w:tcPr>
          <w:p w14:paraId="705EF99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699AE5C"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0C2C22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AA058D8" w14:textId="00FEBE41"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 قام بتوفيره ولذا فهو له يفعل به ما يشأ.</w:t>
            </w:r>
          </w:p>
        </w:tc>
        <w:tc>
          <w:tcPr>
            <w:tcW w:w="930" w:type="dxa"/>
            <w:shd w:val="clear" w:color="auto" w:fill="auto"/>
          </w:tcPr>
          <w:p w14:paraId="547D3327"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5CF12FF6" w14:textId="77777777" w:rsidTr="00903E05">
        <w:tc>
          <w:tcPr>
            <w:tcW w:w="846" w:type="dxa"/>
            <w:gridSpan w:val="2"/>
            <w:shd w:val="clear" w:color="auto" w:fill="auto"/>
          </w:tcPr>
          <w:p w14:paraId="0D2E85C0"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CCDCCD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E38803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89BA096" w14:textId="70B6E6C9"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الوعود تتطلب عهود بين الطرفين.</w:t>
            </w:r>
          </w:p>
        </w:tc>
        <w:tc>
          <w:tcPr>
            <w:tcW w:w="930" w:type="dxa"/>
            <w:shd w:val="clear" w:color="auto" w:fill="auto"/>
          </w:tcPr>
          <w:p w14:paraId="756C75D4"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1788658C" w14:textId="77777777" w:rsidTr="00903E05">
        <w:tc>
          <w:tcPr>
            <w:tcW w:w="846" w:type="dxa"/>
            <w:gridSpan w:val="2"/>
            <w:shd w:val="clear" w:color="auto" w:fill="auto"/>
          </w:tcPr>
          <w:p w14:paraId="2BC9EA9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C38ED0E"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EEB2241"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D8DEE4F" w14:textId="74B42765"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الابن يستحقها بعد التضحية الكبيرة، وأخذ النقود منه يعتبر سلوكا قاسيا.</w:t>
            </w:r>
          </w:p>
        </w:tc>
        <w:tc>
          <w:tcPr>
            <w:tcW w:w="930" w:type="dxa"/>
            <w:shd w:val="clear" w:color="auto" w:fill="auto"/>
          </w:tcPr>
          <w:p w14:paraId="18FC063F"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361FCADF" w14:textId="77777777" w:rsidTr="00903E05">
        <w:tc>
          <w:tcPr>
            <w:tcW w:w="846" w:type="dxa"/>
            <w:gridSpan w:val="2"/>
            <w:shd w:val="clear" w:color="auto" w:fill="auto"/>
          </w:tcPr>
          <w:p w14:paraId="66AC6A5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F78C4E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726B353"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2BA5617" w14:textId="7AF37F80"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حقوق الابن مساوية في القيمة لحقوق الوالدين.</w:t>
            </w:r>
          </w:p>
        </w:tc>
        <w:tc>
          <w:tcPr>
            <w:tcW w:w="930" w:type="dxa"/>
            <w:shd w:val="clear" w:color="auto" w:fill="auto"/>
          </w:tcPr>
          <w:p w14:paraId="41856927"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15C3EB2E" w14:textId="77777777" w:rsidTr="00903E05">
        <w:tc>
          <w:tcPr>
            <w:tcW w:w="846" w:type="dxa"/>
            <w:gridSpan w:val="2"/>
            <w:shd w:val="clear" w:color="auto" w:fill="auto"/>
          </w:tcPr>
          <w:p w14:paraId="7CB6A55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5F24D7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B923A60"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3D6498B" w14:textId="68139F79"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الابن سيتألم إذا أخذت منه النقود.</w:t>
            </w:r>
          </w:p>
        </w:tc>
        <w:tc>
          <w:tcPr>
            <w:tcW w:w="930" w:type="dxa"/>
            <w:shd w:val="clear" w:color="auto" w:fill="auto"/>
          </w:tcPr>
          <w:p w14:paraId="7ED03D13"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41932A6A" w14:textId="77777777" w:rsidTr="00903E05">
        <w:tc>
          <w:tcPr>
            <w:tcW w:w="846" w:type="dxa"/>
            <w:gridSpan w:val="2"/>
            <w:shd w:val="clear" w:color="auto" w:fill="auto"/>
          </w:tcPr>
          <w:p w14:paraId="1821FF2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B45706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1F5E9F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21DC51B" w14:textId="0C8C6CDD"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الابن قام بالتوفير وله الحق في عائد عادل عن محاولته والأب وعده وعليه حفظ وعده.</w:t>
            </w:r>
          </w:p>
        </w:tc>
        <w:tc>
          <w:tcPr>
            <w:tcW w:w="930" w:type="dxa"/>
            <w:shd w:val="clear" w:color="auto" w:fill="auto"/>
          </w:tcPr>
          <w:p w14:paraId="3B1F79DF"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2C6039EE" w14:textId="77777777" w:rsidTr="00903E05">
        <w:tc>
          <w:tcPr>
            <w:tcW w:w="423" w:type="dxa"/>
            <w:shd w:val="clear" w:color="auto" w:fill="auto"/>
          </w:tcPr>
          <w:p w14:paraId="45CF0C82"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331FB590"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62852316"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289FF1A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1B06C51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6DC42EB7"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1A410C22"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4C7B2C53" w14:textId="1FA3FC28"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11.ب</w:t>
            </w:r>
          </w:p>
        </w:tc>
      </w:tr>
      <w:tr w:rsidR="00743252" w:rsidRPr="00B26A55" w14:paraId="15516EE9" w14:textId="77777777" w:rsidTr="00903E05">
        <w:tc>
          <w:tcPr>
            <w:tcW w:w="8296" w:type="dxa"/>
            <w:gridSpan w:val="8"/>
            <w:shd w:val="clear" w:color="auto" w:fill="auto"/>
          </w:tcPr>
          <w:p w14:paraId="029B27C5" w14:textId="5E8FF928"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 11 أ. لماذا ترى أن ذلك ليس ضروريا؟</w:t>
            </w:r>
          </w:p>
        </w:tc>
      </w:tr>
      <w:tr w:rsidR="00743252" w:rsidRPr="00B26A55" w14:paraId="3AFB9417" w14:textId="77777777" w:rsidTr="00903E05">
        <w:tc>
          <w:tcPr>
            <w:tcW w:w="846" w:type="dxa"/>
            <w:gridSpan w:val="2"/>
            <w:shd w:val="clear" w:color="auto" w:fill="auto"/>
          </w:tcPr>
          <w:p w14:paraId="701898E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lastRenderedPageBreak/>
              <w:t>غير متأكد</w:t>
            </w:r>
          </w:p>
        </w:tc>
        <w:tc>
          <w:tcPr>
            <w:tcW w:w="850" w:type="dxa"/>
            <w:gridSpan w:val="2"/>
            <w:shd w:val="clear" w:color="auto" w:fill="auto"/>
          </w:tcPr>
          <w:p w14:paraId="7AAF49A8"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31A9AD97"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55754190"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0E6104A3"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4A835C4B" w14:textId="77777777" w:rsidTr="00903E05">
        <w:tc>
          <w:tcPr>
            <w:tcW w:w="846" w:type="dxa"/>
            <w:gridSpan w:val="2"/>
            <w:shd w:val="clear" w:color="auto" w:fill="auto"/>
          </w:tcPr>
          <w:p w14:paraId="606D1D01"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4FEA9B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8C1E96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2252F40" w14:textId="04F881C3"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والده سيعطيه الكثير فيما بعد.</w:t>
            </w:r>
          </w:p>
        </w:tc>
        <w:tc>
          <w:tcPr>
            <w:tcW w:w="930" w:type="dxa"/>
            <w:shd w:val="clear" w:color="auto" w:fill="auto"/>
          </w:tcPr>
          <w:p w14:paraId="7792819D"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359ED48E" w14:textId="77777777" w:rsidTr="00903E05">
        <w:tc>
          <w:tcPr>
            <w:tcW w:w="846" w:type="dxa"/>
            <w:gridSpan w:val="2"/>
            <w:shd w:val="clear" w:color="auto" w:fill="auto"/>
          </w:tcPr>
          <w:p w14:paraId="2C78979E"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295D513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C020D30"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5C0D296" w14:textId="3577620E"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العلاقة تتطلب وجود طرفين.</w:t>
            </w:r>
          </w:p>
        </w:tc>
        <w:tc>
          <w:tcPr>
            <w:tcW w:w="930" w:type="dxa"/>
            <w:shd w:val="clear" w:color="auto" w:fill="auto"/>
          </w:tcPr>
          <w:p w14:paraId="015BB0EB"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2C3561EC" w14:textId="77777777" w:rsidTr="00903E05">
        <w:tc>
          <w:tcPr>
            <w:tcW w:w="846" w:type="dxa"/>
            <w:gridSpan w:val="2"/>
            <w:shd w:val="clear" w:color="auto" w:fill="auto"/>
          </w:tcPr>
          <w:p w14:paraId="294D135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CECE2E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6C9850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C00E723" w14:textId="4AE3C2FC"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على الأبناء تقدير تضحيات والديهم.</w:t>
            </w:r>
          </w:p>
        </w:tc>
        <w:tc>
          <w:tcPr>
            <w:tcW w:w="930" w:type="dxa"/>
            <w:shd w:val="clear" w:color="auto" w:fill="auto"/>
          </w:tcPr>
          <w:p w14:paraId="39AFE6C8"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53F5E795" w14:textId="77777777" w:rsidTr="00903E05">
        <w:tc>
          <w:tcPr>
            <w:tcW w:w="846" w:type="dxa"/>
            <w:gridSpan w:val="2"/>
            <w:shd w:val="clear" w:color="auto" w:fill="auto"/>
          </w:tcPr>
          <w:p w14:paraId="16FA575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CF5EF8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1F249E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670B2B64" w14:textId="7585C878"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يمكن تقدير اجتهاد الابن من اجل التوفير ولكن عليه أن يقدر حاجة الأب.</w:t>
            </w:r>
          </w:p>
        </w:tc>
        <w:tc>
          <w:tcPr>
            <w:tcW w:w="930" w:type="dxa"/>
            <w:shd w:val="clear" w:color="auto" w:fill="auto"/>
          </w:tcPr>
          <w:p w14:paraId="328C85CD"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696DD013" w14:textId="77777777" w:rsidTr="00903E05">
        <w:tc>
          <w:tcPr>
            <w:tcW w:w="846" w:type="dxa"/>
            <w:gridSpan w:val="2"/>
            <w:shd w:val="clear" w:color="auto" w:fill="auto"/>
          </w:tcPr>
          <w:p w14:paraId="1BC21E5E"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113AA7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A7F07B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658070C" w14:textId="44BBE463"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الابن يجب أن يتجنب غضب والده.</w:t>
            </w:r>
          </w:p>
        </w:tc>
        <w:tc>
          <w:tcPr>
            <w:tcW w:w="930" w:type="dxa"/>
            <w:shd w:val="clear" w:color="auto" w:fill="auto"/>
          </w:tcPr>
          <w:p w14:paraId="1A131733"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6FF28F45" w14:textId="77777777" w:rsidTr="00903E05">
        <w:tc>
          <w:tcPr>
            <w:tcW w:w="846" w:type="dxa"/>
            <w:gridSpan w:val="2"/>
            <w:shd w:val="clear" w:color="auto" w:fill="auto"/>
          </w:tcPr>
          <w:p w14:paraId="34D44CDC"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F95533C"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EA7114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A4F44AF" w14:textId="46BD3165"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الأب يمثل القيادة في الأسرة و هو الذي يقدر مصالح أفرادها. وعلى الأبن احترام قراراته.</w:t>
            </w:r>
          </w:p>
        </w:tc>
        <w:tc>
          <w:tcPr>
            <w:tcW w:w="930" w:type="dxa"/>
            <w:shd w:val="clear" w:color="auto" w:fill="auto"/>
          </w:tcPr>
          <w:p w14:paraId="2E0AD0A1"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7CF47711" w14:textId="77777777" w:rsidTr="00903E05">
        <w:tc>
          <w:tcPr>
            <w:tcW w:w="423" w:type="dxa"/>
            <w:shd w:val="clear" w:color="auto" w:fill="auto"/>
          </w:tcPr>
          <w:p w14:paraId="476F41A7"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1236799D"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4EE43C9F"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24F68FA2"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21F0F499"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33E454A5"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59900738"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0571E1EA" w14:textId="3AC1AE38"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11.ب</w:t>
            </w:r>
          </w:p>
        </w:tc>
      </w:tr>
    </w:tbl>
    <w:p w14:paraId="71FEF288" w14:textId="77777777" w:rsidR="00145660" w:rsidRDefault="00145660" w:rsidP="00521D37">
      <w:pPr>
        <w:bidi/>
        <w:jc w:val="both"/>
        <w:rPr>
          <w:rFonts w:ascii="Simplified Arabic" w:hAnsi="Simplified Arabic" w:cs="Simplified Arabic"/>
          <w:b/>
          <w:bCs/>
          <w:sz w:val="24"/>
          <w:szCs w:val="24"/>
          <w:u w:val="single"/>
        </w:rPr>
      </w:pPr>
    </w:p>
    <w:p w14:paraId="2FA37253" w14:textId="77777777" w:rsidR="00145660" w:rsidRDefault="00145660" w:rsidP="00145660">
      <w:pPr>
        <w:bidi/>
        <w:jc w:val="both"/>
        <w:rPr>
          <w:rFonts w:ascii="Simplified Arabic" w:hAnsi="Simplified Arabic" w:cs="Simplified Arabic"/>
          <w:b/>
          <w:bCs/>
          <w:sz w:val="24"/>
          <w:szCs w:val="24"/>
          <w:u w:val="single"/>
        </w:rPr>
      </w:pPr>
    </w:p>
    <w:p w14:paraId="5127B1F1" w14:textId="77777777" w:rsidR="00145660" w:rsidRDefault="00145660" w:rsidP="00145660">
      <w:pPr>
        <w:bidi/>
        <w:jc w:val="both"/>
        <w:rPr>
          <w:rFonts w:ascii="Simplified Arabic" w:hAnsi="Simplified Arabic" w:cs="Simplified Arabic"/>
          <w:b/>
          <w:bCs/>
          <w:sz w:val="24"/>
          <w:szCs w:val="24"/>
          <w:u w:val="single"/>
        </w:rPr>
      </w:pPr>
    </w:p>
    <w:p w14:paraId="55A2DF48" w14:textId="77777777" w:rsidR="00145660" w:rsidRDefault="00145660" w:rsidP="00145660">
      <w:pPr>
        <w:bidi/>
        <w:jc w:val="both"/>
        <w:rPr>
          <w:rFonts w:ascii="Simplified Arabic" w:hAnsi="Simplified Arabic" w:cs="Simplified Arabic"/>
          <w:b/>
          <w:bCs/>
          <w:sz w:val="24"/>
          <w:szCs w:val="24"/>
          <w:u w:val="single"/>
        </w:rPr>
      </w:pPr>
    </w:p>
    <w:p w14:paraId="55B825AE" w14:textId="77777777" w:rsidR="00145660" w:rsidRDefault="00145660" w:rsidP="00145660">
      <w:pPr>
        <w:bidi/>
        <w:jc w:val="both"/>
        <w:rPr>
          <w:rFonts w:ascii="Simplified Arabic" w:hAnsi="Simplified Arabic" w:cs="Simplified Arabic"/>
          <w:b/>
          <w:bCs/>
          <w:sz w:val="24"/>
          <w:szCs w:val="24"/>
          <w:u w:val="single"/>
        </w:rPr>
      </w:pPr>
    </w:p>
    <w:p w14:paraId="1EB682D3" w14:textId="77777777" w:rsidR="00145660" w:rsidRDefault="00145660" w:rsidP="00145660">
      <w:pPr>
        <w:bidi/>
        <w:jc w:val="both"/>
        <w:rPr>
          <w:rFonts w:ascii="Simplified Arabic" w:hAnsi="Simplified Arabic" w:cs="Simplified Arabic"/>
          <w:b/>
          <w:bCs/>
          <w:sz w:val="24"/>
          <w:szCs w:val="24"/>
          <w:u w:val="single"/>
        </w:rPr>
      </w:pPr>
    </w:p>
    <w:p w14:paraId="4962B54B" w14:textId="148A74FB" w:rsidR="000B6EAB" w:rsidRPr="00B26A55" w:rsidRDefault="000B6EAB" w:rsidP="00145660">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السؤال(12):</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722D3FC8" w14:textId="77777777" w:rsidTr="00903E05">
        <w:tc>
          <w:tcPr>
            <w:tcW w:w="8296" w:type="dxa"/>
            <w:gridSpan w:val="8"/>
            <w:shd w:val="clear" w:color="auto" w:fill="auto"/>
          </w:tcPr>
          <w:p w14:paraId="048EB7C9" w14:textId="339EDAB4"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12</w:t>
            </w:r>
            <w:r w:rsidR="00A76984" w:rsidRPr="00B26A55">
              <w:rPr>
                <w:rFonts w:ascii="Simplified Arabic" w:hAnsi="Simplified Arabic" w:cs="Simplified Arabic"/>
                <w:sz w:val="24"/>
                <w:szCs w:val="24"/>
                <w:rtl/>
              </w:rPr>
              <w:t xml:space="preserve">. </w:t>
            </w:r>
            <w:r w:rsidRPr="00B26A55">
              <w:rPr>
                <w:rFonts w:ascii="Simplified Arabic" w:hAnsi="Simplified Arabic" w:cs="Simplified Arabic"/>
                <w:sz w:val="24"/>
                <w:szCs w:val="24"/>
                <w:rtl/>
              </w:rPr>
              <w:t>هل يعتبر ضروريا للوالدين ترك أبنائهم يحتفظون بالمال الذي وفروه حتى لو لم يعدوهم بذلك؟</w:t>
            </w:r>
          </w:p>
        </w:tc>
      </w:tr>
      <w:tr w:rsidR="00743252" w:rsidRPr="00B26A55" w14:paraId="660876AC" w14:textId="77777777" w:rsidTr="00903E05">
        <w:tc>
          <w:tcPr>
            <w:tcW w:w="8296" w:type="dxa"/>
            <w:gridSpan w:val="8"/>
            <w:shd w:val="clear" w:color="auto" w:fill="auto"/>
          </w:tcPr>
          <w:p w14:paraId="4CF4CA7A" w14:textId="77777777" w:rsidR="00A76984" w:rsidRPr="00B26A55" w:rsidRDefault="00A76984" w:rsidP="00521D37">
            <w:pPr>
              <w:tabs>
                <w:tab w:val="left" w:pos="3170"/>
                <w:tab w:val="left" w:pos="4880"/>
                <w:tab w:val="left" w:pos="5490"/>
                <w:tab w:val="right" w:pos="8080"/>
              </w:tabs>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noProof/>
                <w:sz w:val="24"/>
                <w:szCs w:val="24"/>
              </w:rPr>
              <mc:AlternateContent>
                <mc:Choice Requires="wpg">
                  <w:drawing>
                    <wp:anchor distT="0" distB="0" distL="0" distR="0" simplePos="0" relativeHeight="251717632" behindDoc="1" locked="0" layoutInCell="1" allowOverlap="1" wp14:anchorId="08185713" wp14:editId="4B6411A3">
                      <wp:simplePos x="0" y="0"/>
                      <wp:positionH relativeFrom="column">
                        <wp:posOffset>4051300</wp:posOffset>
                      </wp:positionH>
                      <wp:positionV relativeFrom="paragraph">
                        <wp:posOffset>64135</wp:posOffset>
                      </wp:positionV>
                      <wp:extent cx="158115" cy="166370"/>
                      <wp:effectExtent l="0" t="0" r="0" b="5080"/>
                      <wp:wrapNone/>
                      <wp:docPr id="197482947"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432452663"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773965B9" id="Group 272" o:spid="_x0000_s1026" style="position:absolute;margin-left:319pt;margin-top:5.05pt;width:12.45pt;height:13.1pt;z-index:-251598848;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F1r5NgIAABkFAAAOAAAAZHJzL2Uyb0RvYy54bWycVNtu2zAMfR+wfxD0&#10;3jh2rjWS9CVrUKDYgl0+QJFlW6h1AaXc/n6U7DhDMmxFHyxIpkgenkNq8XRSDTkIcNLoJU0HQ0qE&#10;5qaQulrSXz+fH+aUOM90wRqjxZKehaNPq8+fFkebi8zUpikEEAyiXX60S1p7b/MkcbwWirmBsUKj&#10;sTSgmMcjVEkB7IjRVZNkw+E0ORooLBgunMO/69ZIVzF+WQruv5WlE540S4rYfFwhrruwJqsFyytg&#10;tpa8g8E+gEIxqTFpH2rNPCN7kHehlORgnCn9gBuVmLKUXMQasJp0eFPNBszexlqq/FjZniak9oan&#10;D4flXw9bILJA7R5n43n2OJ5RoplCqWJ2ks2yQNLRVjne3YD9YbfQVorbV8PfHJqTW3s4V9fLpxJU&#10;cMKCySmyf+7ZFydPOP5MJ/M0nVDC0ZROp6NZpw6vUcI7L15/+adfwvI2aYTWQ7GS5/h1VOLujsr/&#10;txx6+T0I2gVR74qhGLzt7QOqbpmXO9lIf44djPoGUPqwlTwwGw5XVcajbDzJkI2LKi+KVQJVGQVV&#10;LneDZ1DhLtCukfZZNk3gPuw7yDgANw30l6rb5lwbvldC+3baQDSI3mhXS+sogVyoncDmgZciReVw&#10;0j12jgWpfTtazoPwvA75S8TxHQcyAGV5b4igrzhDCa5rsXd3zfi2a3r1WW7B+Y0wioQNIkUESDnL&#10;2eHVdVguVzoG2/QRF6LpmhvnL+Lu3oow4H+e463ri7b6DQAA//8DAFBLAwQKAAAAAAAAACEAEsIF&#10;8IsEAACLBAAAFAAAAGRycy9tZWRpYS9pbWFnZTEucG5niVBORw0KGgoAAAANSUhEUgAAACEAAAAj&#10;CAYAAAAaLGNkAAAABmJLR0QA/wD/AP+gvaeTAAAACXBIWXMAAA7EAAAOxAGVKw4bAAAEK0lEQVRY&#10;hcWYTUxiVxTH/+81wwYC2FqxCrjQke6QjKKJX7PBhbgDwc2kTdq00aG7mUQMbGbSaQI7hUajiYaN&#10;jrjrdNHZ8NVFaYmP2clHE3GKWlHAzGwk8m43XILGD2QGepP/5r2Tc3735H6ccxlCCKodPM+zsVhM&#10;FQ6H+6lisZhKpVLF+vv7w1QqlSrGsixftWNCyK3y+XwPdTrda7FYfAqA3CaxWHyq0+le+3y+h9X4&#10;v/Hn2dmZYHZ29ieGYXgaQC6XvzUYDFsOh+NpIBAYyWQyzYFAYMThcDw1GAxbcrn8LbVlGIa3Wq0v&#10;CoXCvZog4vH4/d7e3r8AEJZli3a7/Vk6nW6rZmbpdLrNbrc/Y1m2CID09fX9mUgkuqqG4HmeWV1d&#10;/VooFL4HQDo6OnZDodBQNcEvKxQKDSmVyhQAIhQK36+trX3F8zxzK8T8/PwPNJ1TU1PruVxOWgsA&#10;VS6Xk5rN5g3qc2FhwXIjxO7ubgfNwNLS0ndXUdcinueZxcXF72lGUqmU8koInueZ8fHxXwEQs9m8&#10;8TGCX5bJZHoJgOj1+leVEywbrK+vTwEgUqk0d3h4KKsHxMHBQatUKs0BIBsbG+YLECcnJ5+2tLT8&#10;C4CsrKx8Uw8AquXl5W8BEJlMdpjNZpvKENPT0z8DIKOjo/5iscjWE6JYLLIjIyMBAGRmZsZdhmhv&#10;b/8HAOE4rqeeAFTb29saevARQoCjo6PPARCRSPSu3lmozAbdhZlMppmNRqM9AKBWq9/c6dL5gMGy&#10;LK9Wq98AQDQa7WE5jtMAgEaj4RoBQAeNx3GcppyJ/wviQiZ6enqijYSg8TiO00AgEJwBIKenp+JG&#10;LEqqfD4vAUAEAsEZ29nZ+TcAJBKJ+43MBI3X1dWVZCsXSCMhKjcEW7lAGglRuSHYCwukgePChshk&#10;Ms0o3fONOjHPz88/oSfm8fHxZyCEgBankUjkQSMgIpHIAwBEoVDsEVK6wCwWywIAMjQ0FGrELTo4&#10;OPg7AGKxWBbKENlstkkmkx2iVNbVE4KWea2trQe0fi3/3NzcnARAJBJJfn9//4t6AKTT6TaJRJIH&#10;QLxer5F+LxvwPM/o9fpXAIjRaPTWA8JgMGwBIBMTE79cWWMSQpBKpZR01brd7pmPWW273e4Zuguv&#10;rbapXC7XY5R6BJPJ9PJD+45sNts0OTm5SX26XK7Hl22upPZ4PI9EItE7AESpVKaCweBwLQDBYHBY&#10;oVDsoVS5eTyeR1fZXesgmUx2arXaMEq9qM1me36XXtRmsz2nvahWqw0nk8nO6+xvdFYoFO5ZrdYX&#10;lV25QqHYMxqNXqfT+SQYDA5nMpnmYDA47HQ6nxiNRu/lrnxubu7HmrvySvn9/tG7vE9IJJL82NjY&#10;b36/f7Qa/wwhd3up2dnZ+bLypSYej3d3d3fHBwYG/qj1peY/Rp7fFggmfBoAAAAASUVORK5CYIJQ&#10;SwMEFAAGAAgAAAAhADZBBYTfAAAACQEAAA8AAABkcnMvZG93bnJldi54bWxMj0FLw0AUhO+C/2F5&#10;gje7SYNLjdmUUtRTEWwF8faafU1Cs7shu03Sf+/zpMdhhplvivVsOzHSEFrvNKSLBAS5ypvW1Ro+&#10;D68PKxAhojPYeUcarhRgXd7eFJgbP7kPGvexFlziQo4amhj7XMpQNWQxLHxPjr2THyxGlkMtzYAT&#10;l9tOLpNESYut44UGe9o2VJ33F6vhbcJpk6Uv4+582l6/D4/vX7uUtL6/mzfPICLN8S8Mv/iMDiUz&#10;Hf3FmSA6DSpb8ZfIRpKC4IBSyycQRw2ZykCWhfz/oPw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ABda+TYCAAAZBQAADgAAAAAAAAAAAAAAAAA6AgAAZHJzL2Uy&#10;b0RvYy54bWxQSwECLQAKAAAAAAAAACEAEsIF8IsEAACLBAAAFAAAAAAAAAAAAAAAAACcBAAAZHJz&#10;L21lZGlhL2ltYWdlMS5wbmdQSwECLQAUAAYACAAAACEANkEFhN8AAAAJAQAADwAAAAAAAAAAAAAA&#10;AABZCQAAZHJzL2Rvd25yZXYueG1sUEsBAi0AFAAGAAgAAAAhAKomDr68AAAAIQEAABkAAAAAAAAA&#10;AAAAAAAAZQoAAGRycy9fcmVscy9lMm9Eb2MueG1sLnJlbHNQSwUGAAAAAAYABgB8AQAAWAsA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DJ/zAAAAOIAAAAPAAAAZHJzL2Rvd25yZXYueG1sRI9BS8NA&#10;FITvBf/D8oReSrtpWoPEbosIBUE9tEqot0f2NYnNvg27myb+e1cQPA4z8w2z2Y2mFVdyvrGsYLlI&#10;QBCXVjdcKfh438/vQfiArLG1TAq+ycNuezPZYK7twAe6HkMlIoR9jgrqELpcSl/WZNAvbEccvbN1&#10;BkOUrpLa4RDhppVpkmTSYMNxocaOnmoqL8feKDi9uXS2LIvB0Ofl/FUkffH60is1vR0fH0AEGsN/&#10;+K/9rBWsV+n6Ls2yFfxeindAbn8AAAD//wMAUEsBAi0AFAAGAAgAAAAhANvh9svuAAAAhQEAABMA&#10;AAAAAAAAAAAAAAAAAAAAAFtDb250ZW50X1R5cGVzXS54bWxQSwECLQAUAAYACAAAACEAWvQsW78A&#10;AAAVAQAACwAAAAAAAAAAAAAAAAAfAQAAX3JlbHMvLnJlbHNQSwECLQAUAAYACAAAACEAlbAyf8wA&#10;AADiAAAADwAAAAAAAAAAAAAAAAAHAgAAZHJzL2Rvd25yZXYueG1sUEsFBgAAAAADAAMAtwAAAAAD&#10;AAAAAA==&#10;">
                        <v:imagedata r:id="rId22" o:title=""/>
                      </v:shape>
                    </v:group>
                  </w:pict>
                </mc:Fallback>
              </mc:AlternateContent>
            </w:r>
            <w:r w:rsidRPr="00B26A55">
              <w:rPr>
                <w:rFonts w:ascii="Simplified Arabic" w:hAnsi="Simplified Arabic" w:cs="Simplified Arabic"/>
                <w:noProof/>
                <w:sz w:val="24"/>
                <w:szCs w:val="24"/>
              </w:rPr>
              <mc:AlternateContent>
                <mc:Choice Requires="wpg">
                  <w:drawing>
                    <wp:anchor distT="0" distB="0" distL="0" distR="0" simplePos="0" relativeHeight="251718656" behindDoc="1" locked="0" layoutInCell="1" allowOverlap="1" wp14:anchorId="79709676" wp14:editId="6F492307">
                      <wp:simplePos x="0" y="0"/>
                      <wp:positionH relativeFrom="column">
                        <wp:posOffset>1727200</wp:posOffset>
                      </wp:positionH>
                      <wp:positionV relativeFrom="paragraph">
                        <wp:posOffset>26035</wp:posOffset>
                      </wp:positionV>
                      <wp:extent cx="158115" cy="166370"/>
                      <wp:effectExtent l="0" t="0" r="0" b="0"/>
                      <wp:wrapNone/>
                      <wp:docPr id="197318250"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8115" cy="166370"/>
                                <a:chOff x="0" y="0"/>
                                <a:chExt cx="158115" cy="166370"/>
                              </a:xfrm>
                            </wpg:grpSpPr>
                            <pic:pic xmlns:pic="http://schemas.openxmlformats.org/drawingml/2006/picture">
                              <pic:nvPicPr>
                                <pic:cNvPr id="1613797185" name="Image 273"/>
                                <pic:cNvPicPr/>
                              </pic:nvPicPr>
                              <pic:blipFill>
                                <a:blip r:embed="rId18" cstate="print"/>
                                <a:stretch>
                                  <a:fillRect/>
                                </a:stretch>
                              </pic:blipFill>
                              <pic:spPr>
                                <a:xfrm>
                                  <a:off x="0" y="0"/>
                                  <a:ext cx="158114" cy="166370"/>
                                </a:xfrm>
                                <a:prstGeom prst="rect">
                                  <a:avLst/>
                                </a:prstGeom>
                              </pic:spPr>
                            </pic:pic>
                          </wpg:wgp>
                        </a:graphicData>
                      </a:graphic>
                    </wp:anchor>
                  </w:drawing>
                </mc:Choice>
                <mc:Fallback>
                  <w:pict>
                    <v:group w14:anchorId="3030D5C3" id="Group 272" o:spid="_x0000_s1026" style="position:absolute;margin-left:136pt;margin-top:2.05pt;width:12.45pt;height:13.1pt;z-index:-251597824;mso-wrap-distance-left:0;mso-wrap-distance-right:0" coordsize="158115,166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iAE/OAIAABoFAAAOAAAAZHJzL2Uyb0RvYy54bWycVNtu2zAMfR+wfxD0&#10;3jhOlkuFJH3JGhQotmCXD1Bk2RZqXUApt78fJbtOkQxb0QcLkimSh+eQWjycdEMOEryyZknzwZAS&#10;aYQtlKmW9Pevx7s5JT5wU/DGGrmkZ+npw+rzp8XRMTmytW0KCQSDGM+ObknrEBzLMi9qqbkfWCcN&#10;GksLmgc8QpUVwI8YXTfZaDicZkcLhQMrpPf4d90a6SrFL0spwvey9DKQZkkRW0grpHUX12y14KwC&#10;7molOhj8Ayg0VwaT9qHWPHCyB3UTSisB1tsyDITVmS1LJWSqAavJh1fVbMDuXaqlYsfK9TQhtVc8&#10;fTis+HbYAlEFanc/G+fz0QRZMlyjVCk7Gc1GkaSjqxje3YD76bbQVorbZytePJqza3s8V5fLpxJ0&#10;dMKCySmxf+7Zl6dABP7MJ/M8n1Ai0JRPp+NZp46oUcIbL1F//adfxlmbNEHroTglGH4dlbi7ofL/&#10;LYdeYQ+SdkH0u2JoDi97d4eqOx7UTjUqnFMHo74RlDlslYjMxsMbVab5eHY/y+dITCvLk+aVRFnG&#10;UZbXy9E1ynATadco96iaJpIf9x1mnICrDvpL2W13rq3Ya2lCO24gG4Rvja+V85QAk3onsXvgqchR&#10;Ohz1gK3jQJnQzpYPIIOoY/4ScfzAiYxAOesNCfQFZyzBdz327rb5ct02vfycOfBhI60mcYNIEQFy&#10;zhk/PPsOy+uVjsE2fcKFaLruxgFMuLvHIk7423O6dXnSVn8AAAD//wMAUEsDBAoAAAAAAAAAIQAS&#10;wgXwiwQAAIsEAAAUAAAAZHJzL21lZGlhL2ltYWdlMS5wbmeJUE5HDQoaCgAAAA1JSERSAAAAIQAA&#10;ACMIBgAAABosY2QAAAAGYktHRAD/AP8A/6C9p5MAAAAJcEhZcwAADsQAAA7EAZUrDhsAAAQrSURB&#10;VFiFxZhNTGJXFMf/7zXDBgLYWrEKuNCR7pCMoolfs8GFuAPBzaRN2rTRobuZRAxsZtJpAjuFRqOJ&#10;ho2OuOt00dnw1UVpiY/ZyUcTcYpaUcDMbCTybjdcgsYPZAZ6k//mvZNzfvfkfpxzGUIIqh08z7Ox&#10;WEwVDof7qWKxmEqlUsX6+/vDVCqVKsayLF+1Y0LIrfL5fA91Ot1rsVh8CoDcJrFYfKrT6V77fL6H&#10;1fi/8efZ2Zlgdnb2J4ZheBpALpe/NRgMWw6H42kgEBjJZDLNgUBgxOFwPDUYDFtyufwttWUYhrda&#10;rS8KhcK9miDi8fj93t7evwAQlmWLdrv9WTqdbqtmZul0us1utz9jWbYIgPT19f2ZSCS6qobgeZ5Z&#10;XV39WigUvgdAOjo6dkOh0FA1wS8rFAoNKZXKFAAiFArfr62tfcXzPHMrxPz8/A80nVNTU+u5XE5a&#10;CwBVLpeTms3mDepzYWHBciPE7u5uB83A0tLSd1dR1yKe55nFxcXvaUZSqZTySgie55nx8fFfARCz&#10;2bzxMYJflslkegmA6PX6V5UTLBusr69PASBSqTR3eHgoqwfEwcFBq1QqzQEgGxsb5gsQJycnn7a0&#10;tPwLgKysrHxTDwCq5eXlbwEQmUx2mM1mm8oQ09PTPwMgo6Oj/mKxyNYTolgssiMjIwEAZGZmxl2G&#10;aG9v/wcA4Tiup54AVNvb2xp68BFCgKOjo88BEJFI9K7eWajMBt2FmUymmY1Goz0AoFar39zp0vmA&#10;wbIsr1ar3wBANBrtYTmO0wCARqPhGgFAB43HcZymnIn/C+JCJnp6eqKNhKDxOI7TQCAQnAEgp6en&#10;4kYsSqp8Pi8BQAQCwRnb2dn5NwAkEon7jcwEjdfV1ZVkKxdIIyEqNwRbuUAaCVG5IdgLC6SB48KG&#10;yGQyzSjd8406Mc/Pzz+hJ+bx8fFnIISAFqeRSORBIyAikcgDAEShUOwRUrrALBbLAgAyNDQUasQt&#10;Ojg4+DsAYrFYFsoQ2Wy2SSaTHaJU1tUTgpZ5ra2tB7R+Lf/c3NycBEAkEkl+f3//i3oApNPpNolE&#10;kgdAvF6vkX4vG/A8z+j1+lcAiNFo9NYDwmAwbAEgExMTv1xZYxJCkEqllHTVut3umY9Zbbvd7hm6&#10;C6+ttqlcLtdjlHoEk8n08kP7jmw22zQ5OblJfbpcrseXba6k9ng8j0Qi0TsARKlUpoLB4HAtAMFg&#10;cFihUOyhVLl5PJ5HV9ld6yCZTHZqtdowSr2ozWZ7fpde1GazPae9qFarDSeTyc7r7G90VigU7lmt&#10;1heVXblCodgzGo1ep9P5JBgMDmcymeZgMDjsdDqfGI1G7+WufG5u7seau/JK+f3+0bu8T0gkkvzY&#10;2Nhvfr9/tBr/DCF3e6nZ2dn5svKlJh6Pd3d3d8cHBgb+qPWl5j9Gnt8WCCZ8GgAAAABJRU5ErkJg&#10;glBLAwQUAAYACAAAACEAatDm0eAAAAAIAQAADwAAAGRycy9kb3ducmV2LnhtbEyPT0vDQBTE74Lf&#10;YXmCN7v5o7WNeSmlqKci2ArS22v2NQnN7obsNkm/vetJj8MMM7/JV5NuxcC9a6xBiGcRCDalVY2p&#10;EL72bw8LEM6TUdRawwhXdrAqbm9yypQdzScPO1+JUGJcRgi1910mpStr1uRmtmMTvJPtNfkg+0qq&#10;nsZQrluZRNFcampMWKip403N5Xl30QjvI43rNH4dtufT5nrYP318b2NGvL+b1i8gPE/+Lwy/+AEd&#10;isB0tBejnGgRkuckfPEIjzGI4CfL+RLEESGNUpBFLv8fKH4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7IgBPzgCAAAaBQAADgAAAAAAAAAAAAAAAAA6AgAAZHJz&#10;L2Uyb0RvYy54bWxQSwECLQAKAAAAAAAAACEAEsIF8IsEAACLBAAAFAAAAAAAAAAAAAAAAACeBAAA&#10;ZHJzL21lZGlhL2ltYWdlMS5wbmdQSwECLQAUAAYACAAAACEAatDm0eAAAAAIAQAADwAAAAAAAAAA&#10;AAAAAABbCQAAZHJzL2Rvd25yZXYueG1sUEsBAi0AFAAGAAgAAAAhAKomDr68AAAAIQEAABkAAAAA&#10;AAAAAAAAAAAAaAoAAGRycy9fcmVscy9lMm9Eb2MueG1sLnJlbHNQSwUGAAAAAAYABgB8AQAAWwsA&#10;AAAA&#10;">
                      <v:shape id="Image 273" o:spid="_x0000_s1027" type="#_x0000_t75" style="position:absolute;width:158114;height:16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EvLygAAAOMAAAAPAAAAZHJzL2Rvd25yZXYueG1sRE9fa8Iw&#10;EH8f+B3CCb6MmdYxdZ1RhjAYbHtQR9nejuZsO5tLSVJbv70ZDPZ4v/+32gymEWdyvrasIJ0mIIgL&#10;q2suFXweXu6WIHxA1thYJgUX8rBZj25WmGnb847O+1CKGMI+QwVVCG0mpS8qMuintiWO3NE6gyGe&#10;rpTaYR/DTSNnSTKXBmuODRW2tK2oOO07o+Drw81u0yLvDX2fjj950uXvb51Sk/Hw/AQi0BD+xX/u&#10;Vx3nz9P7xeMiXT7A708RALm+AgAA//8DAFBLAQItABQABgAIAAAAIQDb4fbL7gAAAIUBAAATAAAA&#10;AAAAAAAAAAAAAAAAAABbQ29udGVudF9UeXBlc10ueG1sUEsBAi0AFAAGAAgAAAAhAFr0LFu/AAAA&#10;FQEAAAsAAAAAAAAAAAAAAAAAHwEAAF9yZWxzLy5yZWxzUEsBAi0AFAAGAAgAAAAhAN4US8vKAAAA&#10;4wAAAA8AAAAAAAAAAAAAAAAABwIAAGRycy9kb3ducmV2LnhtbFBLBQYAAAAAAwADALcAAAD+AgAA&#10;AAA=&#10;">
                        <v:imagedata r:id="rId22" o:title=""/>
                      </v:shape>
                    </v:group>
                  </w:pict>
                </mc:Fallback>
              </mc:AlternateContent>
            </w:r>
            <w:r w:rsidRPr="00B26A55">
              <w:rPr>
                <w:rFonts w:ascii="Simplified Arabic" w:hAnsi="Simplified Arabic" w:cs="Simplified Arabic"/>
                <w:sz w:val="24"/>
                <w:szCs w:val="24"/>
                <w:rtl/>
              </w:rPr>
              <w:tab/>
              <w:t>غير ضروري</w:t>
            </w:r>
            <w:r w:rsidRPr="00B26A55">
              <w:rPr>
                <w:rFonts w:ascii="Simplified Arabic" w:hAnsi="Simplified Arabic" w:cs="Simplified Arabic"/>
                <w:sz w:val="24"/>
                <w:szCs w:val="24"/>
                <w:rtl/>
              </w:rPr>
              <w:tab/>
              <w:t xml:space="preserve">   </w:t>
            </w:r>
            <w:r w:rsidRPr="00B26A55">
              <w:rPr>
                <w:rFonts w:ascii="Simplified Arabic" w:hAnsi="Simplified Arabic" w:cs="Simplified Arabic"/>
                <w:sz w:val="24"/>
                <w:szCs w:val="24"/>
                <w:rtl/>
              </w:rPr>
              <w:tab/>
              <w:t xml:space="preserve">         </w:t>
            </w:r>
            <w:r w:rsidRPr="00B26A55">
              <w:rPr>
                <w:rFonts w:ascii="Simplified Arabic" w:hAnsi="Simplified Arabic" w:cs="Simplified Arabic"/>
                <w:sz w:val="24"/>
                <w:szCs w:val="24"/>
                <w:rtl/>
              </w:rPr>
              <w:tab/>
              <w:t xml:space="preserve">       ضروري    </w:t>
            </w:r>
            <w:r w:rsidRPr="00B26A55">
              <w:rPr>
                <w:rFonts w:ascii="Simplified Arabic" w:hAnsi="Simplified Arabic" w:cs="Simplified Arabic"/>
                <w:sz w:val="24"/>
                <w:szCs w:val="24"/>
              </w:rPr>
              <w:t xml:space="preserve">         </w:t>
            </w:r>
          </w:p>
        </w:tc>
      </w:tr>
      <w:tr w:rsidR="00743252" w:rsidRPr="00B26A55" w14:paraId="1A2B21C0" w14:textId="77777777" w:rsidTr="00903E05">
        <w:tc>
          <w:tcPr>
            <w:tcW w:w="8296" w:type="dxa"/>
            <w:gridSpan w:val="8"/>
            <w:shd w:val="clear" w:color="auto" w:fill="auto"/>
          </w:tcPr>
          <w:p w14:paraId="6DBD81D8" w14:textId="2D1BB173"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w:t>
            </w:r>
            <w:r w:rsidR="006C7E5B" w:rsidRPr="00B26A55">
              <w:rPr>
                <w:rFonts w:ascii="Simplified Arabic" w:hAnsi="Simplified Arabic" w:cs="Simplified Arabic"/>
                <w:b/>
                <w:bCs/>
                <w:sz w:val="24"/>
                <w:szCs w:val="24"/>
                <w:rtl/>
              </w:rPr>
              <w:t>12</w:t>
            </w:r>
            <w:r w:rsidRPr="00B26A55">
              <w:rPr>
                <w:rFonts w:ascii="Simplified Arabic" w:hAnsi="Simplified Arabic" w:cs="Simplified Arabic"/>
                <w:b/>
                <w:bCs/>
                <w:sz w:val="24"/>
                <w:szCs w:val="24"/>
                <w:rtl/>
              </w:rPr>
              <w:t xml:space="preserve"> أ. لماذا ترى أن ذلك ضروري؟</w:t>
            </w:r>
          </w:p>
        </w:tc>
      </w:tr>
      <w:tr w:rsidR="00743252" w:rsidRPr="00B26A55" w14:paraId="593E2981" w14:textId="77777777" w:rsidTr="00903E05">
        <w:tc>
          <w:tcPr>
            <w:tcW w:w="846" w:type="dxa"/>
            <w:gridSpan w:val="2"/>
            <w:shd w:val="clear" w:color="auto" w:fill="auto"/>
          </w:tcPr>
          <w:p w14:paraId="03BA73FB"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230024A0"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5789C9B1"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5C0B74A6"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3E86ECFB"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272D9038" w14:textId="77777777" w:rsidTr="00903E05">
        <w:tc>
          <w:tcPr>
            <w:tcW w:w="846" w:type="dxa"/>
            <w:gridSpan w:val="2"/>
            <w:shd w:val="clear" w:color="auto" w:fill="auto"/>
          </w:tcPr>
          <w:p w14:paraId="40CB2F47"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DE18278"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F5720F7"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C9888BC" w14:textId="18B99A23"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الابن سيحزن إذا أخذت نقوده.</w:t>
            </w:r>
          </w:p>
        </w:tc>
        <w:tc>
          <w:tcPr>
            <w:tcW w:w="930" w:type="dxa"/>
            <w:shd w:val="clear" w:color="auto" w:fill="auto"/>
          </w:tcPr>
          <w:p w14:paraId="72C26870"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388532EF" w14:textId="77777777" w:rsidTr="00903E05">
        <w:tc>
          <w:tcPr>
            <w:tcW w:w="846" w:type="dxa"/>
            <w:gridSpan w:val="2"/>
            <w:shd w:val="clear" w:color="auto" w:fill="auto"/>
          </w:tcPr>
          <w:p w14:paraId="1A026DD1"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A3BAA9D"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E0D3203"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2B4462ED" w14:textId="67B096A0"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الابن لن يحصل على ما يريد من غير نقود.</w:t>
            </w:r>
          </w:p>
        </w:tc>
        <w:tc>
          <w:tcPr>
            <w:tcW w:w="930" w:type="dxa"/>
            <w:shd w:val="clear" w:color="auto" w:fill="auto"/>
          </w:tcPr>
          <w:p w14:paraId="7993DCA9"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3B1939E6" w14:textId="77777777" w:rsidTr="00903E05">
        <w:tc>
          <w:tcPr>
            <w:tcW w:w="846" w:type="dxa"/>
            <w:gridSpan w:val="2"/>
            <w:shd w:val="clear" w:color="auto" w:fill="auto"/>
          </w:tcPr>
          <w:p w14:paraId="68FFD84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A18493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0BDE31A"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FBE3CA8" w14:textId="67A3970F"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حقوق الابن مرتبطة بالوعود.</w:t>
            </w:r>
          </w:p>
        </w:tc>
        <w:tc>
          <w:tcPr>
            <w:tcW w:w="930" w:type="dxa"/>
            <w:shd w:val="clear" w:color="auto" w:fill="auto"/>
          </w:tcPr>
          <w:p w14:paraId="6029B532"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2FB1CD27" w14:textId="77777777" w:rsidTr="00903E05">
        <w:tc>
          <w:tcPr>
            <w:tcW w:w="846" w:type="dxa"/>
            <w:gridSpan w:val="2"/>
            <w:shd w:val="clear" w:color="auto" w:fill="auto"/>
          </w:tcPr>
          <w:p w14:paraId="51CEF443"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B7D81AA"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8E409A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F527282" w14:textId="27F31773"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الابن بهذه الطريقة يحقق النمو الشخصي كانسان له قيمته.</w:t>
            </w:r>
          </w:p>
        </w:tc>
        <w:tc>
          <w:tcPr>
            <w:tcW w:w="930" w:type="dxa"/>
            <w:shd w:val="clear" w:color="auto" w:fill="auto"/>
          </w:tcPr>
          <w:p w14:paraId="68FF92DB"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2640902C" w14:textId="77777777" w:rsidTr="00903E05">
        <w:tc>
          <w:tcPr>
            <w:tcW w:w="846" w:type="dxa"/>
            <w:gridSpan w:val="2"/>
            <w:shd w:val="clear" w:color="auto" w:fill="auto"/>
          </w:tcPr>
          <w:p w14:paraId="531812B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D93674C"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AEEC6DE"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55020F2" w14:textId="6B82C1AD"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هذه الطريقة تنمي الشعور بالكفاية والمسئولية، وهذا تتطلبه القواعد والأعراف الاجتماعية.</w:t>
            </w:r>
          </w:p>
        </w:tc>
        <w:tc>
          <w:tcPr>
            <w:tcW w:w="930" w:type="dxa"/>
            <w:shd w:val="clear" w:color="auto" w:fill="auto"/>
          </w:tcPr>
          <w:p w14:paraId="5E0CA5C6"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63BB6F9B" w14:textId="77777777" w:rsidTr="00903E05">
        <w:tc>
          <w:tcPr>
            <w:tcW w:w="846" w:type="dxa"/>
            <w:gridSpan w:val="2"/>
            <w:shd w:val="clear" w:color="auto" w:fill="auto"/>
          </w:tcPr>
          <w:p w14:paraId="15E7A96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735A777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0A6AA2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44DBBAB2" w14:textId="7A6DC997"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إذا أخذ الوالدين نقوده منه فانه لن يوفر شيء وسيكون كسولا وأنانيا لا يهتم إلا بنفسه.</w:t>
            </w:r>
          </w:p>
        </w:tc>
        <w:tc>
          <w:tcPr>
            <w:tcW w:w="930" w:type="dxa"/>
            <w:shd w:val="clear" w:color="auto" w:fill="auto"/>
          </w:tcPr>
          <w:p w14:paraId="3C960E9D" w14:textId="77777777" w:rsidR="00A76984" w:rsidRPr="00B26A55" w:rsidRDefault="00A76984"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743252" w:rsidRPr="00B26A55" w14:paraId="49D594AC" w14:textId="77777777" w:rsidTr="00903E05">
        <w:tc>
          <w:tcPr>
            <w:tcW w:w="423" w:type="dxa"/>
            <w:shd w:val="clear" w:color="auto" w:fill="auto"/>
          </w:tcPr>
          <w:p w14:paraId="28B56D98"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533A235B"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786B2A4E"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4242E0C8"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1AB6289B"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594094E1"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1D9C5C06"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12831552" w14:textId="145E968F" w:rsidR="00A76984"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12</w:t>
            </w:r>
            <w:r w:rsidR="00A76984" w:rsidRPr="00B26A55">
              <w:rPr>
                <w:rFonts w:ascii="Simplified Arabic" w:hAnsi="Simplified Arabic" w:cs="Simplified Arabic"/>
                <w:b/>
                <w:bCs/>
                <w:sz w:val="24"/>
                <w:szCs w:val="24"/>
                <w:rtl/>
              </w:rPr>
              <w:t>.ب</w:t>
            </w:r>
          </w:p>
        </w:tc>
      </w:tr>
      <w:tr w:rsidR="00743252" w:rsidRPr="00B26A55" w14:paraId="49ED1242" w14:textId="77777777" w:rsidTr="00903E05">
        <w:tc>
          <w:tcPr>
            <w:tcW w:w="8296" w:type="dxa"/>
            <w:gridSpan w:val="8"/>
            <w:shd w:val="clear" w:color="auto" w:fill="auto"/>
          </w:tcPr>
          <w:p w14:paraId="21B578EE" w14:textId="7CCC1956"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lastRenderedPageBreak/>
              <w:t xml:space="preserve"> </w:t>
            </w:r>
            <w:r w:rsidR="006C7E5B" w:rsidRPr="00B26A55">
              <w:rPr>
                <w:rFonts w:ascii="Simplified Arabic" w:hAnsi="Simplified Arabic" w:cs="Simplified Arabic"/>
                <w:b/>
                <w:bCs/>
                <w:sz w:val="24"/>
                <w:szCs w:val="24"/>
                <w:rtl/>
              </w:rPr>
              <w:t>12</w:t>
            </w:r>
            <w:r w:rsidRPr="00B26A55">
              <w:rPr>
                <w:rFonts w:ascii="Simplified Arabic" w:hAnsi="Simplified Arabic" w:cs="Simplified Arabic"/>
                <w:b/>
                <w:bCs/>
                <w:sz w:val="24"/>
                <w:szCs w:val="24"/>
                <w:rtl/>
              </w:rPr>
              <w:t xml:space="preserve"> أ. لماذا ترى أن ذلك ليس ضروريا؟</w:t>
            </w:r>
          </w:p>
        </w:tc>
      </w:tr>
      <w:tr w:rsidR="00743252" w:rsidRPr="00B26A55" w14:paraId="2E1DC712" w14:textId="77777777" w:rsidTr="00903E05">
        <w:tc>
          <w:tcPr>
            <w:tcW w:w="846" w:type="dxa"/>
            <w:gridSpan w:val="2"/>
            <w:shd w:val="clear" w:color="auto" w:fill="auto"/>
          </w:tcPr>
          <w:p w14:paraId="26E258F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547C30FB"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3B6FF5EF"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513AA91D"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5276AED3" w14:textId="77777777" w:rsidR="00A76984" w:rsidRPr="00B26A55" w:rsidRDefault="00A76984"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0C8BA537" w14:textId="77777777" w:rsidTr="00903E05">
        <w:tc>
          <w:tcPr>
            <w:tcW w:w="846" w:type="dxa"/>
            <w:gridSpan w:val="2"/>
            <w:shd w:val="clear" w:color="auto" w:fill="auto"/>
          </w:tcPr>
          <w:p w14:paraId="476ABF07"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52F3FF0"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0B4D691"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4986699" w14:textId="67769AB1" w:rsidR="00A76984" w:rsidRPr="00B26A55" w:rsidRDefault="006C7E5B"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سيغضب منه والده إذا لم يعطه النقود.</w:t>
            </w:r>
          </w:p>
        </w:tc>
        <w:tc>
          <w:tcPr>
            <w:tcW w:w="930" w:type="dxa"/>
            <w:shd w:val="clear" w:color="auto" w:fill="auto"/>
          </w:tcPr>
          <w:p w14:paraId="35A4C0F7"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1.</w:t>
            </w:r>
          </w:p>
        </w:tc>
      </w:tr>
      <w:tr w:rsidR="00743252" w:rsidRPr="00B26A55" w14:paraId="149A9B43" w14:textId="77777777" w:rsidTr="00903E05">
        <w:tc>
          <w:tcPr>
            <w:tcW w:w="846" w:type="dxa"/>
            <w:gridSpan w:val="2"/>
            <w:shd w:val="clear" w:color="auto" w:fill="auto"/>
          </w:tcPr>
          <w:p w14:paraId="644DEE8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CC43F5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FBF5423"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A0B8088" w14:textId="69BE0633" w:rsidR="00A76984" w:rsidRPr="00B26A55" w:rsidRDefault="006C7E5B"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قدم والده له العديد من الخدمات</w:t>
            </w:r>
            <w:r w:rsidR="00A76984" w:rsidRPr="00B26A55">
              <w:rPr>
                <w:rFonts w:ascii="Simplified Arabic" w:hAnsi="Simplified Arabic" w:cs="Simplified Arabic"/>
                <w:sz w:val="24"/>
                <w:szCs w:val="24"/>
                <w:rtl/>
              </w:rPr>
              <w:t>.</w:t>
            </w:r>
          </w:p>
        </w:tc>
        <w:tc>
          <w:tcPr>
            <w:tcW w:w="930" w:type="dxa"/>
            <w:shd w:val="clear" w:color="auto" w:fill="auto"/>
          </w:tcPr>
          <w:p w14:paraId="064EB5A1"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2.</w:t>
            </w:r>
          </w:p>
        </w:tc>
      </w:tr>
      <w:tr w:rsidR="00743252" w:rsidRPr="00B26A55" w14:paraId="63193136" w14:textId="77777777" w:rsidTr="00903E05">
        <w:tc>
          <w:tcPr>
            <w:tcW w:w="846" w:type="dxa"/>
            <w:gridSpan w:val="2"/>
            <w:shd w:val="clear" w:color="auto" w:fill="auto"/>
          </w:tcPr>
          <w:p w14:paraId="0A430E8B"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9919C9F"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72326D7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39DF859" w14:textId="4E1E69E9" w:rsidR="00A76984" w:rsidRPr="00B26A55" w:rsidRDefault="006C7E5B"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 التعهد هو أساس العلاقة.</w:t>
            </w:r>
          </w:p>
        </w:tc>
        <w:tc>
          <w:tcPr>
            <w:tcW w:w="930" w:type="dxa"/>
            <w:shd w:val="clear" w:color="auto" w:fill="auto"/>
          </w:tcPr>
          <w:p w14:paraId="2E4D35E4"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3.</w:t>
            </w:r>
          </w:p>
        </w:tc>
      </w:tr>
      <w:tr w:rsidR="00743252" w:rsidRPr="00B26A55" w14:paraId="16A19B86" w14:textId="77777777" w:rsidTr="00903E05">
        <w:tc>
          <w:tcPr>
            <w:tcW w:w="846" w:type="dxa"/>
            <w:gridSpan w:val="2"/>
            <w:shd w:val="clear" w:color="auto" w:fill="auto"/>
          </w:tcPr>
          <w:p w14:paraId="5881C619"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59992FD"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FA8A89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4585092" w14:textId="0E8DF2CE" w:rsidR="00A76984" w:rsidRPr="00B26A55" w:rsidRDefault="006C7E5B"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لأنه يجب على الابن المحافظة على تماسك الأسرة ووحدتها.</w:t>
            </w:r>
          </w:p>
        </w:tc>
        <w:tc>
          <w:tcPr>
            <w:tcW w:w="930" w:type="dxa"/>
            <w:shd w:val="clear" w:color="auto" w:fill="auto"/>
          </w:tcPr>
          <w:p w14:paraId="3B17AF01"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4.</w:t>
            </w:r>
          </w:p>
        </w:tc>
      </w:tr>
      <w:tr w:rsidR="00743252" w:rsidRPr="00B26A55" w14:paraId="7137F977" w14:textId="77777777" w:rsidTr="00903E05">
        <w:tc>
          <w:tcPr>
            <w:tcW w:w="846" w:type="dxa"/>
            <w:gridSpan w:val="2"/>
            <w:shd w:val="clear" w:color="auto" w:fill="auto"/>
          </w:tcPr>
          <w:p w14:paraId="50D81535"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CB26E92"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34488220"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5CB4CA1C" w14:textId="5896D04B"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الأب هو المسئول عن اتخاذ القرارات الخاصة بالابن.</w:t>
            </w:r>
          </w:p>
        </w:tc>
        <w:tc>
          <w:tcPr>
            <w:tcW w:w="930" w:type="dxa"/>
            <w:shd w:val="clear" w:color="auto" w:fill="auto"/>
          </w:tcPr>
          <w:p w14:paraId="1EBA6EC3"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5.</w:t>
            </w:r>
          </w:p>
        </w:tc>
      </w:tr>
      <w:tr w:rsidR="00743252" w:rsidRPr="00B26A55" w14:paraId="58EBB940" w14:textId="77777777" w:rsidTr="00903E05">
        <w:tc>
          <w:tcPr>
            <w:tcW w:w="846" w:type="dxa"/>
            <w:gridSpan w:val="2"/>
            <w:shd w:val="clear" w:color="auto" w:fill="auto"/>
          </w:tcPr>
          <w:p w14:paraId="0B6A472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0737DBC4"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04F69DB6" w14:textId="77777777" w:rsidR="00A76984" w:rsidRPr="00B26A55" w:rsidRDefault="00A76984"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40D08BE" w14:textId="61E58977" w:rsidR="00A76984"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لأنه يجب على الابن أن يضحي من أجل والده الذي رباه وبذل قصارى جهده من أجله.</w:t>
            </w:r>
          </w:p>
        </w:tc>
        <w:tc>
          <w:tcPr>
            <w:tcW w:w="930" w:type="dxa"/>
            <w:shd w:val="clear" w:color="auto" w:fill="auto"/>
          </w:tcPr>
          <w:p w14:paraId="0315084A" w14:textId="77777777" w:rsidR="00A76984" w:rsidRPr="00B26A55" w:rsidRDefault="00A76984"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6.</w:t>
            </w:r>
          </w:p>
        </w:tc>
      </w:tr>
      <w:tr w:rsidR="00991943" w:rsidRPr="00B26A55" w14:paraId="5CD8E6BA" w14:textId="77777777" w:rsidTr="00903E05">
        <w:tc>
          <w:tcPr>
            <w:tcW w:w="423" w:type="dxa"/>
            <w:shd w:val="clear" w:color="auto" w:fill="auto"/>
          </w:tcPr>
          <w:p w14:paraId="662EB932"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2983A80E"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3AD2E259"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47425230"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5657DDD1"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03E587BA"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17949429" w14:textId="77777777" w:rsidR="00A76984" w:rsidRPr="00B26A55" w:rsidRDefault="00A76984"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3A04951A" w14:textId="659C1A48" w:rsidR="00A76984"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12</w:t>
            </w:r>
            <w:r w:rsidR="00A76984" w:rsidRPr="00B26A55">
              <w:rPr>
                <w:rFonts w:ascii="Simplified Arabic" w:hAnsi="Simplified Arabic" w:cs="Simplified Arabic"/>
                <w:b/>
                <w:bCs/>
                <w:sz w:val="24"/>
                <w:szCs w:val="24"/>
                <w:rtl/>
              </w:rPr>
              <w:t>.ب</w:t>
            </w:r>
          </w:p>
        </w:tc>
      </w:tr>
    </w:tbl>
    <w:p w14:paraId="69BFB116" w14:textId="77777777" w:rsidR="00225C81" w:rsidRPr="00B26A55" w:rsidRDefault="00225C81" w:rsidP="00521D37">
      <w:pPr>
        <w:bidi/>
        <w:jc w:val="both"/>
        <w:rPr>
          <w:rFonts w:ascii="Simplified Arabic" w:hAnsi="Simplified Arabic" w:cs="Simplified Arabic"/>
          <w:sz w:val="24"/>
          <w:szCs w:val="24"/>
        </w:rPr>
      </w:pPr>
    </w:p>
    <w:p w14:paraId="724120D7" w14:textId="77777777" w:rsidR="00225C81" w:rsidRPr="00B26A55" w:rsidRDefault="00225C81" w:rsidP="00521D37">
      <w:pPr>
        <w:bidi/>
        <w:jc w:val="both"/>
        <w:rPr>
          <w:rFonts w:ascii="Simplified Arabic" w:hAnsi="Simplified Arabic" w:cs="Simplified Arabic"/>
          <w:sz w:val="24"/>
          <w:szCs w:val="24"/>
        </w:rPr>
      </w:pPr>
    </w:p>
    <w:p w14:paraId="7BCBBC2B" w14:textId="77777777" w:rsidR="00C50278" w:rsidRPr="00B26A55" w:rsidRDefault="00C50278" w:rsidP="00521D37">
      <w:pPr>
        <w:bidi/>
        <w:jc w:val="both"/>
        <w:rPr>
          <w:rFonts w:ascii="Simplified Arabic" w:hAnsi="Simplified Arabic" w:cs="Simplified Arabic"/>
          <w:b/>
          <w:bCs/>
          <w:sz w:val="24"/>
          <w:szCs w:val="24"/>
          <w:u w:val="single"/>
          <w:rtl/>
        </w:rPr>
      </w:pPr>
    </w:p>
    <w:p w14:paraId="3263B4D1" w14:textId="51D073E4" w:rsidR="00C50278" w:rsidRPr="00B26A55" w:rsidRDefault="00C50278" w:rsidP="00521D37">
      <w:pPr>
        <w:bidi/>
        <w:jc w:val="both"/>
        <w:rPr>
          <w:rFonts w:ascii="Simplified Arabic" w:hAnsi="Simplified Arabic" w:cs="Simplified Arabic"/>
          <w:b/>
          <w:bCs/>
          <w:sz w:val="24"/>
          <w:szCs w:val="24"/>
          <w:u w:val="single"/>
        </w:rPr>
      </w:pPr>
    </w:p>
    <w:p w14:paraId="44FACE84" w14:textId="64D16BE0" w:rsidR="00CB2B34" w:rsidRPr="00B26A55" w:rsidRDefault="00CB2B34" w:rsidP="00CB2B34">
      <w:pPr>
        <w:bidi/>
        <w:jc w:val="both"/>
        <w:rPr>
          <w:rFonts w:ascii="Simplified Arabic" w:hAnsi="Simplified Arabic" w:cs="Simplified Arabic"/>
          <w:b/>
          <w:bCs/>
          <w:sz w:val="24"/>
          <w:szCs w:val="24"/>
          <w:u w:val="single"/>
        </w:rPr>
      </w:pPr>
    </w:p>
    <w:p w14:paraId="521DB137" w14:textId="361C8D98" w:rsidR="00D54A05" w:rsidRPr="00B26A55" w:rsidRDefault="00D54A05" w:rsidP="00521D37">
      <w:pPr>
        <w:bidi/>
        <w:jc w:val="both"/>
        <w:rPr>
          <w:rFonts w:ascii="Simplified Arabic" w:hAnsi="Simplified Arabic" w:cs="Simplified Arabic"/>
          <w:b/>
          <w:bCs/>
          <w:sz w:val="24"/>
          <w:szCs w:val="24"/>
          <w:u w:val="single"/>
        </w:rPr>
      </w:pPr>
      <w:r w:rsidRPr="00B26A55">
        <w:rPr>
          <w:rFonts w:ascii="Simplified Arabic" w:hAnsi="Simplified Arabic" w:cs="Simplified Arabic"/>
          <w:b/>
          <w:bCs/>
          <w:sz w:val="24"/>
          <w:szCs w:val="24"/>
          <w:u w:val="single"/>
          <w:rtl/>
        </w:rPr>
        <w:lastRenderedPageBreak/>
        <w:t xml:space="preserve">السؤال </w:t>
      </w:r>
      <w:r w:rsidR="008B67A8" w:rsidRPr="00B26A55">
        <w:rPr>
          <w:rFonts w:ascii="Simplified Arabic" w:hAnsi="Simplified Arabic" w:cs="Simplified Arabic"/>
          <w:b/>
          <w:bCs/>
          <w:sz w:val="24"/>
          <w:szCs w:val="24"/>
          <w:u w:val="single"/>
          <w:rtl/>
        </w:rPr>
        <w:t>(13)</w:t>
      </w:r>
      <w:r w:rsidRPr="00B26A55">
        <w:rPr>
          <w:rFonts w:ascii="Simplified Arabic" w:hAnsi="Simplified Arabic" w:cs="Simplified Arabic"/>
          <w:b/>
          <w:bCs/>
          <w:sz w:val="24"/>
          <w:szCs w:val="24"/>
          <w:u w:val="single"/>
          <w:rtl/>
        </w:rPr>
        <w:t>:</w:t>
      </w:r>
    </w:p>
    <w:tbl>
      <w:tblPr>
        <w:tblStyle w:val="TableGrid"/>
        <w:tblW w:w="0" w:type="auto"/>
        <w:tblLook w:val="04A0" w:firstRow="1" w:lastRow="0" w:firstColumn="1" w:lastColumn="0" w:noHBand="0" w:noVBand="1"/>
      </w:tblPr>
      <w:tblGrid>
        <w:gridCol w:w="423"/>
        <w:gridCol w:w="423"/>
        <w:gridCol w:w="425"/>
        <w:gridCol w:w="425"/>
        <w:gridCol w:w="496"/>
        <w:gridCol w:w="497"/>
        <w:gridCol w:w="4677"/>
        <w:gridCol w:w="930"/>
      </w:tblGrid>
      <w:tr w:rsidR="00743252" w:rsidRPr="00B26A55" w14:paraId="0CA072C0" w14:textId="77777777" w:rsidTr="008625B2">
        <w:tc>
          <w:tcPr>
            <w:tcW w:w="8296" w:type="dxa"/>
            <w:gridSpan w:val="8"/>
          </w:tcPr>
          <w:p w14:paraId="1E93017A" w14:textId="51AD953A" w:rsidR="006C7E5B" w:rsidRPr="00B26A55" w:rsidRDefault="006C7E5B"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  13 أ.</w:t>
            </w:r>
            <w:r w:rsidRPr="00B26A55">
              <w:rPr>
                <w:rFonts w:ascii="Simplified Arabic" w:hAnsi="Simplified Arabic" w:cs="Simplified Arabic"/>
                <w:sz w:val="24"/>
                <w:szCs w:val="24"/>
                <w:rtl/>
              </w:rPr>
              <w:t xml:space="preserve"> </w:t>
            </w:r>
            <w:r w:rsidRPr="00B26A55">
              <w:rPr>
                <w:rFonts w:ascii="Simplified Arabic" w:hAnsi="Simplified Arabic" w:cs="Simplified Arabic"/>
                <w:b/>
                <w:bCs/>
                <w:sz w:val="24"/>
                <w:szCs w:val="24"/>
                <w:rtl/>
              </w:rPr>
              <w:t>ماذا لو أن الأب لا يحتاج النقود للذهاب في رحلة الصيد، بل ليشتري بها أكلا للأسرة.</w:t>
            </w:r>
          </w:p>
          <w:p w14:paraId="1A3F6207" w14:textId="7D1ED278"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لماذا يعتبر ضروريا للأبناء مساعدة آبائهم حتى لو أدى ذلك إلى حرمانهم من القيام ببعض الأعمال التي يرغبون القيام بها؟</w:t>
            </w:r>
          </w:p>
        </w:tc>
      </w:tr>
      <w:tr w:rsidR="00743252" w:rsidRPr="00B26A55" w14:paraId="4AA0C4E9" w14:textId="77777777" w:rsidTr="00903E05">
        <w:tc>
          <w:tcPr>
            <w:tcW w:w="846" w:type="dxa"/>
            <w:gridSpan w:val="2"/>
            <w:shd w:val="clear" w:color="auto" w:fill="auto"/>
          </w:tcPr>
          <w:p w14:paraId="025ED8D1" w14:textId="77777777" w:rsidR="006C7E5B" w:rsidRPr="00B26A55" w:rsidRDefault="006C7E5B"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غير متأكد</w:t>
            </w:r>
          </w:p>
        </w:tc>
        <w:tc>
          <w:tcPr>
            <w:tcW w:w="850" w:type="dxa"/>
            <w:gridSpan w:val="2"/>
            <w:shd w:val="clear" w:color="auto" w:fill="auto"/>
          </w:tcPr>
          <w:p w14:paraId="0BB06BB9" w14:textId="77777777" w:rsidR="006C7E5B" w:rsidRPr="00B26A55" w:rsidRDefault="006C7E5B"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ليس سببا</w:t>
            </w:r>
          </w:p>
        </w:tc>
        <w:tc>
          <w:tcPr>
            <w:tcW w:w="993" w:type="dxa"/>
            <w:gridSpan w:val="2"/>
            <w:shd w:val="clear" w:color="auto" w:fill="auto"/>
          </w:tcPr>
          <w:p w14:paraId="0A21489E" w14:textId="77777777" w:rsidR="006C7E5B" w:rsidRPr="00B26A55" w:rsidRDefault="006C7E5B"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 xml:space="preserve">سبب مهم </w:t>
            </w:r>
          </w:p>
        </w:tc>
        <w:tc>
          <w:tcPr>
            <w:tcW w:w="4677" w:type="dxa"/>
            <w:shd w:val="clear" w:color="auto" w:fill="auto"/>
          </w:tcPr>
          <w:p w14:paraId="39EB868B"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السبب</w:t>
            </w:r>
          </w:p>
        </w:tc>
        <w:tc>
          <w:tcPr>
            <w:tcW w:w="930" w:type="dxa"/>
            <w:shd w:val="clear" w:color="auto" w:fill="auto"/>
          </w:tcPr>
          <w:p w14:paraId="1B955313" w14:textId="77777777" w:rsidR="006C7E5B" w:rsidRPr="00B26A55" w:rsidRDefault="006C7E5B" w:rsidP="00521D37">
            <w:pPr>
              <w:bidi/>
              <w:spacing w:after="240" w:line="360" w:lineRule="auto"/>
              <w:jc w:val="both"/>
              <w:rPr>
                <w:rFonts w:ascii="Simplified Arabic" w:hAnsi="Simplified Arabic" w:cs="Simplified Arabic"/>
                <w:b/>
                <w:bCs/>
                <w:sz w:val="24"/>
                <w:szCs w:val="24"/>
                <w:rtl/>
              </w:rPr>
            </w:pPr>
            <w:r w:rsidRPr="00B26A55">
              <w:rPr>
                <w:rFonts w:ascii="Simplified Arabic" w:hAnsi="Simplified Arabic" w:cs="Simplified Arabic"/>
                <w:b/>
                <w:bCs/>
                <w:sz w:val="24"/>
                <w:szCs w:val="24"/>
                <w:rtl/>
              </w:rPr>
              <w:t>رقم</w:t>
            </w:r>
          </w:p>
        </w:tc>
      </w:tr>
      <w:tr w:rsidR="00743252" w:rsidRPr="00B26A55" w14:paraId="05A000DD" w14:textId="77777777" w:rsidTr="00903E05">
        <w:tc>
          <w:tcPr>
            <w:tcW w:w="846" w:type="dxa"/>
            <w:gridSpan w:val="2"/>
            <w:shd w:val="clear" w:color="auto" w:fill="auto"/>
          </w:tcPr>
          <w:p w14:paraId="14AF03A7"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192BCB74"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028D3F1"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957A43B" w14:textId="1DB9EC40"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الآباء يقدمون لأبنائهم الكثير ويريدون من أبنائهم خدمة في المقابل.</w:t>
            </w:r>
          </w:p>
        </w:tc>
        <w:tc>
          <w:tcPr>
            <w:tcW w:w="930" w:type="dxa"/>
            <w:shd w:val="clear" w:color="auto" w:fill="auto"/>
          </w:tcPr>
          <w:p w14:paraId="324469EA"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1.</w:t>
            </w:r>
          </w:p>
        </w:tc>
      </w:tr>
      <w:tr w:rsidR="00743252" w:rsidRPr="00B26A55" w14:paraId="44DBC58C" w14:textId="77777777" w:rsidTr="00903E05">
        <w:tc>
          <w:tcPr>
            <w:tcW w:w="846" w:type="dxa"/>
            <w:gridSpan w:val="2"/>
            <w:shd w:val="clear" w:color="auto" w:fill="auto"/>
          </w:tcPr>
          <w:p w14:paraId="664DE35E"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5518791F"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26EB6A49"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0594C0F" w14:textId="2A1EE0D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يجب على الأفراد أحيانا التخلي عن مصالحهم من اجل الصالح العام.</w:t>
            </w:r>
          </w:p>
        </w:tc>
        <w:tc>
          <w:tcPr>
            <w:tcW w:w="930" w:type="dxa"/>
            <w:shd w:val="clear" w:color="auto" w:fill="auto"/>
          </w:tcPr>
          <w:p w14:paraId="6CC7B79C"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2.</w:t>
            </w:r>
          </w:p>
        </w:tc>
      </w:tr>
      <w:tr w:rsidR="00743252" w:rsidRPr="00B26A55" w14:paraId="45901600" w14:textId="77777777" w:rsidTr="00903E05">
        <w:tc>
          <w:tcPr>
            <w:tcW w:w="846" w:type="dxa"/>
            <w:gridSpan w:val="2"/>
            <w:shd w:val="clear" w:color="auto" w:fill="auto"/>
          </w:tcPr>
          <w:p w14:paraId="3E3658A9"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45F42C34"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3509471"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055B8CD2" w14:textId="0657C4E9"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لأن علاقة (الأبوة) أهم من علاقة (البنوة).</w:t>
            </w:r>
          </w:p>
        </w:tc>
        <w:tc>
          <w:tcPr>
            <w:tcW w:w="930" w:type="dxa"/>
            <w:shd w:val="clear" w:color="auto" w:fill="auto"/>
          </w:tcPr>
          <w:p w14:paraId="2435F8A2"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3.</w:t>
            </w:r>
          </w:p>
        </w:tc>
      </w:tr>
      <w:tr w:rsidR="00743252" w:rsidRPr="00B26A55" w14:paraId="0A65DA18" w14:textId="77777777" w:rsidTr="00903E05">
        <w:tc>
          <w:tcPr>
            <w:tcW w:w="846" w:type="dxa"/>
            <w:gridSpan w:val="2"/>
            <w:shd w:val="clear" w:color="auto" w:fill="auto"/>
          </w:tcPr>
          <w:p w14:paraId="43A8CBDA"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3DA13978"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6D26912D"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7B9C4A5A" w14:textId="6684BF9C"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على الأبناء طاعة والديهم.</w:t>
            </w:r>
          </w:p>
        </w:tc>
        <w:tc>
          <w:tcPr>
            <w:tcW w:w="930" w:type="dxa"/>
            <w:shd w:val="clear" w:color="auto" w:fill="auto"/>
          </w:tcPr>
          <w:p w14:paraId="35DD6B30"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4.</w:t>
            </w:r>
          </w:p>
        </w:tc>
      </w:tr>
      <w:tr w:rsidR="00743252" w:rsidRPr="00B26A55" w14:paraId="5796C116" w14:textId="77777777" w:rsidTr="00903E05">
        <w:tc>
          <w:tcPr>
            <w:tcW w:w="846" w:type="dxa"/>
            <w:gridSpan w:val="2"/>
            <w:shd w:val="clear" w:color="auto" w:fill="auto"/>
          </w:tcPr>
          <w:p w14:paraId="006C9367"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05F913C"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4D539B31"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1B75776D" w14:textId="4B36F3DE" w:rsidR="006C7E5B" w:rsidRPr="00B26A55" w:rsidRDefault="006C7E5B" w:rsidP="00521D37">
            <w:pPr>
              <w:bidi/>
              <w:spacing w:after="240" w:line="360" w:lineRule="auto"/>
              <w:jc w:val="both"/>
              <w:rPr>
                <w:rFonts w:ascii="Simplified Arabic" w:hAnsi="Simplified Arabic" w:cs="Simplified Arabic"/>
                <w:sz w:val="24"/>
                <w:szCs w:val="24"/>
              </w:rPr>
            </w:pPr>
            <w:r w:rsidRPr="00B26A55">
              <w:rPr>
                <w:rFonts w:ascii="Simplified Arabic" w:hAnsi="Simplified Arabic" w:cs="Simplified Arabic"/>
                <w:sz w:val="24"/>
                <w:szCs w:val="24"/>
                <w:rtl/>
              </w:rPr>
              <w:t>عليه أن يقدر وضع والده سيحرج والده إذا لم يذهب مع أصدقائه.</w:t>
            </w:r>
            <w:r w:rsidRPr="00B26A55">
              <w:rPr>
                <w:rFonts w:ascii="Simplified Arabic" w:hAnsi="Simplified Arabic" w:cs="Simplified Arabic"/>
                <w:sz w:val="24"/>
                <w:szCs w:val="24"/>
              </w:rPr>
              <w:t xml:space="preserve"> </w:t>
            </w:r>
          </w:p>
        </w:tc>
        <w:tc>
          <w:tcPr>
            <w:tcW w:w="930" w:type="dxa"/>
            <w:shd w:val="clear" w:color="auto" w:fill="auto"/>
          </w:tcPr>
          <w:p w14:paraId="04735529"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5.</w:t>
            </w:r>
          </w:p>
        </w:tc>
      </w:tr>
      <w:tr w:rsidR="00743252" w:rsidRPr="00B26A55" w14:paraId="37DCA26F" w14:textId="77777777" w:rsidTr="00903E05">
        <w:tc>
          <w:tcPr>
            <w:tcW w:w="846" w:type="dxa"/>
            <w:gridSpan w:val="2"/>
            <w:shd w:val="clear" w:color="auto" w:fill="auto"/>
          </w:tcPr>
          <w:p w14:paraId="4D7A55DD"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850" w:type="dxa"/>
            <w:gridSpan w:val="2"/>
            <w:shd w:val="clear" w:color="auto" w:fill="auto"/>
          </w:tcPr>
          <w:p w14:paraId="693CD633"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993" w:type="dxa"/>
            <w:gridSpan w:val="2"/>
            <w:shd w:val="clear" w:color="auto" w:fill="auto"/>
          </w:tcPr>
          <w:p w14:paraId="5DF25757" w14:textId="77777777" w:rsidR="006C7E5B" w:rsidRPr="00B26A55" w:rsidRDefault="006C7E5B" w:rsidP="00521D37">
            <w:pPr>
              <w:bidi/>
              <w:spacing w:after="240" w:line="360" w:lineRule="auto"/>
              <w:jc w:val="both"/>
              <w:rPr>
                <w:rFonts w:ascii="Simplified Arabic" w:hAnsi="Simplified Arabic" w:cs="Simplified Arabic"/>
                <w:sz w:val="24"/>
                <w:szCs w:val="24"/>
              </w:rPr>
            </w:pPr>
          </w:p>
        </w:tc>
        <w:tc>
          <w:tcPr>
            <w:tcW w:w="4677" w:type="dxa"/>
            <w:shd w:val="clear" w:color="auto" w:fill="auto"/>
          </w:tcPr>
          <w:p w14:paraId="350D8544" w14:textId="68EC0C92"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حاجات الأسرة ومصالحها ووحدتها أهم من رغبات الابن.</w:t>
            </w:r>
          </w:p>
        </w:tc>
        <w:tc>
          <w:tcPr>
            <w:tcW w:w="930" w:type="dxa"/>
            <w:shd w:val="clear" w:color="auto" w:fill="auto"/>
          </w:tcPr>
          <w:p w14:paraId="62BE4151" w14:textId="77777777" w:rsidR="006C7E5B" w:rsidRPr="00B26A55" w:rsidRDefault="006C7E5B" w:rsidP="00521D37">
            <w:pPr>
              <w:bidi/>
              <w:spacing w:after="240" w:line="360" w:lineRule="auto"/>
              <w:jc w:val="both"/>
              <w:rPr>
                <w:rFonts w:ascii="Simplified Arabic" w:hAnsi="Simplified Arabic" w:cs="Simplified Arabic"/>
                <w:sz w:val="24"/>
                <w:szCs w:val="24"/>
                <w:rtl/>
              </w:rPr>
            </w:pPr>
            <w:r w:rsidRPr="00B26A55">
              <w:rPr>
                <w:rFonts w:ascii="Simplified Arabic" w:hAnsi="Simplified Arabic" w:cs="Simplified Arabic"/>
                <w:sz w:val="24"/>
                <w:szCs w:val="24"/>
                <w:rtl/>
              </w:rPr>
              <w:t>6.</w:t>
            </w:r>
          </w:p>
        </w:tc>
      </w:tr>
      <w:tr w:rsidR="00991943" w:rsidRPr="00B26A55" w14:paraId="75565A9A" w14:textId="77777777" w:rsidTr="00903E05">
        <w:tc>
          <w:tcPr>
            <w:tcW w:w="423" w:type="dxa"/>
            <w:shd w:val="clear" w:color="auto" w:fill="auto"/>
          </w:tcPr>
          <w:p w14:paraId="26504648"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6</w:t>
            </w:r>
          </w:p>
        </w:tc>
        <w:tc>
          <w:tcPr>
            <w:tcW w:w="423" w:type="dxa"/>
            <w:shd w:val="clear" w:color="auto" w:fill="auto"/>
          </w:tcPr>
          <w:p w14:paraId="70A4F658"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5</w:t>
            </w:r>
          </w:p>
        </w:tc>
        <w:tc>
          <w:tcPr>
            <w:tcW w:w="425" w:type="dxa"/>
            <w:shd w:val="clear" w:color="auto" w:fill="auto"/>
          </w:tcPr>
          <w:p w14:paraId="038B8509"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4</w:t>
            </w:r>
          </w:p>
        </w:tc>
        <w:tc>
          <w:tcPr>
            <w:tcW w:w="425" w:type="dxa"/>
            <w:shd w:val="clear" w:color="auto" w:fill="auto"/>
          </w:tcPr>
          <w:p w14:paraId="1A7B4F83"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3</w:t>
            </w:r>
          </w:p>
        </w:tc>
        <w:tc>
          <w:tcPr>
            <w:tcW w:w="496" w:type="dxa"/>
            <w:shd w:val="clear" w:color="auto" w:fill="auto"/>
          </w:tcPr>
          <w:p w14:paraId="07A612A2"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2</w:t>
            </w:r>
          </w:p>
        </w:tc>
        <w:tc>
          <w:tcPr>
            <w:tcW w:w="497" w:type="dxa"/>
            <w:shd w:val="clear" w:color="auto" w:fill="auto"/>
          </w:tcPr>
          <w:p w14:paraId="0925939E"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Pr>
              <w:t>1</w:t>
            </w:r>
          </w:p>
        </w:tc>
        <w:tc>
          <w:tcPr>
            <w:tcW w:w="4677" w:type="dxa"/>
            <w:shd w:val="clear" w:color="auto" w:fill="auto"/>
          </w:tcPr>
          <w:p w14:paraId="019CC1CF" w14:textId="77777777"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من كل الأسباب المبينة أعلاه. السبب الأقرب للسبب الذي أراه هو:</w:t>
            </w:r>
            <w:r w:rsidRPr="00B26A55">
              <w:rPr>
                <w:rFonts w:ascii="Simplified Arabic" w:hAnsi="Simplified Arabic" w:cs="Simplified Arabic"/>
                <w:b/>
                <w:bCs/>
                <w:sz w:val="24"/>
                <w:szCs w:val="24"/>
              </w:rPr>
              <w:t xml:space="preserve"> </w:t>
            </w:r>
          </w:p>
        </w:tc>
        <w:tc>
          <w:tcPr>
            <w:tcW w:w="930" w:type="dxa"/>
            <w:shd w:val="clear" w:color="auto" w:fill="auto"/>
          </w:tcPr>
          <w:p w14:paraId="75C3D885" w14:textId="475985A0" w:rsidR="006C7E5B" w:rsidRPr="00B26A55" w:rsidRDefault="006C7E5B" w:rsidP="00521D37">
            <w:pPr>
              <w:bidi/>
              <w:spacing w:after="240" w:line="360" w:lineRule="auto"/>
              <w:jc w:val="both"/>
              <w:rPr>
                <w:rFonts w:ascii="Simplified Arabic" w:hAnsi="Simplified Arabic" w:cs="Simplified Arabic"/>
                <w:b/>
                <w:bCs/>
                <w:sz w:val="24"/>
                <w:szCs w:val="24"/>
              </w:rPr>
            </w:pPr>
            <w:r w:rsidRPr="00B26A55">
              <w:rPr>
                <w:rFonts w:ascii="Simplified Arabic" w:hAnsi="Simplified Arabic" w:cs="Simplified Arabic"/>
                <w:b/>
                <w:bCs/>
                <w:sz w:val="24"/>
                <w:szCs w:val="24"/>
                <w:rtl/>
              </w:rPr>
              <w:t>13.ب</w:t>
            </w:r>
          </w:p>
        </w:tc>
      </w:tr>
    </w:tbl>
    <w:p w14:paraId="170B1250" w14:textId="5AC5909F" w:rsidR="00B27AF6" w:rsidRDefault="00B27AF6" w:rsidP="00521D37">
      <w:pPr>
        <w:jc w:val="both"/>
        <w:rPr>
          <w:rFonts w:asciiTheme="majorBidi" w:hAnsiTheme="majorBidi" w:cstheme="majorBidi"/>
          <w:sz w:val="24"/>
          <w:szCs w:val="24"/>
        </w:rPr>
      </w:pPr>
    </w:p>
    <w:p w14:paraId="684A17E6" w14:textId="77777777" w:rsidR="00145660" w:rsidRPr="00B26A55" w:rsidRDefault="00145660" w:rsidP="00521D37">
      <w:pPr>
        <w:jc w:val="both"/>
        <w:rPr>
          <w:rFonts w:asciiTheme="majorBidi" w:hAnsiTheme="majorBidi" w:cstheme="majorBidi"/>
          <w:sz w:val="24"/>
          <w:szCs w:val="24"/>
        </w:rPr>
      </w:pPr>
    </w:p>
    <w:p w14:paraId="63299215" w14:textId="4E431CAB" w:rsidR="00D54A05" w:rsidRPr="00B26A55" w:rsidRDefault="00B27AF6" w:rsidP="00B27AF6">
      <w:pPr>
        <w:pStyle w:val="Appendices"/>
        <w:rPr>
          <w:sz w:val="36"/>
          <w:szCs w:val="36"/>
        </w:rPr>
      </w:pPr>
      <w:bookmarkStart w:id="474" w:name="_Toc204193780"/>
      <w:r w:rsidRPr="00B26A55">
        <w:lastRenderedPageBreak/>
        <w:t>Appendix F</w:t>
      </w:r>
      <w:bookmarkEnd w:id="474"/>
    </w:p>
    <w:p w14:paraId="3C2C3DEB" w14:textId="59DC31FD" w:rsidR="000A5B75" w:rsidRPr="00B26A55" w:rsidRDefault="000A5B75" w:rsidP="00B27AF6">
      <w:pPr>
        <w:pStyle w:val="Appendices"/>
        <w:rPr>
          <w:rFonts w:eastAsia="Times New Roman"/>
        </w:rPr>
      </w:pPr>
      <w:bookmarkStart w:id="475" w:name="_Toc186111294"/>
      <w:bookmarkStart w:id="476" w:name="_Toc204190943"/>
      <w:bookmarkStart w:id="477" w:name="_Toc204193781"/>
      <w:r w:rsidRPr="00B26A55">
        <w:rPr>
          <w:rFonts w:eastAsia="Times New Roman"/>
        </w:rPr>
        <w:t>The Sociomoral Reflection Objective Measure [SROM]</w:t>
      </w:r>
      <w:r w:rsidR="00694F5C" w:rsidRPr="00B26A55">
        <w:t xml:space="preserve"> </w:t>
      </w:r>
      <w:r w:rsidR="00694F5C" w:rsidRPr="00B26A55">
        <w:rPr>
          <w:rFonts w:eastAsia="Times New Roman"/>
        </w:rPr>
        <w:t>(English Version)</w:t>
      </w:r>
      <w:bookmarkEnd w:id="475"/>
      <w:bookmarkEnd w:id="476"/>
      <w:bookmarkEnd w:id="477"/>
    </w:p>
    <w:p w14:paraId="08503245" w14:textId="77777777" w:rsidR="000A5B75" w:rsidRPr="00B26A55" w:rsidRDefault="000A5B75" w:rsidP="00521D37">
      <w:pPr>
        <w:jc w:val="both"/>
        <w:rPr>
          <w:rFonts w:eastAsia="Times New Roman"/>
          <w:sz w:val="26"/>
          <w:szCs w:val="26"/>
        </w:rPr>
      </w:pPr>
      <w:r w:rsidRPr="00B26A55">
        <w:rPr>
          <w:rFonts w:eastAsia="Times New Roman"/>
          <w:b/>
          <w:bCs/>
          <w:sz w:val="26"/>
          <w:szCs w:val="26"/>
        </w:rPr>
        <w:t>Instructions</w:t>
      </w:r>
    </w:p>
    <w:p w14:paraId="07A54900" w14:textId="77777777" w:rsidR="000A5B75" w:rsidRPr="00B26A55" w:rsidRDefault="000A5B75" w:rsidP="00521D37">
      <w:pPr>
        <w:numPr>
          <w:ilvl w:val="0"/>
          <w:numId w:val="37"/>
        </w:numPr>
        <w:ind w:left="0" w:firstLine="0"/>
        <w:jc w:val="both"/>
        <w:rPr>
          <w:sz w:val="26"/>
          <w:szCs w:val="26"/>
        </w:rPr>
      </w:pPr>
      <w:r w:rsidRPr="00B26A55">
        <w:rPr>
          <w:sz w:val="26"/>
          <w:szCs w:val="26"/>
        </w:rPr>
        <w:t xml:space="preserve">The following booklet contains two problems, each followed by a set of questions designed to understand the reasons behind your opinions. The questions also aim to explore how similar or different the problems are. Read the story carefully, then answer the direct question that follows it. </w:t>
      </w:r>
    </w:p>
    <w:p w14:paraId="6AEE46DC" w14:textId="77777777" w:rsidR="000A5B75" w:rsidRPr="00B26A55" w:rsidRDefault="000A5B75" w:rsidP="00521D37">
      <w:pPr>
        <w:numPr>
          <w:ilvl w:val="0"/>
          <w:numId w:val="37"/>
        </w:numPr>
        <w:ind w:left="0" w:firstLine="0"/>
        <w:jc w:val="both"/>
        <w:rPr>
          <w:sz w:val="26"/>
          <w:szCs w:val="26"/>
        </w:rPr>
      </w:pPr>
      <w:r w:rsidRPr="00B26A55">
        <w:rPr>
          <w:sz w:val="26"/>
          <w:szCs w:val="26"/>
        </w:rPr>
        <w:t>After that, move on to the next set of questions, which consists of seven questions after the first story, and six questions after the second story. Each question contains two parts.</w:t>
      </w:r>
    </w:p>
    <w:p w14:paraId="52215929" w14:textId="77777777" w:rsidR="000A5B75" w:rsidRPr="00B26A55" w:rsidRDefault="000A5B75" w:rsidP="00521D37">
      <w:pPr>
        <w:numPr>
          <w:ilvl w:val="0"/>
          <w:numId w:val="37"/>
        </w:numPr>
        <w:ind w:left="0" w:firstLine="0"/>
        <w:jc w:val="both"/>
        <w:rPr>
          <w:sz w:val="26"/>
          <w:szCs w:val="26"/>
        </w:rPr>
      </w:pPr>
      <w:r w:rsidRPr="00B26A55">
        <w:rPr>
          <w:sz w:val="26"/>
          <w:szCs w:val="26"/>
        </w:rPr>
        <w:t>In part (A) of most questions, you will be asked to specify the reasons that led you to make your decision, such as (stealing or not stealing) or (necessary or unnecessary). Choose only one answer. Note that there are no options to differentiate between in some questions.</w:t>
      </w:r>
    </w:p>
    <w:p w14:paraId="646661D1" w14:textId="77777777" w:rsidR="000A5B75" w:rsidRPr="00B26A55" w:rsidRDefault="000A5B75" w:rsidP="00521D37">
      <w:pPr>
        <w:numPr>
          <w:ilvl w:val="0"/>
          <w:numId w:val="37"/>
        </w:numPr>
        <w:ind w:left="0" w:firstLine="0"/>
        <w:jc w:val="both"/>
        <w:rPr>
          <w:sz w:val="26"/>
          <w:szCs w:val="26"/>
        </w:rPr>
      </w:pPr>
      <w:r w:rsidRPr="00B26A55">
        <w:rPr>
          <w:sz w:val="26"/>
          <w:szCs w:val="26"/>
        </w:rPr>
        <w:t>Move to the list of reasons provided under the decision, and mark (</w:t>
      </w:r>
      <w:r w:rsidRPr="00B26A55">
        <w:rPr>
          <w:rFonts w:ascii="Segoe UI Symbol" w:hAnsi="Segoe UI Symbol" w:cs="Segoe UI Symbol"/>
          <w:sz w:val="26"/>
          <w:szCs w:val="26"/>
        </w:rPr>
        <w:t>✓</w:t>
      </w:r>
      <w:r w:rsidRPr="00B26A55">
        <w:rPr>
          <w:sz w:val="26"/>
          <w:szCs w:val="26"/>
        </w:rPr>
        <w:t>) next to each reason under the "Reason" column if you see it as a reason for your decision, and in the "Not a Reason" column if you think it’s not a reason for your decision. Mark "Uncertain" if you are not sure about it or if you do not understand the statement.</w:t>
      </w:r>
    </w:p>
    <w:p w14:paraId="46C38CA8" w14:textId="77777777" w:rsidR="000A5B75" w:rsidRPr="00B26A55" w:rsidRDefault="000A5B75" w:rsidP="00521D37">
      <w:pPr>
        <w:numPr>
          <w:ilvl w:val="0"/>
          <w:numId w:val="37"/>
        </w:numPr>
        <w:ind w:left="0" w:firstLine="0"/>
        <w:jc w:val="both"/>
        <w:rPr>
          <w:sz w:val="26"/>
          <w:szCs w:val="26"/>
        </w:rPr>
      </w:pPr>
      <w:r w:rsidRPr="00B26A55">
        <w:rPr>
          <w:sz w:val="26"/>
          <w:szCs w:val="26"/>
        </w:rPr>
        <w:t>In part (B) of each question, review the reasons you chose as "Important reasons" only, and then select one of them as the most important reason for your decision. Review the reasons and circle the number of the reason you consider the most important. Please ensure you circle the correct number.</w:t>
      </w:r>
    </w:p>
    <w:p w14:paraId="56F7DAED" w14:textId="77777777" w:rsidR="000A5B75" w:rsidRPr="00B26A55" w:rsidRDefault="000A5B75" w:rsidP="00521D37">
      <w:pPr>
        <w:numPr>
          <w:ilvl w:val="0"/>
          <w:numId w:val="37"/>
        </w:numPr>
        <w:ind w:left="0" w:firstLine="0"/>
        <w:jc w:val="both"/>
        <w:rPr>
          <w:sz w:val="26"/>
          <w:szCs w:val="26"/>
        </w:rPr>
      </w:pPr>
      <w:r w:rsidRPr="00B26A55">
        <w:rPr>
          <w:sz w:val="26"/>
          <w:szCs w:val="26"/>
        </w:rPr>
        <w:t>Remember that random answers or leaving several questions unanswered will lead to your answer sheet being disqualified. Please note that this is for research purposes, and your name is not required.</w:t>
      </w:r>
    </w:p>
    <w:p w14:paraId="7D96A463" w14:textId="77777777" w:rsidR="000A5B75" w:rsidRPr="00B26A55" w:rsidRDefault="000A5B75" w:rsidP="00521D37">
      <w:pPr>
        <w:jc w:val="both"/>
        <w:rPr>
          <w:rFonts w:asciiTheme="majorBidi" w:eastAsia="Times New Roman" w:hAnsiTheme="majorBidi" w:cstheme="majorBidi"/>
          <w:b/>
          <w:bCs/>
          <w:sz w:val="24"/>
          <w:szCs w:val="24"/>
          <w:rtl/>
        </w:rPr>
      </w:pPr>
      <w:r w:rsidRPr="00B26A55">
        <w:rPr>
          <w:rFonts w:asciiTheme="majorBidi" w:eastAsia="Times New Roman" w:hAnsiTheme="majorBidi" w:cstheme="majorBidi"/>
          <w:b/>
          <w:bCs/>
          <w:sz w:val="24"/>
          <w:szCs w:val="24"/>
        </w:rPr>
        <w:lastRenderedPageBreak/>
        <w:t>Problem 1</w:t>
      </w:r>
    </w:p>
    <w:p w14:paraId="172D788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At the time when "Omar's wife was on the brink of death from a type of cancer, a pharmacist had discovered a new medicine that doctors believed could cure her. Despite the high cost of the medicine, the pharmacist was selling it to people at ten times its original price. Omar tried borrowing money from all his acquaintances to gather the amount needed to purchase the medicine, but he was only able to collect half of the amount the pharmacist requested.</w:t>
      </w:r>
    </w:p>
    <w:p w14:paraId="4676AC8A"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Omar went to the pharmacist and told him that his wife was going to die, pleading with him to sell the medicine at a lower price or allow him to pay the remaining balance later. However, the pharmacist refused, saying, "I discovered the medicine, and I will make a fortune from it." Thus, the only way Omar could obtain the medicine and save his wife's life was to break into the pharmacy and steal the medicine."</w:t>
      </w:r>
    </w:p>
    <w:p w14:paraId="0E902614" w14:textId="3C803631"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What should Omar do?</w:t>
      </w:r>
      <w:r w:rsidRPr="00B26A55">
        <w:rPr>
          <w:rFonts w:asciiTheme="majorBidi" w:eastAsia="Times New Roman" w:hAnsiTheme="majorBidi" w:cstheme="majorBidi"/>
          <w:sz w:val="24"/>
          <w:szCs w:val="24"/>
        </w:rPr>
        <w:tab/>
        <w:t xml:space="preserve">Uncertain </w:t>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ab/>
        <w:t xml:space="preserve"> Should not steal [ ]</w:t>
      </w:r>
      <w:r w:rsidRPr="00B26A55">
        <w:rPr>
          <w:rFonts w:asciiTheme="majorBidi" w:eastAsia="Times New Roman" w:hAnsiTheme="majorBidi" w:cstheme="majorBidi"/>
          <w:sz w:val="24"/>
          <w:szCs w:val="24"/>
        </w:rPr>
        <w:tab/>
        <w:t>Should steal [ ]</w:t>
      </w:r>
    </w:p>
    <w:p w14:paraId="4B117E0B" w14:textId="6227454F"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Why?</w:t>
      </w:r>
      <w:r w:rsidRPr="00B26A55">
        <w:rPr>
          <w:rFonts w:asciiTheme="majorBidi" w:eastAsia="Times New Roman" w:hAnsiTheme="majorBidi" w:cstheme="majorBidi"/>
          <w:sz w:val="24"/>
          <w:szCs w:val="24"/>
        </w:rPr>
        <w:t xml:space="preserve"> ...............................................................................................................................</w:t>
      </w:r>
    </w:p>
    <w:p w14:paraId="1ED86306" w14:textId="3276BC67" w:rsidR="00C50278" w:rsidRPr="00B26A55" w:rsidRDefault="00C50278" w:rsidP="00521D37">
      <w:pPr>
        <w:jc w:val="both"/>
        <w:rPr>
          <w:rFonts w:asciiTheme="majorBidi" w:eastAsia="Times New Roman" w:hAnsiTheme="majorBidi" w:cstheme="majorBidi"/>
          <w:b/>
          <w:bCs/>
          <w:sz w:val="24"/>
          <w:szCs w:val="24"/>
        </w:rPr>
      </w:pPr>
    </w:p>
    <w:p w14:paraId="10268F7E" w14:textId="325B809C" w:rsidR="00CB2B34" w:rsidRPr="00B26A55" w:rsidRDefault="00CB2B34" w:rsidP="00521D37">
      <w:pPr>
        <w:jc w:val="both"/>
        <w:rPr>
          <w:rFonts w:asciiTheme="majorBidi" w:eastAsia="Times New Roman" w:hAnsiTheme="majorBidi" w:cstheme="majorBidi"/>
          <w:b/>
          <w:bCs/>
          <w:sz w:val="24"/>
          <w:szCs w:val="24"/>
        </w:rPr>
      </w:pPr>
    </w:p>
    <w:p w14:paraId="7B619E1C" w14:textId="6AFB9646" w:rsidR="00CB2B34" w:rsidRPr="00B26A55" w:rsidRDefault="00CB2B34" w:rsidP="00521D37">
      <w:pPr>
        <w:jc w:val="both"/>
        <w:rPr>
          <w:rFonts w:asciiTheme="majorBidi" w:eastAsia="Times New Roman" w:hAnsiTheme="majorBidi" w:cstheme="majorBidi"/>
          <w:b/>
          <w:bCs/>
          <w:sz w:val="24"/>
          <w:szCs w:val="24"/>
        </w:rPr>
      </w:pPr>
    </w:p>
    <w:p w14:paraId="50C0F03E" w14:textId="14CD5B42" w:rsidR="00CB2B34" w:rsidRPr="00B26A55" w:rsidRDefault="00CB2B34" w:rsidP="00521D37">
      <w:pPr>
        <w:jc w:val="both"/>
        <w:rPr>
          <w:rFonts w:asciiTheme="majorBidi" w:eastAsia="Times New Roman" w:hAnsiTheme="majorBidi" w:cstheme="majorBidi"/>
          <w:b/>
          <w:bCs/>
          <w:sz w:val="24"/>
          <w:szCs w:val="24"/>
        </w:rPr>
      </w:pPr>
    </w:p>
    <w:p w14:paraId="2532B990" w14:textId="260580D6" w:rsidR="00CB2B34" w:rsidRPr="00B26A55" w:rsidRDefault="00CB2B34" w:rsidP="00521D37">
      <w:pPr>
        <w:jc w:val="both"/>
        <w:rPr>
          <w:rFonts w:asciiTheme="majorBidi" w:eastAsia="Times New Roman" w:hAnsiTheme="majorBidi" w:cstheme="majorBidi"/>
          <w:b/>
          <w:bCs/>
          <w:sz w:val="24"/>
          <w:szCs w:val="24"/>
        </w:rPr>
      </w:pPr>
    </w:p>
    <w:p w14:paraId="3C2C5C12" w14:textId="0CD4FF93" w:rsidR="00CB2B34" w:rsidRPr="00B26A55" w:rsidRDefault="00CB2B34" w:rsidP="00521D37">
      <w:pPr>
        <w:jc w:val="both"/>
        <w:rPr>
          <w:rFonts w:asciiTheme="majorBidi" w:eastAsia="Times New Roman" w:hAnsiTheme="majorBidi" w:cstheme="majorBidi"/>
          <w:b/>
          <w:bCs/>
          <w:sz w:val="24"/>
          <w:szCs w:val="24"/>
        </w:rPr>
      </w:pPr>
    </w:p>
    <w:p w14:paraId="625D667E" w14:textId="3431E38A" w:rsidR="00CB2B34" w:rsidRPr="00B26A55" w:rsidRDefault="00CB2B34" w:rsidP="00521D37">
      <w:pPr>
        <w:jc w:val="both"/>
        <w:rPr>
          <w:rFonts w:asciiTheme="majorBidi" w:eastAsia="Times New Roman" w:hAnsiTheme="majorBidi" w:cstheme="majorBidi"/>
          <w:b/>
          <w:bCs/>
          <w:sz w:val="24"/>
          <w:szCs w:val="24"/>
        </w:rPr>
      </w:pPr>
    </w:p>
    <w:p w14:paraId="78F2F0F5" w14:textId="1B12E051" w:rsidR="00CB2B34" w:rsidRPr="00B26A55" w:rsidRDefault="00CB2B34" w:rsidP="00521D37">
      <w:pPr>
        <w:jc w:val="both"/>
        <w:rPr>
          <w:rFonts w:asciiTheme="majorBidi" w:eastAsia="Times New Roman" w:hAnsiTheme="majorBidi" w:cstheme="majorBidi"/>
          <w:b/>
          <w:bCs/>
          <w:sz w:val="24"/>
          <w:szCs w:val="24"/>
        </w:rPr>
      </w:pPr>
    </w:p>
    <w:p w14:paraId="3E3439E6" w14:textId="749E086A" w:rsidR="00CB2B34" w:rsidRPr="00B26A55" w:rsidRDefault="00CB2B34" w:rsidP="00521D37">
      <w:pPr>
        <w:jc w:val="both"/>
        <w:rPr>
          <w:rFonts w:asciiTheme="majorBidi" w:eastAsia="Times New Roman" w:hAnsiTheme="majorBidi" w:cstheme="majorBidi"/>
          <w:b/>
          <w:bCs/>
          <w:sz w:val="24"/>
          <w:szCs w:val="24"/>
        </w:rPr>
      </w:pPr>
    </w:p>
    <w:p w14:paraId="6DB5BEDE" w14:textId="7D83C138" w:rsidR="00CB2B34" w:rsidRDefault="00CB2B34" w:rsidP="00521D37">
      <w:pPr>
        <w:jc w:val="both"/>
        <w:rPr>
          <w:rFonts w:asciiTheme="majorBidi" w:eastAsia="Times New Roman" w:hAnsiTheme="majorBidi" w:cstheme="majorBidi"/>
          <w:b/>
          <w:bCs/>
          <w:sz w:val="24"/>
          <w:szCs w:val="24"/>
        </w:rPr>
      </w:pPr>
    </w:p>
    <w:p w14:paraId="42988C69" w14:textId="77777777" w:rsidR="00145660" w:rsidRPr="00B26A55" w:rsidRDefault="00145660" w:rsidP="00521D37">
      <w:pPr>
        <w:jc w:val="both"/>
        <w:rPr>
          <w:rFonts w:asciiTheme="majorBidi" w:eastAsia="Times New Roman" w:hAnsiTheme="majorBidi" w:cstheme="majorBidi"/>
          <w:b/>
          <w:bCs/>
          <w:sz w:val="24"/>
          <w:szCs w:val="24"/>
          <w:rtl/>
        </w:rPr>
      </w:pPr>
    </w:p>
    <w:p w14:paraId="30ED1FDB" w14:textId="679D7683"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Question (1)</w:t>
      </w:r>
    </w:p>
    <w:p w14:paraId="13EBD839" w14:textId="77777777" w:rsidR="000A5B75" w:rsidRPr="00B26A55" w:rsidRDefault="000A5B75" w:rsidP="00521D37">
      <w:pPr>
        <w:numPr>
          <w:ilvl w:val="0"/>
          <w:numId w:val="38"/>
        </w:numPr>
        <w:ind w:left="0" w:firstLine="0"/>
        <w:jc w:val="both"/>
        <w:rPr>
          <w:rFonts w:asciiTheme="majorBidi" w:hAnsiTheme="majorBidi" w:cstheme="majorBidi"/>
        </w:rPr>
      </w:pPr>
      <w:r w:rsidRPr="00B26A55">
        <w:rPr>
          <w:rFonts w:asciiTheme="majorBidi" w:hAnsiTheme="majorBidi" w:cstheme="majorBidi"/>
        </w:rPr>
        <w:t>What if Omar's wife asked him to steal the medicine? What should Omar do?</w:t>
      </w:r>
    </w:p>
    <w:p w14:paraId="59D2B701" w14:textId="179AE1AF"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Should not steal.</w:t>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Should steal.</w:t>
      </w:r>
    </w:p>
    <w:p w14:paraId="03C39954"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1.A. Why do you think Omar should steal the medicine?</w:t>
      </w:r>
    </w:p>
    <w:tbl>
      <w:tblPr>
        <w:tblStyle w:val="TableGrid"/>
        <w:tblW w:w="8513" w:type="dxa"/>
        <w:tblLook w:val="04A0" w:firstRow="1" w:lastRow="0" w:firstColumn="1" w:lastColumn="0" w:noHBand="0" w:noVBand="1"/>
      </w:tblPr>
      <w:tblGrid>
        <w:gridCol w:w="1044"/>
        <w:gridCol w:w="4054"/>
        <w:gridCol w:w="647"/>
        <w:gridCol w:w="530"/>
        <w:gridCol w:w="699"/>
        <w:gridCol w:w="336"/>
        <w:gridCol w:w="696"/>
        <w:gridCol w:w="497"/>
        <w:gridCol w:w="10"/>
      </w:tblGrid>
      <w:tr w:rsidR="00743252" w:rsidRPr="00B26A55" w14:paraId="550F0AD9" w14:textId="77777777" w:rsidTr="00145660">
        <w:trPr>
          <w:gridAfter w:val="1"/>
          <w:wAfter w:w="10" w:type="dxa"/>
        </w:trPr>
        <w:tc>
          <w:tcPr>
            <w:tcW w:w="1044" w:type="dxa"/>
            <w:tcBorders>
              <w:bottom w:val="single" w:sz="4" w:space="0" w:color="auto"/>
            </w:tcBorders>
            <w:vAlign w:val="center"/>
          </w:tcPr>
          <w:p w14:paraId="01DDD7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4054" w:type="dxa"/>
            <w:vAlign w:val="center"/>
          </w:tcPr>
          <w:p w14:paraId="36A3F4C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177" w:type="dxa"/>
            <w:gridSpan w:val="2"/>
            <w:vAlign w:val="center"/>
          </w:tcPr>
          <w:p w14:paraId="4AF1352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035" w:type="dxa"/>
            <w:gridSpan w:val="2"/>
            <w:vAlign w:val="center"/>
          </w:tcPr>
          <w:p w14:paraId="2290197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93" w:type="dxa"/>
            <w:gridSpan w:val="2"/>
            <w:vAlign w:val="center"/>
          </w:tcPr>
          <w:p w14:paraId="0D2EBCD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6C832966" w14:textId="77777777" w:rsidTr="00145660">
        <w:trPr>
          <w:gridAfter w:val="1"/>
          <w:wAfter w:w="10" w:type="dxa"/>
        </w:trPr>
        <w:tc>
          <w:tcPr>
            <w:tcW w:w="1044" w:type="dxa"/>
            <w:tcBorders>
              <w:bottom w:val="nil"/>
            </w:tcBorders>
          </w:tcPr>
          <w:p w14:paraId="3D200E02"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11C6412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she is his wife, and he should do what she asks.</w:t>
            </w:r>
          </w:p>
        </w:tc>
        <w:tc>
          <w:tcPr>
            <w:tcW w:w="1177" w:type="dxa"/>
            <w:gridSpan w:val="2"/>
          </w:tcPr>
          <w:p w14:paraId="7DBDB07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712763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0F0FCEF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88BD35D" w14:textId="77777777" w:rsidTr="00145660">
        <w:trPr>
          <w:gridAfter w:val="1"/>
          <w:wAfter w:w="10" w:type="dxa"/>
        </w:trPr>
        <w:tc>
          <w:tcPr>
            <w:tcW w:w="1044" w:type="dxa"/>
            <w:tcBorders>
              <w:top w:val="nil"/>
              <w:bottom w:val="nil"/>
            </w:tcBorders>
          </w:tcPr>
          <w:p w14:paraId="7ED8282F"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458A964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she is his wife, and if he does not want to help her, why did he marry her? If he helps her, she will recover and repay him.</w:t>
            </w:r>
          </w:p>
        </w:tc>
        <w:tc>
          <w:tcPr>
            <w:tcW w:w="1177" w:type="dxa"/>
            <w:gridSpan w:val="2"/>
          </w:tcPr>
          <w:p w14:paraId="70B3D75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3E5A061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1EA9862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96F2686" w14:textId="77777777" w:rsidTr="00145660">
        <w:trPr>
          <w:gridAfter w:val="1"/>
          <w:wAfter w:w="10" w:type="dxa"/>
        </w:trPr>
        <w:tc>
          <w:tcPr>
            <w:tcW w:w="1044" w:type="dxa"/>
            <w:tcBorders>
              <w:top w:val="nil"/>
              <w:bottom w:val="single" w:sz="4" w:space="0" w:color="auto"/>
            </w:tcBorders>
          </w:tcPr>
          <w:p w14:paraId="57389124"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302503A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Legal obligation to preserve individuals' rights, and she has the right to live.</w:t>
            </w:r>
          </w:p>
        </w:tc>
        <w:tc>
          <w:tcPr>
            <w:tcW w:w="1177" w:type="dxa"/>
            <w:gridSpan w:val="2"/>
          </w:tcPr>
          <w:p w14:paraId="170A9F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0D8466B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2B65BF7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9762D8A" w14:textId="77777777" w:rsidTr="00145660">
        <w:trPr>
          <w:gridAfter w:val="1"/>
          <w:wAfter w:w="10" w:type="dxa"/>
        </w:trPr>
        <w:tc>
          <w:tcPr>
            <w:tcW w:w="1044" w:type="dxa"/>
            <w:tcBorders>
              <w:bottom w:val="nil"/>
            </w:tcBorders>
          </w:tcPr>
          <w:p w14:paraId="3825CAE8"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1CE5F33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It is expected for a husband to help his wife whether she is sick or healthy.</w:t>
            </w:r>
          </w:p>
        </w:tc>
        <w:tc>
          <w:tcPr>
            <w:tcW w:w="1177" w:type="dxa"/>
            <w:gridSpan w:val="2"/>
          </w:tcPr>
          <w:p w14:paraId="3CB10D2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6F53630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6D0A915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4ABA44B" w14:textId="77777777" w:rsidTr="00145660">
        <w:trPr>
          <w:gridAfter w:val="1"/>
          <w:wAfter w:w="10" w:type="dxa"/>
        </w:trPr>
        <w:tc>
          <w:tcPr>
            <w:tcW w:w="1044" w:type="dxa"/>
            <w:tcBorders>
              <w:top w:val="nil"/>
              <w:bottom w:val="nil"/>
            </w:tcBorders>
          </w:tcPr>
          <w:p w14:paraId="55BDE1DF"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708F009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he cannot deny her as his wife without complying.</w:t>
            </w:r>
          </w:p>
        </w:tc>
        <w:tc>
          <w:tcPr>
            <w:tcW w:w="1177" w:type="dxa"/>
            <w:gridSpan w:val="2"/>
          </w:tcPr>
          <w:p w14:paraId="3915FC1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1B73EAF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490A214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370F7F2" w14:textId="77777777" w:rsidTr="00145660">
        <w:trPr>
          <w:gridAfter w:val="1"/>
          <w:wAfter w:w="10" w:type="dxa"/>
        </w:trPr>
        <w:tc>
          <w:tcPr>
            <w:tcW w:w="1044" w:type="dxa"/>
            <w:tcBorders>
              <w:top w:val="nil"/>
            </w:tcBorders>
          </w:tcPr>
          <w:p w14:paraId="67CAA29E" w14:textId="77777777" w:rsidR="000A5B75" w:rsidRPr="00B26A55" w:rsidRDefault="000A5B75" w:rsidP="00521D37">
            <w:pPr>
              <w:numPr>
                <w:ilvl w:val="0"/>
                <w:numId w:val="39"/>
              </w:numPr>
              <w:spacing w:after="240" w:line="360" w:lineRule="auto"/>
              <w:ind w:left="0" w:firstLine="0"/>
              <w:jc w:val="both"/>
              <w:rPr>
                <w:rFonts w:asciiTheme="majorBidi" w:hAnsiTheme="majorBidi" w:cstheme="majorBidi"/>
              </w:rPr>
            </w:pPr>
          </w:p>
        </w:tc>
        <w:tc>
          <w:tcPr>
            <w:tcW w:w="4054" w:type="dxa"/>
          </w:tcPr>
          <w:p w14:paraId="63CD6B4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he is responsible for her as her husband. He could face legal consequences if she dies.</w:t>
            </w:r>
          </w:p>
        </w:tc>
        <w:tc>
          <w:tcPr>
            <w:tcW w:w="1177" w:type="dxa"/>
            <w:gridSpan w:val="2"/>
          </w:tcPr>
          <w:p w14:paraId="5A99618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493E5C1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7860C4F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38EA461" w14:textId="77777777" w:rsidTr="00145660">
        <w:trPr>
          <w:gridAfter w:val="1"/>
          <w:wAfter w:w="10" w:type="dxa"/>
        </w:trPr>
        <w:tc>
          <w:tcPr>
            <w:tcW w:w="1044" w:type="dxa"/>
          </w:tcPr>
          <w:p w14:paraId="0FE4CC05"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1.B.</w:t>
            </w:r>
          </w:p>
        </w:tc>
        <w:tc>
          <w:tcPr>
            <w:tcW w:w="4054" w:type="dxa"/>
          </w:tcPr>
          <w:p w14:paraId="57738BC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647" w:type="dxa"/>
            <w:vAlign w:val="center"/>
          </w:tcPr>
          <w:p w14:paraId="06C5E80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530" w:type="dxa"/>
            <w:vAlign w:val="center"/>
          </w:tcPr>
          <w:p w14:paraId="7161FCE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99" w:type="dxa"/>
            <w:vAlign w:val="center"/>
          </w:tcPr>
          <w:p w14:paraId="572FE68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336" w:type="dxa"/>
            <w:vAlign w:val="center"/>
          </w:tcPr>
          <w:p w14:paraId="63ABEDA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96" w:type="dxa"/>
            <w:vAlign w:val="center"/>
          </w:tcPr>
          <w:p w14:paraId="55C948B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497" w:type="dxa"/>
            <w:vAlign w:val="center"/>
          </w:tcPr>
          <w:p w14:paraId="25F7193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05248CDD" w14:textId="77777777" w:rsidTr="00145660">
        <w:tc>
          <w:tcPr>
            <w:tcW w:w="8513" w:type="dxa"/>
            <w:gridSpan w:val="9"/>
            <w:tcBorders>
              <w:bottom w:val="single" w:sz="4" w:space="0" w:color="auto"/>
            </w:tcBorders>
          </w:tcPr>
          <w:p w14:paraId="6244D17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1.A. Why do you think Omar should not steal the medicine?</w:t>
            </w:r>
          </w:p>
        </w:tc>
      </w:tr>
      <w:tr w:rsidR="00743252" w:rsidRPr="00B26A55" w14:paraId="3F1A86A6" w14:textId="77777777" w:rsidTr="00145660">
        <w:trPr>
          <w:gridAfter w:val="1"/>
          <w:wAfter w:w="10" w:type="dxa"/>
        </w:trPr>
        <w:tc>
          <w:tcPr>
            <w:tcW w:w="1044" w:type="dxa"/>
            <w:tcBorders>
              <w:bottom w:val="single" w:sz="4" w:space="0" w:color="auto"/>
            </w:tcBorders>
            <w:vAlign w:val="center"/>
          </w:tcPr>
          <w:p w14:paraId="663CAA7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lastRenderedPageBreak/>
              <w:t>Number</w:t>
            </w:r>
          </w:p>
        </w:tc>
        <w:tc>
          <w:tcPr>
            <w:tcW w:w="4054" w:type="dxa"/>
            <w:vAlign w:val="center"/>
          </w:tcPr>
          <w:p w14:paraId="4064693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177" w:type="dxa"/>
            <w:gridSpan w:val="2"/>
            <w:vAlign w:val="center"/>
          </w:tcPr>
          <w:p w14:paraId="6724BEC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035" w:type="dxa"/>
            <w:gridSpan w:val="2"/>
            <w:vAlign w:val="center"/>
          </w:tcPr>
          <w:p w14:paraId="07B82F7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93" w:type="dxa"/>
            <w:gridSpan w:val="2"/>
            <w:vAlign w:val="center"/>
          </w:tcPr>
          <w:p w14:paraId="40029BA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09CA3F94" w14:textId="77777777" w:rsidTr="00145660">
        <w:trPr>
          <w:gridAfter w:val="1"/>
          <w:wAfter w:w="10" w:type="dxa"/>
        </w:trPr>
        <w:tc>
          <w:tcPr>
            <w:tcW w:w="1044" w:type="dxa"/>
            <w:tcBorders>
              <w:bottom w:val="nil"/>
            </w:tcBorders>
          </w:tcPr>
          <w:p w14:paraId="77AC697D"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2C57E2C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pharmacist will not allow him to take the medicine and he will be imprisoned.</w:t>
            </w:r>
          </w:p>
        </w:tc>
        <w:tc>
          <w:tcPr>
            <w:tcW w:w="1177" w:type="dxa"/>
            <w:gridSpan w:val="2"/>
          </w:tcPr>
          <w:p w14:paraId="42A414F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2BC4CFF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386B5C8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FEC8768" w14:textId="77777777" w:rsidTr="00145660">
        <w:trPr>
          <w:gridAfter w:val="1"/>
          <w:wAfter w:w="10" w:type="dxa"/>
        </w:trPr>
        <w:tc>
          <w:tcPr>
            <w:tcW w:w="1044" w:type="dxa"/>
            <w:tcBorders>
              <w:top w:val="nil"/>
              <w:bottom w:val="nil"/>
            </w:tcBorders>
          </w:tcPr>
          <w:p w14:paraId="2EF5C6A4"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25D24C0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pharmacist discovered the medicine, and only he can do what he wants with it.</w:t>
            </w:r>
          </w:p>
        </w:tc>
        <w:tc>
          <w:tcPr>
            <w:tcW w:w="1177" w:type="dxa"/>
            <w:gridSpan w:val="2"/>
          </w:tcPr>
          <w:p w14:paraId="0FBCA40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52EE87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23C963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3BBEBD5" w14:textId="77777777" w:rsidTr="00145660">
        <w:trPr>
          <w:gridAfter w:val="1"/>
          <w:wAfter w:w="10" w:type="dxa"/>
        </w:trPr>
        <w:tc>
          <w:tcPr>
            <w:tcW w:w="1044" w:type="dxa"/>
            <w:tcBorders>
              <w:top w:val="nil"/>
              <w:bottom w:val="single" w:sz="4" w:space="0" w:color="auto"/>
            </w:tcBorders>
          </w:tcPr>
          <w:p w14:paraId="3013973F"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7A9E061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He can understand her need for the medicine, but the law protects everyone’s rights, including the </w:t>
            </w:r>
            <w:proofErr w:type="gramStart"/>
            <w:r w:rsidRPr="00B26A55">
              <w:rPr>
                <w:rFonts w:asciiTheme="majorBidi" w:eastAsia="Times New Roman" w:hAnsiTheme="majorBidi" w:cstheme="majorBidi"/>
                <w:sz w:val="24"/>
                <w:szCs w:val="24"/>
              </w:rPr>
              <w:t>pharmacist’s</w:t>
            </w:r>
            <w:proofErr w:type="gramEnd"/>
            <w:r w:rsidRPr="00B26A55">
              <w:rPr>
                <w:rFonts w:asciiTheme="majorBidi" w:eastAsia="Times New Roman" w:hAnsiTheme="majorBidi" w:cstheme="majorBidi"/>
                <w:sz w:val="24"/>
                <w:szCs w:val="24"/>
              </w:rPr>
              <w:t>.</w:t>
            </w:r>
          </w:p>
        </w:tc>
        <w:tc>
          <w:tcPr>
            <w:tcW w:w="1177" w:type="dxa"/>
            <w:gridSpan w:val="2"/>
          </w:tcPr>
          <w:p w14:paraId="1B5D18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5D8DF0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293F12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31B998A" w14:textId="77777777" w:rsidTr="00145660">
        <w:trPr>
          <w:gridAfter w:val="1"/>
          <w:wAfter w:w="10" w:type="dxa"/>
        </w:trPr>
        <w:tc>
          <w:tcPr>
            <w:tcW w:w="1044" w:type="dxa"/>
            <w:tcBorders>
              <w:bottom w:val="nil"/>
            </w:tcBorders>
          </w:tcPr>
          <w:p w14:paraId="0B532FAF"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1159163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can explain the situation to the authorities, who can help save his wife. They will sympathize if he explains.</w:t>
            </w:r>
          </w:p>
        </w:tc>
        <w:tc>
          <w:tcPr>
            <w:tcW w:w="1177" w:type="dxa"/>
            <w:gridSpan w:val="2"/>
          </w:tcPr>
          <w:p w14:paraId="21B69E1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75DC9FB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2BE81FE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FCBBF3D" w14:textId="77777777" w:rsidTr="00145660">
        <w:trPr>
          <w:gridAfter w:val="1"/>
          <w:wAfter w:w="10" w:type="dxa"/>
        </w:trPr>
        <w:tc>
          <w:tcPr>
            <w:tcW w:w="1044" w:type="dxa"/>
            <w:tcBorders>
              <w:top w:val="nil"/>
              <w:bottom w:val="nil"/>
            </w:tcBorders>
          </w:tcPr>
          <w:p w14:paraId="54DDE958"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604DC73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relationships between people should always be based on legal procedures.</w:t>
            </w:r>
          </w:p>
        </w:tc>
        <w:tc>
          <w:tcPr>
            <w:tcW w:w="1177" w:type="dxa"/>
            <w:gridSpan w:val="2"/>
          </w:tcPr>
          <w:p w14:paraId="22E139B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356FF10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227F7C2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95008C4" w14:textId="77777777" w:rsidTr="00145660">
        <w:trPr>
          <w:gridAfter w:val="1"/>
          <w:wAfter w:w="10" w:type="dxa"/>
        </w:trPr>
        <w:tc>
          <w:tcPr>
            <w:tcW w:w="1044" w:type="dxa"/>
            <w:tcBorders>
              <w:top w:val="nil"/>
            </w:tcBorders>
          </w:tcPr>
          <w:p w14:paraId="1674486D" w14:textId="77777777" w:rsidR="000A5B75" w:rsidRPr="00B26A55" w:rsidRDefault="000A5B75" w:rsidP="00521D37">
            <w:pPr>
              <w:numPr>
                <w:ilvl w:val="0"/>
                <w:numId w:val="40"/>
              </w:numPr>
              <w:spacing w:after="240" w:line="360" w:lineRule="auto"/>
              <w:ind w:left="0" w:firstLine="0"/>
              <w:jc w:val="both"/>
              <w:rPr>
                <w:rFonts w:asciiTheme="majorBidi" w:hAnsiTheme="majorBidi" w:cstheme="majorBidi"/>
              </w:rPr>
            </w:pPr>
          </w:p>
        </w:tc>
        <w:tc>
          <w:tcPr>
            <w:tcW w:w="4054" w:type="dxa"/>
          </w:tcPr>
          <w:p w14:paraId="060B391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everyone did the same, society would fall apart.</w:t>
            </w:r>
          </w:p>
        </w:tc>
        <w:tc>
          <w:tcPr>
            <w:tcW w:w="1177" w:type="dxa"/>
            <w:gridSpan w:val="2"/>
          </w:tcPr>
          <w:p w14:paraId="779A09B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035" w:type="dxa"/>
            <w:gridSpan w:val="2"/>
          </w:tcPr>
          <w:p w14:paraId="6B745E1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93" w:type="dxa"/>
            <w:gridSpan w:val="2"/>
          </w:tcPr>
          <w:p w14:paraId="6A4A8EA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7F558226" w14:textId="77777777" w:rsidTr="00145660">
        <w:trPr>
          <w:gridAfter w:val="1"/>
          <w:wAfter w:w="10" w:type="dxa"/>
        </w:trPr>
        <w:tc>
          <w:tcPr>
            <w:tcW w:w="1044" w:type="dxa"/>
          </w:tcPr>
          <w:p w14:paraId="1E6D2E75"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1.B.</w:t>
            </w:r>
          </w:p>
        </w:tc>
        <w:tc>
          <w:tcPr>
            <w:tcW w:w="4054" w:type="dxa"/>
          </w:tcPr>
          <w:p w14:paraId="5D9BFD8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647" w:type="dxa"/>
            <w:vAlign w:val="center"/>
          </w:tcPr>
          <w:p w14:paraId="4459A7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530" w:type="dxa"/>
            <w:vAlign w:val="center"/>
          </w:tcPr>
          <w:p w14:paraId="3E8C8D1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99" w:type="dxa"/>
            <w:vAlign w:val="center"/>
          </w:tcPr>
          <w:p w14:paraId="310E4CB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336" w:type="dxa"/>
            <w:vAlign w:val="center"/>
          </w:tcPr>
          <w:p w14:paraId="0CA2687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96" w:type="dxa"/>
            <w:vAlign w:val="center"/>
          </w:tcPr>
          <w:p w14:paraId="4D8D8DF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497" w:type="dxa"/>
            <w:vAlign w:val="center"/>
          </w:tcPr>
          <w:p w14:paraId="4A8C318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0E6EF826" w14:textId="0A748102" w:rsidR="000A5B75" w:rsidRDefault="000A5B75" w:rsidP="00521D37">
      <w:pPr>
        <w:jc w:val="both"/>
        <w:rPr>
          <w:rFonts w:asciiTheme="majorBidi" w:eastAsia="Times New Roman" w:hAnsiTheme="majorBidi" w:cstheme="majorBidi"/>
          <w:b/>
          <w:bCs/>
          <w:sz w:val="24"/>
          <w:szCs w:val="24"/>
        </w:rPr>
      </w:pPr>
    </w:p>
    <w:p w14:paraId="3285D38A" w14:textId="5311163F" w:rsidR="00145660" w:rsidRDefault="00145660" w:rsidP="00521D37">
      <w:pPr>
        <w:jc w:val="both"/>
        <w:rPr>
          <w:rFonts w:asciiTheme="majorBidi" w:eastAsia="Times New Roman" w:hAnsiTheme="majorBidi" w:cstheme="majorBidi"/>
          <w:b/>
          <w:bCs/>
          <w:sz w:val="24"/>
          <w:szCs w:val="24"/>
        </w:rPr>
      </w:pPr>
    </w:p>
    <w:p w14:paraId="518F42CE" w14:textId="0002C377" w:rsidR="00145660" w:rsidRDefault="00145660" w:rsidP="00521D37">
      <w:pPr>
        <w:jc w:val="both"/>
        <w:rPr>
          <w:rFonts w:asciiTheme="majorBidi" w:eastAsia="Times New Roman" w:hAnsiTheme="majorBidi" w:cstheme="majorBidi"/>
          <w:b/>
          <w:bCs/>
          <w:sz w:val="24"/>
          <w:szCs w:val="24"/>
        </w:rPr>
      </w:pPr>
    </w:p>
    <w:p w14:paraId="05114B8E" w14:textId="77777777" w:rsidR="00145660" w:rsidRPr="00B26A55" w:rsidRDefault="00145660" w:rsidP="00521D37">
      <w:pPr>
        <w:jc w:val="both"/>
        <w:rPr>
          <w:rFonts w:asciiTheme="majorBidi" w:eastAsia="Times New Roman" w:hAnsiTheme="majorBidi" w:cstheme="majorBidi"/>
          <w:b/>
          <w:bCs/>
          <w:sz w:val="24"/>
          <w:szCs w:val="24"/>
        </w:rPr>
      </w:pPr>
    </w:p>
    <w:p w14:paraId="52328586"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Question (2)</w:t>
      </w:r>
    </w:p>
    <w:p w14:paraId="77393699" w14:textId="77777777" w:rsidR="000A5B75" w:rsidRPr="00B26A55" w:rsidRDefault="000A5B75" w:rsidP="00521D37">
      <w:pPr>
        <w:numPr>
          <w:ilvl w:val="0"/>
          <w:numId w:val="38"/>
        </w:numPr>
        <w:ind w:left="0" w:firstLine="0"/>
        <w:jc w:val="both"/>
        <w:rPr>
          <w:rFonts w:asciiTheme="majorBidi" w:hAnsiTheme="majorBidi" w:cstheme="majorBidi"/>
          <w:b/>
          <w:bCs/>
        </w:rPr>
      </w:pPr>
      <w:r w:rsidRPr="00B26A55">
        <w:rPr>
          <w:rFonts w:asciiTheme="majorBidi" w:hAnsiTheme="majorBidi" w:cstheme="majorBidi"/>
        </w:rPr>
        <w:t>What if the person who is dying is Omar's friend, not his wife, and this friend has no one else to help him? Is it necessary for Omar to do everything he can, even if it means stealing to save his friend's life?</w:t>
      </w:r>
    </w:p>
    <w:p w14:paraId="68F09260"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Not necessary</w:t>
      </w:r>
      <w:r w:rsidRPr="00B26A55">
        <w:rPr>
          <w:rFonts w:asciiTheme="majorBidi" w:eastAsia="Times New Roman" w:hAnsiTheme="majorBidi" w:cstheme="majorBidi"/>
          <w:b/>
          <w:bCs/>
          <w:sz w:val="24"/>
          <w:szCs w:val="24"/>
        </w:rPr>
        <w:t xml:space="preserve">. </w:t>
      </w:r>
      <w:r w:rsidRPr="00B26A55">
        <w:rPr>
          <w:rFonts w:asciiTheme="majorBidi" w:eastAsia="Times New Roman" w:hAnsiTheme="majorBidi" w:cstheme="majorBidi"/>
          <w:b/>
          <w:bCs/>
          <w:sz w:val="24"/>
          <w:szCs w:val="24"/>
        </w:rPr>
        <w:tab/>
      </w:r>
      <w:r w:rsidRPr="00B26A55">
        <w:rPr>
          <w:rFonts w:asciiTheme="majorBidi" w:eastAsia="Times New Roman" w:hAnsiTheme="majorBidi" w:cstheme="majorBidi"/>
          <w:b/>
          <w:bCs/>
          <w:sz w:val="24"/>
          <w:szCs w:val="24"/>
        </w:rPr>
        <w:tab/>
      </w:r>
      <w:r w:rsidRPr="00B26A55">
        <w:rPr>
          <w:rFonts w:asciiTheme="majorBidi" w:eastAsia="Times New Roman" w:hAnsiTheme="majorBidi" w:cstheme="majorBidi"/>
          <w:b/>
          <w:bCs/>
          <w:sz w:val="24"/>
          <w:szCs w:val="24"/>
        </w:rPr>
        <w:tab/>
      </w:r>
      <w:r w:rsidRPr="00B26A55">
        <w:rPr>
          <w:rFonts w:asciiTheme="majorBidi" w:eastAsia="Times New Roman" w:hAnsiTheme="majorBidi" w:cstheme="majorBidi"/>
          <w:b/>
          <w:bCs/>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Necessary.</w:t>
      </w:r>
    </w:p>
    <w:p w14:paraId="702C6462"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2.A. Why do you think it is necessary?</w:t>
      </w:r>
    </w:p>
    <w:tbl>
      <w:tblPr>
        <w:tblStyle w:val="TableGrid"/>
        <w:tblW w:w="8385" w:type="dxa"/>
        <w:tblLook w:val="04A0" w:firstRow="1" w:lastRow="0" w:firstColumn="1" w:lastColumn="0" w:noHBand="0" w:noVBand="1"/>
      </w:tblPr>
      <w:tblGrid>
        <w:gridCol w:w="1061"/>
        <w:gridCol w:w="3470"/>
        <w:gridCol w:w="704"/>
        <w:gridCol w:w="656"/>
        <w:gridCol w:w="635"/>
        <w:gridCol w:w="694"/>
        <w:gridCol w:w="625"/>
        <w:gridCol w:w="540"/>
      </w:tblGrid>
      <w:tr w:rsidR="00743252" w:rsidRPr="00B26A55" w14:paraId="22C75486" w14:textId="77777777" w:rsidTr="00C8770C">
        <w:tc>
          <w:tcPr>
            <w:tcW w:w="1061" w:type="dxa"/>
            <w:tcBorders>
              <w:bottom w:val="single" w:sz="4" w:space="0" w:color="auto"/>
            </w:tcBorders>
            <w:vAlign w:val="center"/>
          </w:tcPr>
          <w:p w14:paraId="7213F8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470" w:type="dxa"/>
            <w:vAlign w:val="center"/>
          </w:tcPr>
          <w:p w14:paraId="0341FA6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1530654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7CAA84E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34B870A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4E365900" w14:textId="77777777" w:rsidTr="00C8770C">
        <w:tc>
          <w:tcPr>
            <w:tcW w:w="1061" w:type="dxa"/>
            <w:tcBorders>
              <w:bottom w:val="nil"/>
            </w:tcBorders>
          </w:tcPr>
          <w:p w14:paraId="54024A95"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76F40EE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His friend may have helped him before, so he should help him back, and his friend might help him in the future.</w:t>
            </w:r>
          </w:p>
        </w:tc>
        <w:tc>
          <w:tcPr>
            <w:tcW w:w="1360" w:type="dxa"/>
            <w:gridSpan w:val="2"/>
          </w:tcPr>
          <w:p w14:paraId="0BED30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56D64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0A6E89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8C36431" w14:textId="77777777" w:rsidTr="00C8770C">
        <w:tc>
          <w:tcPr>
            <w:tcW w:w="1061" w:type="dxa"/>
            <w:tcBorders>
              <w:top w:val="nil"/>
              <w:bottom w:val="nil"/>
            </w:tcBorders>
          </w:tcPr>
          <w:p w14:paraId="160134FC"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475A752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save him, as saving a life is more important legally than preserving the pharmacist’s property.</w:t>
            </w:r>
          </w:p>
        </w:tc>
        <w:tc>
          <w:tcPr>
            <w:tcW w:w="1360" w:type="dxa"/>
            <w:gridSpan w:val="2"/>
          </w:tcPr>
          <w:p w14:paraId="744DF9B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E71CE6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F0909A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CE0A350" w14:textId="77777777" w:rsidTr="00C8770C">
        <w:tc>
          <w:tcPr>
            <w:tcW w:w="1061" w:type="dxa"/>
            <w:tcBorders>
              <w:top w:val="nil"/>
              <w:bottom w:val="single" w:sz="4" w:space="0" w:color="auto"/>
            </w:tcBorders>
          </w:tcPr>
          <w:p w14:paraId="3AE78B8F"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5FE1CC0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friend might be important, and Omar will regret not helping him.</w:t>
            </w:r>
          </w:p>
        </w:tc>
        <w:tc>
          <w:tcPr>
            <w:tcW w:w="1360" w:type="dxa"/>
            <w:gridSpan w:val="2"/>
          </w:tcPr>
          <w:p w14:paraId="745D3C0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7D3B7D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03FDBD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0F9950A" w14:textId="77777777" w:rsidTr="00C8770C">
        <w:tc>
          <w:tcPr>
            <w:tcW w:w="1061" w:type="dxa"/>
            <w:tcBorders>
              <w:bottom w:val="nil"/>
            </w:tcBorders>
          </w:tcPr>
          <w:p w14:paraId="10E60B5B"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644E6CF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Since he is his friend, it is expected that Omar helps him.</w:t>
            </w:r>
          </w:p>
        </w:tc>
        <w:tc>
          <w:tcPr>
            <w:tcW w:w="1360" w:type="dxa"/>
            <w:gridSpan w:val="2"/>
          </w:tcPr>
          <w:p w14:paraId="2FB7F1F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ECA523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2C0FE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8B61553" w14:textId="77777777" w:rsidTr="00C8770C">
        <w:tc>
          <w:tcPr>
            <w:tcW w:w="1061" w:type="dxa"/>
            <w:tcBorders>
              <w:top w:val="nil"/>
              <w:bottom w:val="nil"/>
            </w:tcBorders>
          </w:tcPr>
          <w:p w14:paraId="31D78E8E"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3584A30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Saving him is necessary because the law prioritizes preserving human life over property rights.</w:t>
            </w:r>
          </w:p>
        </w:tc>
        <w:tc>
          <w:tcPr>
            <w:tcW w:w="1360" w:type="dxa"/>
            <w:gridSpan w:val="2"/>
          </w:tcPr>
          <w:p w14:paraId="3C6FC57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6F6883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AD3C19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7586BDF" w14:textId="77777777" w:rsidTr="00C8770C">
        <w:tc>
          <w:tcPr>
            <w:tcW w:w="1061" w:type="dxa"/>
            <w:tcBorders>
              <w:top w:val="nil"/>
            </w:tcBorders>
          </w:tcPr>
          <w:p w14:paraId="4C5CBA5D" w14:textId="77777777" w:rsidR="000A5B75" w:rsidRPr="00B26A55" w:rsidRDefault="000A5B75" w:rsidP="00521D37">
            <w:pPr>
              <w:numPr>
                <w:ilvl w:val="0"/>
                <w:numId w:val="41"/>
              </w:numPr>
              <w:spacing w:after="240" w:line="360" w:lineRule="auto"/>
              <w:ind w:left="0" w:firstLine="0"/>
              <w:jc w:val="both"/>
              <w:rPr>
                <w:rFonts w:asciiTheme="majorBidi" w:hAnsiTheme="majorBidi" w:cstheme="majorBidi"/>
              </w:rPr>
            </w:pPr>
          </w:p>
        </w:tc>
        <w:tc>
          <w:tcPr>
            <w:tcW w:w="3470" w:type="dxa"/>
          </w:tcPr>
          <w:p w14:paraId="1C6657E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help because Omar would want someone to help him if he were in his friend's position.</w:t>
            </w:r>
          </w:p>
        </w:tc>
        <w:tc>
          <w:tcPr>
            <w:tcW w:w="1360" w:type="dxa"/>
            <w:gridSpan w:val="2"/>
          </w:tcPr>
          <w:p w14:paraId="1D46214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676EEF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BBA5B9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8895B61" w14:textId="77777777" w:rsidTr="00C8770C">
        <w:tc>
          <w:tcPr>
            <w:tcW w:w="1061" w:type="dxa"/>
          </w:tcPr>
          <w:p w14:paraId="162F36CF"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2.B.</w:t>
            </w:r>
          </w:p>
        </w:tc>
        <w:tc>
          <w:tcPr>
            <w:tcW w:w="3470" w:type="dxa"/>
          </w:tcPr>
          <w:p w14:paraId="2C56732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0B8C4B6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2034822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1972220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4A905D2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1F528F9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3D5C49D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122FE3CF" w14:textId="77777777" w:rsidTr="00C8770C">
        <w:tc>
          <w:tcPr>
            <w:tcW w:w="8385" w:type="dxa"/>
            <w:gridSpan w:val="8"/>
            <w:tcBorders>
              <w:bottom w:val="single" w:sz="4" w:space="0" w:color="auto"/>
            </w:tcBorders>
          </w:tcPr>
          <w:p w14:paraId="68835A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2.A. Why do you think Omar should not steal the medicine?</w:t>
            </w:r>
          </w:p>
        </w:tc>
      </w:tr>
      <w:tr w:rsidR="00743252" w:rsidRPr="00B26A55" w14:paraId="01D9AB3E" w14:textId="77777777" w:rsidTr="00C8770C">
        <w:tc>
          <w:tcPr>
            <w:tcW w:w="1061" w:type="dxa"/>
            <w:tcBorders>
              <w:bottom w:val="single" w:sz="4" w:space="0" w:color="auto"/>
            </w:tcBorders>
            <w:vAlign w:val="center"/>
          </w:tcPr>
          <w:p w14:paraId="52432D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470" w:type="dxa"/>
            <w:vAlign w:val="center"/>
          </w:tcPr>
          <w:p w14:paraId="762715E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5480A46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6630AB2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74231B4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1D709C4E" w14:textId="77777777" w:rsidTr="00C8770C">
        <w:tc>
          <w:tcPr>
            <w:tcW w:w="1061" w:type="dxa"/>
            <w:tcBorders>
              <w:bottom w:val="nil"/>
            </w:tcBorders>
          </w:tcPr>
          <w:p w14:paraId="168B0B2B"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6F38397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medicine is the property of the pharmacist, and he can do whatever he wants with it.</w:t>
            </w:r>
          </w:p>
        </w:tc>
        <w:tc>
          <w:tcPr>
            <w:tcW w:w="1360" w:type="dxa"/>
            <w:gridSpan w:val="2"/>
          </w:tcPr>
          <w:p w14:paraId="5B00F6E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F0CB4C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5807E0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83FEC63" w14:textId="77777777" w:rsidTr="00C8770C">
        <w:tc>
          <w:tcPr>
            <w:tcW w:w="1061" w:type="dxa"/>
            <w:tcBorders>
              <w:top w:val="nil"/>
              <w:bottom w:val="nil"/>
            </w:tcBorders>
          </w:tcPr>
          <w:p w14:paraId="04291F2D"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389DB5B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Stealing from others is selfish and cruel.</w:t>
            </w:r>
          </w:p>
        </w:tc>
        <w:tc>
          <w:tcPr>
            <w:tcW w:w="1360" w:type="dxa"/>
            <w:gridSpan w:val="2"/>
          </w:tcPr>
          <w:p w14:paraId="155152C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BE1443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C035E2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3F33AA8" w14:textId="77777777" w:rsidTr="00C8770C">
        <w:tc>
          <w:tcPr>
            <w:tcW w:w="1061" w:type="dxa"/>
            <w:tcBorders>
              <w:top w:val="nil"/>
              <w:bottom w:val="single" w:sz="4" w:space="0" w:color="auto"/>
            </w:tcBorders>
          </w:tcPr>
          <w:p w14:paraId="775C7338"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30BD22B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Omar will be caught if he steals and will be imprisoned.</w:t>
            </w:r>
          </w:p>
        </w:tc>
        <w:tc>
          <w:tcPr>
            <w:tcW w:w="1360" w:type="dxa"/>
            <w:gridSpan w:val="2"/>
          </w:tcPr>
          <w:p w14:paraId="62E93A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8842A9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161E7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CAD56D2" w14:textId="77777777" w:rsidTr="00C8770C">
        <w:tc>
          <w:tcPr>
            <w:tcW w:w="1061" w:type="dxa"/>
            <w:tcBorders>
              <w:bottom w:val="nil"/>
            </w:tcBorders>
          </w:tcPr>
          <w:p w14:paraId="351E162D"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5E45795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Omar does not steal, he will leave a good impression on others about his respect for the law.</w:t>
            </w:r>
          </w:p>
        </w:tc>
        <w:tc>
          <w:tcPr>
            <w:tcW w:w="1360" w:type="dxa"/>
            <w:gridSpan w:val="2"/>
          </w:tcPr>
          <w:p w14:paraId="2A4CD2E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043A8A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EAA0C7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3A85067" w14:textId="77777777" w:rsidTr="00C8770C">
        <w:tc>
          <w:tcPr>
            <w:tcW w:w="1061" w:type="dxa"/>
            <w:tcBorders>
              <w:top w:val="nil"/>
              <w:bottom w:val="nil"/>
            </w:tcBorders>
          </w:tcPr>
          <w:p w14:paraId="20E8A077"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1760B78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law protects individual rights, and while it’s understandable to want to help a friend, it does not justify stealing.</w:t>
            </w:r>
          </w:p>
        </w:tc>
        <w:tc>
          <w:tcPr>
            <w:tcW w:w="1360" w:type="dxa"/>
            <w:gridSpan w:val="2"/>
          </w:tcPr>
          <w:p w14:paraId="746E1FD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FC78A5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512F75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EAAD036" w14:textId="77777777" w:rsidTr="00C8770C">
        <w:tc>
          <w:tcPr>
            <w:tcW w:w="1061" w:type="dxa"/>
            <w:tcBorders>
              <w:top w:val="nil"/>
            </w:tcBorders>
          </w:tcPr>
          <w:p w14:paraId="0B2139F1" w14:textId="77777777" w:rsidR="000A5B75" w:rsidRPr="00B26A55" w:rsidRDefault="000A5B75" w:rsidP="00521D37">
            <w:pPr>
              <w:numPr>
                <w:ilvl w:val="0"/>
                <w:numId w:val="42"/>
              </w:numPr>
              <w:spacing w:after="240" w:line="360" w:lineRule="auto"/>
              <w:ind w:left="0" w:firstLine="0"/>
              <w:jc w:val="both"/>
              <w:rPr>
                <w:rFonts w:asciiTheme="majorBidi" w:hAnsiTheme="majorBidi" w:cstheme="majorBidi"/>
              </w:rPr>
            </w:pPr>
          </w:p>
        </w:tc>
        <w:tc>
          <w:tcPr>
            <w:tcW w:w="3470" w:type="dxa"/>
          </w:tcPr>
          <w:p w14:paraId="14B880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Society should be governed by legal rules to avoid chaos.</w:t>
            </w:r>
          </w:p>
        </w:tc>
        <w:tc>
          <w:tcPr>
            <w:tcW w:w="1360" w:type="dxa"/>
            <w:gridSpan w:val="2"/>
          </w:tcPr>
          <w:p w14:paraId="052E756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25A952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818135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03395EF3" w14:textId="77777777" w:rsidTr="00C8770C">
        <w:tc>
          <w:tcPr>
            <w:tcW w:w="1061" w:type="dxa"/>
          </w:tcPr>
          <w:p w14:paraId="5A029F20"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2.B.</w:t>
            </w:r>
          </w:p>
        </w:tc>
        <w:tc>
          <w:tcPr>
            <w:tcW w:w="3470" w:type="dxa"/>
          </w:tcPr>
          <w:p w14:paraId="319F83F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4F965F7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56D83B2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4063385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3975394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6122F9D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15D7648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032ED753" w14:textId="038C3738" w:rsidR="000A5B75" w:rsidRDefault="000A5B75" w:rsidP="00521D37">
      <w:pPr>
        <w:jc w:val="both"/>
        <w:rPr>
          <w:rFonts w:asciiTheme="majorBidi" w:eastAsia="Times New Roman" w:hAnsiTheme="majorBidi" w:cstheme="majorBidi"/>
          <w:b/>
          <w:bCs/>
          <w:sz w:val="24"/>
          <w:szCs w:val="24"/>
        </w:rPr>
      </w:pPr>
    </w:p>
    <w:p w14:paraId="352F1C3C" w14:textId="77777777" w:rsidR="00145660" w:rsidRPr="00B26A55" w:rsidRDefault="00145660" w:rsidP="00521D37">
      <w:pPr>
        <w:jc w:val="both"/>
        <w:rPr>
          <w:rFonts w:asciiTheme="majorBidi" w:eastAsia="Times New Roman" w:hAnsiTheme="majorBidi" w:cstheme="majorBidi"/>
          <w:b/>
          <w:bCs/>
          <w:sz w:val="24"/>
          <w:szCs w:val="24"/>
        </w:rPr>
      </w:pPr>
    </w:p>
    <w:p w14:paraId="4AFC4F11" w14:textId="2BD0C553"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lastRenderedPageBreak/>
        <w:t>Question (3)</w:t>
      </w:r>
    </w:p>
    <w:p w14:paraId="4C722142"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What if the person who is dying is a stranger, and there is no one else to help? Is it necessary for Omar to do everything he can, even if it means stealing to save the life of a stranger?</w:t>
      </w:r>
    </w:p>
    <w:p w14:paraId="5172C8E7" w14:textId="76D842AA"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Not necessary.</w:t>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Necessary.</w:t>
      </w:r>
    </w:p>
    <w:p w14:paraId="3B921D49"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3.A. Why do you think it is necessary?</w:t>
      </w:r>
    </w:p>
    <w:tbl>
      <w:tblPr>
        <w:tblStyle w:val="TableGrid"/>
        <w:tblW w:w="8102" w:type="dxa"/>
        <w:tblLook w:val="04A0" w:firstRow="1" w:lastRow="0" w:firstColumn="1" w:lastColumn="0" w:noHBand="0" w:noVBand="1"/>
      </w:tblPr>
      <w:tblGrid>
        <w:gridCol w:w="1061"/>
        <w:gridCol w:w="3187"/>
        <w:gridCol w:w="704"/>
        <w:gridCol w:w="656"/>
        <w:gridCol w:w="635"/>
        <w:gridCol w:w="694"/>
        <w:gridCol w:w="625"/>
        <w:gridCol w:w="540"/>
      </w:tblGrid>
      <w:tr w:rsidR="00743252" w:rsidRPr="00B26A55" w14:paraId="7103088E" w14:textId="77777777" w:rsidTr="00C8770C">
        <w:tc>
          <w:tcPr>
            <w:tcW w:w="1061" w:type="dxa"/>
            <w:tcBorders>
              <w:bottom w:val="single" w:sz="4" w:space="0" w:color="auto"/>
            </w:tcBorders>
            <w:vAlign w:val="center"/>
          </w:tcPr>
          <w:p w14:paraId="6F7A4B6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41AC0FC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00E713B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3BEB86E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55A333B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21507395" w14:textId="77777777" w:rsidTr="00C8770C">
        <w:tc>
          <w:tcPr>
            <w:tcW w:w="1061" w:type="dxa"/>
            <w:tcBorders>
              <w:bottom w:val="nil"/>
            </w:tcBorders>
          </w:tcPr>
          <w:p w14:paraId="1C6C2813"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7C4A175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save the stranger, as he might save Omar’s life one day.</w:t>
            </w:r>
          </w:p>
        </w:tc>
        <w:tc>
          <w:tcPr>
            <w:tcW w:w="1360" w:type="dxa"/>
            <w:gridSpan w:val="2"/>
          </w:tcPr>
          <w:p w14:paraId="416F99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169B5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F70B15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84530AE" w14:textId="77777777" w:rsidTr="00C8770C">
        <w:tc>
          <w:tcPr>
            <w:tcW w:w="1061" w:type="dxa"/>
            <w:tcBorders>
              <w:top w:val="nil"/>
              <w:bottom w:val="nil"/>
            </w:tcBorders>
          </w:tcPr>
          <w:p w14:paraId="266EE349"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07123E4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stranger could be important to society, and saving him is a valuable act.</w:t>
            </w:r>
          </w:p>
        </w:tc>
        <w:tc>
          <w:tcPr>
            <w:tcW w:w="1360" w:type="dxa"/>
            <w:gridSpan w:val="2"/>
          </w:tcPr>
          <w:p w14:paraId="61EC5D6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3C7D49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4338A1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AA95576" w14:textId="77777777" w:rsidTr="00C8770C">
        <w:tc>
          <w:tcPr>
            <w:tcW w:w="1061" w:type="dxa"/>
            <w:tcBorders>
              <w:top w:val="nil"/>
              <w:bottom w:val="single" w:sz="4" w:space="0" w:color="auto"/>
            </w:tcBorders>
          </w:tcPr>
          <w:p w14:paraId="01695004"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402F63E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legal right to life should be prioritized over the right to property.</w:t>
            </w:r>
          </w:p>
        </w:tc>
        <w:tc>
          <w:tcPr>
            <w:tcW w:w="1360" w:type="dxa"/>
            <w:gridSpan w:val="2"/>
          </w:tcPr>
          <w:p w14:paraId="75183C1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DC6BD0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C4EEB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CD2AC05" w14:textId="77777777" w:rsidTr="00C8770C">
        <w:tc>
          <w:tcPr>
            <w:tcW w:w="1061" w:type="dxa"/>
            <w:tcBorders>
              <w:bottom w:val="nil"/>
            </w:tcBorders>
          </w:tcPr>
          <w:p w14:paraId="5D406C8D"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0B91518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Society should guide individuals in such matters.</w:t>
            </w:r>
          </w:p>
        </w:tc>
        <w:tc>
          <w:tcPr>
            <w:tcW w:w="1360" w:type="dxa"/>
            <w:gridSpan w:val="2"/>
          </w:tcPr>
          <w:p w14:paraId="60F0E4D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4879BD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172667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1C4CB92" w14:textId="77777777" w:rsidTr="00C8770C">
        <w:tc>
          <w:tcPr>
            <w:tcW w:w="1061" w:type="dxa"/>
            <w:tcBorders>
              <w:top w:val="nil"/>
              <w:bottom w:val="nil"/>
            </w:tcBorders>
          </w:tcPr>
          <w:p w14:paraId="091DF0CB"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5CAB5F5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A person’s life is just as valuable as anyone else’s, regardless of who they are.</w:t>
            </w:r>
          </w:p>
        </w:tc>
        <w:tc>
          <w:tcPr>
            <w:tcW w:w="1360" w:type="dxa"/>
            <w:gridSpan w:val="2"/>
          </w:tcPr>
          <w:p w14:paraId="3575139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77CC41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87CAB4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011A48A" w14:textId="77777777" w:rsidTr="00C8770C">
        <w:tc>
          <w:tcPr>
            <w:tcW w:w="1061" w:type="dxa"/>
            <w:tcBorders>
              <w:top w:val="nil"/>
            </w:tcBorders>
          </w:tcPr>
          <w:p w14:paraId="15C259A9" w14:textId="77777777" w:rsidR="000A5B75" w:rsidRPr="00B26A55" w:rsidRDefault="000A5B75" w:rsidP="00521D37">
            <w:pPr>
              <w:numPr>
                <w:ilvl w:val="0"/>
                <w:numId w:val="43"/>
              </w:numPr>
              <w:spacing w:after="240" w:line="360" w:lineRule="auto"/>
              <w:ind w:left="0" w:firstLine="0"/>
              <w:jc w:val="both"/>
              <w:rPr>
                <w:rFonts w:asciiTheme="majorBidi" w:hAnsiTheme="majorBidi" w:cstheme="majorBidi"/>
              </w:rPr>
            </w:pPr>
          </w:p>
        </w:tc>
        <w:tc>
          <w:tcPr>
            <w:tcW w:w="3187" w:type="dxa"/>
          </w:tcPr>
          <w:p w14:paraId="5BF676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Omar should imagine how he would feel if he were the one dying and no one helped.</w:t>
            </w:r>
          </w:p>
        </w:tc>
        <w:tc>
          <w:tcPr>
            <w:tcW w:w="1360" w:type="dxa"/>
            <w:gridSpan w:val="2"/>
          </w:tcPr>
          <w:p w14:paraId="191A7E8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875AD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59995B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C740821" w14:textId="77777777" w:rsidTr="00C8770C">
        <w:tc>
          <w:tcPr>
            <w:tcW w:w="1061" w:type="dxa"/>
          </w:tcPr>
          <w:p w14:paraId="2FE1FCCE"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3.B.</w:t>
            </w:r>
          </w:p>
        </w:tc>
        <w:tc>
          <w:tcPr>
            <w:tcW w:w="3187" w:type="dxa"/>
          </w:tcPr>
          <w:p w14:paraId="0BAC26E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665E45D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49AAFB1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3F705A7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544BFD7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0246D35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2254FD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0BC7F4B6" w14:textId="77777777" w:rsidTr="00C8770C">
        <w:tc>
          <w:tcPr>
            <w:tcW w:w="8102" w:type="dxa"/>
            <w:gridSpan w:val="8"/>
            <w:tcBorders>
              <w:bottom w:val="single" w:sz="4" w:space="0" w:color="auto"/>
            </w:tcBorders>
          </w:tcPr>
          <w:p w14:paraId="2A68A67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3.A. Why do you think it is not necessary?</w:t>
            </w:r>
          </w:p>
        </w:tc>
      </w:tr>
      <w:tr w:rsidR="00743252" w:rsidRPr="00B26A55" w14:paraId="511F1D7C" w14:textId="77777777" w:rsidTr="00C8770C">
        <w:tc>
          <w:tcPr>
            <w:tcW w:w="1061" w:type="dxa"/>
            <w:tcBorders>
              <w:bottom w:val="single" w:sz="4" w:space="0" w:color="auto"/>
            </w:tcBorders>
            <w:vAlign w:val="center"/>
          </w:tcPr>
          <w:p w14:paraId="1103A1C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53629AA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08D3AB1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3B579AE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2ADF3C7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624795FA" w14:textId="77777777" w:rsidTr="00C8770C">
        <w:tc>
          <w:tcPr>
            <w:tcW w:w="1061" w:type="dxa"/>
            <w:tcBorders>
              <w:bottom w:val="nil"/>
            </w:tcBorders>
          </w:tcPr>
          <w:p w14:paraId="31BAF4BD"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6C4BD69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What would Omar gain from saving someone he does not know, and he might not be able to repay him?</w:t>
            </w:r>
          </w:p>
        </w:tc>
        <w:tc>
          <w:tcPr>
            <w:tcW w:w="1360" w:type="dxa"/>
            <w:gridSpan w:val="2"/>
          </w:tcPr>
          <w:p w14:paraId="347365B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A11429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3348E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D8DAED7" w14:textId="77777777" w:rsidTr="00C8770C">
        <w:tc>
          <w:tcPr>
            <w:tcW w:w="1061" w:type="dxa"/>
            <w:tcBorders>
              <w:top w:val="nil"/>
              <w:bottom w:val="nil"/>
            </w:tcBorders>
          </w:tcPr>
          <w:p w14:paraId="6F517720"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235408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will be caught and imprisoned if he steals the medicine.</w:t>
            </w:r>
          </w:p>
        </w:tc>
        <w:tc>
          <w:tcPr>
            <w:tcW w:w="1360" w:type="dxa"/>
            <w:gridSpan w:val="2"/>
          </w:tcPr>
          <w:p w14:paraId="69DBC1A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EA13A9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A50EC7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721786B" w14:textId="77777777" w:rsidTr="00C8770C">
        <w:tc>
          <w:tcPr>
            <w:tcW w:w="1061" w:type="dxa"/>
            <w:tcBorders>
              <w:top w:val="nil"/>
              <w:bottom w:val="single" w:sz="4" w:space="0" w:color="auto"/>
            </w:tcBorders>
          </w:tcPr>
          <w:p w14:paraId="0F791466"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3310399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Stealing is against the law.</w:t>
            </w:r>
          </w:p>
        </w:tc>
        <w:tc>
          <w:tcPr>
            <w:tcW w:w="1360" w:type="dxa"/>
            <w:gridSpan w:val="2"/>
          </w:tcPr>
          <w:p w14:paraId="107D1F1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B1F27D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5479B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6A7850D" w14:textId="77777777" w:rsidTr="00C8770C">
        <w:tc>
          <w:tcPr>
            <w:tcW w:w="1061" w:type="dxa"/>
            <w:tcBorders>
              <w:bottom w:val="nil"/>
            </w:tcBorders>
          </w:tcPr>
          <w:p w14:paraId="2A15449D"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0CF6072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Saving a stranger is an act of kindness, but it is not worth breaking the law.</w:t>
            </w:r>
          </w:p>
        </w:tc>
        <w:tc>
          <w:tcPr>
            <w:tcW w:w="1360" w:type="dxa"/>
            <w:gridSpan w:val="2"/>
          </w:tcPr>
          <w:p w14:paraId="557D9E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F3E9EC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05D4ED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2ADF197" w14:textId="77777777" w:rsidTr="00C8770C">
        <w:tc>
          <w:tcPr>
            <w:tcW w:w="1061" w:type="dxa"/>
            <w:tcBorders>
              <w:top w:val="nil"/>
              <w:bottom w:val="nil"/>
            </w:tcBorders>
          </w:tcPr>
          <w:p w14:paraId="63A7F480"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3D5BB5D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Society will collapse if everyone just steals to save others.</w:t>
            </w:r>
          </w:p>
        </w:tc>
        <w:tc>
          <w:tcPr>
            <w:tcW w:w="1360" w:type="dxa"/>
            <w:gridSpan w:val="2"/>
          </w:tcPr>
          <w:p w14:paraId="025C66D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DE2A0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A2C5B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CDA0697" w14:textId="77777777" w:rsidTr="00C8770C">
        <w:tc>
          <w:tcPr>
            <w:tcW w:w="1061" w:type="dxa"/>
            <w:tcBorders>
              <w:top w:val="nil"/>
            </w:tcBorders>
          </w:tcPr>
          <w:p w14:paraId="261A0EF7" w14:textId="77777777" w:rsidR="000A5B75" w:rsidRPr="00B26A55" w:rsidRDefault="000A5B75" w:rsidP="00521D37">
            <w:pPr>
              <w:numPr>
                <w:ilvl w:val="0"/>
                <w:numId w:val="44"/>
              </w:numPr>
              <w:spacing w:after="240" w:line="360" w:lineRule="auto"/>
              <w:ind w:left="0" w:firstLine="0"/>
              <w:jc w:val="both"/>
              <w:rPr>
                <w:rFonts w:asciiTheme="majorBidi" w:hAnsiTheme="majorBidi" w:cstheme="majorBidi"/>
              </w:rPr>
            </w:pPr>
          </w:p>
        </w:tc>
        <w:tc>
          <w:tcPr>
            <w:tcW w:w="3187" w:type="dxa"/>
          </w:tcPr>
          <w:p w14:paraId="50BCDCC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Omar does not steal, he will gain a good reputation for respecting the law.</w:t>
            </w:r>
          </w:p>
        </w:tc>
        <w:tc>
          <w:tcPr>
            <w:tcW w:w="1360" w:type="dxa"/>
            <w:gridSpan w:val="2"/>
          </w:tcPr>
          <w:p w14:paraId="786F210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A52D5B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6DECFE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441B6016" w14:textId="77777777" w:rsidTr="00C8770C">
        <w:tc>
          <w:tcPr>
            <w:tcW w:w="1061" w:type="dxa"/>
          </w:tcPr>
          <w:p w14:paraId="733BA180"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3.B.</w:t>
            </w:r>
          </w:p>
        </w:tc>
        <w:tc>
          <w:tcPr>
            <w:tcW w:w="3187" w:type="dxa"/>
          </w:tcPr>
          <w:p w14:paraId="51AF92C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579DB54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5840435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3464B66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16B5632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47AAC18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CCF9F3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69420FDF" w14:textId="77777777" w:rsidR="000A5B75" w:rsidRPr="00B26A55" w:rsidRDefault="000A5B75" w:rsidP="00521D37">
      <w:pPr>
        <w:jc w:val="both"/>
        <w:rPr>
          <w:rFonts w:asciiTheme="majorBidi" w:eastAsia="Times New Roman" w:hAnsiTheme="majorBidi" w:cstheme="majorBidi"/>
          <w:sz w:val="24"/>
          <w:szCs w:val="24"/>
        </w:rPr>
      </w:pPr>
    </w:p>
    <w:p w14:paraId="22BAF0DF" w14:textId="7232847F"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lastRenderedPageBreak/>
        <w:t>Question (4)</w:t>
      </w:r>
    </w:p>
    <w:p w14:paraId="78B76F3A" w14:textId="77777777" w:rsidR="000A5B75" w:rsidRPr="00B26A55" w:rsidRDefault="000A5B75" w:rsidP="00521D37">
      <w:pPr>
        <w:numPr>
          <w:ilvl w:val="0"/>
          <w:numId w:val="45"/>
        </w:numPr>
        <w:ind w:left="0" w:firstLine="0"/>
        <w:jc w:val="both"/>
        <w:rPr>
          <w:rFonts w:asciiTheme="majorBidi" w:hAnsiTheme="majorBidi" w:cstheme="majorBidi"/>
        </w:rPr>
      </w:pPr>
      <w:r w:rsidRPr="00B26A55">
        <w:rPr>
          <w:rFonts w:asciiTheme="majorBidi" w:hAnsiTheme="majorBidi" w:cstheme="majorBidi"/>
        </w:rPr>
        <w:t>What if the pharmacist asked Omar to pay only the amount for the cost of preparing the medicine, or even less, but Omar could not afford it?</w:t>
      </w:r>
    </w:p>
    <w:p w14:paraId="30330A91"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4.A.</w:t>
      </w:r>
      <w:r w:rsidRPr="00B26A55">
        <w:rPr>
          <w:rFonts w:asciiTheme="majorBidi" w:eastAsia="Times New Roman" w:hAnsiTheme="majorBidi" w:cstheme="majorBidi"/>
          <w:sz w:val="24"/>
          <w:szCs w:val="24"/>
        </w:rPr>
        <w:t xml:space="preserve"> Why is it generally necessary to refrain from stealing things that belong to others?</w:t>
      </w:r>
    </w:p>
    <w:tbl>
      <w:tblPr>
        <w:tblStyle w:val="TableGrid"/>
        <w:tblW w:w="8100" w:type="dxa"/>
        <w:tblLook w:val="04A0" w:firstRow="1" w:lastRow="0" w:firstColumn="1" w:lastColumn="0" w:noHBand="0" w:noVBand="1"/>
      </w:tblPr>
      <w:tblGrid>
        <w:gridCol w:w="1061"/>
        <w:gridCol w:w="3187"/>
        <w:gridCol w:w="704"/>
        <w:gridCol w:w="656"/>
        <w:gridCol w:w="635"/>
        <w:gridCol w:w="694"/>
        <w:gridCol w:w="625"/>
        <w:gridCol w:w="538"/>
      </w:tblGrid>
      <w:tr w:rsidR="00743252" w:rsidRPr="00B26A55" w14:paraId="7FDAA309" w14:textId="77777777" w:rsidTr="00C8770C">
        <w:tc>
          <w:tcPr>
            <w:tcW w:w="1061" w:type="dxa"/>
            <w:tcBorders>
              <w:bottom w:val="single" w:sz="4" w:space="0" w:color="auto"/>
            </w:tcBorders>
            <w:vAlign w:val="center"/>
          </w:tcPr>
          <w:p w14:paraId="3129385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1562348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7385BBE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6C85F10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697D1D5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7FAEB542" w14:textId="77777777" w:rsidTr="00C8770C">
        <w:tc>
          <w:tcPr>
            <w:tcW w:w="1061" w:type="dxa"/>
            <w:tcBorders>
              <w:bottom w:val="nil"/>
            </w:tcBorders>
          </w:tcPr>
          <w:p w14:paraId="01AD7EB8"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77E3026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Stealing will lead to imprisonment.</w:t>
            </w:r>
          </w:p>
        </w:tc>
        <w:tc>
          <w:tcPr>
            <w:tcW w:w="1360" w:type="dxa"/>
            <w:gridSpan w:val="2"/>
          </w:tcPr>
          <w:p w14:paraId="5AE1088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61140C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EEE869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6038226" w14:textId="77777777" w:rsidTr="00C8770C">
        <w:tc>
          <w:tcPr>
            <w:tcW w:w="1061" w:type="dxa"/>
            <w:tcBorders>
              <w:top w:val="nil"/>
              <w:bottom w:val="nil"/>
            </w:tcBorders>
          </w:tcPr>
          <w:p w14:paraId="6C6C93B8"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1C6BE5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Stealing is selfish and cruel.</w:t>
            </w:r>
          </w:p>
        </w:tc>
        <w:tc>
          <w:tcPr>
            <w:tcW w:w="1360" w:type="dxa"/>
            <w:gridSpan w:val="2"/>
          </w:tcPr>
          <w:p w14:paraId="7256934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E5D19E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4B7B0B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033E2C5" w14:textId="77777777" w:rsidTr="00C8770C">
        <w:tc>
          <w:tcPr>
            <w:tcW w:w="1061" w:type="dxa"/>
            <w:tcBorders>
              <w:top w:val="nil"/>
              <w:bottom w:val="single" w:sz="4" w:space="0" w:color="auto"/>
            </w:tcBorders>
          </w:tcPr>
          <w:p w14:paraId="6FA4B695"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1CFD569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What will Omar gain from stealing others' possessions? If he steals from others, they might steal from him.</w:t>
            </w:r>
          </w:p>
        </w:tc>
        <w:tc>
          <w:tcPr>
            <w:tcW w:w="1360" w:type="dxa"/>
            <w:gridSpan w:val="2"/>
          </w:tcPr>
          <w:p w14:paraId="3DF0687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AE4E6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A7C5E2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9DD23F5" w14:textId="77777777" w:rsidTr="00C8770C">
        <w:tc>
          <w:tcPr>
            <w:tcW w:w="1061" w:type="dxa"/>
            <w:tcBorders>
              <w:bottom w:val="nil"/>
            </w:tcBorders>
          </w:tcPr>
          <w:p w14:paraId="018F5DB0"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7409CC4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A distinguished person should set a special example for his life.</w:t>
            </w:r>
          </w:p>
        </w:tc>
        <w:tc>
          <w:tcPr>
            <w:tcW w:w="1360" w:type="dxa"/>
            <w:gridSpan w:val="2"/>
          </w:tcPr>
          <w:p w14:paraId="36EF9BF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13FFB3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E958A0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D4302DC" w14:textId="77777777" w:rsidTr="00C8770C">
        <w:tc>
          <w:tcPr>
            <w:tcW w:w="1061" w:type="dxa"/>
            <w:tcBorders>
              <w:top w:val="nil"/>
              <w:bottom w:val="nil"/>
            </w:tcBorders>
          </w:tcPr>
          <w:p w14:paraId="73B939AE"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23E6B39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Living in society means respecting the law. If people ignore this, society will collapse.</w:t>
            </w:r>
          </w:p>
        </w:tc>
        <w:tc>
          <w:tcPr>
            <w:tcW w:w="1360" w:type="dxa"/>
            <w:gridSpan w:val="2"/>
          </w:tcPr>
          <w:p w14:paraId="6484403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0A00C5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707473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D914114" w14:textId="77777777" w:rsidTr="00C8770C">
        <w:tc>
          <w:tcPr>
            <w:tcW w:w="1061" w:type="dxa"/>
            <w:tcBorders>
              <w:top w:val="nil"/>
            </w:tcBorders>
          </w:tcPr>
          <w:p w14:paraId="1ED18685" w14:textId="77777777" w:rsidR="000A5B75" w:rsidRPr="00B26A55" w:rsidRDefault="000A5B75" w:rsidP="00521D37">
            <w:pPr>
              <w:numPr>
                <w:ilvl w:val="0"/>
                <w:numId w:val="46"/>
              </w:numPr>
              <w:spacing w:after="240" w:line="360" w:lineRule="auto"/>
              <w:ind w:left="0" w:firstLine="0"/>
              <w:jc w:val="both"/>
              <w:rPr>
                <w:rFonts w:asciiTheme="majorBidi" w:hAnsiTheme="majorBidi" w:cstheme="majorBidi"/>
              </w:rPr>
            </w:pPr>
          </w:p>
        </w:tc>
        <w:tc>
          <w:tcPr>
            <w:tcW w:w="3187" w:type="dxa"/>
          </w:tcPr>
          <w:p w14:paraId="6722529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Property rights are fundamental and should be respected in any society.</w:t>
            </w:r>
          </w:p>
        </w:tc>
        <w:tc>
          <w:tcPr>
            <w:tcW w:w="1360" w:type="dxa"/>
            <w:gridSpan w:val="2"/>
          </w:tcPr>
          <w:p w14:paraId="2AC64BA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450603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A87FA1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44686114" w14:textId="77777777" w:rsidTr="00C8770C">
        <w:tc>
          <w:tcPr>
            <w:tcW w:w="1061" w:type="dxa"/>
          </w:tcPr>
          <w:p w14:paraId="487A937A"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4.B.</w:t>
            </w:r>
          </w:p>
        </w:tc>
        <w:tc>
          <w:tcPr>
            <w:tcW w:w="3187" w:type="dxa"/>
          </w:tcPr>
          <w:p w14:paraId="217888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28273C1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0438DB8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1449B09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6A086AB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5FF2005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6203BC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73610804" w14:textId="543EBEE8"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Question (5)</w:t>
      </w:r>
    </w:p>
    <w:p w14:paraId="6C7D73CB"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lastRenderedPageBreak/>
        <w:t>5.A.</w:t>
      </w:r>
      <w:r w:rsidRPr="00B26A55">
        <w:rPr>
          <w:rFonts w:asciiTheme="majorBidi" w:eastAsia="Times New Roman" w:hAnsiTheme="majorBidi" w:cstheme="majorBidi"/>
          <w:sz w:val="24"/>
          <w:szCs w:val="24"/>
        </w:rPr>
        <w:t xml:space="preserve"> Why should a person generally obey the law?</w:t>
      </w:r>
    </w:p>
    <w:tbl>
      <w:tblPr>
        <w:tblStyle w:val="TableGrid"/>
        <w:tblW w:w="8383" w:type="dxa"/>
        <w:tblLook w:val="04A0" w:firstRow="1" w:lastRow="0" w:firstColumn="1" w:lastColumn="0" w:noHBand="0" w:noVBand="1"/>
      </w:tblPr>
      <w:tblGrid>
        <w:gridCol w:w="1061"/>
        <w:gridCol w:w="3470"/>
        <w:gridCol w:w="704"/>
        <w:gridCol w:w="656"/>
        <w:gridCol w:w="635"/>
        <w:gridCol w:w="694"/>
        <w:gridCol w:w="625"/>
        <w:gridCol w:w="538"/>
      </w:tblGrid>
      <w:tr w:rsidR="00743252" w:rsidRPr="00B26A55" w14:paraId="20DB7E79" w14:textId="77777777" w:rsidTr="00C8770C">
        <w:tc>
          <w:tcPr>
            <w:tcW w:w="1061" w:type="dxa"/>
            <w:tcBorders>
              <w:bottom w:val="single" w:sz="4" w:space="0" w:color="auto"/>
            </w:tcBorders>
            <w:vAlign w:val="center"/>
          </w:tcPr>
          <w:p w14:paraId="23D013C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470" w:type="dxa"/>
            <w:vAlign w:val="center"/>
          </w:tcPr>
          <w:p w14:paraId="00939BD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39CDC20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259927E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7F9C0E3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77A697BA" w14:textId="77777777" w:rsidTr="00C8770C">
        <w:tc>
          <w:tcPr>
            <w:tcW w:w="1061" w:type="dxa"/>
            <w:tcBorders>
              <w:bottom w:val="nil"/>
            </w:tcBorders>
          </w:tcPr>
          <w:p w14:paraId="1F8FBDE7"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6875078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a person does not obey the law, others will violate their rights as well.</w:t>
            </w:r>
          </w:p>
        </w:tc>
        <w:tc>
          <w:tcPr>
            <w:tcW w:w="1360" w:type="dxa"/>
            <w:gridSpan w:val="2"/>
          </w:tcPr>
          <w:p w14:paraId="6CADCFB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3071A0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27EDB0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FFE8CB4" w14:textId="77777777" w:rsidTr="00C8770C">
        <w:tc>
          <w:tcPr>
            <w:tcW w:w="1061" w:type="dxa"/>
            <w:tcBorders>
              <w:top w:val="nil"/>
              <w:bottom w:val="nil"/>
            </w:tcBorders>
          </w:tcPr>
          <w:p w14:paraId="4D17AD23"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2059E73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Breaking the law creates a hierarchy among people.</w:t>
            </w:r>
          </w:p>
        </w:tc>
        <w:tc>
          <w:tcPr>
            <w:tcW w:w="1360" w:type="dxa"/>
            <w:gridSpan w:val="2"/>
          </w:tcPr>
          <w:p w14:paraId="3407F81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0C5F67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58CA76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E732D3B" w14:textId="77777777" w:rsidTr="00C8770C">
        <w:tc>
          <w:tcPr>
            <w:tcW w:w="1061" w:type="dxa"/>
            <w:tcBorders>
              <w:top w:val="nil"/>
              <w:bottom w:val="single" w:sz="4" w:space="0" w:color="auto"/>
            </w:tcBorders>
          </w:tcPr>
          <w:p w14:paraId="1368CC61"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367569C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law is there to protect people’s rights.</w:t>
            </w:r>
          </w:p>
        </w:tc>
        <w:tc>
          <w:tcPr>
            <w:tcW w:w="1360" w:type="dxa"/>
            <w:gridSpan w:val="2"/>
          </w:tcPr>
          <w:p w14:paraId="516898A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4B59E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6935D6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D5DA84B" w14:textId="77777777" w:rsidTr="00C8770C">
        <w:tc>
          <w:tcPr>
            <w:tcW w:w="1061" w:type="dxa"/>
            <w:tcBorders>
              <w:bottom w:val="nil"/>
            </w:tcBorders>
          </w:tcPr>
          <w:p w14:paraId="339B1118"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5EEB855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People must obey the law to avoid punishment.</w:t>
            </w:r>
          </w:p>
        </w:tc>
        <w:tc>
          <w:tcPr>
            <w:tcW w:w="1360" w:type="dxa"/>
            <w:gridSpan w:val="2"/>
          </w:tcPr>
          <w:p w14:paraId="0C66EFE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40DA16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9F66A6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077E39E" w14:textId="77777777" w:rsidTr="00C8770C">
        <w:tc>
          <w:tcPr>
            <w:tcW w:w="1061" w:type="dxa"/>
            <w:tcBorders>
              <w:top w:val="nil"/>
              <w:bottom w:val="nil"/>
            </w:tcBorders>
          </w:tcPr>
          <w:p w14:paraId="0D0E3737"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7568F71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law protects society from collapsing.</w:t>
            </w:r>
          </w:p>
        </w:tc>
        <w:tc>
          <w:tcPr>
            <w:tcW w:w="1360" w:type="dxa"/>
            <w:gridSpan w:val="2"/>
          </w:tcPr>
          <w:p w14:paraId="56DC43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B22523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EB8BEA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4159491" w14:textId="77777777" w:rsidTr="00C8770C">
        <w:tc>
          <w:tcPr>
            <w:tcW w:w="1061" w:type="dxa"/>
            <w:tcBorders>
              <w:top w:val="nil"/>
            </w:tcBorders>
          </w:tcPr>
          <w:p w14:paraId="3263E609" w14:textId="77777777" w:rsidR="000A5B75" w:rsidRPr="00B26A55" w:rsidRDefault="000A5B75" w:rsidP="00521D37">
            <w:pPr>
              <w:numPr>
                <w:ilvl w:val="0"/>
                <w:numId w:val="47"/>
              </w:numPr>
              <w:spacing w:after="240" w:line="360" w:lineRule="auto"/>
              <w:ind w:left="0" w:firstLine="0"/>
              <w:jc w:val="both"/>
              <w:rPr>
                <w:rFonts w:asciiTheme="majorBidi" w:hAnsiTheme="majorBidi" w:cstheme="majorBidi"/>
              </w:rPr>
            </w:pPr>
          </w:p>
        </w:tc>
        <w:tc>
          <w:tcPr>
            <w:tcW w:w="3470" w:type="dxa"/>
          </w:tcPr>
          <w:p w14:paraId="3D7CC59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A person who obeys the law will be viewed favorably by others.</w:t>
            </w:r>
          </w:p>
        </w:tc>
        <w:tc>
          <w:tcPr>
            <w:tcW w:w="1360" w:type="dxa"/>
            <w:gridSpan w:val="2"/>
          </w:tcPr>
          <w:p w14:paraId="76B5991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FBEA94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071AD6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2D02D7E7" w14:textId="77777777" w:rsidTr="00C8770C">
        <w:tc>
          <w:tcPr>
            <w:tcW w:w="1061" w:type="dxa"/>
          </w:tcPr>
          <w:p w14:paraId="2AF16435"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5.B.</w:t>
            </w:r>
          </w:p>
        </w:tc>
        <w:tc>
          <w:tcPr>
            <w:tcW w:w="3470" w:type="dxa"/>
          </w:tcPr>
          <w:p w14:paraId="099DFD7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0D11077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6157F5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067DEC0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27D49C9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2289053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D9A8C3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5E5301CE" w14:textId="680BCF58" w:rsidR="000A5B75" w:rsidRPr="00B26A55" w:rsidRDefault="000A5B75" w:rsidP="00521D37">
      <w:pPr>
        <w:jc w:val="both"/>
        <w:rPr>
          <w:rFonts w:asciiTheme="majorBidi" w:eastAsia="Times New Roman" w:hAnsiTheme="majorBidi" w:cstheme="majorBidi"/>
          <w:sz w:val="24"/>
          <w:szCs w:val="24"/>
          <w:rtl/>
        </w:rPr>
      </w:pPr>
    </w:p>
    <w:p w14:paraId="281E5623" w14:textId="2EDB3729" w:rsidR="00C8770C" w:rsidRPr="00B26A55" w:rsidRDefault="00C8770C" w:rsidP="00521D37">
      <w:pPr>
        <w:jc w:val="both"/>
        <w:rPr>
          <w:rFonts w:asciiTheme="majorBidi" w:eastAsia="Times New Roman" w:hAnsiTheme="majorBidi" w:cstheme="majorBidi"/>
          <w:sz w:val="24"/>
          <w:szCs w:val="24"/>
          <w:rtl/>
        </w:rPr>
      </w:pPr>
    </w:p>
    <w:p w14:paraId="2ADFED72" w14:textId="6BA5082D" w:rsidR="00C8770C" w:rsidRPr="00B26A55" w:rsidRDefault="00C8770C" w:rsidP="00521D37">
      <w:pPr>
        <w:jc w:val="both"/>
        <w:rPr>
          <w:rFonts w:asciiTheme="majorBidi" w:eastAsia="Times New Roman" w:hAnsiTheme="majorBidi" w:cstheme="majorBidi"/>
          <w:sz w:val="24"/>
          <w:szCs w:val="24"/>
          <w:rtl/>
        </w:rPr>
      </w:pPr>
    </w:p>
    <w:p w14:paraId="1AAB1444" w14:textId="77777777" w:rsidR="00145660" w:rsidRDefault="00145660" w:rsidP="00521D37">
      <w:pPr>
        <w:jc w:val="both"/>
        <w:rPr>
          <w:rFonts w:asciiTheme="majorBidi" w:eastAsia="Times New Roman" w:hAnsiTheme="majorBidi" w:cstheme="majorBidi"/>
          <w:sz w:val="24"/>
          <w:szCs w:val="24"/>
        </w:rPr>
      </w:pPr>
    </w:p>
    <w:p w14:paraId="027B7C94" w14:textId="77777777" w:rsidR="00145660" w:rsidRDefault="00145660" w:rsidP="00521D37">
      <w:pPr>
        <w:jc w:val="both"/>
        <w:rPr>
          <w:rFonts w:asciiTheme="majorBidi" w:eastAsia="Times New Roman" w:hAnsiTheme="majorBidi" w:cstheme="majorBidi"/>
          <w:sz w:val="24"/>
          <w:szCs w:val="24"/>
        </w:rPr>
      </w:pPr>
    </w:p>
    <w:p w14:paraId="3A124E81" w14:textId="77777777" w:rsidR="00145660" w:rsidRDefault="00145660" w:rsidP="00521D37">
      <w:pPr>
        <w:jc w:val="both"/>
        <w:rPr>
          <w:rFonts w:asciiTheme="majorBidi" w:eastAsia="Times New Roman" w:hAnsiTheme="majorBidi" w:cstheme="majorBidi"/>
          <w:b/>
          <w:bCs/>
          <w:sz w:val="24"/>
          <w:szCs w:val="24"/>
        </w:rPr>
      </w:pPr>
    </w:p>
    <w:p w14:paraId="31CFE5B7" w14:textId="1322D356"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Question 6</w:t>
      </w:r>
    </w:p>
    <w:p w14:paraId="0FAC6916" w14:textId="77777777" w:rsidR="000A5B75" w:rsidRPr="00B26A55" w:rsidRDefault="000A5B75" w:rsidP="00521D37">
      <w:pPr>
        <w:jc w:val="both"/>
        <w:rPr>
          <w:rFonts w:asciiTheme="majorBidi" w:eastAsia="Times New Roman" w:hAnsiTheme="majorBidi" w:cstheme="majorBidi"/>
          <w:sz w:val="24"/>
          <w:szCs w:val="24"/>
          <w:rtl/>
        </w:rPr>
      </w:pPr>
      <w:r w:rsidRPr="00B26A55">
        <w:rPr>
          <w:rFonts w:asciiTheme="majorBidi" w:eastAsia="Times New Roman" w:hAnsiTheme="majorBidi" w:cstheme="majorBidi"/>
          <w:sz w:val="24"/>
          <w:szCs w:val="24"/>
        </w:rPr>
        <w:t>What if Omar stole the medicine and his wife’s health improved, but then the police caught him for theft and brought him to trial? What should the judge do?</w:t>
      </w:r>
    </w:p>
    <w:p w14:paraId="64482F08"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The judge should be lenient with Omar.</w:t>
      </w:r>
      <w:r w:rsidRPr="00B26A55">
        <w:rPr>
          <w:rFonts w:asciiTheme="majorBidi" w:eastAsia="Times New Roman" w:hAnsiTheme="majorBidi" w:cstheme="majorBidi"/>
          <w:sz w:val="24"/>
          <w:szCs w:val="24"/>
          <w:rtl/>
        </w:rPr>
        <w:tab/>
      </w:r>
    </w:p>
    <w:p w14:paraId="40412F08"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The judge should not be lenient with Omar.</w:t>
      </w:r>
    </w:p>
    <w:p w14:paraId="1FB619A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6.A.</w:t>
      </w:r>
      <w:r w:rsidRPr="00B26A55">
        <w:rPr>
          <w:rFonts w:asciiTheme="majorBidi" w:eastAsia="Times New Roman" w:hAnsiTheme="majorBidi" w:cstheme="majorBidi"/>
          <w:sz w:val="24"/>
          <w:szCs w:val="24"/>
        </w:rPr>
        <w:t xml:space="preserve"> Why do you think the judge should be lenient with Omar?</w:t>
      </w:r>
    </w:p>
    <w:tbl>
      <w:tblPr>
        <w:tblStyle w:val="TableGrid"/>
        <w:tblW w:w="8102" w:type="dxa"/>
        <w:tblLook w:val="04A0" w:firstRow="1" w:lastRow="0" w:firstColumn="1" w:lastColumn="0" w:noHBand="0" w:noVBand="1"/>
      </w:tblPr>
      <w:tblGrid>
        <w:gridCol w:w="1061"/>
        <w:gridCol w:w="3187"/>
        <w:gridCol w:w="704"/>
        <w:gridCol w:w="656"/>
        <w:gridCol w:w="635"/>
        <w:gridCol w:w="694"/>
        <w:gridCol w:w="625"/>
        <w:gridCol w:w="540"/>
      </w:tblGrid>
      <w:tr w:rsidR="00743252" w:rsidRPr="00B26A55" w14:paraId="7F118575" w14:textId="77777777" w:rsidTr="00C8770C">
        <w:tc>
          <w:tcPr>
            <w:tcW w:w="1061" w:type="dxa"/>
            <w:tcBorders>
              <w:bottom w:val="single" w:sz="4" w:space="0" w:color="auto"/>
            </w:tcBorders>
            <w:vAlign w:val="center"/>
          </w:tcPr>
          <w:p w14:paraId="2803DE8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377CFBB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50D0B1E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7145ED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22BE716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5481C9C7" w14:textId="77777777" w:rsidTr="00C8770C">
        <w:tc>
          <w:tcPr>
            <w:tcW w:w="1061" w:type="dxa"/>
            <w:tcBorders>
              <w:bottom w:val="nil"/>
            </w:tcBorders>
          </w:tcPr>
          <w:p w14:paraId="5E39E22C"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6DA697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she is his wife and she might get angry with him if he doesn't act.</w:t>
            </w:r>
          </w:p>
        </w:tc>
        <w:tc>
          <w:tcPr>
            <w:tcW w:w="1360" w:type="dxa"/>
            <w:gridSpan w:val="2"/>
          </w:tcPr>
          <w:p w14:paraId="2B1ADAA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0424B3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A4BAEE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4550D9C" w14:textId="77777777" w:rsidTr="00C8770C">
        <w:tc>
          <w:tcPr>
            <w:tcW w:w="1061" w:type="dxa"/>
            <w:tcBorders>
              <w:top w:val="nil"/>
              <w:bottom w:val="nil"/>
            </w:tcBorders>
          </w:tcPr>
          <w:p w14:paraId="1226CCC9"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758AE74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judge should understand that the husband acted out of love to save his wife’s life.</w:t>
            </w:r>
          </w:p>
        </w:tc>
        <w:tc>
          <w:tcPr>
            <w:tcW w:w="1360" w:type="dxa"/>
            <w:gridSpan w:val="2"/>
          </w:tcPr>
          <w:p w14:paraId="6CD85C3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356DC3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64BC86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0BE47AC" w14:textId="77777777" w:rsidTr="00C8770C">
        <w:tc>
          <w:tcPr>
            <w:tcW w:w="1061" w:type="dxa"/>
            <w:tcBorders>
              <w:top w:val="nil"/>
              <w:bottom w:val="single" w:sz="4" w:space="0" w:color="auto"/>
            </w:tcBorders>
          </w:tcPr>
          <w:p w14:paraId="5DF7F801"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0CF2328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judge should understand that this legal violation was to preserve a human life.</w:t>
            </w:r>
          </w:p>
        </w:tc>
        <w:tc>
          <w:tcPr>
            <w:tcW w:w="1360" w:type="dxa"/>
            <w:gridSpan w:val="2"/>
          </w:tcPr>
          <w:p w14:paraId="4288472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11F215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24E4BC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3A3F067" w14:textId="77777777" w:rsidTr="00C8770C">
        <w:tc>
          <w:tcPr>
            <w:tcW w:w="1061" w:type="dxa"/>
            <w:tcBorders>
              <w:bottom w:val="nil"/>
            </w:tcBorders>
          </w:tcPr>
          <w:p w14:paraId="0ED054D0"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695257A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judge would have done the same if he needed the medicine to save his wife from death.</w:t>
            </w:r>
          </w:p>
        </w:tc>
        <w:tc>
          <w:tcPr>
            <w:tcW w:w="1360" w:type="dxa"/>
            <w:gridSpan w:val="2"/>
          </w:tcPr>
          <w:p w14:paraId="16FACBE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E6D075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7BEF40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EF22F4C" w14:textId="77777777" w:rsidTr="00C8770C">
        <w:tc>
          <w:tcPr>
            <w:tcW w:w="1061" w:type="dxa"/>
            <w:tcBorders>
              <w:top w:val="nil"/>
              <w:bottom w:val="nil"/>
            </w:tcBorders>
          </w:tcPr>
          <w:p w14:paraId="234A8D0A"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7E11888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cannot be criminalized because he cannot afford the cost of the medicine. People’s lives are legally more important than property.</w:t>
            </w:r>
          </w:p>
        </w:tc>
        <w:tc>
          <w:tcPr>
            <w:tcW w:w="1360" w:type="dxa"/>
            <w:gridSpan w:val="2"/>
          </w:tcPr>
          <w:p w14:paraId="01AEAED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575DF7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60BD4D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1EF081C" w14:textId="77777777" w:rsidTr="00C8770C">
        <w:tc>
          <w:tcPr>
            <w:tcW w:w="1061" w:type="dxa"/>
            <w:tcBorders>
              <w:top w:val="nil"/>
            </w:tcBorders>
          </w:tcPr>
          <w:p w14:paraId="2C0D70F8" w14:textId="77777777" w:rsidR="000A5B75" w:rsidRPr="00B26A55" w:rsidRDefault="000A5B75" w:rsidP="00521D37">
            <w:pPr>
              <w:numPr>
                <w:ilvl w:val="0"/>
                <w:numId w:val="48"/>
              </w:numPr>
              <w:spacing w:after="240" w:line="360" w:lineRule="auto"/>
              <w:ind w:left="0" w:firstLine="0"/>
              <w:jc w:val="both"/>
              <w:rPr>
                <w:rFonts w:asciiTheme="majorBidi" w:hAnsiTheme="majorBidi" w:cstheme="majorBidi"/>
              </w:rPr>
            </w:pPr>
          </w:p>
        </w:tc>
        <w:tc>
          <w:tcPr>
            <w:tcW w:w="3187" w:type="dxa"/>
          </w:tcPr>
          <w:p w14:paraId="1AB3A5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The pharmacist should be punished for exploiting and </w:t>
            </w:r>
            <w:r w:rsidRPr="00B26A55">
              <w:rPr>
                <w:rFonts w:asciiTheme="majorBidi" w:eastAsia="Times New Roman" w:hAnsiTheme="majorBidi" w:cstheme="majorBidi"/>
                <w:sz w:val="24"/>
                <w:szCs w:val="24"/>
              </w:rPr>
              <w:lastRenderedPageBreak/>
              <w:t>being greedy. Because the foundation of criminalization does not outweigh the value of life.</w:t>
            </w:r>
          </w:p>
        </w:tc>
        <w:tc>
          <w:tcPr>
            <w:tcW w:w="1360" w:type="dxa"/>
            <w:gridSpan w:val="2"/>
          </w:tcPr>
          <w:p w14:paraId="78DD02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1B907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26AB00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2EE8CA1" w14:textId="77777777" w:rsidTr="00C8770C">
        <w:tc>
          <w:tcPr>
            <w:tcW w:w="1061" w:type="dxa"/>
          </w:tcPr>
          <w:p w14:paraId="1A16C34F"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6.B.</w:t>
            </w:r>
          </w:p>
        </w:tc>
        <w:tc>
          <w:tcPr>
            <w:tcW w:w="3187" w:type="dxa"/>
          </w:tcPr>
          <w:p w14:paraId="764F7C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62747D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29F7B3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1EBEC42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1778987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087EB85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0072E60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2323F377" w14:textId="77777777" w:rsidTr="00C8770C">
        <w:tc>
          <w:tcPr>
            <w:tcW w:w="8102" w:type="dxa"/>
            <w:gridSpan w:val="8"/>
            <w:tcBorders>
              <w:bottom w:val="single" w:sz="4" w:space="0" w:color="auto"/>
            </w:tcBorders>
            <w:vAlign w:val="center"/>
          </w:tcPr>
          <w:p w14:paraId="2495D54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6.A.</w:t>
            </w:r>
            <w:r w:rsidRPr="00B26A55">
              <w:rPr>
                <w:rFonts w:asciiTheme="majorBidi" w:eastAsia="Times New Roman" w:hAnsiTheme="majorBidi" w:cstheme="majorBidi"/>
                <w:sz w:val="24"/>
                <w:szCs w:val="24"/>
              </w:rPr>
              <w:t xml:space="preserve"> Why do you think the judge should not be lenient with Omar?</w:t>
            </w:r>
          </w:p>
        </w:tc>
      </w:tr>
      <w:tr w:rsidR="00743252" w:rsidRPr="00B26A55" w14:paraId="0676E4CA" w14:textId="77777777" w:rsidTr="00C8770C">
        <w:tc>
          <w:tcPr>
            <w:tcW w:w="1061" w:type="dxa"/>
            <w:tcBorders>
              <w:bottom w:val="single" w:sz="4" w:space="0" w:color="auto"/>
            </w:tcBorders>
            <w:vAlign w:val="center"/>
          </w:tcPr>
          <w:p w14:paraId="353FDA9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6DB0F1A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38343D2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471A1FB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503E70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4536121C" w14:textId="77777777" w:rsidTr="00C8770C">
        <w:tc>
          <w:tcPr>
            <w:tcW w:w="1061" w:type="dxa"/>
            <w:tcBorders>
              <w:bottom w:val="nil"/>
            </w:tcBorders>
          </w:tcPr>
          <w:p w14:paraId="1A33D7BA"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51E7B2D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Theft is a crime that deserves punishment.</w:t>
            </w:r>
          </w:p>
        </w:tc>
        <w:tc>
          <w:tcPr>
            <w:tcW w:w="1360" w:type="dxa"/>
            <w:gridSpan w:val="2"/>
          </w:tcPr>
          <w:p w14:paraId="40C4CBC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8C989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6A50ED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6D5524E" w14:textId="77777777" w:rsidTr="00C8770C">
        <w:tc>
          <w:tcPr>
            <w:tcW w:w="1061" w:type="dxa"/>
            <w:tcBorders>
              <w:top w:val="nil"/>
              <w:bottom w:val="nil"/>
            </w:tcBorders>
          </w:tcPr>
          <w:p w14:paraId="4661A020"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2A48D14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realize that what he did was a crime and that no one would expect him to do it.</w:t>
            </w:r>
          </w:p>
        </w:tc>
        <w:tc>
          <w:tcPr>
            <w:tcW w:w="1360" w:type="dxa"/>
            <w:gridSpan w:val="2"/>
          </w:tcPr>
          <w:p w14:paraId="4692637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8FECD0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20C8EF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F718CCC" w14:textId="77777777" w:rsidTr="00C8770C">
        <w:tc>
          <w:tcPr>
            <w:tcW w:w="1061" w:type="dxa"/>
            <w:tcBorders>
              <w:top w:val="nil"/>
              <w:bottom w:val="single" w:sz="4" w:space="0" w:color="auto"/>
            </w:tcBorders>
          </w:tcPr>
          <w:p w14:paraId="10C33323"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2B8D6D0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not have stolen, even with his struggle.</w:t>
            </w:r>
          </w:p>
        </w:tc>
        <w:tc>
          <w:tcPr>
            <w:tcW w:w="1360" w:type="dxa"/>
            <w:gridSpan w:val="2"/>
          </w:tcPr>
          <w:p w14:paraId="6B9D736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261DF1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FB720C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3E9A0A7" w14:textId="77777777" w:rsidTr="00C8770C">
        <w:tc>
          <w:tcPr>
            <w:tcW w:w="1061" w:type="dxa"/>
            <w:tcBorders>
              <w:bottom w:val="nil"/>
            </w:tcBorders>
          </w:tcPr>
          <w:p w14:paraId="0233366B"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01BB653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he will gain nothing, and his wife will not benefit. He could be imprisoned, and his wife may die without being saved.</w:t>
            </w:r>
          </w:p>
        </w:tc>
        <w:tc>
          <w:tcPr>
            <w:tcW w:w="1360" w:type="dxa"/>
            <w:gridSpan w:val="2"/>
          </w:tcPr>
          <w:p w14:paraId="0D26A74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EEB42E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2723F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4F8CE92" w14:textId="77777777" w:rsidTr="00C8770C">
        <w:tc>
          <w:tcPr>
            <w:tcW w:w="1061" w:type="dxa"/>
            <w:tcBorders>
              <w:top w:val="nil"/>
              <w:bottom w:val="nil"/>
            </w:tcBorders>
          </w:tcPr>
          <w:p w14:paraId="24C4F2B9"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32A064B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must bear the responsibility for his crime.</w:t>
            </w:r>
          </w:p>
        </w:tc>
        <w:tc>
          <w:tcPr>
            <w:tcW w:w="1360" w:type="dxa"/>
            <w:gridSpan w:val="2"/>
          </w:tcPr>
          <w:p w14:paraId="4E43D11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AB828D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6033A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618F9C4" w14:textId="77777777" w:rsidTr="00C8770C">
        <w:tc>
          <w:tcPr>
            <w:tcW w:w="1061" w:type="dxa"/>
            <w:tcBorders>
              <w:top w:val="nil"/>
            </w:tcBorders>
          </w:tcPr>
          <w:p w14:paraId="38199886" w14:textId="77777777" w:rsidR="000A5B75" w:rsidRPr="00B26A55" w:rsidRDefault="000A5B75" w:rsidP="00521D37">
            <w:pPr>
              <w:numPr>
                <w:ilvl w:val="0"/>
                <w:numId w:val="49"/>
              </w:numPr>
              <w:spacing w:after="240" w:line="360" w:lineRule="auto"/>
              <w:ind w:left="0" w:firstLine="0"/>
              <w:jc w:val="both"/>
              <w:rPr>
                <w:rFonts w:asciiTheme="majorBidi" w:hAnsiTheme="majorBidi" w:cstheme="majorBidi"/>
              </w:rPr>
            </w:pPr>
          </w:p>
        </w:tc>
        <w:tc>
          <w:tcPr>
            <w:tcW w:w="3187" w:type="dxa"/>
          </w:tcPr>
          <w:p w14:paraId="48FD0C3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Omar’s case is like any other; it is a matter of responsibility.</w:t>
            </w:r>
          </w:p>
        </w:tc>
        <w:tc>
          <w:tcPr>
            <w:tcW w:w="1360" w:type="dxa"/>
            <w:gridSpan w:val="2"/>
          </w:tcPr>
          <w:p w14:paraId="2ECA9B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DB7CCA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F33ED0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53464FDF" w14:textId="77777777" w:rsidTr="00C8770C">
        <w:tc>
          <w:tcPr>
            <w:tcW w:w="1061" w:type="dxa"/>
          </w:tcPr>
          <w:p w14:paraId="07328DFA"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6.B.</w:t>
            </w:r>
          </w:p>
        </w:tc>
        <w:tc>
          <w:tcPr>
            <w:tcW w:w="3187" w:type="dxa"/>
          </w:tcPr>
          <w:p w14:paraId="397D65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1A99494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059E230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1EB2C0C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4A994D3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7634B53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5F18BE3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4B72FC92" w14:textId="77777777" w:rsidR="000A5B75" w:rsidRPr="00B26A55" w:rsidRDefault="000A5B75" w:rsidP="00521D37">
      <w:pPr>
        <w:jc w:val="both"/>
        <w:rPr>
          <w:rFonts w:asciiTheme="majorBidi" w:eastAsia="Times New Roman" w:hAnsiTheme="majorBidi" w:cstheme="majorBidi"/>
          <w:b/>
          <w:bCs/>
          <w:sz w:val="24"/>
          <w:szCs w:val="24"/>
        </w:rPr>
      </w:pPr>
    </w:p>
    <w:p w14:paraId="15504FB9"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Question 7</w:t>
      </w:r>
    </w:p>
    <w:p w14:paraId="450F2826" w14:textId="77777777" w:rsidR="000A5B75" w:rsidRPr="00B26A55" w:rsidRDefault="000A5B75" w:rsidP="00C8770C">
      <w:pPr>
        <w:ind w:right="1699"/>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What if Omar told the judge that he did what his conscience dictated? What should the judge do?</w:t>
      </w:r>
    </w:p>
    <w:p w14:paraId="71841FA1"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The judge should be lenient with Omar.</w:t>
      </w:r>
      <w:r w:rsidRPr="00B26A55">
        <w:rPr>
          <w:rFonts w:asciiTheme="majorBidi" w:eastAsia="Times New Roman" w:hAnsiTheme="majorBidi" w:cstheme="majorBidi"/>
          <w:sz w:val="24"/>
          <w:szCs w:val="24"/>
        </w:rPr>
        <w:tab/>
      </w:r>
    </w:p>
    <w:p w14:paraId="74BE5DEB"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The judge should not be lenient with Omar.</w:t>
      </w:r>
    </w:p>
    <w:p w14:paraId="4625F915"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7.A. Why do you think the judge should be lenient with Omar and release him?</w:t>
      </w:r>
    </w:p>
    <w:tbl>
      <w:tblPr>
        <w:tblStyle w:val="TableGrid"/>
        <w:tblW w:w="8385" w:type="dxa"/>
        <w:tblLook w:val="04A0" w:firstRow="1" w:lastRow="0" w:firstColumn="1" w:lastColumn="0" w:noHBand="0" w:noVBand="1"/>
      </w:tblPr>
      <w:tblGrid>
        <w:gridCol w:w="1061"/>
        <w:gridCol w:w="3470"/>
        <w:gridCol w:w="704"/>
        <w:gridCol w:w="656"/>
        <w:gridCol w:w="635"/>
        <w:gridCol w:w="694"/>
        <w:gridCol w:w="625"/>
        <w:gridCol w:w="540"/>
      </w:tblGrid>
      <w:tr w:rsidR="00743252" w:rsidRPr="00B26A55" w14:paraId="0AAABA11" w14:textId="77777777" w:rsidTr="00C8770C">
        <w:tc>
          <w:tcPr>
            <w:tcW w:w="1061" w:type="dxa"/>
            <w:tcBorders>
              <w:bottom w:val="single" w:sz="4" w:space="0" w:color="auto"/>
            </w:tcBorders>
            <w:vAlign w:val="center"/>
          </w:tcPr>
          <w:p w14:paraId="39D1661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470" w:type="dxa"/>
            <w:vAlign w:val="center"/>
          </w:tcPr>
          <w:p w14:paraId="31460A1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66FE2C1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3FEE1B0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2C8F25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746113DA" w14:textId="77777777" w:rsidTr="00C8770C">
        <w:tc>
          <w:tcPr>
            <w:tcW w:w="1061" w:type="dxa"/>
            <w:tcBorders>
              <w:bottom w:val="nil"/>
            </w:tcBorders>
          </w:tcPr>
          <w:p w14:paraId="52B0CA4F"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634E120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judge should understand that Omar did what his conscience told him, and if the judge were in his place, he would have done the same.</w:t>
            </w:r>
          </w:p>
        </w:tc>
        <w:tc>
          <w:tcPr>
            <w:tcW w:w="1360" w:type="dxa"/>
            <w:gridSpan w:val="2"/>
          </w:tcPr>
          <w:p w14:paraId="4515EA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4DA17F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DD736E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2E64ED4" w14:textId="77777777" w:rsidTr="00C8770C">
        <w:tc>
          <w:tcPr>
            <w:tcW w:w="1061" w:type="dxa"/>
            <w:tcBorders>
              <w:top w:val="nil"/>
              <w:bottom w:val="nil"/>
            </w:tcBorders>
          </w:tcPr>
          <w:p w14:paraId="4B43825D"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77ED007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conscience is based on leniency.</w:t>
            </w:r>
          </w:p>
        </w:tc>
        <w:tc>
          <w:tcPr>
            <w:tcW w:w="1360" w:type="dxa"/>
            <w:gridSpan w:val="2"/>
          </w:tcPr>
          <w:p w14:paraId="5A38283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76C261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AFE253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FE0ED27" w14:textId="77777777" w:rsidTr="00C8770C">
        <w:tc>
          <w:tcPr>
            <w:tcW w:w="1061" w:type="dxa"/>
            <w:tcBorders>
              <w:top w:val="nil"/>
              <w:bottom w:val="single" w:sz="4" w:space="0" w:color="auto"/>
            </w:tcBorders>
          </w:tcPr>
          <w:p w14:paraId="286AD610"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25A2DC6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could not go against his conscience, and if he didn't act, he would suffer from a guilty conscience.</w:t>
            </w:r>
          </w:p>
        </w:tc>
        <w:tc>
          <w:tcPr>
            <w:tcW w:w="1360" w:type="dxa"/>
            <w:gridSpan w:val="2"/>
          </w:tcPr>
          <w:p w14:paraId="73ED7AC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88B588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4D08DE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880E7AF" w14:textId="77777777" w:rsidTr="00C8770C">
        <w:tc>
          <w:tcPr>
            <w:tcW w:w="1061" w:type="dxa"/>
            <w:tcBorders>
              <w:bottom w:val="nil"/>
            </w:tcBorders>
          </w:tcPr>
          <w:p w14:paraId="12F6ABEA"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1C2DF31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husband's conscience in this case aligns with ethics and social norms.</w:t>
            </w:r>
          </w:p>
        </w:tc>
        <w:tc>
          <w:tcPr>
            <w:tcW w:w="1360" w:type="dxa"/>
            <w:gridSpan w:val="2"/>
          </w:tcPr>
          <w:p w14:paraId="29D2C2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588BE7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A00B73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9BC9DFA" w14:textId="77777777" w:rsidTr="00C8770C">
        <w:tc>
          <w:tcPr>
            <w:tcW w:w="1061" w:type="dxa"/>
            <w:tcBorders>
              <w:top w:val="nil"/>
              <w:bottom w:val="nil"/>
            </w:tcBorders>
          </w:tcPr>
          <w:p w14:paraId="1444FB58"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356B1F7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His action with conscience preserved a fundamental right for the wife as a human being.</w:t>
            </w:r>
          </w:p>
        </w:tc>
        <w:tc>
          <w:tcPr>
            <w:tcW w:w="1360" w:type="dxa"/>
            <w:gridSpan w:val="2"/>
          </w:tcPr>
          <w:p w14:paraId="69A39A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46E2B5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1822B1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B336471" w14:textId="77777777" w:rsidTr="00C8770C">
        <w:tc>
          <w:tcPr>
            <w:tcW w:w="1061" w:type="dxa"/>
            <w:tcBorders>
              <w:top w:val="nil"/>
            </w:tcBorders>
          </w:tcPr>
          <w:p w14:paraId="24053A44" w14:textId="77777777" w:rsidR="000A5B75" w:rsidRPr="00B26A55" w:rsidRDefault="000A5B75" w:rsidP="00521D37">
            <w:pPr>
              <w:numPr>
                <w:ilvl w:val="0"/>
                <w:numId w:val="50"/>
              </w:numPr>
              <w:spacing w:after="240" w:line="360" w:lineRule="auto"/>
              <w:ind w:left="0" w:firstLine="0"/>
              <w:jc w:val="both"/>
              <w:rPr>
                <w:rFonts w:asciiTheme="majorBidi" w:hAnsiTheme="majorBidi" w:cstheme="majorBidi"/>
              </w:rPr>
            </w:pPr>
          </w:p>
        </w:tc>
        <w:tc>
          <w:tcPr>
            <w:tcW w:w="3470" w:type="dxa"/>
          </w:tcPr>
          <w:p w14:paraId="7799104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She is his wife, and if this happens, he won’t forgive himself, knowing that he could have saved her but didn’t.</w:t>
            </w:r>
          </w:p>
        </w:tc>
        <w:tc>
          <w:tcPr>
            <w:tcW w:w="1360" w:type="dxa"/>
            <w:gridSpan w:val="2"/>
          </w:tcPr>
          <w:p w14:paraId="4611676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4B7BF1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82AC0C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431785C" w14:textId="77777777" w:rsidTr="00C8770C">
        <w:tc>
          <w:tcPr>
            <w:tcW w:w="1061" w:type="dxa"/>
          </w:tcPr>
          <w:p w14:paraId="5DA13970"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7.B.</w:t>
            </w:r>
          </w:p>
        </w:tc>
        <w:tc>
          <w:tcPr>
            <w:tcW w:w="3470" w:type="dxa"/>
          </w:tcPr>
          <w:p w14:paraId="0D25573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6C90283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7164494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2F5D288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23E797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06A75F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5DF8FDE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706B0AC0" w14:textId="77777777" w:rsidTr="00C8770C">
        <w:tc>
          <w:tcPr>
            <w:tcW w:w="8385" w:type="dxa"/>
            <w:gridSpan w:val="8"/>
            <w:tcBorders>
              <w:bottom w:val="single" w:sz="4" w:space="0" w:color="auto"/>
            </w:tcBorders>
            <w:vAlign w:val="center"/>
          </w:tcPr>
          <w:p w14:paraId="68E33B6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7.A.</w:t>
            </w:r>
            <w:r w:rsidRPr="00B26A55">
              <w:rPr>
                <w:rFonts w:asciiTheme="majorBidi" w:eastAsia="Times New Roman" w:hAnsiTheme="majorBidi" w:cstheme="majorBidi"/>
                <w:sz w:val="24"/>
                <w:szCs w:val="24"/>
              </w:rPr>
              <w:t xml:space="preserve"> Why do you think the judge should not be lenient with Omar and imprison him?</w:t>
            </w:r>
          </w:p>
        </w:tc>
      </w:tr>
      <w:tr w:rsidR="00743252" w:rsidRPr="00B26A55" w14:paraId="69AABBE5" w14:textId="77777777" w:rsidTr="00C8770C">
        <w:tc>
          <w:tcPr>
            <w:tcW w:w="1061" w:type="dxa"/>
            <w:tcBorders>
              <w:bottom w:val="single" w:sz="4" w:space="0" w:color="auto"/>
            </w:tcBorders>
            <w:vAlign w:val="center"/>
          </w:tcPr>
          <w:p w14:paraId="55885F4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470" w:type="dxa"/>
            <w:vAlign w:val="center"/>
          </w:tcPr>
          <w:p w14:paraId="6BBB5C6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0DD4340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20DBF5E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3174D20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3899016B" w14:textId="77777777" w:rsidTr="00C8770C">
        <w:tc>
          <w:tcPr>
            <w:tcW w:w="1061" w:type="dxa"/>
            <w:tcBorders>
              <w:bottom w:val="nil"/>
            </w:tcBorders>
          </w:tcPr>
          <w:p w14:paraId="55F74078"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0971143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be able to control his conscience.</w:t>
            </w:r>
          </w:p>
        </w:tc>
        <w:tc>
          <w:tcPr>
            <w:tcW w:w="1360" w:type="dxa"/>
            <w:gridSpan w:val="2"/>
          </w:tcPr>
          <w:p w14:paraId="5222171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0DBB5C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7D95B8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9165477" w14:textId="77777777" w:rsidTr="00C8770C">
        <w:tc>
          <w:tcPr>
            <w:tcW w:w="1061" w:type="dxa"/>
            <w:tcBorders>
              <w:top w:val="nil"/>
              <w:bottom w:val="nil"/>
            </w:tcBorders>
          </w:tcPr>
          <w:p w14:paraId="60D82DC3"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606089B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Conscience cannot be equated with belief.</w:t>
            </w:r>
          </w:p>
        </w:tc>
        <w:tc>
          <w:tcPr>
            <w:tcW w:w="1360" w:type="dxa"/>
            <w:gridSpan w:val="2"/>
          </w:tcPr>
          <w:p w14:paraId="729070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A266CA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F22E77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9436483" w14:textId="77777777" w:rsidTr="00C8770C">
        <w:tc>
          <w:tcPr>
            <w:tcW w:w="1061" w:type="dxa"/>
            <w:tcBorders>
              <w:top w:val="nil"/>
              <w:bottom w:val="single" w:sz="4" w:space="0" w:color="auto"/>
            </w:tcBorders>
          </w:tcPr>
          <w:p w14:paraId="08B30E5C"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583A8A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He should not have surrendered to it because this would expose him to punishment.</w:t>
            </w:r>
          </w:p>
        </w:tc>
        <w:tc>
          <w:tcPr>
            <w:tcW w:w="1360" w:type="dxa"/>
            <w:gridSpan w:val="2"/>
          </w:tcPr>
          <w:p w14:paraId="58E341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157C79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F91039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966457E" w14:textId="77777777" w:rsidTr="00C8770C">
        <w:tc>
          <w:tcPr>
            <w:tcW w:w="1061" w:type="dxa"/>
            <w:tcBorders>
              <w:bottom w:val="nil"/>
            </w:tcBorders>
          </w:tcPr>
          <w:p w14:paraId="6973D951"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1C64EF9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Conscience is subjective, and this is one of the reasons for the existence of general law.</w:t>
            </w:r>
          </w:p>
        </w:tc>
        <w:tc>
          <w:tcPr>
            <w:tcW w:w="1360" w:type="dxa"/>
            <w:gridSpan w:val="2"/>
          </w:tcPr>
          <w:p w14:paraId="674739C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281938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004F63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966C5E0" w14:textId="77777777" w:rsidTr="00C8770C">
        <w:tc>
          <w:tcPr>
            <w:tcW w:w="1061" w:type="dxa"/>
            <w:tcBorders>
              <w:top w:val="nil"/>
              <w:bottom w:val="nil"/>
            </w:tcBorders>
          </w:tcPr>
          <w:p w14:paraId="7384BE60"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46884D4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Although Omar is right in believing that life should come first, he should have taken the </w:t>
            </w:r>
            <w:r w:rsidRPr="00B26A55">
              <w:rPr>
                <w:rFonts w:asciiTheme="majorBidi" w:eastAsia="Times New Roman" w:hAnsiTheme="majorBidi" w:cstheme="majorBidi"/>
                <w:sz w:val="24"/>
                <w:szCs w:val="24"/>
              </w:rPr>
              <w:lastRenderedPageBreak/>
              <w:t>court's perspective into consideration.</w:t>
            </w:r>
          </w:p>
        </w:tc>
        <w:tc>
          <w:tcPr>
            <w:tcW w:w="1360" w:type="dxa"/>
            <w:gridSpan w:val="2"/>
          </w:tcPr>
          <w:p w14:paraId="760985E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6635C2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CD2ADE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CE9BC9C" w14:textId="77777777" w:rsidTr="00C8770C">
        <w:tc>
          <w:tcPr>
            <w:tcW w:w="1061" w:type="dxa"/>
            <w:tcBorders>
              <w:top w:val="nil"/>
            </w:tcBorders>
          </w:tcPr>
          <w:p w14:paraId="46C1CA03" w14:textId="77777777" w:rsidR="000A5B75" w:rsidRPr="00B26A55" w:rsidRDefault="000A5B75" w:rsidP="00521D37">
            <w:pPr>
              <w:numPr>
                <w:ilvl w:val="0"/>
                <w:numId w:val="51"/>
              </w:numPr>
              <w:spacing w:after="240" w:line="360" w:lineRule="auto"/>
              <w:ind w:left="0" w:firstLine="0"/>
              <w:jc w:val="both"/>
              <w:rPr>
                <w:rFonts w:asciiTheme="majorBidi" w:hAnsiTheme="majorBidi" w:cstheme="majorBidi"/>
              </w:rPr>
            </w:pPr>
          </w:p>
        </w:tc>
        <w:tc>
          <w:tcPr>
            <w:tcW w:w="3470" w:type="dxa"/>
          </w:tcPr>
          <w:p w14:paraId="136FB24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Conscience is not always right. No one would blame him if he hadn’t stolen, and no one would expect him to do that.</w:t>
            </w:r>
          </w:p>
        </w:tc>
        <w:tc>
          <w:tcPr>
            <w:tcW w:w="1360" w:type="dxa"/>
            <w:gridSpan w:val="2"/>
          </w:tcPr>
          <w:p w14:paraId="3F180C5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89D38D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299AF5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3B597F18" w14:textId="77777777" w:rsidTr="00C8770C">
        <w:tc>
          <w:tcPr>
            <w:tcW w:w="1061" w:type="dxa"/>
          </w:tcPr>
          <w:p w14:paraId="6DF57221"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7.B.</w:t>
            </w:r>
          </w:p>
        </w:tc>
        <w:tc>
          <w:tcPr>
            <w:tcW w:w="3470" w:type="dxa"/>
          </w:tcPr>
          <w:p w14:paraId="7C28446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2FD65E9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4DF8BC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5A70B3E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30B3A40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76A86FF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36DC454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736D8333" w14:textId="77777777" w:rsidR="000A5B75" w:rsidRPr="00B26A55" w:rsidRDefault="000A5B75" w:rsidP="00521D37">
      <w:pPr>
        <w:jc w:val="both"/>
        <w:rPr>
          <w:rFonts w:asciiTheme="majorBidi" w:eastAsia="Times New Roman" w:hAnsiTheme="majorBidi" w:cstheme="majorBidi"/>
          <w:b/>
          <w:bCs/>
          <w:sz w:val="24"/>
          <w:szCs w:val="24"/>
        </w:rPr>
      </w:pPr>
    </w:p>
    <w:p w14:paraId="4B4F204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Problem 2</w:t>
      </w:r>
    </w:p>
    <w:p w14:paraId="35973604"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Mohammed is a 14-year-old boy. He had a strong desire to join a camping trip with his friends. His father promised to take him if he managed to save the required amount for the trip. Mohammed worked hard and managed to save 200 riyals, which was the required amount, plus a little extra.</w:t>
      </w:r>
    </w:p>
    <w:p w14:paraId="04FFFD97"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Shortly before the trip, his father changed his mind because he wanted to join his friends on a hunting trip. Since he didn't have the money for the trip, he asked his son to give him the money he had saved. Naturally, Mohammed did not want to give his money to his father. The problem for Mohammed is that his father had promised him the trip if he saved the required amount, but then changed his mind. Therefore, the only way for Mohammed to go is to disobey his father and not help him.</w:t>
      </w:r>
    </w:p>
    <w:p w14:paraId="6BB03DE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What should Mohammed do?</w:t>
      </w:r>
    </w:p>
    <w:p w14:paraId="6344B684" w14:textId="6ECE9DA4"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Refuse. </w:t>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Not refuse. </w:t>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Uncertain.</w:t>
      </w:r>
    </w:p>
    <w:p w14:paraId="5E1AC4E3" w14:textId="01E37E42" w:rsidR="000A5B75" w:rsidRPr="00B26A55" w:rsidRDefault="000A5B75" w:rsidP="00521D37">
      <w:pPr>
        <w:jc w:val="both"/>
        <w:rPr>
          <w:rFonts w:asciiTheme="majorBidi" w:eastAsia="Times New Roman" w:hAnsiTheme="majorBidi" w:cstheme="majorBidi"/>
          <w:sz w:val="24"/>
          <w:szCs w:val="24"/>
          <w:rtl/>
        </w:rPr>
      </w:pPr>
      <w:r w:rsidRPr="00B26A55">
        <w:rPr>
          <w:rFonts w:asciiTheme="majorBidi" w:eastAsia="Times New Roman" w:hAnsiTheme="majorBidi" w:cstheme="majorBidi"/>
          <w:sz w:val="24"/>
          <w:szCs w:val="24"/>
        </w:rPr>
        <w:t>Let's change the events and see if you would still hold the same opinion, and why?</w:t>
      </w:r>
    </w:p>
    <w:p w14:paraId="079C81DB" w14:textId="77777777" w:rsidR="00145660" w:rsidRDefault="00145660" w:rsidP="00521D37">
      <w:pPr>
        <w:jc w:val="both"/>
        <w:rPr>
          <w:rFonts w:asciiTheme="majorBidi" w:eastAsia="Times New Roman" w:hAnsiTheme="majorBidi" w:cstheme="majorBidi"/>
          <w:b/>
          <w:bCs/>
          <w:sz w:val="24"/>
          <w:szCs w:val="24"/>
        </w:rPr>
      </w:pPr>
    </w:p>
    <w:p w14:paraId="7FCD0C70" w14:textId="77777777" w:rsidR="00145660" w:rsidRDefault="00145660" w:rsidP="00521D37">
      <w:pPr>
        <w:jc w:val="both"/>
        <w:rPr>
          <w:rFonts w:asciiTheme="majorBidi" w:eastAsia="Times New Roman" w:hAnsiTheme="majorBidi" w:cstheme="majorBidi"/>
          <w:b/>
          <w:bCs/>
          <w:sz w:val="24"/>
          <w:szCs w:val="24"/>
        </w:rPr>
      </w:pPr>
    </w:p>
    <w:p w14:paraId="0FCD0218" w14:textId="77777777" w:rsidR="00145660" w:rsidRDefault="00145660" w:rsidP="00521D37">
      <w:pPr>
        <w:jc w:val="both"/>
        <w:rPr>
          <w:rFonts w:asciiTheme="majorBidi" w:eastAsia="Times New Roman" w:hAnsiTheme="majorBidi" w:cstheme="majorBidi"/>
          <w:b/>
          <w:bCs/>
          <w:sz w:val="24"/>
          <w:szCs w:val="24"/>
        </w:rPr>
      </w:pPr>
    </w:p>
    <w:p w14:paraId="440017A0" w14:textId="78632D4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Question8</w:t>
      </w:r>
    </w:p>
    <w:p w14:paraId="529722D3"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8.A.</w:t>
      </w:r>
      <w:r w:rsidRPr="00B26A55">
        <w:rPr>
          <w:rFonts w:asciiTheme="majorBidi" w:eastAsia="Times New Roman" w:hAnsiTheme="majorBidi" w:cstheme="majorBidi"/>
          <w:sz w:val="24"/>
          <w:szCs w:val="24"/>
        </w:rPr>
        <w:t xml:space="preserve"> Why is it necessary for parents to keep their promises to their children?</w:t>
      </w:r>
    </w:p>
    <w:tbl>
      <w:tblPr>
        <w:tblStyle w:val="TableGrid"/>
        <w:tblW w:w="7816" w:type="dxa"/>
        <w:jc w:val="center"/>
        <w:tblLook w:val="04A0" w:firstRow="1" w:lastRow="0" w:firstColumn="1" w:lastColumn="0" w:noHBand="0" w:noVBand="1"/>
      </w:tblPr>
      <w:tblGrid>
        <w:gridCol w:w="1061"/>
        <w:gridCol w:w="2903"/>
        <w:gridCol w:w="704"/>
        <w:gridCol w:w="656"/>
        <w:gridCol w:w="635"/>
        <w:gridCol w:w="694"/>
        <w:gridCol w:w="625"/>
        <w:gridCol w:w="538"/>
      </w:tblGrid>
      <w:tr w:rsidR="00743252" w:rsidRPr="00B26A55" w14:paraId="69F0B558" w14:textId="77777777" w:rsidTr="009952CE">
        <w:trPr>
          <w:jc w:val="center"/>
        </w:trPr>
        <w:tc>
          <w:tcPr>
            <w:tcW w:w="1061" w:type="dxa"/>
            <w:tcBorders>
              <w:bottom w:val="single" w:sz="4" w:space="0" w:color="auto"/>
            </w:tcBorders>
            <w:vAlign w:val="center"/>
          </w:tcPr>
          <w:p w14:paraId="0B1FE05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2903" w:type="dxa"/>
            <w:vAlign w:val="center"/>
          </w:tcPr>
          <w:p w14:paraId="60EEC58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431C5D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323EBD9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2BFB7CD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2645BD42" w14:textId="77777777" w:rsidTr="009952CE">
        <w:trPr>
          <w:jc w:val="center"/>
        </w:trPr>
        <w:tc>
          <w:tcPr>
            <w:tcW w:w="1061" w:type="dxa"/>
            <w:tcBorders>
              <w:bottom w:val="nil"/>
            </w:tcBorders>
          </w:tcPr>
          <w:p w14:paraId="5269D320"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40D54A8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Parents should never break their promises. This makes children sad.</w:t>
            </w:r>
          </w:p>
        </w:tc>
        <w:tc>
          <w:tcPr>
            <w:tcW w:w="1360" w:type="dxa"/>
            <w:gridSpan w:val="2"/>
          </w:tcPr>
          <w:p w14:paraId="5198864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363B02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2698CA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B07D8D7" w14:textId="77777777" w:rsidTr="009952CE">
        <w:trPr>
          <w:jc w:val="center"/>
        </w:trPr>
        <w:tc>
          <w:tcPr>
            <w:tcW w:w="1061" w:type="dxa"/>
            <w:tcBorders>
              <w:top w:val="nil"/>
              <w:bottom w:val="nil"/>
            </w:tcBorders>
          </w:tcPr>
          <w:p w14:paraId="5C7A579B"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5C7FC2D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parents want their children to keep their promises, they must also keep theirs.</w:t>
            </w:r>
          </w:p>
        </w:tc>
        <w:tc>
          <w:tcPr>
            <w:tcW w:w="1360" w:type="dxa"/>
            <w:gridSpan w:val="2"/>
          </w:tcPr>
          <w:p w14:paraId="2C63147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014E8F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D39BC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20EA71A" w14:textId="77777777" w:rsidTr="009952CE">
        <w:trPr>
          <w:jc w:val="center"/>
        </w:trPr>
        <w:tc>
          <w:tcPr>
            <w:tcW w:w="1061" w:type="dxa"/>
            <w:tcBorders>
              <w:top w:val="nil"/>
              <w:bottom w:val="single" w:sz="4" w:space="0" w:color="auto"/>
            </w:tcBorders>
          </w:tcPr>
          <w:p w14:paraId="57169F86"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19F2B55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Children are no less important than parents. They are individuals with human rights equal to those of their parents.</w:t>
            </w:r>
          </w:p>
        </w:tc>
        <w:tc>
          <w:tcPr>
            <w:tcW w:w="1360" w:type="dxa"/>
            <w:gridSpan w:val="2"/>
          </w:tcPr>
          <w:p w14:paraId="0F23A66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5B337B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76D958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8E214B4" w14:textId="77777777" w:rsidTr="009952CE">
        <w:trPr>
          <w:jc w:val="center"/>
        </w:trPr>
        <w:tc>
          <w:tcPr>
            <w:tcW w:w="1061" w:type="dxa"/>
            <w:tcBorders>
              <w:bottom w:val="nil"/>
            </w:tcBorders>
          </w:tcPr>
          <w:p w14:paraId="772D4D5C"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1FFDB61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parents act selfishly, children will lose trust and faith in them.</w:t>
            </w:r>
          </w:p>
        </w:tc>
        <w:tc>
          <w:tcPr>
            <w:tcW w:w="1360" w:type="dxa"/>
            <w:gridSpan w:val="2"/>
          </w:tcPr>
          <w:p w14:paraId="63403B6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23368C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946B6D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7F6EE70" w14:textId="77777777" w:rsidTr="009952CE">
        <w:trPr>
          <w:jc w:val="center"/>
        </w:trPr>
        <w:tc>
          <w:tcPr>
            <w:tcW w:w="1061" w:type="dxa"/>
            <w:tcBorders>
              <w:top w:val="nil"/>
              <w:bottom w:val="nil"/>
            </w:tcBorders>
          </w:tcPr>
          <w:p w14:paraId="0440FDC2"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4C53B01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Parental authority should be respected, but parents should also respect their promises.</w:t>
            </w:r>
          </w:p>
        </w:tc>
        <w:tc>
          <w:tcPr>
            <w:tcW w:w="1360" w:type="dxa"/>
            <w:gridSpan w:val="2"/>
          </w:tcPr>
          <w:p w14:paraId="4196B65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DDF42D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912F96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2E9E002" w14:textId="77777777" w:rsidTr="009952CE">
        <w:trPr>
          <w:jc w:val="center"/>
        </w:trPr>
        <w:tc>
          <w:tcPr>
            <w:tcW w:w="1061" w:type="dxa"/>
            <w:tcBorders>
              <w:top w:val="nil"/>
            </w:tcBorders>
          </w:tcPr>
          <w:p w14:paraId="1726087F" w14:textId="77777777" w:rsidR="000A5B75" w:rsidRPr="00B26A55" w:rsidRDefault="000A5B75" w:rsidP="00521D37">
            <w:pPr>
              <w:numPr>
                <w:ilvl w:val="0"/>
                <w:numId w:val="52"/>
              </w:numPr>
              <w:spacing w:after="240" w:line="360" w:lineRule="auto"/>
              <w:ind w:left="0" w:firstLine="0"/>
              <w:jc w:val="both"/>
              <w:rPr>
                <w:rFonts w:asciiTheme="majorBidi" w:hAnsiTheme="majorBidi" w:cstheme="majorBidi"/>
              </w:rPr>
            </w:pPr>
          </w:p>
        </w:tc>
        <w:tc>
          <w:tcPr>
            <w:tcW w:w="2903" w:type="dxa"/>
          </w:tcPr>
          <w:p w14:paraId="2920A06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contracts require promises between parents and children.</w:t>
            </w:r>
          </w:p>
        </w:tc>
        <w:tc>
          <w:tcPr>
            <w:tcW w:w="1360" w:type="dxa"/>
            <w:gridSpan w:val="2"/>
          </w:tcPr>
          <w:p w14:paraId="63B5F54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68F22D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C389CF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691BB49C" w14:textId="77777777" w:rsidTr="009952CE">
        <w:trPr>
          <w:jc w:val="center"/>
        </w:trPr>
        <w:tc>
          <w:tcPr>
            <w:tcW w:w="1061" w:type="dxa"/>
          </w:tcPr>
          <w:p w14:paraId="51437C60"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7.B.</w:t>
            </w:r>
          </w:p>
        </w:tc>
        <w:tc>
          <w:tcPr>
            <w:tcW w:w="2903" w:type="dxa"/>
          </w:tcPr>
          <w:p w14:paraId="25074BF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23F9009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229888D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50C717E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00EC79F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0B0FE76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C2D18C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0FBEDECF" w14:textId="77777777" w:rsidR="000A5B75" w:rsidRPr="00B26A55" w:rsidRDefault="000A5B75" w:rsidP="00521D37">
      <w:pPr>
        <w:jc w:val="both"/>
        <w:rPr>
          <w:rFonts w:asciiTheme="majorBidi" w:eastAsia="Times New Roman" w:hAnsiTheme="majorBidi" w:cstheme="majorBidi"/>
          <w:b/>
          <w:bCs/>
          <w:sz w:val="24"/>
          <w:szCs w:val="24"/>
        </w:rPr>
      </w:pPr>
    </w:p>
    <w:p w14:paraId="28765ED4"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Question 9</w:t>
      </w:r>
    </w:p>
    <w:p w14:paraId="6020A442"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 xml:space="preserve">9.A. </w:t>
      </w:r>
      <w:r w:rsidRPr="00B26A55">
        <w:rPr>
          <w:rFonts w:asciiTheme="majorBidi" w:eastAsia="Times New Roman" w:hAnsiTheme="majorBidi" w:cstheme="majorBidi"/>
          <w:sz w:val="24"/>
          <w:szCs w:val="24"/>
        </w:rPr>
        <w:t>What about keeping a promise to a friend? Why is it important to keep a promise to a friend?</w:t>
      </w:r>
    </w:p>
    <w:tbl>
      <w:tblPr>
        <w:tblStyle w:val="TableGrid"/>
        <w:tblW w:w="7958" w:type="dxa"/>
        <w:jc w:val="center"/>
        <w:tblLook w:val="04A0" w:firstRow="1" w:lastRow="0" w:firstColumn="1" w:lastColumn="0" w:noHBand="0" w:noVBand="1"/>
      </w:tblPr>
      <w:tblGrid>
        <w:gridCol w:w="1061"/>
        <w:gridCol w:w="3045"/>
        <w:gridCol w:w="704"/>
        <w:gridCol w:w="656"/>
        <w:gridCol w:w="635"/>
        <w:gridCol w:w="694"/>
        <w:gridCol w:w="625"/>
        <w:gridCol w:w="538"/>
      </w:tblGrid>
      <w:tr w:rsidR="00743252" w:rsidRPr="00B26A55" w14:paraId="547CAE71" w14:textId="77777777" w:rsidTr="009952CE">
        <w:trPr>
          <w:jc w:val="center"/>
        </w:trPr>
        <w:tc>
          <w:tcPr>
            <w:tcW w:w="1061" w:type="dxa"/>
            <w:tcBorders>
              <w:bottom w:val="single" w:sz="4" w:space="0" w:color="auto"/>
            </w:tcBorders>
            <w:vAlign w:val="center"/>
          </w:tcPr>
          <w:p w14:paraId="5F4A6F7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045" w:type="dxa"/>
            <w:vAlign w:val="center"/>
          </w:tcPr>
          <w:p w14:paraId="45A3DD62" w14:textId="77777777" w:rsidR="000A5B75" w:rsidRPr="00B26A55" w:rsidRDefault="000A5B75" w:rsidP="009952CE">
            <w:pPr>
              <w:spacing w:after="240" w:line="360" w:lineRule="auto"/>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3A70E3A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17DB2CF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4E59577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743CEEA8" w14:textId="77777777" w:rsidTr="009952CE">
        <w:trPr>
          <w:jc w:val="center"/>
        </w:trPr>
        <w:tc>
          <w:tcPr>
            <w:tcW w:w="1061" w:type="dxa"/>
            <w:tcBorders>
              <w:bottom w:val="nil"/>
            </w:tcBorders>
          </w:tcPr>
          <w:p w14:paraId="4E3D12D2"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1807E01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you don't keep your promise to a friend, they won't help you in the future.</w:t>
            </w:r>
          </w:p>
        </w:tc>
        <w:tc>
          <w:tcPr>
            <w:tcW w:w="1360" w:type="dxa"/>
            <w:gridSpan w:val="2"/>
          </w:tcPr>
          <w:p w14:paraId="012D08C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7B7ABF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C4DEAF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1FD001D" w14:textId="77777777" w:rsidTr="009952CE">
        <w:trPr>
          <w:jc w:val="center"/>
        </w:trPr>
        <w:tc>
          <w:tcPr>
            <w:tcW w:w="1061" w:type="dxa"/>
            <w:tcBorders>
              <w:top w:val="nil"/>
              <w:bottom w:val="nil"/>
            </w:tcBorders>
          </w:tcPr>
          <w:p w14:paraId="609CA1CF"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73F868E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A promise is a matter of honor that should be respected just like the law.</w:t>
            </w:r>
          </w:p>
        </w:tc>
        <w:tc>
          <w:tcPr>
            <w:tcW w:w="1360" w:type="dxa"/>
            <w:gridSpan w:val="2"/>
          </w:tcPr>
          <w:p w14:paraId="1BDE271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48D581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D787A6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48C4FE9" w14:textId="77777777" w:rsidTr="009952CE">
        <w:trPr>
          <w:jc w:val="center"/>
        </w:trPr>
        <w:tc>
          <w:tcPr>
            <w:tcW w:w="1061" w:type="dxa"/>
            <w:tcBorders>
              <w:top w:val="nil"/>
              <w:bottom w:val="single" w:sz="4" w:space="0" w:color="auto"/>
            </w:tcBorders>
          </w:tcPr>
          <w:p w14:paraId="61FA1693"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5240EE8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you don't keep your promise, your friend will break their friendship with you and might take revenge.</w:t>
            </w:r>
          </w:p>
        </w:tc>
        <w:tc>
          <w:tcPr>
            <w:tcW w:w="1360" w:type="dxa"/>
            <w:gridSpan w:val="2"/>
          </w:tcPr>
          <w:p w14:paraId="200B9BD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865748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734ED9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1CE475D" w14:textId="77777777" w:rsidTr="009952CE">
        <w:trPr>
          <w:jc w:val="center"/>
        </w:trPr>
        <w:tc>
          <w:tcPr>
            <w:tcW w:w="1061" w:type="dxa"/>
            <w:tcBorders>
              <w:bottom w:val="nil"/>
            </w:tcBorders>
          </w:tcPr>
          <w:p w14:paraId="45E2A078"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2232FB2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Belonging is the basis of friendship.</w:t>
            </w:r>
          </w:p>
        </w:tc>
        <w:tc>
          <w:tcPr>
            <w:tcW w:w="1360" w:type="dxa"/>
            <w:gridSpan w:val="2"/>
          </w:tcPr>
          <w:p w14:paraId="18D8EB2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4C2A3B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A0F8E2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A3B78EC" w14:textId="77777777" w:rsidTr="009952CE">
        <w:trPr>
          <w:jc w:val="center"/>
        </w:trPr>
        <w:tc>
          <w:tcPr>
            <w:tcW w:w="1061" w:type="dxa"/>
            <w:tcBorders>
              <w:top w:val="nil"/>
              <w:bottom w:val="nil"/>
            </w:tcBorders>
          </w:tcPr>
          <w:p w14:paraId="71948DA7"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6B0B3BD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this happens, they will lose trust in each other and lose their relationship.</w:t>
            </w:r>
          </w:p>
        </w:tc>
        <w:tc>
          <w:tcPr>
            <w:tcW w:w="1360" w:type="dxa"/>
            <w:gridSpan w:val="2"/>
          </w:tcPr>
          <w:p w14:paraId="2902E6B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F5ADFD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C4911C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EAD163E" w14:textId="77777777" w:rsidTr="009952CE">
        <w:trPr>
          <w:jc w:val="center"/>
        </w:trPr>
        <w:tc>
          <w:tcPr>
            <w:tcW w:w="1061" w:type="dxa"/>
            <w:tcBorders>
              <w:top w:val="nil"/>
            </w:tcBorders>
          </w:tcPr>
          <w:p w14:paraId="069AE515" w14:textId="77777777" w:rsidR="000A5B75" w:rsidRPr="00B26A55" w:rsidRDefault="000A5B75" w:rsidP="00521D37">
            <w:pPr>
              <w:numPr>
                <w:ilvl w:val="0"/>
                <w:numId w:val="53"/>
              </w:numPr>
              <w:spacing w:after="240" w:line="360" w:lineRule="auto"/>
              <w:ind w:left="0" w:firstLine="0"/>
              <w:jc w:val="both"/>
              <w:rPr>
                <w:rFonts w:asciiTheme="majorBidi" w:hAnsiTheme="majorBidi" w:cstheme="majorBidi"/>
              </w:rPr>
            </w:pPr>
          </w:p>
        </w:tc>
        <w:tc>
          <w:tcPr>
            <w:tcW w:w="3045" w:type="dxa"/>
          </w:tcPr>
          <w:p w14:paraId="7F5306F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Keeping a promise is a human value for the other person, and it is a right for </w:t>
            </w:r>
            <w:r w:rsidRPr="00B26A55">
              <w:rPr>
                <w:rFonts w:asciiTheme="majorBidi" w:eastAsia="Times New Roman" w:hAnsiTheme="majorBidi" w:cstheme="majorBidi"/>
                <w:sz w:val="24"/>
                <w:szCs w:val="24"/>
              </w:rPr>
              <w:lastRenderedPageBreak/>
              <w:t>anyone that everyone agrees on its importance.</w:t>
            </w:r>
          </w:p>
        </w:tc>
        <w:tc>
          <w:tcPr>
            <w:tcW w:w="1360" w:type="dxa"/>
            <w:gridSpan w:val="2"/>
          </w:tcPr>
          <w:p w14:paraId="2F3EC4E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6150B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06D5D9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01D659DE" w14:textId="77777777" w:rsidTr="009952CE">
        <w:trPr>
          <w:jc w:val="center"/>
        </w:trPr>
        <w:tc>
          <w:tcPr>
            <w:tcW w:w="1061" w:type="dxa"/>
          </w:tcPr>
          <w:p w14:paraId="113B29EF"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9.B.</w:t>
            </w:r>
          </w:p>
        </w:tc>
        <w:tc>
          <w:tcPr>
            <w:tcW w:w="3045" w:type="dxa"/>
          </w:tcPr>
          <w:p w14:paraId="25C46E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7BCBF7D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5AF033E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4C03BFF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46E8568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5A4C2CD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37603B7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17424303" w14:textId="77777777" w:rsidR="000A5B75" w:rsidRPr="00B26A55" w:rsidRDefault="000A5B75" w:rsidP="00521D37">
      <w:pPr>
        <w:jc w:val="both"/>
        <w:rPr>
          <w:rFonts w:asciiTheme="majorBidi" w:eastAsia="Times New Roman" w:hAnsiTheme="majorBidi" w:cstheme="majorBidi"/>
          <w:sz w:val="24"/>
          <w:szCs w:val="24"/>
        </w:rPr>
      </w:pPr>
    </w:p>
    <w:p w14:paraId="641187C2"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Question 10</w:t>
      </w:r>
    </w:p>
    <w:p w14:paraId="0F91FAC4"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10.A.</w:t>
      </w:r>
      <w:r w:rsidRPr="00B26A55">
        <w:rPr>
          <w:rFonts w:asciiTheme="majorBidi" w:eastAsia="Times New Roman" w:hAnsiTheme="majorBidi" w:cstheme="majorBidi"/>
          <w:sz w:val="24"/>
          <w:szCs w:val="24"/>
        </w:rPr>
        <w:t xml:space="preserve"> What about keeping a promise to a stranger you hardly know? Why is it necessary to keep a promise to a stranger if you can?</w:t>
      </w:r>
    </w:p>
    <w:tbl>
      <w:tblPr>
        <w:tblStyle w:val="TableGrid"/>
        <w:tblW w:w="8100" w:type="dxa"/>
        <w:jc w:val="center"/>
        <w:tblLook w:val="04A0" w:firstRow="1" w:lastRow="0" w:firstColumn="1" w:lastColumn="0" w:noHBand="0" w:noVBand="1"/>
      </w:tblPr>
      <w:tblGrid>
        <w:gridCol w:w="1061"/>
        <w:gridCol w:w="3187"/>
        <w:gridCol w:w="704"/>
        <w:gridCol w:w="656"/>
        <w:gridCol w:w="635"/>
        <w:gridCol w:w="694"/>
        <w:gridCol w:w="625"/>
        <w:gridCol w:w="538"/>
      </w:tblGrid>
      <w:tr w:rsidR="00743252" w:rsidRPr="00B26A55" w14:paraId="7421D689" w14:textId="77777777" w:rsidTr="009952CE">
        <w:trPr>
          <w:jc w:val="center"/>
        </w:trPr>
        <w:tc>
          <w:tcPr>
            <w:tcW w:w="1061" w:type="dxa"/>
            <w:tcBorders>
              <w:bottom w:val="single" w:sz="4" w:space="0" w:color="auto"/>
            </w:tcBorders>
            <w:vAlign w:val="center"/>
          </w:tcPr>
          <w:p w14:paraId="6E4DEA2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3E1C8F7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68B7C1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6C8A61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13D1D6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4985E74A" w14:textId="77777777" w:rsidTr="009952CE">
        <w:trPr>
          <w:jc w:val="center"/>
        </w:trPr>
        <w:tc>
          <w:tcPr>
            <w:tcW w:w="1061" w:type="dxa"/>
            <w:tcBorders>
              <w:bottom w:val="nil"/>
            </w:tcBorders>
          </w:tcPr>
          <w:p w14:paraId="51303FC1"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430A9D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stranger will find out you’re a liar and might get hurt.</w:t>
            </w:r>
          </w:p>
        </w:tc>
        <w:tc>
          <w:tcPr>
            <w:tcW w:w="1360" w:type="dxa"/>
            <w:gridSpan w:val="2"/>
          </w:tcPr>
          <w:p w14:paraId="0956FD7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94620A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25ECA5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D92BE02" w14:textId="77777777" w:rsidTr="009952CE">
        <w:trPr>
          <w:jc w:val="center"/>
        </w:trPr>
        <w:tc>
          <w:tcPr>
            <w:tcW w:w="1061" w:type="dxa"/>
            <w:tcBorders>
              <w:top w:val="nil"/>
              <w:bottom w:val="nil"/>
            </w:tcBorders>
          </w:tcPr>
          <w:p w14:paraId="3106E0BE"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6FE8B13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They will be proud of themselves, and others will think they are not selfish.</w:t>
            </w:r>
          </w:p>
        </w:tc>
        <w:tc>
          <w:tcPr>
            <w:tcW w:w="1360" w:type="dxa"/>
            <w:gridSpan w:val="2"/>
          </w:tcPr>
          <w:p w14:paraId="4CE35CC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96C0BC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10D7D7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4AAC858" w14:textId="77777777" w:rsidTr="009952CE">
        <w:trPr>
          <w:jc w:val="center"/>
        </w:trPr>
        <w:tc>
          <w:tcPr>
            <w:tcW w:w="1061" w:type="dxa"/>
            <w:tcBorders>
              <w:top w:val="nil"/>
              <w:bottom w:val="single" w:sz="4" w:space="0" w:color="auto"/>
            </w:tcBorders>
          </w:tcPr>
          <w:p w14:paraId="519017A9"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1FE88C6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You might meet this person again and they might need you.</w:t>
            </w:r>
          </w:p>
        </w:tc>
        <w:tc>
          <w:tcPr>
            <w:tcW w:w="1360" w:type="dxa"/>
            <w:gridSpan w:val="2"/>
          </w:tcPr>
          <w:p w14:paraId="3760303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026F9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724C50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2E8F71B" w14:textId="77777777" w:rsidTr="009952CE">
        <w:trPr>
          <w:jc w:val="center"/>
        </w:trPr>
        <w:tc>
          <w:tcPr>
            <w:tcW w:w="1061" w:type="dxa"/>
            <w:tcBorders>
              <w:bottom w:val="nil"/>
            </w:tcBorders>
          </w:tcPr>
          <w:p w14:paraId="56D4D5C6"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3E19E5D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It shows respect for others and social norms.</w:t>
            </w:r>
          </w:p>
        </w:tc>
        <w:tc>
          <w:tcPr>
            <w:tcW w:w="1360" w:type="dxa"/>
            <w:gridSpan w:val="2"/>
          </w:tcPr>
          <w:p w14:paraId="029466C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23837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1C3E3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6C233FC" w14:textId="77777777" w:rsidTr="009952CE">
        <w:trPr>
          <w:jc w:val="center"/>
        </w:trPr>
        <w:tc>
          <w:tcPr>
            <w:tcW w:w="1061" w:type="dxa"/>
            <w:tcBorders>
              <w:top w:val="nil"/>
              <w:bottom w:val="nil"/>
            </w:tcBorders>
          </w:tcPr>
          <w:p w14:paraId="5E5C9ACD"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21AB9C1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stranger has equal rights as anyone else.</w:t>
            </w:r>
          </w:p>
        </w:tc>
        <w:tc>
          <w:tcPr>
            <w:tcW w:w="1360" w:type="dxa"/>
            <w:gridSpan w:val="2"/>
          </w:tcPr>
          <w:p w14:paraId="4F8EF9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3B0F9F0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154A17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4A9B699" w14:textId="77777777" w:rsidTr="009952CE">
        <w:trPr>
          <w:jc w:val="center"/>
        </w:trPr>
        <w:tc>
          <w:tcPr>
            <w:tcW w:w="1061" w:type="dxa"/>
            <w:tcBorders>
              <w:top w:val="nil"/>
            </w:tcBorders>
          </w:tcPr>
          <w:p w14:paraId="63510C68" w14:textId="77777777" w:rsidR="000A5B75" w:rsidRPr="00B26A55" w:rsidRDefault="000A5B75" w:rsidP="00521D37">
            <w:pPr>
              <w:numPr>
                <w:ilvl w:val="0"/>
                <w:numId w:val="54"/>
              </w:numPr>
              <w:spacing w:after="240" w:line="360" w:lineRule="auto"/>
              <w:ind w:left="0" w:firstLine="0"/>
              <w:jc w:val="both"/>
              <w:rPr>
                <w:rFonts w:asciiTheme="majorBidi" w:hAnsiTheme="majorBidi" w:cstheme="majorBidi"/>
              </w:rPr>
            </w:pPr>
          </w:p>
        </w:tc>
        <w:tc>
          <w:tcPr>
            <w:tcW w:w="3187" w:type="dxa"/>
          </w:tcPr>
          <w:p w14:paraId="3755E50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there is no interaction without belonging.</w:t>
            </w:r>
          </w:p>
        </w:tc>
        <w:tc>
          <w:tcPr>
            <w:tcW w:w="1360" w:type="dxa"/>
            <w:gridSpan w:val="2"/>
          </w:tcPr>
          <w:p w14:paraId="753FD89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D6508A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809A27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24DAE901" w14:textId="77777777" w:rsidTr="009952CE">
        <w:trPr>
          <w:jc w:val="center"/>
        </w:trPr>
        <w:tc>
          <w:tcPr>
            <w:tcW w:w="1061" w:type="dxa"/>
          </w:tcPr>
          <w:p w14:paraId="3DCED47D"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lastRenderedPageBreak/>
              <w:t>10.B.</w:t>
            </w:r>
          </w:p>
        </w:tc>
        <w:tc>
          <w:tcPr>
            <w:tcW w:w="3187" w:type="dxa"/>
          </w:tcPr>
          <w:p w14:paraId="42BA8F2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0A11EF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6D1948E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7E0DEE7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7782993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683C6CD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127F47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1C95E03E" w14:textId="77777777" w:rsidR="000A5B75" w:rsidRPr="00B26A55" w:rsidRDefault="000A5B75" w:rsidP="00521D37">
      <w:pPr>
        <w:jc w:val="both"/>
        <w:rPr>
          <w:rFonts w:asciiTheme="majorBidi" w:eastAsia="Times New Roman" w:hAnsiTheme="majorBidi" w:cstheme="majorBidi"/>
          <w:b/>
          <w:bCs/>
          <w:sz w:val="24"/>
          <w:szCs w:val="24"/>
        </w:rPr>
      </w:pPr>
    </w:p>
    <w:p w14:paraId="3CC85A8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Question 11</w:t>
      </w:r>
    </w:p>
    <w:p w14:paraId="6D46BD9E"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How important is it for parents to allow their children to keep the money they earned if they promised them?</w:t>
      </w:r>
    </w:p>
    <w:p w14:paraId="4DE553E7"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Necessary. </w:t>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Not necessary.</w:t>
      </w:r>
    </w:p>
    <w:p w14:paraId="71D0A858"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11.A.</w:t>
      </w:r>
      <w:r w:rsidRPr="00B26A55">
        <w:rPr>
          <w:rFonts w:asciiTheme="majorBidi" w:eastAsia="Times New Roman" w:hAnsiTheme="majorBidi" w:cstheme="majorBidi"/>
          <w:sz w:val="24"/>
          <w:szCs w:val="24"/>
        </w:rPr>
        <w:t xml:space="preserve"> Why do you think it's necessary?</w:t>
      </w:r>
    </w:p>
    <w:tbl>
      <w:tblPr>
        <w:tblStyle w:val="TableGrid"/>
        <w:tblW w:w="8102" w:type="dxa"/>
        <w:jc w:val="center"/>
        <w:tblLook w:val="04A0" w:firstRow="1" w:lastRow="0" w:firstColumn="1" w:lastColumn="0" w:noHBand="0" w:noVBand="1"/>
      </w:tblPr>
      <w:tblGrid>
        <w:gridCol w:w="1061"/>
        <w:gridCol w:w="3187"/>
        <w:gridCol w:w="704"/>
        <w:gridCol w:w="656"/>
        <w:gridCol w:w="635"/>
        <w:gridCol w:w="694"/>
        <w:gridCol w:w="625"/>
        <w:gridCol w:w="540"/>
      </w:tblGrid>
      <w:tr w:rsidR="00743252" w:rsidRPr="00B26A55" w14:paraId="77E83BE6" w14:textId="77777777" w:rsidTr="009952CE">
        <w:trPr>
          <w:jc w:val="center"/>
        </w:trPr>
        <w:tc>
          <w:tcPr>
            <w:tcW w:w="1061" w:type="dxa"/>
            <w:tcBorders>
              <w:bottom w:val="single" w:sz="4" w:space="0" w:color="auto"/>
            </w:tcBorders>
            <w:vAlign w:val="center"/>
          </w:tcPr>
          <w:p w14:paraId="6CD7399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17C95F5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235BBF2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11C15BF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41F1E4E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342B9499" w14:textId="77777777" w:rsidTr="009952CE">
        <w:trPr>
          <w:jc w:val="center"/>
        </w:trPr>
        <w:tc>
          <w:tcPr>
            <w:tcW w:w="1061" w:type="dxa"/>
            <w:tcBorders>
              <w:bottom w:val="nil"/>
            </w:tcBorders>
          </w:tcPr>
          <w:p w14:paraId="234EE4A9"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24A6F5D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they saved it, and it belongs to them, so they can do whatever they want with it.</w:t>
            </w:r>
          </w:p>
        </w:tc>
        <w:tc>
          <w:tcPr>
            <w:tcW w:w="1360" w:type="dxa"/>
            <w:gridSpan w:val="2"/>
          </w:tcPr>
          <w:p w14:paraId="3432402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6D2F19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58B82F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471E783" w14:textId="77777777" w:rsidTr="009952CE">
        <w:trPr>
          <w:jc w:val="center"/>
        </w:trPr>
        <w:tc>
          <w:tcPr>
            <w:tcW w:w="1061" w:type="dxa"/>
            <w:tcBorders>
              <w:top w:val="nil"/>
              <w:bottom w:val="nil"/>
            </w:tcBorders>
          </w:tcPr>
          <w:p w14:paraId="06F06FC7"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50FCCFA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promises require commitments between both parties.</w:t>
            </w:r>
          </w:p>
        </w:tc>
        <w:tc>
          <w:tcPr>
            <w:tcW w:w="1360" w:type="dxa"/>
            <w:gridSpan w:val="2"/>
          </w:tcPr>
          <w:p w14:paraId="0DB61F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ED0B9E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87826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C279BAB" w14:textId="77777777" w:rsidTr="009952CE">
        <w:trPr>
          <w:jc w:val="center"/>
        </w:trPr>
        <w:tc>
          <w:tcPr>
            <w:tcW w:w="1061" w:type="dxa"/>
            <w:tcBorders>
              <w:top w:val="nil"/>
              <w:bottom w:val="single" w:sz="4" w:space="0" w:color="auto"/>
            </w:tcBorders>
          </w:tcPr>
          <w:p w14:paraId="60CB6CCC"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7719B0A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 deserves it after such a big sacrifice, and taking the money from them is harsh.</w:t>
            </w:r>
          </w:p>
        </w:tc>
        <w:tc>
          <w:tcPr>
            <w:tcW w:w="1360" w:type="dxa"/>
            <w:gridSpan w:val="2"/>
          </w:tcPr>
          <w:p w14:paraId="2F9A57F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F2CCD2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4C6729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1DB0DD0" w14:textId="77777777" w:rsidTr="009952CE">
        <w:trPr>
          <w:jc w:val="center"/>
        </w:trPr>
        <w:tc>
          <w:tcPr>
            <w:tcW w:w="1061" w:type="dxa"/>
            <w:tcBorders>
              <w:bottom w:val="nil"/>
            </w:tcBorders>
          </w:tcPr>
          <w:p w14:paraId="268BD686"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5DB19F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child's rights are equal in value to those of the parents.</w:t>
            </w:r>
          </w:p>
        </w:tc>
        <w:tc>
          <w:tcPr>
            <w:tcW w:w="1360" w:type="dxa"/>
            <w:gridSpan w:val="2"/>
          </w:tcPr>
          <w:p w14:paraId="0245D23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B9F0D1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FC69F5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08D1652" w14:textId="77777777" w:rsidTr="009952CE">
        <w:trPr>
          <w:jc w:val="center"/>
        </w:trPr>
        <w:tc>
          <w:tcPr>
            <w:tcW w:w="1061" w:type="dxa"/>
            <w:tcBorders>
              <w:top w:val="nil"/>
              <w:bottom w:val="nil"/>
            </w:tcBorders>
          </w:tcPr>
          <w:p w14:paraId="7BADDC85"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57F1D32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 will be hurt if the money is taken from them.</w:t>
            </w:r>
          </w:p>
        </w:tc>
        <w:tc>
          <w:tcPr>
            <w:tcW w:w="1360" w:type="dxa"/>
            <w:gridSpan w:val="2"/>
          </w:tcPr>
          <w:p w14:paraId="733F3EB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C56A6E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34D1E3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9E2E4A2" w14:textId="77777777" w:rsidTr="009952CE">
        <w:trPr>
          <w:jc w:val="center"/>
        </w:trPr>
        <w:tc>
          <w:tcPr>
            <w:tcW w:w="1061" w:type="dxa"/>
            <w:tcBorders>
              <w:top w:val="nil"/>
            </w:tcBorders>
          </w:tcPr>
          <w:p w14:paraId="7F9E28AC" w14:textId="77777777" w:rsidR="000A5B75" w:rsidRPr="00B26A55" w:rsidRDefault="000A5B75" w:rsidP="00521D37">
            <w:pPr>
              <w:numPr>
                <w:ilvl w:val="0"/>
                <w:numId w:val="55"/>
              </w:numPr>
              <w:spacing w:after="240" w:line="360" w:lineRule="auto"/>
              <w:ind w:left="0" w:firstLine="0"/>
              <w:jc w:val="both"/>
              <w:rPr>
                <w:rFonts w:asciiTheme="majorBidi" w:hAnsiTheme="majorBidi" w:cstheme="majorBidi"/>
              </w:rPr>
            </w:pPr>
          </w:p>
        </w:tc>
        <w:tc>
          <w:tcPr>
            <w:tcW w:w="3187" w:type="dxa"/>
          </w:tcPr>
          <w:p w14:paraId="718B3A0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 saved it, and they are entitled to fair compensation for their effort, and the father promised them and should keep his promise.</w:t>
            </w:r>
          </w:p>
        </w:tc>
        <w:tc>
          <w:tcPr>
            <w:tcW w:w="1360" w:type="dxa"/>
            <w:gridSpan w:val="2"/>
          </w:tcPr>
          <w:p w14:paraId="053D2B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6B5FB3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E7216D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F2BE334" w14:textId="77777777" w:rsidTr="009952CE">
        <w:trPr>
          <w:jc w:val="center"/>
        </w:trPr>
        <w:tc>
          <w:tcPr>
            <w:tcW w:w="1061" w:type="dxa"/>
          </w:tcPr>
          <w:p w14:paraId="706A1355"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11.B.</w:t>
            </w:r>
          </w:p>
        </w:tc>
        <w:tc>
          <w:tcPr>
            <w:tcW w:w="3187" w:type="dxa"/>
          </w:tcPr>
          <w:p w14:paraId="3074A71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063A863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0E3B4D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1426CA0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2F20ADC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13B8941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2B1567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14DAC3BF" w14:textId="77777777" w:rsidTr="009952CE">
        <w:trPr>
          <w:trHeight w:val="90"/>
          <w:jc w:val="center"/>
        </w:trPr>
        <w:tc>
          <w:tcPr>
            <w:tcW w:w="8102" w:type="dxa"/>
            <w:gridSpan w:val="8"/>
          </w:tcPr>
          <w:p w14:paraId="01B8427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11.A.</w:t>
            </w:r>
            <w:r w:rsidRPr="00B26A55">
              <w:rPr>
                <w:rFonts w:asciiTheme="majorBidi" w:eastAsia="Times New Roman" w:hAnsiTheme="majorBidi" w:cstheme="majorBidi"/>
                <w:sz w:val="24"/>
                <w:szCs w:val="24"/>
              </w:rPr>
              <w:t xml:space="preserve"> Why do you think it's not necessary?</w:t>
            </w:r>
          </w:p>
        </w:tc>
      </w:tr>
      <w:tr w:rsidR="00743252" w:rsidRPr="00B26A55" w14:paraId="16EA1251" w14:textId="77777777" w:rsidTr="009952CE">
        <w:trPr>
          <w:jc w:val="center"/>
        </w:trPr>
        <w:tc>
          <w:tcPr>
            <w:tcW w:w="1061" w:type="dxa"/>
            <w:tcBorders>
              <w:bottom w:val="single" w:sz="4" w:space="0" w:color="auto"/>
            </w:tcBorders>
            <w:vAlign w:val="center"/>
          </w:tcPr>
          <w:p w14:paraId="27943B2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7CAEEE1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5DF0996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723B104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5EEBCB7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7B179A84" w14:textId="77777777" w:rsidTr="009952CE">
        <w:trPr>
          <w:jc w:val="center"/>
        </w:trPr>
        <w:tc>
          <w:tcPr>
            <w:tcW w:w="1061" w:type="dxa"/>
            <w:tcBorders>
              <w:bottom w:val="nil"/>
            </w:tcBorders>
          </w:tcPr>
          <w:p w14:paraId="2CCD5EBB"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5DB7F35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their father will give them a lot later.</w:t>
            </w:r>
          </w:p>
        </w:tc>
        <w:tc>
          <w:tcPr>
            <w:tcW w:w="1360" w:type="dxa"/>
            <w:gridSpan w:val="2"/>
          </w:tcPr>
          <w:p w14:paraId="74FF2E6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CA4823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E24F6A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A372F5B" w14:textId="77777777" w:rsidTr="009952CE">
        <w:trPr>
          <w:jc w:val="center"/>
        </w:trPr>
        <w:tc>
          <w:tcPr>
            <w:tcW w:w="1061" w:type="dxa"/>
            <w:tcBorders>
              <w:top w:val="nil"/>
              <w:bottom w:val="nil"/>
            </w:tcBorders>
          </w:tcPr>
          <w:p w14:paraId="538FB416"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4AFC8CD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relationship requires the presence of both parties.</w:t>
            </w:r>
          </w:p>
        </w:tc>
        <w:tc>
          <w:tcPr>
            <w:tcW w:w="1360" w:type="dxa"/>
            <w:gridSpan w:val="2"/>
          </w:tcPr>
          <w:p w14:paraId="55B37CE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1CA91B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345DCD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E8AEA73" w14:textId="77777777" w:rsidTr="009952CE">
        <w:trPr>
          <w:jc w:val="center"/>
        </w:trPr>
        <w:tc>
          <w:tcPr>
            <w:tcW w:w="1061" w:type="dxa"/>
            <w:tcBorders>
              <w:top w:val="nil"/>
              <w:bottom w:val="single" w:sz="4" w:space="0" w:color="auto"/>
            </w:tcBorders>
          </w:tcPr>
          <w:p w14:paraId="52206F74"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4160943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children should appreciate their parents' sacrifices.</w:t>
            </w:r>
          </w:p>
        </w:tc>
        <w:tc>
          <w:tcPr>
            <w:tcW w:w="1360" w:type="dxa"/>
            <w:gridSpan w:val="2"/>
          </w:tcPr>
          <w:p w14:paraId="31233BC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FBA13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0830CB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0BBFED8B" w14:textId="77777777" w:rsidTr="009952CE">
        <w:trPr>
          <w:jc w:val="center"/>
        </w:trPr>
        <w:tc>
          <w:tcPr>
            <w:tcW w:w="1061" w:type="dxa"/>
            <w:tcBorders>
              <w:bottom w:val="nil"/>
            </w:tcBorders>
          </w:tcPr>
          <w:p w14:paraId="0250F2D5"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7680799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child's effort to save can be appreciated, but they should also consider the father's need.</w:t>
            </w:r>
          </w:p>
        </w:tc>
        <w:tc>
          <w:tcPr>
            <w:tcW w:w="1360" w:type="dxa"/>
            <w:gridSpan w:val="2"/>
          </w:tcPr>
          <w:p w14:paraId="39C4A59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812653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4C16EA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B24DA23" w14:textId="77777777" w:rsidTr="009952CE">
        <w:trPr>
          <w:jc w:val="center"/>
        </w:trPr>
        <w:tc>
          <w:tcPr>
            <w:tcW w:w="1061" w:type="dxa"/>
            <w:tcBorders>
              <w:top w:val="nil"/>
              <w:bottom w:val="nil"/>
            </w:tcBorders>
          </w:tcPr>
          <w:p w14:paraId="5D08A94A"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305353C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child should avoid angering their father.</w:t>
            </w:r>
          </w:p>
        </w:tc>
        <w:tc>
          <w:tcPr>
            <w:tcW w:w="1360" w:type="dxa"/>
            <w:gridSpan w:val="2"/>
          </w:tcPr>
          <w:p w14:paraId="07C1AF3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C6CAEF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0814AF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72D1048E" w14:textId="77777777" w:rsidTr="009952CE">
        <w:trPr>
          <w:jc w:val="center"/>
        </w:trPr>
        <w:tc>
          <w:tcPr>
            <w:tcW w:w="1061" w:type="dxa"/>
            <w:tcBorders>
              <w:top w:val="nil"/>
            </w:tcBorders>
          </w:tcPr>
          <w:p w14:paraId="2FD161B5" w14:textId="77777777" w:rsidR="000A5B75" w:rsidRPr="00B26A55" w:rsidRDefault="000A5B75" w:rsidP="00521D37">
            <w:pPr>
              <w:numPr>
                <w:ilvl w:val="0"/>
                <w:numId w:val="56"/>
              </w:numPr>
              <w:spacing w:after="240" w:line="360" w:lineRule="auto"/>
              <w:ind w:left="0" w:firstLine="0"/>
              <w:jc w:val="both"/>
              <w:rPr>
                <w:rFonts w:asciiTheme="majorBidi" w:hAnsiTheme="majorBidi" w:cstheme="majorBidi"/>
              </w:rPr>
            </w:pPr>
          </w:p>
        </w:tc>
        <w:tc>
          <w:tcPr>
            <w:tcW w:w="3187" w:type="dxa"/>
          </w:tcPr>
          <w:p w14:paraId="0E9E334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The father represents leadership in the family and is the one who understands the needs of its members, so the </w:t>
            </w:r>
            <w:r w:rsidRPr="00B26A55">
              <w:rPr>
                <w:rFonts w:asciiTheme="majorBidi" w:eastAsia="Times New Roman" w:hAnsiTheme="majorBidi" w:cstheme="majorBidi"/>
                <w:sz w:val="24"/>
                <w:szCs w:val="24"/>
              </w:rPr>
              <w:lastRenderedPageBreak/>
              <w:t>children should respect his decisions.</w:t>
            </w:r>
          </w:p>
        </w:tc>
        <w:tc>
          <w:tcPr>
            <w:tcW w:w="1360" w:type="dxa"/>
            <w:gridSpan w:val="2"/>
          </w:tcPr>
          <w:p w14:paraId="6622BC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DA96F0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81543A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54665B88" w14:textId="77777777" w:rsidTr="009952CE">
        <w:trPr>
          <w:jc w:val="center"/>
        </w:trPr>
        <w:tc>
          <w:tcPr>
            <w:tcW w:w="1061" w:type="dxa"/>
          </w:tcPr>
          <w:p w14:paraId="57A89FD7"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11.B.</w:t>
            </w:r>
          </w:p>
        </w:tc>
        <w:tc>
          <w:tcPr>
            <w:tcW w:w="3187" w:type="dxa"/>
          </w:tcPr>
          <w:p w14:paraId="7B08D67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1D17970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2D08AED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4128782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48952D6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1DFCAB9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014F25B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36CE6CF6" w14:textId="77777777" w:rsidR="000A5B75" w:rsidRPr="00B26A55" w:rsidRDefault="000A5B75" w:rsidP="00521D37">
      <w:pPr>
        <w:jc w:val="both"/>
        <w:rPr>
          <w:rFonts w:asciiTheme="majorBidi" w:eastAsia="Times New Roman" w:hAnsiTheme="majorBidi" w:cstheme="majorBidi"/>
          <w:b/>
          <w:bCs/>
          <w:sz w:val="24"/>
          <w:szCs w:val="24"/>
        </w:rPr>
      </w:pPr>
    </w:p>
    <w:p w14:paraId="75D254E2" w14:textId="07828FAC"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Question 12</w:t>
      </w:r>
    </w:p>
    <w:p w14:paraId="210F5DA9"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Is it necessary for parents to let their children keep the money they earned if they promised them? </w:t>
      </w:r>
    </w:p>
    <w:p w14:paraId="6588E419" w14:textId="77777777" w:rsidR="000A5B75" w:rsidRPr="00B26A55" w:rsidRDefault="000A5B75" w:rsidP="00521D37">
      <w:pPr>
        <w:jc w:val="both"/>
        <w:rPr>
          <w:rFonts w:asciiTheme="majorBidi" w:eastAsia="Times New Roman" w:hAnsiTheme="majorBidi" w:cstheme="majorBidi"/>
          <w:sz w:val="24"/>
          <w:szCs w:val="24"/>
        </w:rPr>
      </w:pP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Necessary. </w:t>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r w:rsidRPr="00B26A55">
        <w:rPr>
          <w:rFonts w:asciiTheme="majorBidi" w:eastAsia="Times New Roman" w:hAnsiTheme="majorBidi" w:cstheme="majorBidi"/>
          <w:sz w:val="24"/>
          <w:szCs w:val="24"/>
        </w:rPr>
        <w:tab/>
      </w:r>
      <w:proofErr w:type="gramStart"/>
      <w:r w:rsidRPr="00B26A55">
        <w:rPr>
          <w:rFonts w:asciiTheme="majorBidi" w:eastAsia="Times New Roman" w:hAnsiTheme="majorBidi" w:cstheme="majorBidi"/>
          <w:sz w:val="24"/>
          <w:szCs w:val="24"/>
        </w:rPr>
        <w:t>[ ]</w:t>
      </w:r>
      <w:proofErr w:type="gramEnd"/>
      <w:r w:rsidRPr="00B26A55">
        <w:rPr>
          <w:rFonts w:asciiTheme="majorBidi" w:eastAsia="Times New Roman" w:hAnsiTheme="majorBidi" w:cstheme="majorBidi"/>
          <w:sz w:val="24"/>
          <w:szCs w:val="24"/>
        </w:rPr>
        <w:t xml:space="preserve"> Not necessary </w:t>
      </w:r>
    </w:p>
    <w:p w14:paraId="4FA38CC4"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12.A.</w:t>
      </w:r>
      <w:r w:rsidRPr="00B26A55">
        <w:rPr>
          <w:rFonts w:asciiTheme="majorBidi" w:eastAsia="Times New Roman" w:hAnsiTheme="majorBidi" w:cstheme="majorBidi"/>
          <w:sz w:val="24"/>
          <w:szCs w:val="24"/>
        </w:rPr>
        <w:t xml:space="preserve"> Why do you think it’s necessary?</w:t>
      </w:r>
    </w:p>
    <w:tbl>
      <w:tblPr>
        <w:tblStyle w:val="TableGrid"/>
        <w:tblW w:w="7960" w:type="dxa"/>
        <w:jc w:val="center"/>
        <w:tblLook w:val="04A0" w:firstRow="1" w:lastRow="0" w:firstColumn="1" w:lastColumn="0" w:noHBand="0" w:noVBand="1"/>
      </w:tblPr>
      <w:tblGrid>
        <w:gridCol w:w="1061"/>
        <w:gridCol w:w="3045"/>
        <w:gridCol w:w="704"/>
        <w:gridCol w:w="656"/>
        <w:gridCol w:w="635"/>
        <w:gridCol w:w="694"/>
        <w:gridCol w:w="625"/>
        <w:gridCol w:w="540"/>
      </w:tblGrid>
      <w:tr w:rsidR="00743252" w:rsidRPr="00B26A55" w14:paraId="259DD6D4" w14:textId="77777777" w:rsidTr="009952CE">
        <w:trPr>
          <w:jc w:val="center"/>
        </w:trPr>
        <w:tc>
          <w:tcPr>
            <w:tcW w:w="1061" w:type="dxa"/>
            <w:tcBorders>
              <w:bottom w:val="single" w:sz="4" w:space="0" w:color="auto"/>
            </w:tcBorders>
            <w:vAlign w:val="center"/>
          </w:tcPr>
          <w:p w14:paraId="505C147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045" w:type="dxa"/>
            <w:vAlign w:val="center"/>
          </w:tcPr>
          <w:p w14:paraId="778919B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61ABE2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1A18BB4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41D50E9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661F5A33" w14:textId="77777777" w:rsidTr="009952CE">
        <w:trPr>
          <w:jc w:val="center"/>
        </w:trPr>
        <w:tc>
          <w:tcPr>
            <w:tcW w:w="1061" w:type="dxa"/>
            <w:tcBorders>
              <w:bottom w:val="nil"/>
            </w:tcBorders>
          </w:tcPr>
          <w:p w14:paraId="3347554A"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529FBC4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 will be upset if their money is taken.</w:t>
            </w:r>
          </w:p>
        </w:tc>
        <w:tc>
          <w:tcPr>
            <w:tcW w:w="1360" w:type="dxa"/>
            <w:gridSpan w:val="2"/>
          </w:tcPr>
          <w:p w14:paraId="55075CD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6827F6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75E423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A4A4EBD" w14:textId="77777777" w:rsidTr="009952CE">
        <w:trPr>
          <w:jc w:val="center"/>
        </w:trPr>
        <w:tc>
          <w:tcPr>
            <w:tcW w:w="1061" w:type="dxa"/>
            <w:tcBorders>
              <w:top w:val="nil"/>
              <w:bottom w:val="nil"/>
            </w:tcBorders>
          </w:tcPr>
          <w:p w14:paraId="5BD43A08"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77C3272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 won’t get what they want without money.</w:t>
            </w:r>
          </w:p>
        </w:tc>
        <w:tc>
          <w:tcPr>
            <w:tcW w:w="1360" w:type="dxa"/>
            <w:gridSpan w:val="2"/>
          </w:tcPr>
          <w:p w14:paraId="14C1489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60A07B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9D7E3C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FFFC43E" w14:textId="77777777" w:rsidTr="009952CE">
        <w:trPr>
          <w:jc w:val="center"/>
        </w:trPr>
        <w:tc>
          <w:tcPr>
            <w:tcW w:w="1061" w:type="dxa"/>
            <w:tcBorders>
              <w:top w:val="nil"/>
              <w:bottom w:val="single" w:sz="4" w:space="0" w:color="auto"/>
            </w:tcBorders>
          </w:tcPr>
          <w:p w14:paraId="1FBB95C2"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7A6CF8E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child’s rights are tied to promises.</w:t>
            </w:r>
          </w:p>
        </w:tc>
        <w:tc>
          <w:tcPr>
            <w:tcW w:w="1360" w:type="dxa"/>
            <w:gridSpan w:val="2"/>
          </w:tcPr>
          <w:p w14:paraId="4196D14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1E74C5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1694EC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1CFF2442" w14:textId="77777777" w:rsidTr="009952CE">
        <w:trPr>
          <w:jc w:val="center"/>
        </w:trPr>
        <w:tc>
          <w:tcPr>
            <w:tcW w:w="1061" w:type="dxa"/>
            <w:tcBorders>
              <w:bottom w:val="nil"/>
            </w:tcBorders>
          </w:tcPr>
          <w:p w14:paraId="02184EDA"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7995A9E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By doing this, the child achieves personal growth as a person of value.</w:t>
            </w:r>
          </w:p>
        </w:tc>
        <w:tc>
          <w:tcPr>
            <w:tcW w:w="1360" w:type="dxa"/>
            <w:gridSpan w:val="2"/>
          </w:tcPr>
          <w:p w14:paraId="7DA30EC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37AEAB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D8C5E0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7217BBE" w14:textId="77777777" w:rsidTr="009952CE">
        <w:trPr>
          <w:jc w:val="center"/>
        </w:trPr>
        <w:tc>
          <w:tcPr>
            <w:tcW w:w="1061" w:type="dxa"/>
            <w:tcBorders>
              <w:top w:val="nil"/>
              <w:bottom w:val="nil"/>
            </w:tcBorders>
          </w:tcPr>
          <w:p w14:paraId="031EADEE"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4B032E8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Because this approach develops a sense of sufficiency and </w:t>
            </w:r>
            <w:r w:rsidRPr="00B26A55">
              <w:rPr>
                <w:rFonts w:asciiTheme="majorBidi" w:eastAsia="Times New Roman" w:hAnsiTheme="majorBidi" w:cstheme="majorBidi"/>
                <w:sz w:val="24"/>
                <w:szCs w:val="24"/>
              </w:rPr>
              <w:lastRenderedPageBreak/>
              <w:t>responsibility, which is required by social rules and norms.</w:t>
            </w:r>
          </w:p>
        </w:tc>
        <w:tc>
          <w:tcPr>
            <w:tcW w:w="1360" w:type="dxa"/>
            <w:gridSpan w:val="2"/>
          </w:tcPr>
          <w:p w14:paraId="541D755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092BA29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A082FD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FB32DC3" w14:textId="77777777" w:rsidTr="009952CE">
        <w:trPr>
          <w:jc w:val="center"/>
        </w:trPr>
        <w:tc>
          <w:tcPr>
            <w:tcW w:w="1061" w:type="dxa"/>
            <w:tcBorders>
              <w:top w:val="nil"/>
            </w:tcBorders>
          </w:tcPr>
          <w:p w14:paraId="3A94F9EC" w14:textId="77777777" w:rsidR="000A5B75" w:rsidRPr="00B26A55" w:rsidRDefault="000A5B75" w:rsidP="00521D37">
            <w:pPr>
              <w:numPr>
                <w:ilvl w:val="0"/>
                <w:numId w:val="57"/>
              </w:numPr>
              <w:spacing w:after="240" w:line="360" w:lineRule="auto"/>
              <w:ind w:left="0" w:firstLine="0"/>
              <w:jc w:val="both"/>
              <w:rPr>
                <w:rFonts w:asciiTheme="majorBidi" w:hAnsiTheme="majorBidi" w:cstheme="majorBidi"/>
              </w:rPr>
            </w:pPr>
          </w:p>
        </w:tc>
        <w:tc>
          <w:tcPr>
            <w:tcW w:w="3045" w:type="dxa"/>
          </w:tcPr>
          <w:p w14:paraId="00449AA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If the parents take their money, the child will not save anything and will become lazy and selfish, caring only for themselves.</w:t>
            </w:r>
          </w:p>
        </w:tc>
        <w:tc>
          <w:tcPr>
            <w:tcW w:w="1360" w:type="dxa"/>
            <w:gridSpan w:val="2"/>
          </w:tcPr>
          <w:p w14:paraId="62EE53F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C18B76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0B41A06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30D5B86D" w14:textId="77777777" w:rsidTr="009952CE">
        <w:trPr>
          <w:jc w:val="center"/>
        </w:trPr>
        <w:tc>
          <w:tcPr>
            <w:tcW w:w="1061" w:type="dxa"/>
          </w:tcPr>
          <w:p w14:paraId="47EF8155"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12.B.</w:t>
            </w:r>
          </w:p>
        </w:tc>
        <w:tc>
          <w:tcPr>
            <w:tcW w:w="3045" w:type="dxa"/>
          </w:tcPr>
          <w:p w14:paraId="4A417E8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4D9F18E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6B8AD09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47715B6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62CBF50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4584D8E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1480EB7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r w:rsidR="00743252" w:rsidRPr="00B26A55" w14:paraId="335419FB" w14:textId="77777777" w:rsidTr="009952CE">
        <w:trPr>
          <w:trHeight w:val="90"/>
          <w:jc w:val="center"/>
        </w:trPr>
        <w:tc>
          <w:tcPr>
            <w:tcW w:w="7960" w:type="dxa"/>
            <w:gridSpan w:val="8"/>
          </w:tcPr>
          <w:p w14:paraId="12110E0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12.A.</w:t>
            </w:r>
            <w:r w:rsidRPr="00B26A55">
              <w:rPr>
                <w:rFonts w:asciiTheme="majorBidi" w:eastAsia="Times New Roman" w:hAnsiTheme="majorBidi" w:cstheme="majorBidi"/>
                <w:sz w:val="24"/>
                <w:szCs w:val="24"/>
              </w:rPr>
              <w:t xml:space="preserve"> Why do you think it’s not necessary?</w:t>
            </w:r>
          </w:p>
        </w:tc>
      </w:tr>
      <w:tr w:rsidR="00743252" w:rsidRPr="00B26A55" w14:paraId="0F774320" w14:textId="77777777" w:rsidTr="009952CE">
        <w:trPr>
          <w:jc w:val="center"/>
        </w:trPr>
        <w:tc>
          <w:tcPr>
            <w:tcW w:w="1061" w:type="dxa"/>
            <w:tcBorders>
              <w:bottom w:val="single" w:sz="4" w:space="0" w:color="auto"/>
            </w:tcBorders>
            <w:vAlign w:val="center"/>
          </w:tcPr>
          <w:p w14:paraId="3C757A3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045" w:type="dxa"/>
            <w:vAlign w:val="center"/>
          </w:tcPr>
          <w:p w14:paraId="01DD72A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2783799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79DD177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31D9E6C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0E63B84F" w14:textId="77777777" w:rsidTr="009952CE">
        <w:trPr>
          <w:jc w:val="center"/>
        </w:trPr>
        <w:tc>
          <w:tcPr>
            <w:tcW w:w="1061" w:type="dxa"/>
            <w:tcBorders>
              <w:bottom w:val="nil"/>
            </w:tcBorders>
          </w:tcPr>
          <w:p w14:paraId="6D56EC80"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3ABBEE7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father will be angry if they don’t give him the money.</w:t>
            </w:r>
          </w:p>
        </w:tc>
        <w:tc>
          <w:tcPr>
            <w:tcW w:w="1360" w:type="dxa"/>
            <w:gridSpan w:val="2"/>
          </w:tcPr>
          <w:p w14:paraId="56B786A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9B6469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0BF852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6485931" w14:textId="77777777" w:rsidTr="009952CE">
        <w:trPr>
          <w:jc w:val="center"/>
        </w:trPr>
        <w:tc>
          <w:tcPr>
            <w:tcW w:w="1061" w:type="dxa"/>
            <w:tcBorders>
              <w:top w:val="nil"/>
              <w:bottom w:val="nil"/>
            </w:tcBorders>
          </w:tcPr>
          <w:p w14:paraId="22A25657"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48D6FE74"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father has provided many services to them.</w:t>
            </w:r>
          </w:p>
        </w:tc>
        <w:tc>
          <w:tcPr>
            <w:tcW w:w="1360" w:type="dxa"/>
            <w:gridSpan w:val="2"/>
          </w:tcPr>
          <w:p w14:paraId="7AEC807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E09CE7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941A44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EC33492" w14:textId="77777777" w:rsidTr="009952CE">
        <w:trPr>
          <w:jc w:val="center"/>
        </w:trPr>
        <w:tc>
          <w:tcPr>
            <w:tcW w:w="1061" w:type="dxa"/>
            <w:tcBorders>
              <w:top w:val="nil"/>
              <w:bottom w:val="single" w:sz="4" w:space="0" w:color="auto"/>
            </w:tcBorders>
          </w:tcPr>
          <w:p w14:paraId="40926A04"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4BFA04A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commitment is the foundation of the relationship.</w:t>
            </w:r>
          </w:p>
        </w:tc>
        <w:tc>
          <w:tcPr>
            <w:tcW w:w="1360" w:type="dxa"/>
            <w:gridSpan w:val="2"/>
          </w:tcPr>
          <w:p w14:paraId="5191556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4F864F5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6E9ED7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E193A3D" w14:textId="77777777" w:rsidTr="009952CE">
        <w:trPr>
          <w:jc w:val="center"/>
        </w:trPr>
        <w:tc>
          <w:tcPr>
            <w:tcW w:w="1061" w:type="dxa"/>
            <w:tcBorders>
              <w:bottom w:val="nil"/>
            </w:tcBorders>
          </w:tcPr>
          <w:p w14:paraId="01C4B343"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721DCC3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 should maintain the cohesion and unity of the family.</w:t>
            </w:r>
          </w:p>
        </w:tc>
        <w:tc>
          <w:tcPr>
            <w:tcW w:w="1360" w:type="dxa"/>
            <w:gridSpan w:val="2"/>
          </w:tcPr>
          <w:p w14:paraId="7C30EAC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BAC6C2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0BDD82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62AD42D" w14:textId="77777777" w:rsidTr="009952CE">
        <w:trPr>
          <w:jc w:val="center"/>
        </w:trPr>
        <w:tc>
          <w:tcPr>
            <w:tcW w:w="1061" w:type="dxa"/>
            <w:tcBorders>
              <w:top w:val="nil"/>
              <w:bottom w:val="nil"/>
            </w:tcBorders>
          </w:tcPr>
          <w:p w14:paraId="18DBFE3E"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4AB5605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 father is responsible for making decisions about the child.</w:t>
            </w:r>
          </w:p>
        </w:tc>
        <w:tc>
          <w:tcPr>
            <w:tcW w:w="1360" w:type="dxa"/>
            <w:gridSpan w:val="2"/>
          </w:tcPr>
          <w:p w14:paraId="2B3D14C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61534B8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385FC3F"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52599B28" w14:textId="77777777" w:rsidTr="009952CE">
        <w:trPr>
          <w:jc w:val="center"/>
        </w:trPr>
        <w:tc>
          <w:tcPr>
            <w:tcW w:w="1061" w:type="dxa"/>
            <w:tcBorders>
              <w:top w:val="nil"/>
            </w:tcBorders>
          </w:tcPr>
          <w:p w14:paraId="441AB3A4" w14:textId="77777777" w:rsidR="000A5B75" w:rsidRPr="00B26A55" w:rsidRDefault="000A5B75" w:rsidP="00521D37">
            <w:pPr>
              <w:numPr>
                <w:ilvl w:val="0"/>
                <w:numId w:val="58"/>
              </w:numPr>
              <w:spacing w:after="240" w:line="360" w:lineRule="auto"/>
              <w:ind w:left="0" w:firstLine="0"/>
              <w:jc w:val="both"/>
              <w:rPr>
                <w:rFonts w:asciiTheme="majorBidi" w:hAnsiTheme="majorBidi" w:cstheme="majorBidi"/>
              </w:rPr>
            </w:pPr>
          </w:p>
        </w:tc>
        <w:tc>
          <w:tcPr>
            <w:tcW w:w="3045" w:type="dxa"/>
          </w:tcPr>
          <w:p w14:paraId="4F6A66A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the child should sacrifice for the father who raised them and did their best for them.</w:t>
            </w:r>
          </w:p>
        </w:tc>
        <w:tc>
          <w:tcPr>
            <w:tcW w:w="1360" w:type="dxa"/>
            <w:gridSpan w:val="2"/>
          </w:tcPr>
          <w:p w14:paraId="3FF0165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895D80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78C746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C50278" w:rsidRPr="00B26A55" w14:paraId="26FF38DA" w14:textId="77777777" w:rsidTr="009952CE">
        <w:trPr>
          <w:jc w:val="center"/>
        </w:trPr>
        <w:tc>
          <w:tcPr>
            <w:tcW w:w="1061" w:type="dxa"/>
          </w:tcPr>
          <w:p w14:paraId="52A23947"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12.B.</w:t>
            </w:r>
          </w:p>
        </w:tc>
        <w:tc>
          <w:tcPr>
            <w:tcW w:w="3045" w:type="dxa"/>
          </w:tcPr>
          <w:p w14:paraId="347C3A4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1CD4755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1DA618E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0816BD7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6B6EA29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0E60757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258629D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44494BE9" w14:textId="77777777" w:rsidR="000A5B75" w:rsidRPr="00B26A55" w:rsidRDefault="000A5B75" w:rsidP="00521D37">
      <w:pPr>
        <w:jc w:val="both"/>
        <w:rPr>
          <w:rFonts w:asciiTheme="majorBidi" w:eastAsia="Times New Roman" w:hAnsiTheme="majorBidi" w:cstheme="majorBidi"/>
          <w:sz w:val="24"/>
          <w:szCs w:val="24"/>
        </w:rPr>
      </w:pPr>
    </w:p>
    <w:p w14:paraId="4AF1F120" w14:textId="77777777" w:rsidR="000A5B75" w:rsidRPr="00B26A55" w:rsidRDefault="000A5B75" w:rsidP="00521D37">
      <w:pPr>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Question 13</w:t>
      </w:r>
    </w:p>
    <w:p w14:paraId="3EBC3D67" w14:textId="77777777" w:rsidR="000A5B75" w:rsidRPr="00B26A55" w:rsidRDefault="000A5B75" w:rsidP="00521D37">
      <w:pPr>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13.A.</w:t>
      </w:r>
      <w:r w:rsidRPr="00B26A55">
        <w:rPr>
          <w:rFonts w:asciiTheme="majorBidi" w:eastAsia="Times New Roman" w:hAnsiTheme="majorBidi" w:cstheme="majorBidi"/>
          <w:sz w:val="24"/>
          <w:szCs w:val="24"/>
        </w:rPr>
        <w:t xml:space="preserve"> What if the father does not need the money for the hunting trip, but buys food for the family with it? Why is it necessary for children to help their parents even if it means depriving themselves of activities they wish to do?</w:t>
      </w:r>
    </w:p>
    <w:tbl>
      <w:tblPr>
        <w:tblStyle w:val="TableGrid"/>
        <w:tblW w:w="8100" w:type="dxa"/>
        <w:jc w:val="center"/>
        <w:tblLook w:val="04A0" w:firstRow="1" w:lastRow="0" w:firstColumn="1" w:lastColumn="0" w:noHBand="0" w:noVBand="1"/>
      </w:tblPr>
      <w:tblGrid>
        <w:gridCol w:w="1061"/>
        <w:gridCol w:w="3187"/>
        <w:gridCol w:w="704"/>
        <w:gridCol w:w="656"/>
        <w:gridCol w:w="635"/>
        <w:gridCol w:w="694"/>
        <w:gridCol w:w="625"/>
        <w:gridCol w:w="538"/>
      </w:tblGrid>
      <w:tr w:rsidR="00743252" w:rsidRPr="00B26A55" w14:paraId="72DD3C6A" w14:textId="77777777" w:rsidTr="009952CE">
        <w:trPr>
          <w:jc w:val="center"/>
        </w:trPr>
        <w:tc>
          <w:tcPr>
            <w:tcW w:w="1061" w:type="dxa"/>
            <w:tcBorders>
              <w:bottom w:val="single" w:sz="4" w:space="0" w:color="auto"/>
            </w:tcBorders>
            <w:vAlign w:val="center"/>
          </w:tcPr>
          <w:p w14:paraId="568C7E0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Number</w:t>
            </w:r>
          </w:p>
        </w:tc>
        <w:tc>
          <w:tcPr>
            <w:tcW w:w="3187" w:type="dxa"/>
            <w:vAlign w:val="center"/>
          </w:tcPr>
          <w:p w14:paraId="66CB6B5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Reason</w:t>
            </w:r>
          </w:p>
        </w:tc>
        <w:tc>
          <w:tcPr>
            <w:tcW w:w="1360" w:type="dxa"/>
            <w:gridSpan w:val="2"/>
            <w:vAlign w:val="center"/>
          </w:tcPr>
          <w:p w14:paraId="24E1ED8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Uncertain</w:t>
            </w:r>
          </w:p>
        </w:tc>
        <w:tc>
          <w:tcPr>
            <w:tcW w:w="1329" w:type="dxa"/>
            <w:gridSpan w:val="2"/>
            <w:vAlign w:val="center"/>
          </w:tcPr>
          <w:p w14:paraId="0A6236B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Not a reason</w:t>
            </w:r>
          </w:p>
        </w:tc>
        <w:tc>
          <w:tcPr>
            <w:tcW w:w="1163" w:type="dxa"/>
            <w:gridSpan w:val="2"/>
            <w:vAlign w:val="center"/>
          </w:tcPr>
          <w:p w14:paraId="74DA398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Important reason</w:t>
            </w:r>
          </w:p>
        </w:tc>
      </w:tr>
      <w:tr w:rsidR="00743252" w:rsidRPr="00B26A55" w14:paraId="27EE35D9" w14:textId="77777777" w:rsidTr="009952CE">
        <w:trPr>
          <w:jc w:val="center"/>
        </w:trPr>
        <w:tc>
          <w:tcPr>
            <w:tcW w:w="1061" w:type="dxa"/>
            <w:tcBorders>
              <w:bottom w:val="nil"/>
            </w:tcBorders>
          </w:tcPr>
          <w:p w14:paraId="2C63A904"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0657D7B2"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Because parents provide a lot for their children and want their children to return the favor.</w:t>
            </w:r>
          </w:p>
        </w:tc>
        <w:tc>
          <w:tcPr>
            <w:tcW w:w="1360" w:type="dxa"/>
            <w:gridSpan w:val="2"/>
          </w:tcPr>
          <w:p w14:paraId="72FA87F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103E6FA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64D8B85"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68D621C4" w14:textId="77777777" w:rsidTr="009952CE">
        <w:trPr>
          <w:jc w:val="center"/>
        </w:trPr>
        <w:tc>
          <w:tcPr>
            <w:tcW w:w="1061" w:type="dxa"/>
            <w:tcBorders>
              <w:top w:val="nil"/>
              <w:bottom w:val="nil"/>
            </w:tcBorders>
          </w:tcPr>
          <w:p w14:paraId="78949913"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77C1668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Sometimes individuals must sacrifice their own interests for the common good.</w:t>
            </w:r>
          </w:p>
        </w:tc>
        <w:tc>
          <w:tcPr>
            <w:tcW w:w="1360" w:type="dxa"/>
            <w:gridSpan w:val="2"/>
          </w:tcPr>
          <w:p w14:paraId="518780B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660E7E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5EAE89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FA3C651" w14:textId="77777777" w:rsidTr="009952CE">
        <w:trPr>
          <w:jc w:val="center"/>
        </w:trPr>
        <w:tc>
          <w:tcPr>
            <w:tcW w:w="1061" w:type="dxa"/>
            <w:tcBorders>
              <w:top w:val="nil"/>
              <w:bottom w:val="single" w:sz="4" w:space="0" w:color="auto"/>
            </w:tcBorders>
          </w:tcPr>
          <w:p w14:paraId="79DA5163"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47714677"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 xml:space="preserve">Because the relationship between children and parents is more important than the </w:t>
            </w:r>
            <w:r w:rsidRPr="00B26A55">
              <w:rPr>
                <w:rFonts w:asciiTheme="majorBidi" w:eastAsia="Times New Roman" w:hAnsiTheme="majorBidi" w:cstheme="majorBidi"/>
                <w:sz w:val="24"/>
                <w:szCs w:val="24"/>
              </w:rPr>
              <w:lastRenderedPageBreak/>
              <w:t>relationship between children and their friends.</w:t>
            </w:r>
          </w:p>
        </w:tc>
        <w:tc>
          <w:tcPr>
            <w:tcW w:w="1360" w:type="dxa"/>
            <w:gridSpan w:val="2"/>
          </w:tcPr>
          <w:p w14:paraId="5FA914A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48B1BB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17B25641"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7258160" w14:textId="77777777" w:rsidTr="009952CE">
        <w:trPr>
          <w:jc w:val="center"/>
        </w:trPr>
        <w:tc>
          <w:tcPr>
            <w:tcW w:w="1061" w:type="dxa"/>
            <w:tcBorders>
              <w:bottom w:val="nil"/>
            </w:tcBorders>
          </w:tcPr>
          <w:p w14:paraId="38FBEEF0"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340A3B0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Children should obey their parents.</w:t>
            </w:r>
          </w:p>
        </w:tc>
        <w:tc>
          <w:tcPr>
            <w:tcW w:w="1360" w:type="dxa"/>
            <w:gridSpan w:val="2"/>
          </w:tcPr>
          <w:p w14:paraId="0787BDE9"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7D8D4DD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30F0F64C"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235670BA" w14:textId="77777777" w:rsidTr="009952CE">
        <w:trPr>
          <w:jc w:val="center"/>
        </w:trPr>
        <w:tc>
          <w:tcPr>
            <w:tcW w:w="1061" w:type="dxa"/>
            <w:tcBorders>
              <w:top w:val="nil"/>
              <w:bottom w:val="nil"/>
            </w:tcBorders>
          </w:tcPr>
          <w:p w14:paraId="64E10974"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28348F3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They should appreciate their father’s situation; they may embarrass him if they don’t go with their friends.</w:t>
            </w:r>
          </w:p>
        </w:tc>
        <w:tc>
          <w:tcPr>
            <w:tcW w:w="1360" w:type="dxa"/>
            <w:gridSpan w:val="2"/>
          </w:tcPr>
          <w:p w14:paraId="0367164A"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24CEB82D"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297C5F08"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743252" w:rsidRPr="00B26A55" w14:paraId="4ABE81F4" w14:textId="77777777" w:rsidTr="009952CE">
        <w:trPr>
          <w:jc w:val="center"/>
        </w:trPr>
        <w:tc>
          <w:tcPr>
            <w:tcW w:w="1061" w:type="dxa"/>
            <w:tcBorders>
              <w:top w:val="nil"/>
            </w:tcBorders>
          </w:tcPr>
          <w:p w14:paraId="462F5999" w14:textId="77777777" w:rsidR="000A5B75" w:rsidRPr="00B26A55" w:rsidRDefault="000A5B75" w:rsidP="00521D37">
            <w:pPr>
              <w:numPr>
                <w:ilvl w:val="0"/>
                <w:numId w:val="59"/>
              </w:numPr>
              <w:spacing w:after="240" w:line="360" w:lineRule="auto"/>
              <w:ind w:left="0" w:firstLine="0"/>
              <w:jc w:val="both"/>
              <w:rPr>
                <w:rFonts w:asciiTheme="majorBidi" w:hAnsiTheme="majorBidi" w:cstheme="majorBidi"/>
              </w:rPr>
            </w:pPr>
          </w:p>
        </w:tc>
        <w:tc>
          <w:tcPr>
            <w:tcW w:w="3187" w:type="dxa"/>
          </w:tcPr>
          <w:p w14:paraId="218D2E1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Family needs, interests, and unity are more important than the child’s desires.</w:t>
            </w:r>
          </w:p>
        </w:tc>
        <w:tc>
          <w:tcPr>
            <w:tcW w:w="1360" w:type="dxa"/>
            <w:gridSpan w:val="2"/>
          </w:tcPr>
          <w:p w14:paraId="402E8E6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329" w:type="dxa"/>
            <w:gridSpan w:val="2"/>
          </w:tcPr>
          <w:p w14:paraId="551937D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c>
          <w:tcPr>
            <w:tcW w:w="1163" w:type="dxa"/>
            <w:gridSpan w:val="2"/>
          </w:tcPr>
          <w:p w14:paraId="43811990"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p>
        </w:tc>
      </w:tr>
      <w:tr w:rsidR="000A5B75" w:rsidRPr="00B26A55" w14:paraId="7AA4BB8B" w14:textId="77777777" w:rsidTr="009952CE">
        <w:trPr>
          <w:jc w:val="center"/>
        </w:trPr>
        <w:tc>
          <w:tcPr>
            <w:tcW w:w="1061" w:type="dxa"/>
          </w:tcPr>
          <w:p w14:paraId="098C42EA" w14:textId="77777777" w:rsidR="000A5B75" w:rsidRPr="00B26A55" w:rsidRDefault="000A5B75" w:rsidP="00521D37">
            <w:pPr>
              <w:spacing w:after="240" w:line="360" w:lineRule="auto"/>
              <w:jc w:val="both"/>
              <w:rPr>
                <w:rFonts w:asciiTheme="majorBidi" w:eastAsia="Times New Roman" w:hAnsiTheme="majorBidi" w:cstheme="majorBidi"/>
                <w:b/>
                <w:bCs/>
                <w:sz w:val="24"/>
                <w:szCs w:val="24"/>
              </w:rPr>
            </w:pPr>
            <w:r w:rsidRPr="00B26A55">
              <w:rPr>
                <w:rFonts w:asciiTheme="majorBidi" w:eastAsia="Times New Roman" w:hAnsiTheme="majorBidi" w:cstheme="majorBidi"/>
                <w:b/>
                <w:bCs/>
                <w:sz w:val="24"/>
                <w:szCs w:val="24"/>
              </w:rPr>
              <w:t>13.B.</w:t>
            </w:r>
          </w:p>
        </w:tc>
        <w:tc>
          <w:tcPr>
            <w:tcW w:w="3187" w:type="dxa"/>
          </w:tcPr>
          <w:p w14:paraId="64EFB33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b/>
                <w:bCs/>
                <w:sz w:val="24"/>
                <w:szCs w:val="24"/>
              </w:rPr>
              <w:t>Of all the reasons listed above, the reason closest to the one I believe is:</w:t>
            </w:r>
          </w:p>
        </w:tc>
        <w:tc>
          <w:tcPr>
            <w:tcW w:w="704" w:type="dxa"/>
            <w:vAlign w:val="center"/>
          </w:tcPr>
          <w:p w14:paraId="5ABC401E"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1</w:t>
            </w:r>
          </w:p>
        </w:tc>
        <w:tc>
          <w:tcPr>
            <w:tcW w:w="656" w:type="dxa"/>
            <w:vAlign w:val="center"/>
          </w:tcPr>
          <w:p w14:paraId="02F49CA3"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2</w:t>
            </w:r>
          </w:p>
        </w:tc>
        <w:tc>
          <w:tcPr>
            <w:tcW w:w="635" w:type="dxa"/>
            <w:vAlign w:val="center"/>
          </w:tcPr>
          <w:p w14:paraId="7D29D59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3</w:t>
            </w:r>
          </w:p>
        </w:tc>
        <w:tc>
          <w:tcPr>
            <w:tcW w:w="694" w:type="dxa"/>
            <w:vAlign w:val="center"/>
          </w:tcPr>
          <w:p w14:paraId="48F4849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4</w:t>
            </w:r>
          </w:p>
        </w:tc>
        <w:tc>
          <w:tcPr>
            <w:tcW w:w="625" w:type="dxa"/>
            <w:vAlign w:val="center"/>
          </w:tcPr>
          <w:p w14:paraId="678F40D6"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5</w:t>
            </w:r>
          </w:p>
        </w:tc>
        <w:tc>
          <w:tcPr>
            <w:tcW w:w="538" w:type="dxa"/>
            <w:vAlign w:val="center"/>
          </w:tcPr>
          <w:p w14:paraId="7DB7437B" w14:textId="77777777" w:rsidR="000A5B75" w:rsidRPr="00B26A55" w:rsidRDefault="000A5B75" w:rsidP="00521D37">
            <w:pPr>
              <w:spacing w:after="240" w:line="360" w:lineRule="auto"/>
              <w:jc w:val="both"/>
              <w:rPr>
                <w:rFonts w:asciiTheme="majorBidi" w:eastAsia="Times New Roman" w:hAnsiTheme="majorBidi" w:cstheme="majorBidi"/>
                <w:sz w:val="24"/>
                <w:szCs w:val="24"/>
              </w:rPr>
            </w:pPr>
            <w:r w:rsidRPr="00B26A55">
              <w:rPr>
                <w:rFonts w:asciiTheme="majorBidi" w:eastAsia="Times New Roman" w:hAnsiTheme="majorBidi" w:cstheme="majorBidi"/>
                <w:sz w:val="24"/>
                <w:szCs w:val="24"/>
              </w:rPr>
              <w:t>6</w:t>
            </w:r>
          </w:p>
        </w:tc>
      </w:tr>
    </w:tbl>
    <w:p w14:paraId="1CBBB910" w14:textId="77777777" w:rsidR="000A5B75" w:rsidRPr="00B26A55" w:rsidRDefault="000A5B75" w:rsidP="00521D37">
      <w:pPr>
        <w:jc w:val="both"/>
        <w:rPr>
          <w:rFonts w:asciiTheme="majorBidi" w:eastAsia="Times New Roman" w:hAnsiTheme="majorBidi" w:cstheme="majorBidi"/>
          <w:sz w:val="24"/>
          <w:szCs w:val="24"/>
        </w:rPr>
      </w:pPr>
    </w:p>
    <w:p w14:paraId="68B74E23" w14:textId="5D867F64" w:rsidR="000A5B75" w:rsidRPr="00B26A55" w:rsidRDefault="000A5B75" w:rsidP="00521D37">
      <w:pPr>
        <w:jc w:val="both"/>
        <w:rPr>
          <w:sz w:val="26"/>
          <w:szCs w:val="26"/>
          <w:rtl/>
          <w:lang w:bidi="ar-JO"/>
        </w:rPr>
      </w:pPr>
    </w:p>
    <w:p w14:paraId="0BD2145F" w14:textId="1564295A" w:rsidR="00C50278" w:rsidRPr="00B26A55" w:rsidRDefault="00C50278" w:rsidP="00521D37">
      <w:pPr>
        <w:jc w:val="both"/>
        <w:rPr>
          <w:sz w:val="26"/>
          <w:szCs w:val="26"/>
          <w:rtl/>
          <w:lang w:bidi="ar-JO"/>
        </w:rPr>
      </w:pPr>
    </w:p>
    <w:p w14:paraId="3E9314F2" w14:textId="2B976B0C" w:rsidR="00C50278" w:rsidRPr="00B26A55" w:rsidRDefault="00C50278" w:rsidP="00521D37">
      <w:pPr>
        <w:jc w:val="both"/>
        <w:rPr>
          <w:sz w:val="26"/>
          <w:szCs w:val="26"/>
          <w:rtl/>
          <w:lang w:bidi="ar-JO"/>
        </w:rPr>
      </w:pPr>
    </w:p>
    <w:p w14:paraId="6AF26ABF" w14:textId="70F614D9" w:rsidR="00C50278" w:rsidRPr="00B26A55" w:rsidRDefault="00C50278" w:rsidP="00521D37">
      <w:pPr>
        <w:jc w:val="both"/>
        <w:rPr>
          <w:sz w:val="26"/>
          <w:szCs w:val="26"/>
          <w:rtl/>
          <w:lang w:bidi="ar-JO"/>
        </w:rPr>
      </w:pPr>
    </w:p>
    <w:p w14:paraId="2B8AC597" w14:textId="05CAF5F8" w:rsidR="00C50278" w:rsidRPr="00B26A55" w:rsidRDefault="00C50278" w:rsidP="00521D37">
      <w:pPr>
        <w:jc w:val="both"/>
        <w:rPr>
          <w:sz w:val="26"/>
          <w:szCs w:val="26"/>
          <w:rtl/>
          <w:lang w:bidi="ar-JO"/>
        </w:rPr>
      </w:pPr>
    </w:p>
    <w:p w14:paraId="564AE2D7" w14:textId="11ED3158" w:rsidR="00C50278" w:rsidRPr="00B26A55" w:rsidRDefault="00C50278" w:rsidP="00521D37">
      <w:pPr>
        <w:jc w:val="both"/>
        <w:rPr>
          <w:sz w:val="26"/>
          <w:szCs w:val="26"/>
          <w:rtl/>
          <w:lang w:bidi="ar-JO"/>
        </w:rPr>
      </w:pPr>
    </w:p>
    <w:p w14:paraId="538AAB46" w14:textId="09D98003" w:rsidR="00C50278" w:rsidRPr="00B26A55" w:rsidRDefault="00C50278" w:rsidP="00521D37">
      <w:pPr>
        <w:jc w:val="both"/>
        <w:rPr>
          <w:sz w:val="26"/>
          <w:szCs w:val="26"/>
          <w:rtl/>
          <w:lang w:bidi="ar-JO"/>
        </w:rPr>
      </w:pPr>
    </w:p>
    <w:p w14:paraId="7810B5EC" w14:textId="34201FD6" w:rsidR="00C50278" w:rsidRPr="00B26A55" w:rsidRDefault="00C50278" w:rsidP="00521D37">
      <w:pPr>
        <w:jc w:val="both"/>
        <w:rPr>
          <w:sz w:val="26"/>
          <w:szCs w:val="26"/>
          <w:rtl/>
          <w:lang w:bidi="ar-JO"/>
        </w:rPr>
      </w:pPr>
    </w:p>
    <w:p w14:paraId="4F722D62" w14:textId="77777777" w:rsidR="00C50278" w:rsidRPr="00B26A55" w:rsidRDefault="00C50278" w:rsidP="00521D37">
      <w:pPr>
        <w:jc w:val="both"/>
        <w:rPr>
          <w:sz w:val="26"/>
          <w:szCs w:val="26"/>
          <w:rtl/>
          <w:lang w:bidi="ar-JO"/>
        </w:rPr>
      </w:pPr>
    </w:p>
    <w:p w14:paraId="06789301" w14:textId="0AAB8F5C" w:rsidR="007373CE" w:rsidRPr="00B26A55" w:rsidRDefault="007373CE" w:rsidP="007373CE">
      <w:pPr>
        <w:pStyle w:val="Appendices"/>
        <w:rPr>
          <w:lang w:bidi="ar-JO"/>
        </w:rPr>
      </w:pPr>
      <w:bookmarkStart w:id="478" w:name="_Toc204193782"/>
      <w:bookmarkStart w:id="479" w:name="_Toc186111295"/>
      <w:bookmarkStart w:id="480" w:name="_Toc204190944"/>
      <w:r w:rsidRPr="00B26A55">
        <w:lastRenderedPageBreak/>
        <w:t>Appendix G</w:t>
      </w:r>
      <w:bookmarkEnd w:id="478"/>
    </w:p>
    <w:p w14:paraId="2BEFC070" w14:textId="7C05D2E5" w:rsidR="00F46269" w:rsidRPr="00B26A55" w:rsidRDefault="00F46269" w:rsidP="007373CE">
      <w:pPr>
        <w:pStyle w:val="Appendices"/>
        <w:rPr>
          <w:lang w:bidi="ar-JO"/>
        </w:rPr>
      </w:pPr>
      <w:bookmarkStart w:id="481" w:name="_Toc204193783"/>
      <w:r w:rsidRPr="00B26A55">
        <w:rPr>
          <w:lang w:bidi="ar-JO"/>
        </w:rPr>
        <w:t>Panel Of Expert Judges</w:t>
      </w:r>
      <w:bookmarkEnd w:id="479"/>
      <w:bookmarkEnd w:id="480"/>
      <w:bookmarkEnd w:id="481"/>
    </w:p>
    <w:tbl>
      <w:tblPr>
        <w:tblW w:w="8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30"/>
        <w:gridCol w:w="2626"/>
        <w:gridCol w:w="2569"/>
        <w:gridCol w:w="2340"/>
      </w:tblGrid>
      <w:tr w:rsidR="00743252" w:rsidRPr="00B26A55" w14:paraId="6867719F" w14:textId="77777777" w:rsidTr="009952CE">
        <w:trPr>
          <w:tblHeader/>
          <w:jc w:val="center"/>
        </w:trPr>
        <w:tc>
          <w:tcPr>
            <w:tcW w:w="630" w:type="dxa"/>
            <w:vAlign w:val="center"/>
            <w:hideMark/>
          </w:tcPr>
          <w:p w14:paraId="27B66620" w14:textId="77777777" w:rsidR="00F46269" w:rsidRPr="00B26A55" w:rsidRDefault="00F46269" w:rsidP="00521D37">
            <w:pPr>
              <w:jc w:val="both"/>
              <w:rPr>
                <w:rFonts w:eastAsia="Times New Roman"/>
                <w:b/>
                <w:bCs/>
              </w:rPr>
            </w:pPr>
            <w:r w:rsidRPr="00B26A55">
              <w:rPr>
                <w:rFonts w:eastAsia="Times New Roman"/>
                <w:b/>
                <w:bCs/>
              </w:rPr>
              <w:t>No.</w:t>
            </w:r>
          </w:p>
        </w:tc>
        <w:tc>
          <w:tcPr>
            <w:tcW w:w="2626" w:type="dxa"/>
            <w:vAlign w:val="center"/>
            <w:hideMark/>
          </w:tcPr>
          <w:p w14:paraId="1B78A082" w14:textId="77777777" w:rsidR="00F46269" w:rsidRPr="00B26A55" w:rsidRDefault="00F46269" w:rsidP="00521D37">
            <w:pPr>
              <w:jc w:val="both"/>
              <w:rPr>
                <w:rFonts w:eastAsia="Times New Roman"/>
                <w:b/>
                <w:bCs/>
              </w:rPr>
            </w:pPr>
            <w:r w:rsidRPr="00B26A55">
              <w:rPr>
                <w:rFonts w:eastAsia="Times New Roman"/>
                <w:b/>
                <w:bCs/>
              </w:rPr>
              <w:t>Name</w:t>
            </w:r>
          </w:p>
        </w:tc>
        <w:tc>
          <w:tcPr>
            <w:tcW w:w="2569" w:type="dxa"/>
            <w:vAlign w:val="center"/>
            <w:hideMark/>
          </w:tcPr>
          <w:p w14:paraId="7DB26E9E" w14:textId="77777777" w:rsidR="00F46269" w:rsidRPr="00B26A55" w:rsidRDefault="00F46269" w:rsidP="00521D37">
            <w:pPr>
              <w:jc w:val="both"/>
              <w:rPr>
                <w:rFonts w:eastAsia="Times New Roman"/>
                <w:b/>
                <w:bCs/>
              </w:rPr>
            </w:pPr>
            <w:r w:rsidRPr="00B26A55">
              <w:rPr>
                <w:rFonts w:eastAsia="Times New Roman"/>
                <w:b/>
                <w:bCs/>
              </w:rPr>
              <w:t>University</w:t>
            </w:r>
          </w:p>
        </w:tc>
        <w:tc>
          <w:tcPr>
            <w:tcW w:w="2340" w:type="dxa"/>
            <w:vAlign w:val="center"/>
            <w:hideMark/>
          </w:tcPr>
          <w:p w14:paraId="414AA9F8" w14:textId="77777777" w:rsidR="00F46269" w:rsidRPr="00B26A55" w:rsidRDefault="00F46269" w:rsidP="00521D37">
            <w:pPr>
              <w:jc w:val="both"/>
              <w:rPr>
                <w:rFonts w:eastAsia="Times New Roman"/>
                <w:b/>
                <w:bCs/>
              </w:rPr>
            </w:pPr>
            <w:r w:rsidRPr="00B26A55">
              <w:rPr>
                <w:rFonts w:eastAsia="Times New Roman"/>
                <w:b/>
                <w:bCs/>
              </w:rPr>
              <w:t>Specialization</w:t>
            </w:r>
          </w:p>
        </w:tc>
      </w:tr>
      <w:tr w:rsidR="00743252" w:rsidRPr="00B26A55" w14:paraId="45EFEF6A" w14:textId="77777777" w:rsidTr="009952CE">
        <w:trPr>
          <w:jc w:val="center"/>
        </w:trPr>
        <w:tc>
          <w:tcPr>
            <w:tcW w:w="630" w:type="dxa"/>
            <w:vAlign w:val="center"/>
            <w:hideMark/>
          </w:tcPr>
          <w:p w14:paraId="637EDB7E" w14:textId="77777777" w:rsidR="00F46269" w:rsidRPr="00B26A55" w:rsidRDefault="00F46269" w:rsidP="00521D37">
            <w:pPr>
              <w:jc w:val="both"/>
              <w:rPr>
                <w:rFonts w:eastAsia="Times New Roman"/>
              </w:rPr>
            </w:pPr>
            <w:r w:rsidRPr="00B26A55">
              <w:rPr>
                <w:rFonts w:eastAsia="Times New Roman"/>
              </w:rPr>
              <w:t>1</w:t>
            </w:r>
          </w:p>
        </w:tc>
        <w:tc>
          <w:tcPr>
            <w:tcW w:w="2626" w:type="dxa"/>
            <w:vAlign w:val="center"/>
            <w:hideMark/>
          </w:tcPr>
          <w:p w14:paraId="14B75ED9" w14:textId="77777777" w:rsidR="00F46269" w:rsidRPr="00B26A55" w:rsidRDefault="00F46269" w:rsidP="00521D37">
            <w:pPr>
              <w:jc w:val="both"/>
              <w:rPr>
                <w:rFonts w:eastAsia="Times New Roman"/>
              </w:rPr>
            </w:pPr>
            <w:r w:rsidRPr="00B26A55">
              <w:rPr>
                <w:rFonts w:eastAsia="Times New Roman"/>
              </w:rPr>
              <w:t>Dr. Wael Abu Al-Hasan</w:t>
            </w:r>
          </w:p>
        </w:tc>
        <w:tc>
          <w:tcPr>
            <w:tcW w:w="2569" w:type="dxa"/>
            <w:vAlign w:val="center"/>
            <w:hideMark/>
          </w:tcPr>
          <w:p w14:paraId="59BE57CA" w14:textId="77777777" w:rsidR="00F46269" w:rsidRPr="00B26A55" w:rsidRDefault="00F46269" w:rsidP="009952CE">
            <w:pPr>
              <w:ind w:hanging="125"/>
              <w:jc w:val="both"/>
              <w:rPr>
                <w:rFonts w:eastAsia="Times New Roman"/>
              </w:rPr>
            </w:pPr>
            <w:r w:rsidRPr="00B26A55">
              <w:rPr>
                <w:rFonts w:eastAsia="Times New Roman"/>
              </w:rPr>
              <w:t>Arab American University</w:t>
            </w:r>
          </w:p>
        </w:tc>
        <w:tc>
          <w:tcPr>
            <w:tcW w:w="2340" w:type="dxa"/>
            <w:vAlign w:val="center"/>
            <w:hideMark/>
          </w:tcPr>
          <w:p w14:paraId="763AB99F" w14:textId="77777777" w:rsidR="00F46269" w:rsidRPr="00B26A55" w:rsidRDefault="00F46269" w:rsidP="00521D37">
            <w:pPr>
              <w:jc w:val="both"/>
              <w:rPr>
                <w:rFonts w:eastAsia="Times New Roman"/>
              </w:rPr>
            </w:pPr>
            <w:r w:rsidRPr="00B26A55">
              <w:rPr>
                <w:rFonts w:eastAsia="Times New Roman"/>
              </w:rPr>
              <w:t>Clinical Psychology</w:t>
            </w:r>
          </w:p>
        </w:tc>
      </w:tr>
      <w:tr w:rsidR="00743252" w:rsidRPr="00B26A55" w14:paraId="4F163550" w14:textId="77777777" w:rsidTr="009952CE">
        <w:trPr>
          <w:jc w:val="center"/>
        </w:trPr>
        <w:tc>
          <w:tcPr>
            <w:tcW w:w="630" w:type="dxa"/>
            <w:vAlign w:val="center"/>
            <w:hideMark/>
          </w:tcPr>
          <w:p w14:paraId="20C089A8" w14:textId="77777777" w:rsidR="00F46269" w:rsidRPr="00B26A55" w:rsidRDefault="00F46269" w:rsidP="00521D37">
            <w:pPr>
              <w:jc w:val="both"/>
              <w:rPr>
                <w:rFonts w:eastAsia="Times New Roman"/>
              </w:rPr>
            </w:pPr>
            <w:r w:rsidRPr="00B26A55">
              <w:rPr>
                <w:rFonts w:eastAsia="Times New Roman"/>
              </w:rPr>
              <w:t>2</w:t>
            </w:r>
          </w:p>
        </w:tc>
        <w:tc>
          <w:tcPr>
            <w:tcW w:w="2626" w:type="dxa"/>
            <w:vAlign w:val="center"/>
            <w:hideMark/>
          </w:tcPr>
          <w:p w14:paraId="156DA4D6" w14:textId="77777777" w:rsidR="00F46269" w:rsidRPr="00B26A55" w:rsidRDefault="00F46269" w:rsidP="00521D37">
            <w:pPr>
              <w:jc w:val="both"/>
              <w:rPr>
                <w:rFonts w:eastAsia="Times New Roman"/>
              </w:rPr>
            </w:pPr>
            <w:r w:rsidRPr="00B26A55">
              <w:rPr>
                <w:rFonts w:eastAsia="Times New Roman"/>
              </w:rPr>
              <w:t>Dr. Iyad Abu Baker</w:t>
            </w:r>
          </w:p>
        </w:tc>
        <w:tc>
          <w:tcPr>
            <w:tcW w:w="2569" w:type="dxa"/>
            <w:vAlign w:val="center"/>
            <w:hideMark/>
          </w:tcPr>
          <w:p w14:paraId="2A595F10" w14:textId="77777777" w:rsidR="00F46269" w:rsidRPr="00B26A55" w:rsidRDefault="00F46269" w:rsidP="00521D37">
            <w:pPr>
              <w:jc w:val="both"/>
              <w:rPr>
                <w:rFonts w:eastAsia="Times New Roman"/>
              </w:rPr>
            </w:pPr>
            <w:r w:rsidRPr="00B26A55">
              <w:rPr>
                <w:rFonts w:eastAsia="Times New Roman"/>
              </w:rPr>
              <w:t>Al-Quds Open University</w:t>
            </w:r>
          </w:p>
        </w:tc>
        <w:tc>
          <w:tcPr>
            <w:tcW w:w="2340" w:type="dxa"/>
            <w:vAlign w:val="center"/>
            <w:hideMark/>
          </w:tcPr>
          <w:p w14:paraId="41A0C0EE" w14:textId="77777777" w:rsidR="00F46269" w:rsidRPr="00B26A55" w:rsidRDefault="00F46269" w:rsidP="00521D37">
            <w:pPr>
              <w:jc w:val="both"/>
              <w:rPr>
                <w:rFonts w:eastAsia="Times New Roman"/>
              </w:rPr>
            </w:pPr>
            <w:r w:rsidRPr="00B26A55">
              <w:rPr>
                <w:rFonts w:eastAsia="Times New Roman"/>
              </w:rPr>
              <w:t>Mental Health</w:t>
            </w:r>
          </w:p>
        </w:tc>
      </w:tr>
      <w:tr w:rsidR="00743252" w:rsidRPr="00B26A55" w14:paraId="58937700" w14:textId="77777777" w:rsidTr="009952CE">
        <w:trPr>
          <w:jc w:val="center"/>
        </w:trPr>
        <w:tc>
          <w:tcPr>
            <w:tcW w:w="630" w:type="dxa"/>
            <w:vAlign w:val="center"/>
            <w:hideMark/>
          </w:tcPr>
          <w:p w14:paraId="22082983" w14:textId="77777777" w:rsidR="00F46269" w:rsidRPr="00B26A55" w:rsidRDefault="00F46269" w:rsidP="00521D37">
            <w:pPr>
              <w:jc w:val="both"/>
              <w:rPr>
                <w:rFonts w:eastAsia="Times New Roman"/>
              </w:rPr>
            </w:pPr>
            <w:r w:rsidRPr="00B26A55">
              <w:rPr>
                <w:rFonts w:eastAsia="Times New Roman"/>
              </w:rPr>
              <w:t>3</w:t>
            </w:r>
          </w:p>
        </w:tc>
        <w:tc>
          <w:tcPr>
            <w:tcW w:w="2626" w:type="dxa"/>
            <w:vAlign w:val="center"/>
            <w:hideMark/>
          </w:tcPr>
          <w:p w14:paraId="2E2D4C33" w14:textId="77777777" w:rsidR="00F46269" w:rsidRPr="00B26A55" w:rsidRDefault="00F46269" w:rsidP="00521D37">
            <w:pPr>
              <w:jc w:val="both"/>
              <w:rPr>
                <w:rFonts w:eastAsia="Times New Roman"/>
              </w:rPr>
            </w:pPr>
            <w:r w:rsidRPr="00B26A55">
              <w:rPr>
                <w:rFonts w:eastAsia="Times New Roman"/>
              </w:rPr>
              <w:t xml:space="preserve">Dr. Ibrahim </w:t>
            </w:r>
            <w:proofErr w:type="spellStart"/>
            <w:r w:rsidRPr="00B26A55">
              <w:rPr>
                <w:rFonts w:eastAsia="Times New Roman"/>
              </w:rPr>
              <w:t>Masri</w:t>
            </w:r>
            <w:proofErr w:type="spellEnd"/>
          </w:p>
        </w:tc>
        <w:tc>
          <w:tcPr>
            <w:tcW w:w="2569" w:type="dxa"/>
            <w:vAlign w:val="center"/>
            <w:hideMark/>
          </w:tcPr>
          <w:p w14:paraId="1AD1108E" w14:textId="77777777" w:rsidR="00F46269" w:rsidRPr="00B26A55" w:rsidRDefault="00F46269" w:rsidP="00521D37">
            <w:pPr>
              <w:jc w:val="both"/>
              <w:rPr>
                <w:rFonts w:eastAsia="Times New Roman"/>
              </w:rPr>
            </w:pPr>
            <w:r w:rsidRPr="00B26A55">
              <w:rPr>
                <w:rFonts w:eastAsia="Times New Roman"/>
              </w:rPr>
              <w:t>Hebron University</w:t>
            </w:r>
          </w:p>
        </w:tc>
        <w:tc>
          <w:tcPr>
            <w:tcW w:w="2340" w:type="dxa"/>
            <w:vAlign w:val="center"/>
            <w:hideMark/>
          </w:tcPr>
          <w:p w14:paraId="6174CAC3" w14:textId="77777777" w:rsidR="00F46269" w:rsidRPr="00B26A55" w:rsidRDefault="00F46269" w:rsidP="00521D37">
            <w:pPr>
              <w:jc w:val="both"/>
              <w:rPr>
                <w:rFonts w:eastAsia="Times New Roman"/>
              </w:rPr>
            </w:pPr>
            <w:r w:rsidRPr="00B26A55">
              <w:rPr>
                <w:rFonts w:eastAsia="Times New Roman"/>
              </w:rPr>
              <w:t>Psychological Counseling</w:t>
            </w:r>
          </w:p>
        </w:tc>
      </w:tr>
      <w:tr w:rsidR="00743252" w:rsidRPr="00B26A55" w14:paraId="6834DC57" w14:textId="77777777" w:rsidTr="009952CE">
        <w:trPr>
          <w:jc w:val="center"/>
        </w:trPr>
        <w:tc>
          <w:tcPr>
            <w:tcW w:w="630" w:type="dxa"/>
            <w:vAlign w:val="center"/>
            <w:hideMark/>
          </w:tcPr>
          <w:p w14:paraId="2C4924E0" w14:textId="77777777" w:rsidR="00F46269" w:rsidRPr="00B26A55" w:rsidRDefault="00F46269" w:rsidP="00521D37">
            <w:pPr>
              <w:jc w:val="both"/>
              <w:rPr>
                <w:rFonts w:eastAsia="Times New Roman"/>
              </w:rPr>
            </w:pPr>
            <w:r w:rsidRPr="00B26A55">
              <w:rPr>
                <w:rFonts w:eastAsia="Times New Roman"/>
              </w:rPr>
              <w:t>4</w:t>
            </w:r>
          </w:p>
        </w:tc>
        <w:tc>
          <w:tcPr>
            <w:tcW w:w="2626" w:type="dxa"/>
            <w:vAlign w:val="center"/>
            <w:hideMark/>
          </w:tcPr>
          <w:p w14:paraId="0D18721B" w14:textId="77777777" w:rsidR="00F46269" w:rsidRPr="00B26A55" w:rsidRDefault="00F46269" w:rsidP="00521D37">
            <w:pPr>
              <w:jc w:val="both"/>
              <w:rPr>
                <w:rFonts w:eastAsia="Times New Roman"/>
              </w:rPr>
            </w:pPr>
            <w:r w:rsidRPr="00B26A55">
              <w:rPr>
                <w:rFonts w:eastAsia="Times New Roman"/>
              </w:rPr>
              <w:t xml:space="preserve">Dr. </w:t>
            </w:r>
            <w:proofErr w:type="spellStart"/>
            <w:r w:rsidRPr="00B26A55">
              <w:rPr>
                <w:rFonts w:eastAsia="Times New Roman"/>
              </w:rPr>
              <w:t>Shadi</w:t>
            </w:r>
            <w:proofErr w:type="spellEnd"/>
            <w:r w:rsidRPr="00B26A55">
              <w:rPr>
                <w:rFonts w:eastAsia="Times New Roman"/>
              </w:rPr>
              <w:t xml:space="preserve"> Abu Al-</w:t>
            </w:r>
            <w:proofErr w:type="spellStart"/>
            <w:r w:rsidRPr="00B26A55">
              <w:rPr>
                <w:rFonts w:eastAsia="Times New Roman"/>
              </w:rPr>
              <w:t>Kebash</w:t>
            </w:r>
            <w:proofErr w:type="spellEnd"/>
          </w:p>
        </w:tc>
        <w:tc>
          <w:tcPr>
            <w:tcW w:w="2569" w:type="dxa"/>
            <w:vAlign w:val="center"/>
            <w:hideMark/>
          </w:tcPr>
          <w:p w14:paraId="7DDE2948" w14:textId="77777777" w:rsidR="00F46269" w:rsidRPr="00B26A55" w:rsidRDefault="00F46269" w:rsidP="00521D37">
            <w:pPr>
              <w:jc w:val="both"/>
              <w:rPr>
                <w:rFonts w:eastAsia="Times New Roman"/>
              </w:rPr>
            </w:pPr>
            <w:r w:rsidRPr="00B26A55">
              <w:rPr>
                <w:rFonts w:eastAsia="Times New Roman"/>
              </w:rPr>
              <w:t>An-Najah National University</w:t>
            </w:r>
          </w:p>
        </w:tc>
        <w:tc>
          <w:tcPr>
            <w:tcW w:w="2340" w:type="dxa"/>
            <w:vAlign w:val="center"/>
            <w:hideMark/>
          </w:tcPr>
          <w:p w14:paraId="4EE2A731" w14:textId="77777777" w:rsidR="00F46269" w:rsidRPr="00B26A55" w:rsidRDefault="00F46269" w:rsidP="00521D37">
            <w:pPr>
              <w:jc w:val="both"/>
              <w:rPr>
                <w:rFonts w:eastAsia="Times New Roman"/>
              </w:rPr>
            </w:pPr>
            <w:r w:rsidRPr="00B26A55">
              <w:rPr>
                <w:rFonts w:eastAsia="Times New Roman"/>
              </w:rPr>
              <w:t>Psychological Counseling</w:t>
            </w:r>
          </w:p>
        </w:tc>
      </w:tr>
      <w:tr w:rsidR="00743252" w:rsidRPr="00B26A55" w14:paraId="22339D36" w14:textId="77777777" w:rsidTr="009952CE">
        <w:trPr>
          <w:jc w:val="center"/>
        </w:trPr>
        <w:tc>
          <w:tcPr>
            <w:tcW w:w="630" w:type="dxa"/>
            <w:vAlign w:val="center"/>
            <w:hideMark/>
          </w:tcPr>
          <w:p w14:paraId="4EF5D1C4" w14:textId="77777777" w:rsidR="00F46269" w:rsidRPr="00B26A55" w:rsidRDefault="00F46269" w:rsidP="00521D37">
            <w:pPr>
              <w:jc w:val="both"/>
              <w:rPr>
                <w:rFonts w:eastAsia="Times New Roman"/>
              </w:rPr>
            </w:pPr>
            <w:r w:rsidRPr="00B26A55">
              <w:rPr>
                <w:rFonts w:eastAsia="Times New Roman"/>
              </w:rPr>
              <w:t>6</w:t>
            </w:r>
          </w:p>
        </w:tc>
        <w:tc>
          <w:tcPr>
            <w:tcW w:w="2626" w:type="dxa"/>
            <w:vAlign w:val="center"/>
            <w:hideMark/>
          </w:tcPr>
          <w:p w14:paraId="477D3614" w14:textId="77777777" w:rsidR="00F46269" w:rsidRPr="00B26A55" w:rsidRDefault="00F46269" w:rsidP="00521D37">
            <w:pPr>
              <w:jc w:val="both"/>
              <w:rPr>
                <w:rFonts w:eastAsia="Times New Roman"/>
              </w:rPr>
            </w:pPr>
            <w:r w:rsidRPr="00B26A55">
              <w:rPr>
                <w:rFonts w:eastAsia="Times New Roman"/>
              </w:rPr>
              <w:t xml:space="preserve">Dr. Omar </w:t>
            </w:r>
            <w:proofErr w:type="spellStart"/>
            <w:r w:rsidRPr="00B26A55">
              <w:rPr>
                <w:rFonts w:eastAsia="Times New Roman"/>
              </w:rPr>
              <w:t>Ghannam</w:t>
            </w:r>
            <w:proofErr w:type="spellEnd"/>
          </w:p>
        </w:tc>
        <w:tc>
          <w:tcPr>
            <w:tcW w:w="2569" w:type="dxa"/>
            <w:vAlign w:val="center"/>
            <w:hideMark/>
          </w:tcPr>
          <w:p w14:paraId="299069FE" w14:textId="77777777" w:rsidR="00F46269" w:rsidRPr="00B26A55" w:rsidRDefault="00F46269" w:rsidP="00521D37">
            <w:pPr>
              <w:jc w:val="both"/>
              <w:rPr>
                <w:rFonts w:eastAsia="Times New Roman"/>
              </w:rPr>
            </w:pPr>
            <w:r w:rsidRPr="00B26A55">
              <w:rPr>
                <w:rFonts w:eastAsia="Times New Roman"/>
              </w:rPr>
              <w:t>An-Najah National University</w:t>
            </w:r>
          </w:p>
        </w:tc>
        <w:tc>
          <w:tcPr>
            <w:tcW w:w="2340" w:type="dxa"/>
            <w:vAlign w:val="center"/>
            <w:hideMark/>
          </w:tcPr>
          <w:p w14:paraId="243F0F1D" w14:textId="77777777" w:rsidR="00F46269" w:rsidRPr="00B26A55" w:rsidRDefault="00F46269" w:rsidP="00521D37">
            <w:pPr>
              <w:jc w:val="both"/>
              <w:rPr>
                <w:rFonts w:eastAsia="Times New Roman"/>
              </w:rPr>
            </w:pPr>
            <w:r w:rsidRPr="00B26A55">
              <w:rPr>
                <w:rFonts w:eastAsia="Times New Roman"/>
              </w:rPr>
              <w:t>Educational and Psychological Measurement</w:t>
            </w:r>
          </w:p>
        </w:tc>
      </w:tr>
    </w:tbl>
    <w:p w14:paraId="3122D3A5" w14:textId="77777777" w:rsidR="00F46269" w:rsidRPr="00B26A55" w:rsidRDefault="00F46269" w:rsidP="00521D37">
      <w:pPr>
        <w:jc w:val="both"/>
      </w:pPr>
    </w:p>
    <w:p w14:paraId="5DE3B805" w14:textId="170EFCEE" w:rsidR="000A5B75" w:rsidRPr="00B26A55" w:rsidRDefault="000A5B75" w:rsidP="00521D37">
      <w:pPr>
        <w:jc w:val="both"/>
        <w:rPr>
          <w:rFonts w:asciiTheme="majorBidi" w:hAnsiTheme="majorBidi" w:cstheme="majorBidi"/>
          <w:sz w:val="36"/>
          <w:szCs w:val="36"/>
          <w:rtl/>
        </w:rPr>
      </w:pPr>
    </w:p>
    <w:p w14:paraId="3509E957" w14:textId="58496EE5" w:rsidR="00C50278" w:rsidRPr="00B26A55" w:rsidRDefault="00C50278" w:rsidP="00521D37">
      <w:pPr>
        <w:jc w:val="both"/>
        <w:rPr>
          <w:rFonts w:asciiTheme="majorBidi" w:hAnsiTheme="majorBidi" w:cstheme="majorBidi"/>
          <w:sz w:val="36"/>
          <w:szCs w:val="36"/>
          <w:rtl/>
        </w:rPr>
      </w:pPr>
    </w:p>
    <w:p w14:paraId="14301B30" w14:textId="64B52C04" w:rsidR="00C50278" w:rsidRPr="00B26A55" w:rsidRDefault="00C50278" w:rsidP="00521D37">
      <w:pPr>
        <w:jc w:val="both"/>
        <w:rPr>
          <w:rFonts w:asciiTheme="majorBidi" w:hAnsiTheme="majorBidi" w:cstheme="majorBidi"/>
          <w:sz w:val="36"/>
          <w:szCs w:val="36"/>
          <w:rtl/>
        </w:rPr>
      </w:pPr>
    </w:p>
    <w:p w14:paraId="1566889F" w14:textId="1993F635" w:rsidR="009952CE" w:rsidRPr="00B26A55" w:rsidRDefault="009952CE" w:rsidP="00521D37">
      <w:pPr>
        <w:jc w:val="both"/>
        <w:rPr>
          <w:rFonts w:asciiTheme="majorBidi" w:hAnsiTheme="majorBidi" w:cstheme="majorBidi"/>
          <w:sz w:val="36"/>
          <w:szCs w:val="36"/>
          <w:rtl/>
        </w:rPr>
      </w:pPr>
    </w:p>
    <w:p w14:paraId="5C591CCE" w14:textId="61B2E499" w:rsidR="009952CE" w:rsidRPr="00B26A55" w:rsidRDefault="009952CE" w:rsidP="00521D37">
      <w:pPr>
        <w:jc w:val="both"/>
        <w:rPr>
          <w:rFonts w:asciiTheme="majorBidi" w:hAnsiTheme="majorBidi" w:cstheme="majorBidi"/>
          <w:sz w:val="36"/>
          <w:szCs w:val="36"/>
          <w:rtl/>
        </w:rPr>
      </w:pPr>
    </w:p>
    <w:p w14:paraId="26F8B2A7" w14:textId="2DEA67D1" w:rsidR="009952CE" w:rsidRPr="00B26A55" w:rsidRDefault="009952CE" w:rsidP="00521D37">
      <w:pPr>
        <w:jc w:val="both"/>
        <w:rPr>
          <w:rFonts w:asciiTheme="majorBidi" w:hAnsiTheme="majorBidi" w:cstheme="majorBidi"/>
          <w:sz w:val="36"/>
          <w:szCs w:val="36"/>
          <w:rtl/>
        </w:rPr>
      </w:pPr>
    </w:p>
    <w:p w14:paraId="149D8AC7" w14:textId="7AE1C390" w:rsidR="009952CE" w:rsidRPr="00B26A55" w:rsidRDefault="009952CE" w:rsidP="00521D37">
      <w:pPr>
        <w:jc w:val="both"/>
        <w:rPr>
          <w:rFonts w:asciiTheme="majorBidi" w:hAnsiTheme="majorBidi" w:cstheme="majorBidi"/>
          <w:sz w:val="36"/>
          <w:szCs w:val="36"/>
          <w:rtl/>
        </w:rPr>
      </w:pPr>
    </w:p>
    <w:p w14:paraId="42187242" w14:textId="77777777" w:rsidR="009952CE" w:rsidRPr="00B26A55" w:rsidRDefault="009952CE" w:rsidP="00521D37">
      <w:pPr>
        <w:jc w:val="both"/>
        <w:rPr>
          <w:rFonts w:asciiTheme="majorBidi" w:hAnsiTheme="majorBidi" w:cstheme="majorBidi"/>
          <w:sz w:val="36"/>
          <w:szCs w:val="36"/>
          <w:rtl/>
        </w:rPr>
      </w:pPr>
    </w:p>
    <w:p w14:paraId="58E7DF99" w14:textId="11937D6B" w:rsidR="00C50278" w:rsidRPr="00B26A55" w:rsidRDefault="001C4274" w:rsidP="007373CE">
      <w:pPr>
        <w:pStyle w:val="Appendices"/>
      </w:pPr>
      <w:bookmarkStart w:id="482" w:name="_Toc204193784"/>
      <w:r w:rsidRPr="00B26A55">
        <w:lastRenderedPageBreak/>
        <w:t xml:space="preserve">Appendix </w:t>
      </w:r>
      <w:r w:rsidR="007373CE" w:rsidRPr="00B26A55">
        <w:t>H</w:t>
      </w:r>
      <w:bookmarkEnd w:id="482"/>
    </w:p>
    <w:p w14:paraId="361C2CED" w14:textId="67351DD3" w:rsidR="001C4274" w:rsidRPr="00B26A55" w:rsidRDefault="001C4274" w:rsidP="007373CE">
      <w:pPr>
        <w:pStyle w:val="Appendices"/>
      </w:pPr>
      <w:bookmarkStart w:id="483" w:name="_Toc204193785"/>
      <w:r w:rsidRPr="00B26A55">
        <w:t>Tables</w:t>
      </w:r>
      <w:bookmarkEnd w:id="483"/>
      <w:r w:rsidRPr="00B26A55">
        <w:t xml:space="preserve"> </w:t>
      </w:r>
    </w:p>
    <w:p w14:paraId="42AC0C32" w14:textId="77777777" w:rsidR="001C4274" w:rsidRPr="00B26A55" w:rsidRDefault="001C4274" w:rsidP="007E4FBF">
      <w:pPr>
        <w:pStyle w:val="Tables"/>
        <w:jc w:val="left"/>
      </w:pPr>
      <w:r w:rsidRPr="00B26A55">
        <w:t>Table 3</w:t>
      </w:r>
    </w:p>
    <w:p w14:paraId="5D5CAA56" w14:textId="77777777" w:rsidR="001C4274" w:rsidRPr="00B26A55" w:rsidRDefault="001C4274" w:rsidP="007E4FBF">
      <w:pPr>
        <w:pStyle w:val="Tables"/>
        <w:jc w:val="left"/>
        <w:rPr>
          <w:b w:val="0"/>
          <w:bCs w:val="0"/>
          <w:i/>
          <w:iCs/>
          <w:sz w:val="26"/>
          <w:szCs w:val="26"/>
        </w:rPr>
      </w:pPr>
      <w:r w:rsidRPr="00B26A55">
        <w:rPr>
          <w:b w:val="0"/>
          <w:bCs w:val="0"/>
          <w:i/>
          <w:iCs/>
        </w:rPr>
        <w:t>Factor loadings of each item of the PNFS (n = 120)</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3"/>
        <w:gridCol w:w="2046"/>
        <w:gridCol w:w="1554"/>
        <w:gridCol w:w="1309"/>
        <w:gridCol w:w="1631"/>
      </w:tblGrid>
      <w:tr w:rsidR="001C4274" w:rsidRPr="00B26A55" w14:paraId="6731986B" w14:textId="77777777" w:rsidTr="00590D06">
        <w:trPr>
          <w:trHeight w:val="204"/>
          <w:tblHeader/>
        </w:trPr>
        <w:tc>
          <w:tcPr>
            <w:tcW w:w="1154" w:type="pct"/>
            <w:vMerge w:val="restart"/>
            <w:tcBorders>
              <w:top w:val="single" w:sz="4" w:space="0" w:color="auto"/>
              <w:bottom w:val="single" w:sz="4" w:space="0" w:color="auto"/>
            </w:tcBorders>
            <w:vAlign w:val="center"/>
          </w:tcPr>
          <w:p w14:paraId="46FF8CB8"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Items</w:t>
            </w:r>
          </w:p>
        </w:tc>
        <w:tc>
          <w:tcPr>
            <w:tcW w:w="1203" w:type="pct"/>
            <w:tcBorders>
              <w:top w:val="single" w:sz="4" w:space="0" w:color="auto"/>
              <w:bottom w:val="single" w:sz="4" w:space="0" w:color="auto"/>
            </w:tcBorders>
            <w:vAlign w:val="center"/>
          </w:tcPr>
          <w:p w14:paraId="54C642C3"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Factor 1</w:t>
            </w:r>
          </w:p>
        </w:tc>
        <w:tc>
          <w:tcPr>
            <w:tcW w:w="914" w:type="pct"/>
            <w:tcBorders>
              <w:top w:val="single" w:sz="4" w:space="0" w:color="auto"/>
              <w:bottom w:val="single" w:sz="4" w:space="0" w:color="auto"/>
            </w:tcBorders>
            <w:vAlign w:val="center"/>
          </w:tcPr>
          <w:p w14:paraId="54FC1D76"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Factor 2</w:t>
            </w:r>
          </w:p>
        </w:tc>
        <w:tc>
          <w:tcPr>
            <w:tcW w:w="770" w:type="pct"/>
            <w:tcBorders>
              <w:top w:val="single" w:sz="4" w:space="0" w:color="auto"/>
              <w:bottom w:val="single" w:sz="4" w:space="0" w:color="auto"/>
            </w:tcBorders>
            <w:vAlign w:val="center"/>
          </w:tcPr>
          <w:p w14:paraId="670323E9"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Factor 3</w:t>
            </w:r>
          </w:p>
        </w:tc>
        <w:tc>
          <w:tcPr>
            <w:tcW w:w="959" w:type="pct"/>
            <w:tcBorders>
              <w:top w:val="single" w:sz="4" w:space="0" w:color="auto"/>
              <w:bottom w:val="single" w:sz="4" w:space="0" w:color="auto"/>
            </w:tcBorders>
            <w:vAlign w:val="center"/>
          </w:tcPr>
          <w:p w14:paraId="7E859EFF"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Factor 4</w:t>
            </w:r>
          </w:p>
        </w:tc>
      </w:tr>
      <w:tr w:rsidR="001C4274" w:rsidRPr="00B26A55" w14:paraId="079D609D" w14:textId="77777777" w:rsidTr="00590D06">
        <w:trPr>
          <w:trHeight w:val="204"/>
          <w:tblHeader/>
        </w:trPr>
        <w:tc>
          <w:tcPr>
            <w:tcW w:w="1154" w:type="pct"/>
            <w:vMerge/>
            <w:tcBorders>
              <w:top w:val="single" w:sz="4" w:space="0" w:color="auto"/>
              <w:bottom w:val="single" w:sz="4" w:space="0" w:color="auto"/>
            </w:tcBorders>
            <w:vAlign w:val="center"/>
          </w:tcPr>
          <w:p w14:paraId="74B11D68" w14:textId="77777777" w:rsidR="001C4274" w:rsidRPr="00B26A55" w:rsidRDefault="001C4274" w:rsidP="00590D06">
            <w:pPr>
              <w:autoSpaceDE w:val="0"/>
              <w:autoSpaceDN w:val="0"/>
              <w:adjustRightInd w:val="0"/>
              <w:jc w:val="both"/>
              <w:rPr>
                <w:rFonts w:asciiTheme="majorBidi" w:hAnsiTheme="majorBidi" w:cstheme="majorBidi"/>
                <w:b/>
                <w:bCs/>
              </w:rPr>
            </w:pPr>
          </w:p>
        </w:tc>
        <w:tc>
          <w:tcPr>
            <w:tcW w:w="1203" w:type="pct"/>
            <w:tcBorders>
              <w:top w:val="single" w:sz="4" w:space="0" w:color="auto"/>
              <w:bottom w:val="single" w:sz="4" w:space="0" w:color="auto"/>
            </w:tcBorders>
            <w:vAlign w:val="center"/>
          </w:tcPr>
          <w:p w14:paraId="49C20522"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ONS</w:t>
            </w:r>
          </w:p>
        </w:tc>
        <w:tc>
          <w:tcPr>
            <w:tcW w:w="914" w:type="pct"/>
            <w:tcBorders>
              <w:top w:val="single" w:sz="4" w:space="0" w:color="auto"/>
              <w:bottom w:val="single" w:sz="4" w:space="0" w:color="auto"/>
            </w:tcBorders>
            <w:vAlign w:val="center"/>
          </w:tcPr>
          <w:p w14:paraId="334BC7FD"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COMNS</w:t>
            </w:r>
          </w:p>
        </w:tc>
        <w:tc>
          <w:tcPr>
            <w:tcW w:w="770" w:type="pct"/>
            <w:tcBorders>
              <w:top w:val="single" w:sz="4" w:space="0" w:color="auto"/>
              <w:bottom w:val="single" w:sz="4" w:space="0" w:color="auto"/>
            </w:tcBorders>
            <w:vAlign w:val="center"/>
          </w:tcPr>
          <w:p w14:paraId="7D43F831"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CNS</w:t>
            </w:r>
          </w:p>
        </w:tc>
        <w:tc>
          <w:tcPr>
            <w:tcW w:w="959" w:type="pct"/>
            <w:tcBorders>
              <w:top w:val="single" w:sz="4" w:space="0" w:color="auto"/>
              <w:bottom w:val="single" w:sz="4" w:space="0" w:color="auto"/>
            </w:tcBorders>
            <w:vAlign w:val="center"/>
          </w:tcPr>
          <w:p w14:paraId="3395745A" w14:textId="77777777" w:rsidR="001C4274" w:rsidRPr="00B26A55" w:rsidRDefault="001C4274" w:rsidP="00590D06">
            <w:pPr>
              <w:autoSpaceDE w:val="0"/>
              <w:autoSpaceDN w:val="0"/>
              <w:adjustRightInd w:val="0"/>
              <w:jc w:val="both"/>
              <w:rPr>
                <w:rFonts w:asciiTheme="majorBidi" w:hAnsiTheme="majorBidi" w:cstheme="majorBidi"/>
                <w:b/>
                <w:bCs/>
              </w:rPr>
            </w:pPr>
            <w:r w:rsidRPr="00B26A55">
              <w:rPr>
                <w:rFonts w:asciiTheme="majorBidi" w:hAnsiTheme="majorBidi" w:cstheme="majorBidi"/>
                <w:b/>
                <w:bCs/>
              </w:rPr>
              <w:t>COLNS</w:t>
            </w:r>
          </w:p>
        </w:tc>
      </w:tr>
      <w:tr w:rsidR="001C4274" w:rsidRPr="00B26A55" w14:paraId="58E77A0D" w14:textId="77777777" w:rsidTr="00590D06">
        <w:tc>
          <w:tcPr>
            <w:tcW w:w="1154" w:type="pct"/>
            <w:tcBorders>
              <w:top w:val="single" w:sz="4" w:space="0" w:color="auto"/>
            </w:tcBorders>
          </w:tcPr>
          <w:p w14:paraId="3B90183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w:t>
            </w:r>
          </w:p>
        </w:tc>
        <w:tc>
          <w:tcPr>
            <w:tcW w:w="1203" w:type="pct"/>
            <w:tcBorders>
              <w:top w:val="single" w:sz="4" w:space="0" w:color="auto"/>
            </w:tcBorders>
          </w:tcPr>
          <w:p w14:paraId="21FCC94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0.969</w:t>
            </w:r>
          </w:p>
        </w:tc>
        <w:tc>
          <w:tcPr>
            <w:tcW w:w="914" w:type="pct"/>
            <w:tcBorders>
              <w:top w:val="single" w:sz="4" w:space="0" w:color="auto"/>
            </w:tcBorders>
            <w:vAlign w:val="center"/>
          </w:tcPr>
          <w:p w14:paraId="79C2421E"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single" w:sz="4" w:space="0" w:color="auto"/>
            </w:tcBorders>
            <w:vAlign w:val="center"/>
          </w:tcPr>
          <w:p w14:paraId="2C6F61E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single" w:sz="4" w:space="0" w:color="auto"/>
            </w:tcBorders>
            <w:vAlign w:val="center"/>
          </w:tcPr>
          <w:p w14:paraId="480A944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8EF4572" w14:textId="77777777" w:rsidTr="00590D06">
        <w:tc>
          <w:tcPr>
            <w:tcW w:w="1154" w:type="pct"/>
          </w:tcPr>
          <w:p w14:paraId="4342342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22</w:t>
            </w:r>
          </w:p>
        </w:tc>
        <w:tc>
          <w:tcPr>
            <w:tcW w:w="1203" w:type="pct"/>
          </w:tcPr>
          <w:p w14:paraId="5DD726B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-0.942</w:t>
            </w:r>
          </w:p>
        </w:tc>
        <w:tc>
          <w:tcPr>
            <w:tcW w:w="914" w:type="pct"/>
            <w:vAlign w:val="center"/>
          </w:tcPr>
          <w:p w14:paraId="21F5FC73"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74E28ECE"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328D7C8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CABBA98" w14:textId="77777777" w:rsidTr="00590D06">
        <w:tc>
          <w:tcPr>
            <w:tcW w:w="1154" w:type="pct"/>
          </w:tcPr>
          <w:p w14:paraId="0E4810A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w:t>
            </w:r>
          </w:p>
        </w:tc>
        <w:tc>
          <w:tcPr>
            <w:tcW w:w="1203" w:type="pct"/>
          </w:tcPr>
          <w:p w14:paraId="7DB4131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0.934</w:t>
            </w:r>
          </w:p>
        </w:tc>
        <w:tc>
          <w:tcPr>
            <w:tcW w:w="914" w:type="pct"/>
            <w:vAlign w:val="center"/>
          </w:tcPr>
          <w:p w14:paraId="004E12B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4E307535"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340D48B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B518B7E" w14:textId="77777777" w:rsidTr="00590D06">
        <w:tc>
          <w:tcPr>
            <w:tcW w:w="1154" w:type="pct"/>
          </w:tcPr>
          <w:p w14:paraId="63224DC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w:t>
            </w:r>
          </w:p>
        </w:tc>
        <w:tc>
          <w:tcPr>
            <w:tcW w:w="1203" w:type="pct"/>
          </w:tcPr>
          <w:p w14:paraId="360FC9F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-0.931</w:t>
            </w:r>
          </w:p>
        </w:tc>
        <w:tc>
          <w:tcPr>
            <w:tcW w:w="914" w:type="pct"/>
            <w:vAlign w:val="center"/>
          </w:tcPr>
          <w:p w14:paraId="16C3619F"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6084CB47"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61775DA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56F07C9" w14:textId="77777777" w:rsidTr="00590D06">
        <w:tc>
          <w:tcPr>
            <w:tcW w:w="1154" w:type="pct"/>
          </w:tcPr>
          <w:p w14:paraId="42612BD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18</w:t>
            </w:r>
          </w:p>
        </w:tc>
        <w:tc>
          <w:tcPr>
            <w:tcW w:w="1203" w:type="pct"/>
          </w:tcPr>
          <w:p w14:paraId="24DC243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0.917</w:t>
            </w:r>
          </w:p>
        </w:tc>
        <w:tc>
          <w:tcPr>
            <w:tcW w:w="914" w:type="pct"/>
            <w:vAlign w:val="center"/>
          </w:tcPr>
          <w:p w14:paraId="2C64FEAF"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398B50B9"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30A4982F"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57409A3" w14:textId="77777777" w:rsidTr="00590D06">
        <w:tc>
          <w:tcPr>
            <w:tcW w:w="1154" w:type="pct"/>
          </w:tcPr>
          <w:p w14:paraId="7F8A732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w:t>
            </w:r>
          </w:p>
        </w:tc>
        <w:tc>
          <w:tcPr>
            <w:tcW w:w="1203" w:type="pct"/>
          </w:tcPr>
          <w:p w14:paraId="7D705D6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0.857</w:t>
            </w:r>
          </w:p>
        </w:tc>
        <w:tc>
          <w:tcPr>
            <w:tcW w:w="914" w:type="pct"/>
            <w:vAlign w:val="center"/>
          </w:tcPr>
          <w:p w14:paraId="5ABD4310"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29C2B1A1"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2D2527C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C3A92AC" w14:textId="77777777" w:rsidTr="00590D06">
        <w:tc>
          <w:tcPr>
            <w:tcW w:w="1154" w:type="pct"/>
          </w:tcPr>
          <w:p w14:paraId="4FA26DD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14</w:t>
            </w:r>
          </w:p>
        </w:tc>
        <w:tc>
          <w:tcPr>
            <w:tcW w:w="1203" w:type="pct"/>
          </w:tcPr>
          <w:p w14:paraId="255D5AE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0.852</w:t>
            </w:r>
          </w:p>
        </w:tc>
        <w:tc>
          <w:tcPr>
            <w:tcW w:w="914" w:type="pct"/>
            <w:vAlign w:val="center"/>
          </w:tcPr>
          <w:p w14:paraId="097427EF"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482CA629"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73EF3E6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6F3BB6B" w14:textId="77777777" w:rsidTr="00590D06">
        <w:tc>
          <w:tcPr>
            <w:tcW w:w="1154" w:type="pct"/>
          </w:tcPr>
          <w:p w14:paraId="2E19977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26</w:t>
            </w:r>
          </w:p>
        </w:tc>
        <w:tc>
          <w:tcPr>
            <w:tcW w:w="1203" w:type="pct"/>
          </w:tcPr>
          <w:p w14:paraId="26D3A46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-0.842</w:t>
            </w:r>
          </w:p>
        </w:tc>
        <w:tc>
          <w:tcPr>
            <w:tcW w:w="914" w:type="pct"/>
            <w:vAlign w:val="center"/>
          </w:tcPr>
          <w:p w14:paraId="20575299"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5108742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4C5BC07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5B785F8" w14:textId="77777777" w:rsidTr="00590D06">
        <w:tc>
          <w:tcPr>
            <w:tcW w:w="1154" w:type="pct"/>
          </w:tcPr>
          <w:p w14:paraId="7F69F36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19</w:t>
            </w:r>
          </w:p>
        </w:tc>
        <w:tc>
          <w:tcPr>
            <w:tcW w:w="1203" w:type="pct"/>
          </w:tcPr>
          <w:p w14:paraId="1EAC8AA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-0.832</w:t>
            </w:r>
          </w:p>
        </w:tc>
        <w:tc>
          <w:tcPr>
            <w:tcW w:w="914" w:type="pct"/>
            <w:vAlign w:val="center"/>
          </w:tcPr>
          <w:p w14:paraId="5C509584"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1A84C92A"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73260C6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51C60CC" w14:textId="77777777" w:rsidTr="00590D06">
        <w:tc>
          <w:tcPr>
            <w:tcW w:w="1154" w:type="pct"/>
          </w:tcPr>
          <w:p w14:paraId="3C9B42F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9</w:t>
            </w:r>
          </w:p>
        </w:tc>
        <w:tc>
          <w:tcPr>
            <w:tcW w:w="1203" w:type="pct"/>
          </w:tcPr>
          <w:p w14:paraId="2B64458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0.79</w:t>
            </w:r>
          </w:p>
        </w:tc>
        <w:tc>
          <w:tcPr>
            <w:tcW w:w="914" w:type="pct"/>
            <w:vAlign w:val="center"/>
          </w:tcPr>
          <w:p w14:paraId="40CC69C4"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7D026B9A"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60E6E642"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AC3BB2E" w14:textId="77777777" w:rsidTr="00590D06">
        <w:tc>
          <w:tcPr>
            <w:tcW w:w="1154" w:type="pct"/>
          </w:tcPr>
          <w:p w14:paraId="7CBA3E6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w:t>
            </w:r>
          </w:p>
        </w:tc>
        <w:tc>
          <w:tcPr>
            <w:tcW w:w="1203" w:type="pct"/>
          </w:tcPr>
          <w:p w14:paraId="0FF8325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-0.778</w:t>
            </w:r>
          </w:p>
        </w:tc>
        <w:tc>
          <w:tcPr>
            <w:tcW w:w="914" w:type="pct"/>
            <w:vAlign w:val="center"/>
          </w:tcPr>
          <w:p w14:paraId="3FB0B788"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797DBA83"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6769392F"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C8A74D3" w14:textId="77777777" w:rsidTr="00590D06">
        <w:tc>
          <w:tcPr>
            <w:tcW w:w="1154" w:type="pct"/>
          </w:tcPr>
          <w:p w14:paraId="51F0BE4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30</w:t>
            </w:r>
          </w:p>
        </w:tc>
        <w:tc>
          <w:tcPr>
            <w:tcW w:w="1203" w:type="pct"/>
          </w:tcPr>
          <w:p w14:paraId="1BBFCF0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0.761</w:t>
            </w:r>
          </w:p>
        </w:tc>
        <w:tc>
          <w:tcPr>
            <w:tcW w:w="914" w:type="pct"/>
            <w:vAlign w:val="center"/>
          </w:tcPr>
          <w:p w14:paraId="28772733"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7E27A491"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51E1551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0145FE2" w14:textId="77777777" w:rsidTr="00590D06">
        <w:tc>
          <w:tcPr>
            <w:tcW w:w="1154" w:type="pct"/>
          </w:tcPr>
          <w:p w14:paraId="76B0AD3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w:t>
            </w:r>
          </w:p>
        </w:tc>
        <w:tc>
          <w:tcPr>
            <w:tcW w:w="1203" w:type="pct"/>
          </w:tcPr>
          <w:p w14:paraId="72F1629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0.756</w:t>
            </w:r>
          </w:p>
        </w:tc>
        <w:tc>
          <w:tcPr>
            <w:tcW w:w="914" w:type="pct"/>
            <w:vAlign w:val="center"/>
          </w:tcPr>
          <w:p w14:paraId="3160AF7F"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65397739"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689FA89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DAD3396" w14:textId="77777777" w:rsidTr="00590D06">
        <w:tc>
          <w:tcPr>
            <w:tcW w:w="1154" w:type="pct"/>
          </w:tcPr>
          <w:p w14:paraId="38AF3A9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7</w:t>
            </w:r>
          </w:p>
        </w:tc>
        <w:tc>
          <w:tcPr>
            <w:tcW w:w="1203" w:type="pct"/>
          </w:tcPr>
          <w:p w14:paraId="3566A1D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-0.752</w:t>
            </w:r>
          </w:p>
        </w:tc>
        <w:tc>
          <w:tcPr>
            <w:tcW w:w="914" w:type="pct"/>
            <w:vAlign w:val="center"/>
          </w:tcPr>
          <w:p w14:paraId="3D5CAFA5"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vAlign w:val="center"/>
          </w:tcPr>
          <w:p w14:paraId="27CB194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vAlign w:val="center"/>
          </w:tcPr>
          <w:p w14:paraId="35962F9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FBD5498" w14:textId="77777777" w:rsidTr="00590D06">
        <w:tc>
          <w:tcPr>
            <w:tcW w:w="1154" w:type="pct"/>
            <w:tcBorders>
              <w:bottom w:val="nil"/>
            </w:tcBorders>
          </w:tcPr>
          <w:p w14:paraId="58A0D90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w:t>
            </w:r>
          </w:p>
        </w:tc>
        <w:tc>
          <w:tcPr>
            <w:tcW w:w="1203" w:type="pct"/>
            <w:tcBorders>
              <w:bottom w:val="nil"/>
            </w:tcBorders>
          </w:tcPr>
          <w:p w14:paraId="2DB2019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-0.737</w:t>
            </w:r>
          </w:p>
        </w:tc>
        <w:tc>
          <w:tcPr>
            <w:tcW w:w="914" w:type="pct"/>
            <w:tcBorders>
              <w:bottom w:val="nil"/>
            </w:tcBorders>
            <w:vAlign w:val="center"/>
          </w:tcPr>
          <w:p w14:paraId="20F2B101"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bottom w:val="nil"/>
            </w:tcBorders>
            <w:vAlign w:val="center"/>
          </w:tcPr>
          <w:p w14:paraId="197D35FA"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bottom w:val="nil"/>
            </w:tcBorders>
            <w:vAlign w:val="center"/>
          </w:tcPr>
          <w:p w14:paraId="738C7DA7"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D28BAB9" w14:textId="77777777" w:rsidTr="00590D06">
        <w:tc>
          <w:tcPr>
            <w:tcW w:w="1154" w:type="pct"/>
            <w:tcBorders>
              <w:top w:val="nil"/>
              <w:bottom w:val="nil"/>
            </w:tcBorders>
          </w:tcPr>
          <w:p w14:paraId="4D633ED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21</w:t>
            </w:r>
          </w:p>
        </w:tc>
        <w:tc>
          <w:tcPr>
            <w:tcW w:w="1203" w:type="pct"/>
            <w:tcBorders>
              <w:top w:val="nil"/>
              <w:bottom w:val="nil"/>
            </w:tcBorders>
          </w:tcPr>
          <w:p w14:paraId="736E55B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-0.735</w:t>
            </w:r>
          </w:p>
        </w:tc>
        <w:tc>
          <w:tcPr>
            <w:tcW w:w="914" w:type="pct"/>
            <w:tcBorders>
              <w:top w:val="nil"/>
              <w:bottom w:val="nil"/>
            </w:tcBorders>
            <w:vAlign w:val="center"/>
          </w:tcPr>
          <w:p w14:paraId="6ADAE2E8"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6A3FDCAF"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2F020FE6"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A05498E" w14:textId="77777777" w:rsidTr="00590D06">
        <w:tc>
          <w:tcPr>
            <w:tcW w:w="1154" w:type="pct"/>
            <w:tcBorders>
              <w:top w:val="nil"/>
              <w:bottom w:val="nil"/>
            </w:tcBorders>
          </w:tcPr>
          <w:p w14:paraId="1E90590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w:t>
            </w:r>
          </w:p>
        </w:tc>
        <w:tc>
          <w:tcPr>
            <w:tcW w:w="1203" w:type="pct"/>
            <w:tcBorders>
              <w:top w:val="nil"/>
              <w:bottom w:val="nil"/>
            </w:tcBorders>
          </w:tcPr>
          <w:p w14:paraId="22B4F55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0.733</w:t>
            </w:r>
          </w:p>
        </w:tc>
        <w:tc>
          <w:tcPr>
            <w:tcW w:w="914" w:type="pct"/>
            <w:tcBorders>
              <w:top w:val="nil"/>
              <w:bottom w:val="nil"/>
            </w:tcBorders>
            <w:vAlign w:val="center"/>
          </w:tcPr>
          <w:p w14:paraId="13356F4A"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03FB2B73"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5BE8BC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CF57D26" w14:textId="77777777" w:rsidTr="00590D06">
        <w:tc>
          <w:tcPr>
            <w:tcW w:w="1154" w:type="pct"/>
            <w:tcBorders>
              <w:top w:val="nil"/>
              <w:bottom w:val="nil"/>
            </w:tcBorders>
          </w:tcPr>
          <w:p w14:paraId="07E3948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17</w:t>
            </w:r>
          </w:p>
        </w:tc>
        <w:tc>
          <w:tcPr>
            <w:tcW w:w="1203" w:type="pct"/>
            <w:tcBorders>
              <w:top w:val="nil"/>
              <w:bottom w:val="nil"/>
            </w:tcBorders>
          </w:tcPr>
          <w:p w14:paraId="40C5742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0.732</w:t>
            </w:r>
          </w:p>
        </w:tc>
        <w:tc>
          <w:tcPr>
            <w:tcW w:w="914" w:type="pct"/>
            <w:tcBorders>
              <w:top w:val="nil"/>
              <w:bottom w:val="nil"/>
            </w:tcBorders>
            <w:vAlign w:val="center"/>
          </w:tcPr>
          <w:p w14:paraId="7206D59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0B3CC345"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51BF792"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C542A34" w14:textId="77777777" w:rsidTr="00590D06">
        <w:tc>
          <w:tcPr>
            <w:tcW w:w="1154" w:type="pct"/>
            <w:tcBorders>
              <w:top w:val="nil"/>
              <w:bottom w:val="nil"/>
            </w:tcBorders>
          </w:tcPr>
          <w:p w14:paraId="40CEDDD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w:t>
            </w:r>
          </w:p>
        </w:tc>
        <w:tc>
          <w:tcPr>
            <w:tcW w:w="1203" w:type="pct"/>
            <w:tcBorders>
              <w:top w:val="nil"/>
              <w:bottom w:val="nil"/>
            </w:tcBorders>
          </w:tcPr>
          <w:p w14:paraId="5B2256E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0.726</w:t>
            </w:r>
          </w:p>
        </w:tc>
        <w:tc>
          <w:tcPr>
            <w:tcW w:w="914" w:type="pct"/>
            <w:tcBorders>
              <w:top w:val="nil"/>
              <w:bottom w:val="nil"/>
            </w:tcBorders>
            <w:vAlign w:val="center"/>
          </w:tcPr>
          <w:p w14:paraId="4F6DB4AA"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3EB8AD2F"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4DD8AC3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BDF8DBF" w14:textId="77777777" w:rsidTr="00590D06">
        <w:tc>
          <w:tcPr>
            <w:tcW w:w="1154" w:type="pct"/>
            <w:tcBorders>
              <w:top w:val="nil"/>
              <w:bottom w:val="nil"/>
            </w:tcBorders>
          </w:tcPr>
          <w:p w14:paraId="13E3CD6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w:t>
            </w:r>
          </w:p>
        </w:tc>
        <w:tc>
          <w:tcPr>
            <w:tcW w:w="1203" w:type="pct"/>
            <w:tcBorders>
              <w:top w:val="nil"/>
              <w:bottom w:val="nil"/>
            </w:tcBorders>
          </w:tcPr>
          <w:p w14:paraId="254BD15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0.725</w:t>
            </w:r>
          </w:p>
        </w:tc>
        <w:tc>
          <w:tcPr>
            <w:tcW w:w="914" w:type="pct"/>
            <w:tcBorders>
              <w:top w:val="nil"/>
              <w:bottom w:val="nil"/>
            </w:tcBorders>
            <w:vAlign w:val="center"/>
          </w:tcPr>
          <w:p w14:paraId="68A9F5A7"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5B41F0B7"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0BBC8FA6"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E9B8037" w14:textId="77777777" w:rsidTr="00590D06">
        <w:tc>
          <w:tcPr>
            <w:tcW w:w="1154" w:type="pct"/>
            <w:tcBorders>
              <w:top w:val="nil"/>
              <w:bottom w:val="nil"/>
            </w:tcBorders>
          </w:tcPr>
          <w:p w14:paraId="2A4DCC4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15</w:t>
            </w:r>
          </w:p>
        </w:tc>
        <w:tc>
          <w:tcPr>
            <w:tcW w:w="1203" w:type="pct"/>
            <w:tcBorders>
              <w:top w:val="nil"/>
              <w:bottom w:val="nil"/>
            </w:tcBorders>
          </w:tcPr>
          <w:p w14:paraId="05A37FB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0.724</w:t>
            </w:r>
          </w:p>
        </w:tc>
        <w:tc>
          <w:tcPr>
            <w:tcW w:w="914" w:type="pct"/>
            <w:tcBorders>
              <w:top w:val="nil"/>
              <w:bottom w:val="nil"/>
            </w:tcBorders>
            <w:vAlign w:val="center"/>
          </w:tcPr>
          <w:p w14:paraId="6C68405C"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767A0D4B"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435CEA76"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6668E72" w14:textId="77777777" w:rsidTr="00590D06">
        <w:tc>
          <w:tcPr>
            <w:tcW w:w="1154" w:type="pct"/>
            <w:tcBorders>
              <w:top w:val="nil"/>
              <w:bottom w:val="nil"/>
            </w:tcBorders>
          </w:tcPr>
          <w:p w14:paraId="0E92A58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20</w:t>
            </w:r>
          </w:p>
        </w:tc>
        <w:tc>
          <w:tcPr>
            <w:tcW w:w="1203" w:type="pct"/>
            <w:tcBorders>
              <w:top w:val="nil"/>
              <w:bottom w:val="nil"/>
            </w:tcBorders>
          </w:tcPr>
          <w:p w14:paraId="2AE52D4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0.722</w:t>
            </w:r>
          </w:p>
        </w:tc>
        <w:tc>
          <w:tcPr>
            <w:tcW w:w="914" w:type="pct"/>
            <w:tcBorders>
              <w:top w:val="nil"/>
              <w:bottom w:val="nil"/>
            </w:tcBorders>
            <w:vAlign w:val="center"/>
          </w:tcPr>
          <w:p w14:paraId="35077CC0"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7B4997CE"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151B3A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7057BF1" w14:textId="77777777" w:rsidTr="00590D06">
        <w:tc>
          <w:tcPr>
            <w:tcW w:w="1154" w:type="pct"/>
            <w:tcBorders>
              <w:top w:val="nil"/>
              <w:bottom w:val="nil"/>
            </w:tcBorders>
          </w:tcPr>
          <w:p w14:paraId="677397C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16</w:t>
            </w:r>
          </w:p>
        </w:tc>
        <w:tc>
          <w:tcPr>
            <w:tcW w:w="1203" w:type="pct"/>
            <w:tcBorders>
              <w:top w:val="nil"/>
              <w:bottom w:val="nil"/>
            </w:tcBorders>
          </w:tcPr>
          <w:p w14:paraId="5891E05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-0.683</w:t>
            </w:r>
          </w:p>
        </w:tc>
        <w:tc>
          <w:tcPr>
            <w:tcW w:w="914" w:type="pct"/>
            <w:tcBorders>
              <w:top w:val="nil"/>
              <w:bottom w:val="nil"/>
            </w:tcBorders>
            <w:vAlign w:val="center"/>
          </w:tcPr>
          <w:p w14:paraId="6F5854E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2ABDFFF4"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6110BF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E0C24ED" w14:textId="77777777" w:rsidTr="00590D06">
        <w:tc>
          <w:tcPr>
            <w:tcW w:w="1154" w:type="pct"/>
            <w:tcBorders>
              <w:top w:val="nil"/>
              <w:bottom w:val="nil"/>
            </w:tcBorders>
          </w:tcPr>
          <w:p w14:paraId="5870ABA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37</w:t>
            </w:r>
          </w:p>
        </w:tc>
        <w:tc>
          <w:tcPr>
            <w:tcW w:w="1203" w:type="pct"/>
            <w:tcBorders>
              <w:top w:val="nil"/>
              <w:bottom w:val="nil"/>
            </w:tcBorders>
          </w:tcPr>
          <w:p w14:paraId="757552F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0.655</w:t>
            </w:r>
          </w:p>
        </w:tc>
        <w:tc>
          <w:tcPr>
            <w:tcW w:w="914" w:type="pct"/>
            <w:tcBorders>
              <w:top w:val="nil"/>
              <w:bottom w:val="nil"/>
            </w:tcBorders>
            <w:vAlign w:val="center"/>
          </w:tcPr>
          <w:p w14:paraId="30FBF9BD"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4DA889D2"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5BC260A"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0338DAF" w14:textId="77777777" w:rsidTr="00590D06">
        <w:tc>
          <w:tcPr>
            <w:tcW w:w="1154" w:type="pct"/>
            <w:tcBorders>
              <w:top w:val="nil"/>
              <w:bottom w:val="nil"/>
            </w:tcBorders>
          </w:tcPr>
          <w:p w14:paraId="22F1630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39</w:t>
            </w:r>
          </w:p>
        </w:tc>
        <w:tc>
          <w:tcPr>
            <w:tcW w:w="1203" w:type="pct"/>
            <w:tcBorders>
              <w:top w:val="nil"/>
              <w:bottom w:val="nil"/>
            </w:tcBorders>
          </w:tcPr>
          <w:p w14:paraId="2170CF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0.652</w:t>
            </w:r>
          </w:p>
        </w:tc>
        <w:tc>
          <w:tcPr>
            <w:tcW w:w="914" w:type="pct"/>
            <w:tcBorders>
              <w:top w:val="nil"/>
              <w:bottom w:val="nil"/>
            </w:tcBorders>
            <w:vAlign w:val="center"/>
          </w:tcPr>
          <w:p w14:paraId="7FD8E211"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3E659CF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B427947"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B02723B" w14:textId="77777777" w:rsidTr="00590D06">
        <w:tc>
          <w:tcPr>
            <w:tcW w:w="1154" w:type="pct"/>
            <w:tcBorders>
              <w:top w:val="nil"/>
              <w:bottom w:val="nil"/>
            </w:tcBorders>
          </w:tcPr>
          <w:p w14:paraId="74CF33D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29</w:t>
            </w:r>
          </w:p>
        </w:tc>
        <w:tc>
          <w:tcPr>
            <w:tcW w:w="1203" w:type="pct"/>
            <w:tcBorders>
              <w:top w:val="nil"/>
              <w:bottom w:val="nil"/>
            </w:tcBorders>
          </w:tcPr>
          <w:p w14:paraId="4C047A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-0.645</w:t>
            </w:r>
          </w:p>
        </w:tc>
        <w:tc>
          <w:tcPr>
            <w:tcW w:w="914" w:type="pct"/>
            <w:tcBorders>
              <w:top w:val="nil"/>
              <w:bottom w:val="nil"/>
            </w:tcBorders>
            <w:vAlign w:val="center"/>
          </w:tcPr>
          <w:p w14:paraId="62E0221C"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4B8986E7"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760939F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728CF51" w14:textId="77777777" w:rsidTr="00590D06">
        <w:tc>
          <w:tcPr>
            <w:tcW w:w="1154" w:type="pct"/>
            <w:tcBorders>
              <w:top w:val="nil"/>
              <w:bottom w:val="nil"/>
            </w:tcBorders>
          </w:tcPr>
          <w:p w14:paraId="07E51AA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28</w:t>
            </w:r>
          </w:p>
        </w:tc>
        <w:tc>
          <w:tcPr>
            <w:tcW w:w="1203" w:type="pct"/>
            <w:tcBorders>
              <w:top w:val="nil"/>
              <w:bottom w:val="nil"/>
            </w:tcBorders>
          </w:tcPr>
          <w:p w14:paraId="7B3D1F2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-0.597</w:t>
            </w:r>
          </w:p>
        </w:tc>
        <w:tc>
          <w:tcPr>
            <w:tcW w:w="914" w:type="pct"/>
            <w:tcBorders>
              <w:top w:val="nil"/>
              <w:bottom w:val="nil"/>
            </w:tcBorders>
            <w:vAlign w:val="center"/>
          </w:tcPr>
          <w:p w14:paraId="72E055B5"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2344F26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2714E1D7"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A159EBA" w14:textId="77777777" w:rsidTr="00590D06">
        <w:tc>
          <w:tcPr>
            <w:tcW w:w="1154" w:type="pct"/>
            <w:tcBorders>
              <w:top w:val="nil"/>
              <w:bottom w:val="nil"/>
            </w:tcBorders>
          </w:tcPr>
          <w:p w14:paraId="23A64AF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24</w:t>
            </w:r>
          </w:p>
        </w:tc>
        <w:tc>
          <w:tcPr>
            <w:tcW w:w="1203" w:type="pct"/>
            <w:tcBorders>
              <w:top w:val="nil"/>
              <w:bottom w:val="nil"/>
            </w:tcBorders>
          </w:tcPr>
          <w:p w14:paraId="3D95C45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0.585</w:t>
            </w:r>
          </w:p>
        </w:tc>
        <w:tc>
          <w:tcPr>
            <w:tcW w:w="914" w:type="pct"/>
            <w:tcBorders>
              <w:top w:val="nil"/>
              <w:bottom w:val="nil"/>
            </w:tcBorders>
            <w:vAlign w:val="center"/>
          </w:tcPr>
          <w:p w14:paraId="3599E757"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6C4CD51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A989193"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F8E4E26" w14:textId="77777777" w:rsidTr="00590D06">
        <w:tc>
          <w:tcPr>
            <w:tcW w:w="1154" w:type="pct"/>
            <w:tcBorders>
              <w:top w:val="nil"/>
              <w:bottom w:val="nil"/>
            </w:tcBorders>
          </w:tcPr>
          <w:p w14:paraId="1A7715B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23</w:t>
            </w:r>
          </w:p>
        </w:tc>
        <w:tc>
          <w:tcPr>
            <w:tcW w:w="1203" w:type="pct"/>
            <w:tcBorders>
              <w:top w:val="nil"/>
              <w:bottom w:val="nil"/>
            </w:tcBorders>
          </w:tcPr>
          <w:p w14:paraId="658A017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0.581</w:t>
            </w:r>
          </w:p>
        </w:tc>
        <w:tc>
          <w:tcPr>
            <w:tcW w:w="914" w:type="pct"/>
            <w:tcBorders>
              <w:top w:val="nil"/>
              <w:bottom w:val="nil"/>
            </w:tcBorders>
            <w:vAlign w:val="center"/>
          </w:tcPr>
          <w:p w14:paraId="7A685F6B"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1121767F"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4BCBABE5"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2C55548" w14:textId="77777777" w:rsidTr="00590D06">
        <w:tc>
          <w:tcPr>
            <w:tcW w:w="1154" w:type="pct"/>
            <w:tcBorders>
              <w:top w:val="nil"/>
              <w:bottom w:val="nil"/>
            </w:tcBorders>
          </w:tcPr>
          <w:p w14:paraId="7158FF7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w:t>
            </w:r>
          </w:p>
        </w:tc>
        <w:tc>
          <w:tcPr>
            <w:tcW w:w="1203" w:type="pct"/>
            <w:tcBorders>
              <w:top w:val="nil"/>
              <w:bottom w:val="nil"/>
            </w:tcBorders>
          </w:tcPr>
          <w:p w14:paraId="7E4D552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0.557</w:t>
            </w:r>
          </w:p>
        </w:tc>
        <w:tc>
          <w:tcPr>
            <w:tcW w:w="914" w:type="pct"/>
            <w:tcBorders>
              <w:top w:val="nil"/>
              <w:bottom w:val="nil"/>
            </w:tcBorders>
            <w:vAlign w:val="center"/>
          </w:tcPr>
          <w:p w14:paraId="77C828E8"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54D63C99"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9DF9E36"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296DE44" w14:textId="77777777" w:rsidTr="00590D06">
        <w:tc>
          <w:tcPr>
            <w:tcW w:w="1154" w:type="pct"/>
            <w:tcBorders>
              <w:top w:val="nil"/>
              <w:bottom w:val="nil"/>
            </w:tcBorders>
          </w:tcPr>
          <w:p w14:paraId="776598E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w:t>
            </w:r>
          </w:p>
        </w:tc>
        <w:tc>
          <w:tcPr>
            <w:tcW w:w="1203" w:type="pct"/>
            <w:tcBorders>
              <w:top w:val="nil"/>
              <w:bottom w:val="nil"/>
            </w:tcBorders>
          </w:tcPr>
          <w:p w14:paraId="0FA899E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-0.533</w:t>
            </w:r>
          </w:p>
        </w:tc>
        <w:tc>
          <w:tcPr>
            <w:tcW w:w="914" w:type="pct"/>
            <w:tcBorders>
              <w:top w:val="nil"/>
              <w:bottom w:val="nil"/>
            </w:tcBorders>
            <w:vAlign w:val="center"/>
          </w:tcPr>
          <w:p w14:paraId="52254301"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7A886283"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D38440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6671106" w14:textId="77777777" w:rsidTr="00590D06">
        <w:tc>
          <w:tcPr>
            <w:tcW w:w="1154" w:type="pct"/>
            <w:tcBorders>
              <w:top w:val="nil"/>
              <w:bottom w:val="nil"/>
            </w:tcBorders>
          </w:tcPr>
          <w:p w14:paraId="00D9BE1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27</w:t>
            </w:r>
          </w:p>
        </w:tc>
        <w:tc>
          <w:tcPr>
            <w:tcW w:w="1203" w:type="pct"/>
            <w:tcBorders>
              <w:top w:val="nil"/>
              <w:bottom w:val="nil"/>
            </w:tcBorders>
          </w:tcPr>
          <w:p w14:paraId="3C5EDEC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-0.511</w:t>
            </w:r>
          </w:p>
        </w:tc>
        <w:tc>
          <w:tcPr>
            <w:tcW w:w="914" w:type="pct"/>
            <w:tcBorders>
              <w:top w:val="nil"/>
              <w:bottom w:val="nil"/>
            </w:tcBorders>
            <w:vAlign w:val="center"/>
          </w:tcPr>
          <w:p w14:paraId="1E94A739"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47E0067B"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78656F2D"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6D60DF0" w14:textId="77777777" w:rsidTr="00590D06">
        <w:tc>
          <w:tcPr>
            <w:tcW w:w="1154" w:type="pct"/>
            <w:tcBorders>
              <w:top w:val="nil"/>
              <w:bottom w:val="nil"/>
            </w:tcBorders>
          </w:tcPr>
          <w:p w14:paraId="1B0500C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8</w:t>
            </w:r>
          </w:p>
        </w:tc>
        <w:tc>
          <w:tcPr>
            <w:tcW w:w="1203" w:type="pct"/>
            <w:tcBorders>
              <w:top w:val="nil"/>
              <w:bottom w:val="nil"/>
            </w:tcBorders>
          </w:tcPr>
          <w:p w14:paraId="29FC885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0.505</w:t>
            </w:r>
          </w:p>
        </w:tc>
        <w:tc>
          <w:tcPr>
            <w:tcW w:w="914" w:type="pct"/>
            <w:tcBorders>
              <w:top w:val="nil"/>
              <w:bottom w:val="nil"/>
            </w:tcBorders>
            <w:vAlign w:val="center"/>
          </w:tcPr>
          <w:p w14:paraId="580789EF"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34437A3B"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1BB4EC32"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5EFFFD6" w14:textId="77777777" w:rsidTr="00590D06">
        <w:tc>
          <w:tcPr>
            <w:tcW w:w="1154" w:type="pct"/>
            <w:tcBorders>
              <w:top w:val="nil"/>
              <w:bottom w:val="nil"/>
            </w:tcBorders>
          </w:tcPr>
          <w:p w14:paraId="5CE1668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w:t>
            </w:r>
          </w:p>
        </w:tc>
        <w:tc>
          <w:tcPr>
            <w:tcW w:w="1203" w:type="pct"/>
            <w:tcBorders>
              <w:top w:val="nil"/>
              <w:bottom w:val="nil"/>
            </w:tcBorders>
          </w:tcPr>
          <w:p w14:paraId="4E267D8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-0.469</w:t>
            </w:r>
          </w:p>
        </w:tc>
        <w:tc>
          <w:tcPr>
            <w:tcW w:w="914" w:type="pct"/>
            <w:tcBorders>
              <w:top w:val="nil"/>
              <w:bottom w:val="nil"/>
            </w:tcBorders>
            <w:vAlign w:val="center"/>
          </w:tcPr>
          <w:p w14:paraId="35AA0732"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56E2E5A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9900A82"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150CAFA" w14:textId="77777777" w:rsidTr="00590D06">
        <w:tc>
          <w:tcPr>
            <w:tcW w:w="1154" w:type="pct"/>
            <w:tcBorders>
              <w:top w:val="nil"/>
              <w:bottom w:val="nil"/>
            </w:tcBorders>
          </w:tcPr>
          <w:p w14:paraId="633669B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w:t>
            </w:r>
          </w:p>
        </w:tc>
        <w:tc>
          <w:tcPr>
            <w:tcW w:w="1203" w:type="pct"/>
            <w:tcBorders>
              <w:top w:val="nil"/>
              <w:bottom w:val="nil"/>
            </w:tcBorders>
          </w:tcPr>
          <w:p w14:paraId="39827B6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0.449</w:t>
            </w:r>
          </w:p>
        </w:tc>
        <w:tc>
          <w:tcPr>
            <w:tcW w:w="914" w:type="pct"/>
            <w:tcBorders>
              <w:top w:val="nil"/>
              <w:bottom w:val="nil"/>
            </w:tcBorders>
            <w:vAlign w:val="center"/>
          </w:tcPr>
          <w:p w14:paraId="5DC5FEA8"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0FC748C1"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6B3EBFC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9352304" w14:textId="77777777" w:rsidTr="00590D06">
        <w:tc>
          <w:tcPr>
            <w:tcW w:w="1154" w:type="pct"/>
            <w:tcBorders>
              <w:top w:val="nil"/>
              <w:bottom w:val="nil"/>
            </w:tcBorders>
          </w:tcPr>
          <w:p w14:paraId="7387B8F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w:t>
            </w:r>
          </w:p>
        </w:tc>
        <w:tc>
          <w:tcPr>
            <w:tcW w:w="1203" w:type="pct"/>
            <w:tcBorders>
              <w:top w:val="nil"/>
              <w:bottom w:val="nil"/>
            </w:tcBorders>
          </w:tcPr>
          <w:p w14:paraId="38CF443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0.444</w:t>
            </w:r>
          </w:p>
        </w:tc>
        <w:tc>
          <w:tcPr>
            <w:tcW w:w="914" w:type="pct"/>
            <w:tcBorders>
              <w:top w:val="nil"/>
              <w:bottom w:val="nil"/>
            </w:tcBorders>
            <w:vAlign w:val="center"/>
          </w:tcPr>
          <w:p w14:paraId="02785789"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5DC2D1A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15F2A874"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2FF57CC" w14:textId="77777777" w:rsidTr="00590D06">
        <w:tc>
          <w:tcPr>
            <w:tcW w:w="1154" w:type="pct"/>
            <w:tcBorders>
              <w:top w:val="nil"/>
              <w:bottom w:val="nil"/>
            </w:tcBorders>
          </w:tcPr>
          <w:p w14:paraId="268CFEC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w:t>
            </w:r>
          </w:p>
        </w:tc>
        <w:tc>
          <w:tcPr>
            <w:tcW w:w="1203" w:type="pct"/>
            <w:tcBorders>
              <w:top w:val="nil"/>
              <w:bottom w:val="nil"/>
            </w:tcBorders>
          </w:tcPr>
          <w:p w14:paraId="0A163C0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0.435</w:t>
            </w:r>
          </w:p>
        </w:tc>
        <w:tc>
          <w:tcPr>
            <w:tcW w:w="914" w:type="pct"/>
            <w:tcBorders>
              <w:top w:val="nil"/>
              <w:bottom w:val="nil"/>
            </w:tcBorders>
            <w:vAlign w:val="center"/>
          </w:tcPr>
          <w:p w14:paraId="120ACE4A"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4398A142"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16F398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0AC03DC" w14:textId="77777777" w:rsidTr="00590D06">
        <w:tc>
          <w:tcPr>
            <w:tcW w:w="1154" w:type="pct"/>
            <w:tcBorders>
              <w:top w:val="nil"/>
              <w:bottom w:val="nil"/>
            </w:tcBorders>
          </w:tcPr>
          <w:p w14:paraId="08D7FFD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25</w:t>
            </w:r>
          </w:p>
        </w:tc>
        <w:tc>
          <w:tcPr>
            <w:tcW w:w="1203" w:type="pct"/>
            <w:tcBorders>
              <w:top w:val="nil"/>
              <w:bottom w:val="nil"/>
            </w:tcBorders>
          </w:tcPr>
          <w:p w14:paraId="617E563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0.423</w:t>
            </w:r>
          </w:p>
        </w:tc>
        <w:tc>
          <w:tcPr>
            <w:tcW w:w="914" w:type="pct"/>
            <w:tcBorders>
              <w:top w:val="nil"/>
              <w:bottom w:val="nil"/>
            </w:tcBorders>
            <w:vAlign w:val="center"/>
          </w:tcPr>
          <w:p w14:paraId="46BF1D0E"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2CCA7316"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6DADD407"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7EC033D" w14:textId="77777777" w:rsidTr="00590D06">
        <w:tc>
          <w:tcPr>
            <w:tcW w:w="1154" w:type="pct"/>
            <w:tcBorders>
              <w:top w:val="nil"/>
              <w:bottom w:val="nil"/>
            </w:tcBorders>
          </w:tcPr>
          <w:p w14:paraId="221CD76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38</w:t>
            </w:r>
          </w:p>
        </w:tc>
        <w:tc>
          <w:tcPr>
            <w:tcW w:w="1203" w:type="pct"/>
            <w:tcBorders>
              <w:top w:val="nil"/>
              <w:bottom w:val="nil"/>
            </w:tcBorders>
          </w:tcPr>
          <w:p w14:paraId="477F708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0.411</w:t>
            </w:r>
          </w:p>
        </w:tc>
        <w:tc>
          <w:tcPr>
            <w:tcW w:w="914" w:type="pct"/>
            <w:tcBorders>
              <w:top w:val="nil"/>
              <w:bottom w:val="nil"/>
            </w:tcBorders>
            <w:vAlign w:val="center"/>
          </w:tcPr>
          <w:p w14:paraId="7F0C4E58"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1626705F"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BB19D4A"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52D0F01" w14:textId="77777777" w:rsidTr="00590D06">
        <w:tc>
          <w:tcPr>
            <w:tcW w:w="1154" w:type="pct"/>
            <w:tcBorders>
              <w:top w:val="nil"/>
              <w:bottom w:val="nil"/>
            </w:tcBorders>
          </w:tcPr>
          <w:p w14:paraId="44450F7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56</w:t>
            </w:r>
          </w:p>
        </w:tc>
        <w:tc>
          <w:tcPr>
            <w:tcW w:w="1203" w:type="pct"/>
            <w:tcBorders>
              <w:top w:val="nil"/>
              <w:bottom w:val="nil"/>
            </w:tcBorders>
            <w:vAlign w:val="center"/>
          </w:tcPr>
          <w:p w14:paraId="286EBC3E"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3B386DF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0.877</w:t>
            </w:r>
          </w:p>
        </w:tc>
        <w:tc>
          <w:tcPr>
            <w:tcW w:w="770" w:type="pct"/>
            <w:tcBorders>
              <w:top w:val="nil"/>
              <w:bottom w:val="nil"/>
            </w:tcBorders>
            <w:vAlign w:val="center"/>
          </w:tcPr>
          <w:p w14:paraId="7EDF7598"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DAF3264"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6B7C26FB" w14:textId="77777777" w:rsidTr="00590D06">
        <w:tc>
          <w:tcPr>
            <w:tcW w:w="1154" w:type="pct"/>
            <w:tcBorders>
              <w:top w:val="nil"/>
              <w:bottom w:val="nil"/>
            </w:tcBorders>
          </w:tcPr>
          <w:p w14:paraId="4CA569B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54</w:t>
            </w:r>
          </w:p>
        </w:tc>
        <w:tc>
          <w:tcPr>
            <w:tcW w:w="1203" w:type="pct"/>
            <w:tcBorders>
              <w:top w:val="nil"/>
              <w:bottom w:val="nil"/>
            </w:tcBorders>
            <w:vAlign w:val="center"/>
          </w:tcPr>
          <w:p w14:paraId="00D453FE"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6CA6DC9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0.876</w:t>
            </w:r>
          </w:p>
        </w:tc>
        <w:tc>
          <w:tcPr>
            <w:tcW w:w="770" w:type="pct"/>
            <w:tcBorders>
              <w:top w:val="nil"/>
              <w:bottom w:val="nil"/>
            </w:tcBorders>
            <w:vAlign w:val="center"/>
          </w:tcPr>
          <w:p w14:paraId="586951DD"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B767BE7"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D19A007" w14:textId="77777777" w:rsidTr="00590D06">
        <w:tc>
          <w:tcPr>
            <w:tcW w:w="1154" w:type="pct"/>
            <w:tcBorders>
              <w:top w:val="nil"/>
              <w:bottom w:val="nil"/>
            </w:tcBorders>
          </w:tcPr>
          <w:p w14:paraId="14F051C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55</w:t>
            </w:r>
          </w:p>
        </w:tc>
        <w:tc>
          <w:tcPr>
            <w:tcW w:w="1203" w:type="pct"/>
            <w:tcBorders>
              <w:top w:val="nil"/>
              <w:bottom w:val="nil"/>
            </w:tcBorders>
            <w:vAlign w:val="center"/>
          </w:tcPr>
          <w:p w14:paraId="627D72F0"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01AF5DD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0.863</w:t>
            </w:r>
          </w:p>
        </w:tc>
        <w:tc>
          <w:tcPr>
            <w:tcW w:w="770" w:type="pct"/>
            <w:tcBorders>
              <w:top w:val="nil"/>
              <w:bottom w:val="nil"/>
            </w:tcBorders>
            <w:vAlign w:val="center"/>
          </w:tcPr>
          <w:p w14:paraId="3FB0F114"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021D678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84D4DBC" w14:textId="77777777" w:rsidTr="00590D06">
        <w:tc>
          <w:tcPr>
            <w:tcW w:w="1154" w:type="pct"/>
            <w:tcBorders>
              <w:top w:val="nil"/>
              <w:bottom w:val="nil"/>
            </w:tcBorders>
          </w:tcPr>
          <w:p w14:paraId="1B1CFB4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60</w:t>
            </w:r>
          </w:p>
        </w:tc>
        <w:tc>
          <w:tcPr>
            <w:tcW w:w="1203" w:type="pct"/>
            <w:tcBorders>
              <w:top w:val="nil"/>
              <w:bottom w:val="nil"/>
            </w:tcBorders>
            <w:vAlign w:val="center"/>
          </w:tcPr>
          <w:p w14:paraId="41E1596B"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7D302A4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0.858</w:t>
            </w:r>
          </w:p>
        </w:tc>
        <w:tc>
          <w:tcPr>
            <w:tcW w:w="770" w:type="pct"/>
            <w:tcBorders>
              <w:top w:val="nil"/>
              <w:bottom w:val="nil"/>
            </w:tcBorders>
            <w:vAlign w:val="center"/>
          </w:tcPr>
          <w:p w14:paraId="3BD389F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D5F9E6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B6F4C5E" w14:textId="77777777" w:rsidTr="00590D06">
        <w:tc>
          <w:tcPr>
            <w:tcW w:w="1154" w:type="pct"/>
            <w:tcBorders>
              <w:top w:val="nil"/>
              <w:bottom w:val="nil"/>
            </w:tcBorders>
          </w:tcPr>
          <w:p w14:paraId="68ABD71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50</w:t>
            </w:r>
          </w:p>
        </w:tc>
        <w:tc>
          <w:tcPr>
            <w:tcW w:w="1203" w:type="pct"/>
            <w:tcBorders>
              <w:top w:val="nil"/>
              <w:bottom w:val="nil"/>
            </w:tcBorders>
            <w:vAlign w:val="center"/>
          </w:tcPr>
          <w:p w14:paraId="2368B873"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0378D4B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0.831</w:t>
            </w:r>
          </w:p>
        </w:tc>
        <w:tc>
          <w:tcPr>
            <w:tcW w:w="770" w:type="pct"/>
            <w:tcBorders>
              <w:top w:val="nil"/>
              <w:bottom w:val="nil"/>
            </w:tcBorders>
            <w:vAlign w:val="center"/>
          </w:tcPr>
          <w:p w14:paraId="4D864302"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2C5703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67CFCFD" w14:textId="77777777" w:rsidTr="00590D06">
        <w:tc>
          <w:tcPr>
            <w:tcW w:w="1154" w:type="pct"/>
            <w:tcBorders>
              <w:top w:val="nil"/>
              <w:bottom w:val="nil"/>
            </w:tcBorders>
          </w:tcPr>
          <w:p w14:paraId="57D1902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lastRenderedPageBreak/>
              <w:t>59</w:t>
            </w:r>
          </w:p>
        </w:tc>
        <w:tc>
          <w:tcPr>
            <w:tcW w:w="1203" w:type="pct"/>
            <w:tcBorders>
              <w:top w:val="nil"/>
              <w:bottom w:val="nil"/>
            </w:tcBorders>
            <w:vAlign w:val="center"/>
          </w:tcPr>
          <w:p w14:paraId="1D953358"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7FDF696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0.826</w:t>
            </w:r>
          </w:p>
        </w:tc>
        <w:tc>
          <w:tcPr>
            <w:tcW w:w="770" w:type="pct"/>
            <w:tcBorders>
              <w:top w:val="nil"/>
              <w:bottom w:val="nil"/>
            </w:tcBorders>
            <w:vAlign w:val="center"/>
          </w:tcPr>
          <w:p w14:paraId="38DB2AE6"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4B097FE9"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9C9CFB0" w14:textId="77777777" w:rsidTr="00590D06">
        <w:tc>
          <w:tcPr>
            <w:tcW w:w="1154" w:type="pct"/>
            <w:tcBorders>
              <w:top w:val="nil"/>
              <w:bottom w:val="nil"/>
            </w:tcBorders>
          </w:tcPr>
          <w:p w14:paraId="44024C9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52</w:t>
            </w:r>
          </w:p>
        </w:tc>
        <w:tc>
          <w:tcPr>
            <w:tcW w:w="1203" w:type="pct"/>
            <w:tcBorders>
              <w:top w:val="nil"/>
              <w:bottom w:val="nil"/>
            </w:tcBorders>
            <w:vAlign w:val="center"/>
          </w:tcPr>
          <w:p w14:paraId="27418FDB"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19388B3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0.744</w:t>
            </w:r>
          </w:p>
        </w:tc>
        <w:tc>
          <w:tcPr>
            <w:tcW w:w="770" w:type="pct"/>
            <w:tcBorders>
              <w:top w:val="nil"/>
              <w:bottom w:val="nil"/>
            </w:tcBorders>
            <w:vAlign w:val="center"/>
          </w:tcPr>
          <w:p w14:paraId="2941A1D6"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5EA54F3"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6C4CD13" w14:textId="77777777" w:rsidTr="00590D06">
        <w:tc>
          <w:tcPr>
            <w:tcW w:w="1154" w:type="pct"/>
            <w:tcBorders>
              <w:top w:val="nil"/>
              <w:bottom w:val="nil"/>
            </w:tcBorders>
          </w:tcPr>
          <w:p w14:paraId="6E314B8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51</w:t>
            </w:r>
          </w:p>
        </w:tc>
        <w:tc>
          <w:tcPr>
            <w:tcW w:w="1203" w:type="pct"/>
            <w:tcBorders>
              <w:top w:val="nil"/>
              <w:bottom w:val="nil"/>
            </w:tcBorders>
            <w:vAlign w:val="center"/>
          </w:tcPr>
          <w:p w14:paraId="742A9962"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214B38D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0.679</w:t>
            </w:r>
          </w:p>
        </w:tc>
        <w:tc>
          <w:tcPr>
            <w:tcW w:w="770" w:type="pct"/>
            <w:tcBorders>
              <w:top w:val="nil"/>
              <w:bottom w:val="nil"/>
            </w:tcBorders>
            <w:vAlign w:val="center"/>
          </w:tcPr>
          <w:p w14:paraId="5DCF7946"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7B6C59FA"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57699E7" w14:textId="77777777" w:rsidTr="00590D06">
        <w:tc>
          <w:tcPr>
            <w:tcW w:w="1154" w:type="pct"/>
            <w:tcBorders>
              <w:top w:val="nil"/>
              <w:bottom w:val="nil"/>
            </w:tcBorders>
          </w:tcPr>
          <w:p w14:paraId="46FC121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49</w:t>
            </w:r>
          </w:p>
        </w:tc>
        <w:tc>
          <w:tcPr>
            <w:tcW w:w="1203" w:type="pct"/>
            <w:tcBorders>
              <w:top w:val="nil"/>
              <w:bottom w:val="nil"/>
            </w:tcBorders>
            <w:vAlign w:val="center"/>
          </w:tcPr>
          <w:p w14:paraId="4F4FD5ED"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44CEB47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0.662</w:t>
            </w:r>
          </w:p>
        </w:tc>
        <w:tc>
          <w:tcPr>
            <w:tcW w:w="770" w:type="pct"/>
            <w:tcBorders>
              <w:top w:val="nil"/>
              <w:bottom w:val="nil"/>
            </w:tcBorders>
            <w:vAlign w:val="center"/>
          </w:tcPr>
          <w:p w14:paraId="48ED60F7"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5ADBE9E"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48C544F" w14:textId="77777777" w:rsidTr="00590D06">
        <w:tc>
          <w:tcPr>
            <w:tcW w:w="1154" w:type="pct"/>
            <w:tcBorders>
              <w:top w:val="nil"/>
              <w:bottom w:val="nil"/>
            </w:tcBorders>
          </w:tcPr>
          <w:p w14:paraId="31FAF8F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48</w:t>
            </w:r>
          </w:p>
        </w:tc>
        <w:tc>
          <w:tcPr>
            <w:tcW w:w="1203" w:type="pct"/>
            <w:tcBorders>
              <w:top w:val="nil"/>
              <w:bottom w:val="nil"/>
            </w:tcBorders>
            <w:vAlign w:val="center"/>
          </w:tcPr>
          <w:p w14:paraId="042E624B"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027D981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0.577</w:t>
            </w:r>
          </w:p>
        </w:tc>
        <w:tc>
          <w:tcPr>
            <w:tcW w:w="770" w:type="pct"/>
            <w:tcBorders>
              <w:top w:val="nil"/>
              <w:bottom w:val="nil"/>
            </w:tcBorders>
            <w:vAlign w:val="center"/>
          </w:tcPr>
          <w:p w14:paraId="273F55D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43CDADA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A3564FF" w14:textId="77777777" w:rsidTr="00590D06">
        <w:tc>
          <w:tcPr>
            <w:tcW w:w="1154" w:type="pct"/>
            <w:tcBorders>
              <w:top w:val="nil"/>
              <w:bottom w:val="nil"/>
            </w:tcBorders>
          </w:tcPr>
          <w:p w14:paraId="568B36B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58</w:t>
            </w:r>
          </w:p>
        </w:tc>
        <w:tc>
          <w:tcPr>
            <w:tcW w:w="1203" w:type="pct"/>
            <w:tcBorders>
              <w:top w:val="nil"/>
              <w:bottom w:val="nil"/>
            </w:tcBorders>
            <w:vAlign w:val="center"/>
          </w:tcPr>
          <w:p w14:paraId="35BEC00E"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71DAAE0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0.573</w:t>
            </w:r>
          </w:p>
        </w:tc>
        <w:tc>
          <w:tcPr>
            <w:tcW w:w="770" w:type="pct"/>
            <w:tcBorders>
              <w:top w:val="nil"/>
              <w:bottom w:val="nil"/>
            </w:tcBorders>
            <w:vAlign w:val="center"/>
          </w:tcPr>
          <w:p w14:paraId="6D54282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50961F23"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268EC92" w14:textId="77777777" w:rsidTr="00590D06">
        <w:tc>
          <w:tcPr>
            <w:tcW w:w="1154" w:type="pct"/>
            <w:tcBorders>
              <w:top w:val="nil"/>
              <w:bottom w:val="nil"/>
            </w:tcBorders>
          </w:tcPr>
          <w:p w14:paraId="5D7057F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53</w:t>
            </w:r>
          </w:p>
        </w:tc>
        <w:tc>
          <w:tcPr>
            <w:tcW w:w="1203" w:type="pct"/>
            <w:tcBorders>
              <w:top w:val="nil"/>
              <w:bottom w:val="nil"/>
            </w:tcBorders>
            <w:vAlign w:val="center"/>
          </w:tcPr>
          <w:p w14:paraId="39EB6397"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16586EE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0.566</w:t>
            </w:r>
          </w:p>
        </w:tc>
        <w:tc>
          <w:tcPr>
            <w:tcW w:w="770" w:type="pct"/>
            <w:tcBorders>
              <w:top w:val="nil"/>
              <w:bottom w:val="nil"/>
            </w:tcBorders>
            <w:vAlign w:val="center"/>
          </w:tcPr>
          <w:p w14:paraId="59A4301F"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0AD6EDAE"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46E52209" w14:textId="77777777" w:rsidTr="00590D06">
        <w:tc>
          <w:tcPr>
            <w:tcW w:w="1154" w:type="pct"/>
            <w:tcBorders>
              <w:top w:val="nil"/>
              <w:bottom w:val="nil"/>
            </w:tcBorders>
          </w:tcPr>
          <w:p w14:paraId="3E489E5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47</w:t>
            </w:r>
          </w:p>
        </w:tc>
        <w:tc>
          <w:tcPr>
            <w:tcW w:w="1203" w:type="pct"/>
            <w:tcBorders>
              <w:top w:val="nil"/>
              <w:bottom w:val="nil"/>
            </w:tcBorders>
            <w:vAlign w:val="center"/>
          </w:tcPr>
          <w:p w14:paraId="02F04369"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tcPr>
          <w:p w14:paraId="5656BCA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0.505</w:t>
            </w:r>
          </w:p>
        </w:tc>
        <w:tc>
          <w:tcPr>
            <w:tcW w:w="770" w:type="pct"/>
            <w:tcBorders>
              <w:top w:val="nil"/>
              <w:bottom w:val="nil"/>
            </w:tcBorders>
            <w:vAlign w:val="center"/>
          </w:tcPr>
          <w:p w14:paraId="589044A3"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1A5F642"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261BE7F1" w14:textId="77777777" w:rsidTr="00590D06">
        <w:tc>
          <w:tcPr>
            <w:tcW w:w="1154" w:type="pct"/>
            <w:tcBorders>
              <w:top w:val="nil"/>
              <w:bottom w:val="nil"/>
            </w:tcBorders>
          </w:tcPr>
          <w:p w14:paraId="5F5787D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57</w:t>
            </w:r>
          </w:p>
        </w:tc>
        <w:tc>
          <w:tcPr>
            <w:tcW w:w="1203" w:type="pct"/>
            <w:tcBorders>
              <w:top w:val="nil"/>
              <w:bottom w:val="nil"/>
            </w:tcBorders>
            <w:vAlign w:val="center"/>
          </w:tcPr>
          <w:p w14:paraId="3C0405E6"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01630F8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0.472</w:t>
            </w:r>
          </w:p>
        </w:tc>
        <w:tc>
          <w:tcPr>
            <w:tcW w:w="770" w:type="pct"/>
            <w:tcBorders>
              <w:top w:val="nil"/>
              <w:bottom w:val="nil"/>
            </w:tcBorders>
            <w:vAlign w:val="center"/>
          </w:tcPr>
          <w:p w14:paraId="5056EEF4"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vAlign w:val="center"/>
          </w:tcPr>
          <w:p w14:paraId="3219E2BB"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3E12A7D3" w14:textId="77777777" w:rsidTr="00590D06">
        <w:trPr>
          <w:trHeight w:val="360"/>
        </w:trPr>
        <w:tc>
          <w:tcPr>
            <w:tcW w:w="1154" w:type="pct"/>
            <w:tcBorders>
              <w:top w:val="nil"/>
              <w:bottom w:val="nil"/>
            </w:tcBorders>
            <w:vAlign w:val="center"/>
          </w:tcPr>
          <w:p w14:paraId="179DD16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44</w:t>
            </w:r>
          </w:p>
        </w:tc>
        <w:tc>
          <w:tcPr>
            <w:tcW w:w="1203" w:type="pct"/>
            <w:tcBorders>
              <w:top w:val="nil"/>
              <w:bottom w:val="nil"/>
            </w:tcBorders>
            <w:vAlign w:val="center"/>
          </w:tcPr>
          <w:p w14:paraId="1C76655C"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051B3C3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00E1A98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0.783</w:t>
            </w:r>
          </w:p>
        </w:tc>
        <w:tc>
          <w:tcPr>
            <w:tcW w:w="959" w:type="pct"/>
            <w:tcBorders>
              <w:top w:val="nil"/>
              <w:bottom w:val="nil"/>
            </w:tcBorders>
            <w:vAlign w:val="center"/>
          </w:tcPr>
          <w:p w14:paraId="6C316593"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1F41F1A" w14:textId="77777777" w:rsidTr="00590D06">
        <w:trPr>
          <w:trHeight w:val="384"/>
        </w:trPr>
        <w:tc>
          <w:tcPr>
            <w:tcW w:w="1154" w:type="pct"/>
            <w:tcBorders>
              <w:top w:val="nil"/>
              <w:bottom w:val="nil"/>
            </w:tcBorders>
            <w:vAlign w:val="center"/>
          </w:tcPr>
          <w:p w14:paraId="6CBD0C9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40</w:t>
            </w:r>
          </w:p>
        </w:tc>
        <w:tc>
          <w:tcPr>
            <w:tcW w:w="1203" w:type="pct"/>
            <w:tcBorders>
              <w:top w:val="nil"/>
              <w:bottom w:val="nil"/>
            </w:tcBorders>
            <w:vAlign w:val="center"/>
          </w:tcPr>
          <w:p w14:paraId="2B97D205"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7A60DE42"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713B7F0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0.772</w:t>
            </w:r>
          </w:p>
        </w:tc>
        <w:tc>
          <w:tcPr>
            <w:tcW w:w="959" w:type="pct"/>
            <w:tcBorders>
              <w:top w:val="nil"/>
              <w:bottom w:val="nil"/>
            </w:tcBorders>
            <w:vAlign w:val="center"/>
          </w:tcPr>
          <w:p w14:paraId="12848BCE"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4BDC378" w14:textId="77777777" w:rsidTr="00590D06">
        <w:trPr>
          <w:trHeight w:val="404"/>
        </w:trPr>
        <w:tc>
          <w:tcPr>
            <w:tcW w:w="1154" w:type="pct"/>
            <w:tcBorders>
              <w:top w:val="nil"/>
              <w:bottom w:val="nil"/>
            </w:tcBorders>
            <w:vAlign w:val="center"/>
          </w:tcPr>
          <w:p w14:paraId="0D59E3F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41</w:t>
            </w:r>
          </w:p>
        </w:tc>
        <w:tc>
          <w:tcPr>
            <w:tcW w:w="1203" w:type="pct"/>
            <w:tcBorders>
              <w:top w:val="nil"/>
              <w:bottom w:val="nil"/>
            </w:tcBorders>
            <w:vAlign w:val="center"/>
          </w:tcPr>
          <w:p w14:paraId="4C8A5092"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7141CE79"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049AE53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0.758</w:t>
            </w:r>
          </w:p>
        </w:tc>
        <w:tc>
          <w:tcPr>
            <w:tcW w:w="959" w:type="pct"/>
            <w:tcBorders>
              <w:top w:val="nil"/>
              <w:bottom w:val="nil"/>
            </w:tcBorders>
            <w:vAlign w:val="center"/>
          </w:tcPr>
          <w:p w14:paraId="4557CF70"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474AD34" w14:textId="77777777" w:rsidTr="00590D06">
        <w:trPr>
          <w:trHeight w:val="504"/>
        </w:trPr>
        <w:tc>
          <w:tcPr>
            <w:tcW w:w="1154" w:type="pct"/>
            <w:tcBorders>
              <w:top w:val="nil"/>
              <w:bottom w:val="nil"/>
            </w:tcBorders>
            <w:vAlign w:val="center"/>
          </w:tcPr>
          <w:p w14:paraId="0F00ACE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45</w:t>
            </w:r>
          </w:p>
        </w:tc>
        <w:tc>
          <w:tcPr>
            <w:tcW w:w="1203" w:type="pct"/>
            <w:tcBorders>
              <w:top w:val="nil"/>
              <w:bottom w:val="nil"/>
            </w:tcBorders>
            <w:vAlign w:val="center"/>
          </w:tcPr>
          <w:p w14:paraId="27F52F39"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04215E60"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0F2E32F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0.753</w:t>
            </w:r>
          </w:p>
        </w:tc>
        <w:tc>
          <w:tcPr>
            <w:tcW w:w="959" w:type="pct"/>
            <w:tcBorders>
              <w:top w:val="nil"/>
              <w:bottom w:val="nil"/>
            </w:tcBorders>
            <w:vAlign w:val="center"/>
          </w:tcPr>
          <w:p w14:paraId="7A66CA8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78F8744B" w14:textId="77777777" w:rsidTr="00590D06">
        <w:trPr>
          <w:trHeight w:val="404"/>
        </w:trPr>
        <w:tc>
          <w:tcPr>
            <w:tcW w:w="1154" w:type="pct"/>
            <w:tcBorders>
              <w:top w:val="nil"/>
              <w:bottom w:val="nil"/>
            </w:tcBorders>
            <w:vAlign w:val="center"/>
          </w:tcPr>
          <w:p w14:paraId="1B25900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46</w:t>
            </w:r>
          </w:p>
        </w:tc>
        <w:tc>
          <w:tcPr>
            <w:tcW w:w="1203" w:type="pct"/>
            <w:tcBorders>
              <w:top w:val="nil"/>
              <w:bottom w:val="nil"/>
            </w:tcBorders>
            <w:vAlign w:val="center"/>
          </w:tcPr>
          <w:p w14:paraId="0B12A10E"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64B94105"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320039B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0.571</w:t>
            </w:r>
          </w:p>
        </w:tc>
        <w:tc>
          <w:tcPr>
            <w:tcW w:w="959" w:type="pct"/>
            <w:tcBorders>
              <w:top w:val="nil"/>
              <w:bottom w:val="nil"/>
            </w:tcBorders>
            <w:vAlign w:val="center"/>
          </w:tcPr>
          <w:p w14:paraId="4DB37766"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5938A593" w14:textId="77777777" w:rsidTr="00590D06">
        <w:trPr>
          <w:trHeight w:val="504"/>
        </w:trPr>
        <w:tc>
          <w:tcPr>
            <w:tcW w:w="1154" w:type="pct"/>
            <w:tcBorders>
              <w:top w:val="nil"/>
              <w:bottom w:val="nil"/>
            </w:tcBorders>
            <w:vAlign w:val="center"/>
          </w:tcPr>
          <w:p w14:paraId="6E92653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43</w:t>
            </w:r>
          </w:p>
        </w:tc>
        <w:tc>
          <w:tcPr>
            <w:tcW w:w="1203" w:type="pct"/>
            <w:tcBorders>
              <w:top w:val="nil"/>
              <w:bottom w:val="nil"/>
            </w:tcBorders>
            <w:vAlign w:val="center"/>
          </w:tcPr>
          <w:p w14:paraId="01410410"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364585A5"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2424EEC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0.518</w:t>
            </w:r>
          </w:p>
        </w:tc>
        <w:tc>
          <w:tcPr>
            <w:tcW w:w="959" w:type="pct"/>
            <w:tcBorders>
              <w:top w:val="nil"/>
              <w:bottom w:val="nil"/>
            </w:tcBorders>
            <w:vAlign w:val="center"/>
          </w:tcPr>
          <w:p w14:paraId="37E7F898"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13BD72C2" w14:textId="77777777" w:rsidTr="00590D06">
        <w:trPr>
          <w:trHeight w:val="242"/>
        </w:trPr>
        <w:tc>
          <w:tcPr>
            <w:tcW w:w="1154" w:type="pct"/>
            <w:tcBorders>
              <w:top w:val="nil"/>
              <w:bottom w:val="nil"/>
            </w:tcBorders>
            <w:vAlign w:val="center"/>
          </w:tcPr>
          <w:p w14:paraId="6D34E7B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42</w:t>
            </w:r>
          </w:p>
        </w:tc>
        <w:tc>
          <w:tcPr>
            <w:tcW w:w="1203" w:type="pct"/>
            <w:tcBorders>
              <w:top w:val="nil"/>
              <w:bottom w:val="nil"/>
            </w:tcBorders>
            <w:vAlign w:val="center"/>
          </w:tcPr>
          <w:p w14:paraId="21AB6115"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46B81C40"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tcPr>
          <w:p w14:paraId="202090E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0.430</w:t>
            </w:r>
          </w:p>
        </w:tc>
        <w:tc>
          <w:tcPr>
            <w:tcW w:w="959" w:type="pct"/>
            <w:tcBorders>
              <w:top w:val="nil"/>
              <w:bottom w:val="nil"/>
            </w:tcBorders>
            <w:vAlign w:val="center"/>
          </w:tcPr>
          <w:p w14:paraId="1C62C21C" w14:textId="77777777" w:rsidR="001C4274" w:rsidRPr="00B26A55" w:rsidRDefault="001C4274" w:rsidP="00590D06">
            <w:pPr>
              <w:autoSpaceDE w:val="0"/>
              <w:autoSpaceDN w:val="0"/>
              <w:adjustRightInd w:val="0"/>
              <w:jc w:val="both"/>
              <w:rPr>
                <w:rFonts w:asciiTheme="majorBidi" w:hAnsiTheme="majorBidi" w:cstheme="majorBidi"/>
              </w:rPr>
            </w:pPr>
          </w:p>
        </w:tc>
      </w:tr>
      <w:tr w:rsidR="001C4274" w:rsidRPr="00B26A55" w14:paraId="09F1A6D9" w14:textId="77777777" w:rsidTr="00590D06">
        <w:trPr>
          <w:trHeight w:val="408"/>
        </w:trPr>
        <w:tc>
          <w:tcPr>
            <w:tcW w:w="1154" w:type="pct"/>
            <w:tcBorders>
              <w:top w:val="nil"/>
              <w:bottom w:val="nil"/>
            </w:tcBorders>
            <w:vAlign w:val="center"/>
          </w:tcPr>
          <w:p w14:paraId="65E833F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65</w:t>
            </w:r>
          </w:p>
        </w:tc>
        <w:tc>
          <w:tcPr>
            <w:tcW w:w="1203" w:type="pct"/>
            <w:tcBorders>
              <w:top w:val="nil"/>
              <w:bottom w:val="nil"/>
            </w:tcBorders>
            <w:vAlign w:val="center"/>
          </w:tcPr>
          <w:p w14:paraId="181FAE55"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126FAD8D"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6161B650"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tcPr>
          <w:p w14:paraId="7C9C0ED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0.692</w:t>
            </w:r>
          </w:p>
        </w:tc>
      </w:tr>
      <w:tr w:rsidR="001C4274" w:rsidRPr="00B26A55" w14:paraId="18FE44C0" w14:textId="77777777" w:rsidTr="00590D06">
        <w:trPr>
          <w:trHeight w:val="396"/>
        </w:trPr>
        <w:tc>
          <w:tcPr>
            <w:tcW w:w="1154" w:type="pct"/>
            <w:tcBorders>
              <w:top w:val="nil"/>
              <w:bottom w:val="nil"/>
            </w:tcBorders>
            <w:vAlign w:val="center"/>
          </w:tcPr>
          <w:p w14:paraId="169A7F6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64</w:t>
            </w:r>
          </w:p>
        </w:tc>
        <w:tc>
          <w:tcPr>
            <w:tcW w:w="1203" w:type="pct"/>
            <w:tcBorders>
              <w:top w:val="nil"/>
              <w:bottom w:val="nil"/>
            </w:tcBorders>
            <w:vAlign w:val="center"/>
          </w:tcPr>
          <w:p w14:paraId="4016E245"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48F345F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37CFC07D"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tcPr>
          <w:p w14:paraId="3818583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0.623</w:t>
            </w:r>
          </w:p>
        </w:tc>
      </w:tr>
      <w:tr w:rsidR="001C4274" w:rsidRPr="00B26A55" w14:paraId="10B0F095" w14:textId="77777777" w:rsidTr="00590D06">
        <w:trPr>
          <w:trHeight w:val="360"/>
        </w:trPr>
        <w:tc>
          <w:tcPr>
            <w:tcW w:w="1154" w:type="pct"/>
            <w:tcBorders>
              <w:top w:val="nil"/>
              <w:bottom w:val="nil"/>
            </w:tcBorders>
            <w:vAlign w:val="center"/>
          </w:tcPr>
          <w:p w14:paraId="6DA047B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61</w:t>
            </w:r>
          </w:p>
        </w:tc>
        <w:tc>
          <w:tcPr>
            <w:tcW w:w="1203" w:type="pct"/>
            <w:tcBorders>
              <w:top w:val="nil"/>
              <w:bottom w:val="nil"/>
            </w:tcBorders>
            <w:vAlign w:val="center"/>
          </w:tcPr>
          <w:p w14:paraId="38ED6DF6"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07A04EB6"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2BF85584"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tcPr>
          <w:p w14:paraId="70F561A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0.582</w:t>
            </w:r>
          </w:p>
        </w:tc>
      </w:tr>
      <w:tr w:rsidR="001C4274" w:rsidRPr="00B26A55" w14:paraId="25C1E737" w14:textId="77777777" w:rsidTr="00590D06">
        <w:trPr>
          <w:trHeight w:val="372"/>
        </w:trPr>
        <w:tc>
          <w:tcPr>
            <w:tcW w:w="1154" w:type="pct"/>
            <w:tcBorders>
              <w:top w:val="nil"/>
              <w:bottom w:val="nil"/>
            </w:tcBorders>
            <w:vAlign w:val="center"/>
          </w:tcPr>
          <w:p w14:paraId="6F0A499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63</w:t>
            </w:r>
          </w:p>
        </w:tc>
        <w:tc>
          <w:tcPr>
            <w:tcW w:w="1203" w:type="pct"/>
            <w:tcBorders>
              <w:top w:val="nil"/>
              <w:bottom w:val="nil"/>
            </w:tcBorders>
            <w:vAlign w:val="center"/>
          </w:tcPr>
          <w:p w14:paraId="78B5E7F0"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758FEA7B"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2D235A1C"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tcPr>
          <w:p w14:paraId="4044AD8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0.527</w:t>
            </w:r>
          </w:p>
        </w:tc>
      </w:tr>
      <w:tr w:rsidR="001C4274" w:rsidRPr="00B26A55" w14:paraId="513E1592" w14:textId="77777777" w:rsidTr="00590D06">
        <w:trPr>
          <w:trHeight w:val="320"/>
        </w:trPr>
        <w:tc>
          <w:tcPr>
            <w:tcW w:w="1154" w:type="pct"/>
            <w:tcBorders>
              <w:top w:val="nil"/>
              <w:bottom w:val="nil"/>
            </w:tcBorders>
            <w:vAlign w:val="center"/>
          </w:tcPr>
          <w:p w14:paraId="1ACFF44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66</w:t>
            </w:r>
          </w:p>
        </w:tc>
        <w:tc>
          <w:tcPr>
            <w:tcW w:w="1203" w:type="pct"/>
            <w:tcBorders>
              <w:top w:val="nil"/>
              <w:bottom w:val="nil"/>
            </w:tcBorders>
            <w:vAlign w:val="center"/>
          </w:tcPr>
          <w:p w14:paraId="36DB5D0D"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nil"/>
            </w:tcBorders>
            <w:vAlign w:val="center"/>
          </w:tcPr>
          <w:p w14:paraId="188D8EF9"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nil"/>
            </w:tcBorders>
            <w:vAlign w:val="center"/>
          </w:tcPr>
          <w:p w14:paraId="09B2925E"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nil"/>
            </w:tcBorders>
          </w:tcPr>
          <w:p w14:paraId="22A5E48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0.525</w:t>
            </w:r>
          </w:p>
        </w:tc>
      </w:tr>
      <w:tr w:rsidR="001C4274" w:rsidRPr="00B26A55" w14:paraId="11AF9228" w14:textId="77777777" w:rsidTr="00590D06">
        <w:trPr>
          <w:trHeight w:val="467"/>
        </w:trPr>
        <w:tc>
          <w:tcPr>
            <w:tcW w:w="1154" w:type="pct"/>
            <w:tcBorders>
              <w:top w:val="nil"/>
              <w:bottom w:val="single" w:sz="4" w:space="0" w:color="auto"/>
            </w:tcBorders>
            <w:vAlign w:val="center"/>
          </w:tcPr>
          <w:p w14:paraId="55CE50C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62</w:t>
            </w:r>
          </w:p>
        </w:tc>
        <w:tc>
          <w:tcPr>
            <w:tcW w:w="1203" w:type="pct"/>
            <w:tcBorders>
              <w:top w:val="nil"/>
              <w:bottom w:val="single" w:sz="4" w:space="0" w:color="auto"/>
            </w:tcBorders>
            <w:vAlign w:val="center"/>
          </w:tcPr>
          <w:p w14:paraId="66FE2B8C" w14:textId="77777777" w:rsidR="001C4274" w:rsidRPr="00B26A55" w:rsidRDefault="001C4274" w:rsidP="00590D06">
            <w:pPr>
              <w:autoSpaceDE w:val="0"/>
              <w:autoSpaceDN w:val="0"/>
              <w:adjustRightInd w:val="0"/>
              <w:jc w:val="both"/>
              <w:rPr>
                <w:rFonts w:asciiTheme="majorBidi" w:hAnsiTheme="majorBidi" w:cstheme="majorBidi"/>
              </w:rPr>
            </w:pPr>
          </w:p>
        </w:tc>
        <w:tc>
          <w:tcPr>
            <w:tcW w:w="914" w:type="pct"/>
            <w:tcBorders>
              <w:top w:val="nil"/>
              <w:bottom w:val="single" w:sz="4" w:space="0" w:color="auto"/>
            </w:tcBorders>
            <w:vAlign w:val="center"/>
          </w:tcPr>
          <w:p w14:paraId="3FD995B7" w14:textId="77777777" w:rsidR="001C4274" w:rsidRPr="00B26A55" w:rsidRDefault="001C4274" w:rsidP="00590D06">
            <w:pPr>
              <w:autoSpaceDE w:val="0"/>
              <w:autoSpaceDN w:val="0"/>
              <w:adjustRightInd w:val="0"/>
              <w:jc w:val="both"/>
              <w:rPr>
                <w:rFonts w:asciiTheme="majorBidi" w:hAnsiTheme="majorBidi" w:cstheme="majorBidi"/>
              </w:rPr>
            </w:pPr>
          </w:p>
        </w:tc>
        <w:tc>
          <w:tcPr>
            <w:tcW w:w="770" w:type="pct"/>
            <w:tcBorders>
              <w:top w:val="nil"/>
              <w:bottom w:val="single" w:sz="4" w:space="0" w:color="auto"/>
            </w:tcBorders>
            <w:vAlign w:val="center"/>
          </w:tcPr>
          <w:p w14:paraId="195170FD" w14:textId="77777777" w:rsidR="001C4274" w:rsidRPr="00B26A55" w:rsidRDefault="001C4274" w:rsidP="00590D06">
            <w:pPr>
              <w:autoSpaceDE w:val="0"/>
              <w:autoSpaceDN w:val="0"/>
              <w:adjustRightInd w:val="0"/>
              <w:jc w:val="both"/>
              <w:rPr>
                <w:rFonts w:asciiTheme="majorBidi" w:hAnsiTheme="majorBidi" w:cstheme="majorBidi"/>
              </w:rPr>
            </w:pPr>
          </w:p>
        </w:tc>
        <w:tc>
          <w:tcPr>
            <w:tcW w:w="959" w:type="pct"/>
            <w:tcBorders>
              <w:top w:val="nil"/>
              <w:bottom w:val="single" w:sz="4" w:space="0" w:color="auto"/>
            </w:tcBorders>
          </w:tcPr>
          <w:p w14:paraId="646855C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0.424</w:t>
            </w:r>
          </w:p>
        </w:tc>
      </w:tr>
      <w:tr w:rsidR="001C4274" w:rsidRPr="00B26A55" w14:paraId="29BBBAEB" w14:textId="77777777" w:rsidTr="00590D06">
        <w:tc>
          <w:tcPr>
            <w:tcW w:w="1154" w:type="pct"/>
            <w:tcBorders>
              <w:top w:val="single" w:sz="4" w:space="0" w:color="auto"/>
              <w:bottom w:val="single" w:sz="4" w:space="0" w:color="auto"/>
            </w:tcBorders>
            <w:vAlign w:val="center"/>
          </w:tcPr>
          <w:p w14:paraId="1786BA5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Eigenvalue</w:t>
            </w:r>
          </w:p>
        </w:tc>
        <w:tc>
          <w:tcPr>
            <w:tcW w:w="1203" w:type="pct"/>
            <w:tcBorders>
              <w:top w:val="single" w:sz="4" w:space="0" w:color="auto"/>
              <w:bottom w:val="single" w:sz="4" w:space="0" w:color="auto"/>
            </w:tcBorders>
            <w:vAlign w:val="center"/>
          </w:tcPr>
          <w:p w14:paraId="26A82D3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13.56</w:t>
            </w:r>
          </w:p>
        </w:tc>
        <w:tc>
          <w:tcPr>
            <w:tcW w:w="914" w:type="pct"/>
            <w:tcBorders>
              <w:top w:val="single" w:sz="4" w:space="0" w:color="auto"/>
              <w:bottom w:val="single" w:sz="4" w:space="0" w:color="auto"/>
            </w:tcBorders>
            <w:vAlign w:val="center"/>
          </w:tcPr>
          <w:p w14:paraId="1CDC8AD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9.54</w:t>
            </w:r>
          </w:p>
        </w:tc>
        <w:tc>
          <w:tcPr>
            <w:tcW w:w="770" w:type="pct"/>
            <w:tcBorders>
              <w:top w:val="single" w:sz="4" w:space="0" w:color="auto"/>
              <w:bottom w:val="single" w:sz="4" w:space="0" w:color="auto"/>
            </w:tcBorders>
            <w:vAlign w:val="center"/>
          </w:tcPr>
          <w:p w14:paraId="53C7932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6.62</w:t>
            </w:r>
          </w:p>
        </w:tc>
        <w:tc>
          <w:tcPr>
            <w:tcW w:w="959" w:type="pct"/>
            <w:tcBorders>
              <w:top w:val="single" w:sz="4" w:space="0" w:color="auto"/>
              <w:bottom w:val="single" w:sz="4" w:space="0" w:color="auto"/>
            </w:tcBorders>
            <w:vAlign w:val="center"/>
          </w:tcPr>
          <w:p w14:paraId="2A66183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3.89</w:t>
            </w:r>
          </w:p>
        </w:tc>
      </w:tr>
      <w:tr w:rsidR="001C4274" w:rsidRPr="00B26A55" w14:paraId="048188AA" w14:textId="77777777" w:rsidTr="00590D06">
        <w:tc>
          <w:tcPr>
            <w:tcW w:w="1154" w:type="pct"/>
            <w:tcBorders>
              <w:top w:val="single" w:sz="4" w:space="0" w:color="auto"/>
              <w:bottom w:val="single" w:sz="4" w:space="0" w:color="auto"/>
            </w:tcBorders>
            <w:vAlign w:val="center"/>
          </w:tcPr>
          <w:p w14:paraId="21FE810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Percent variance</w:t>
            </w:r>
          </w:p>
        </w:tc>
        <w:tc>
          <w:tcPr>
            <w:tcW w:w="1203" w:type="pct"/>
            <w:tcBorders>
              <w:top w:val="single" w:sz="4" w:space="0" w:color="auto"/>
              <w:bottom w:val="single" w:sz="4" w:space="0" w:color="auto"/>
            </w:tcBorders>
            <w:vAlign w:val="center"/>
          </w:tcPr>
          <w:p w14:paraId="3BA95B4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20.22%</w:t>
            </w:r>
          </w:p>
        </w:tc>
        <w:tc>
          <w:tcPr>
            <w:tcW w:w="914" w:type="pct"/>
            <w:tcBorders>
              <w:top w:val="single" w:sz="4" w:space="0" w:color="auto"/>
              <w:bottom w:val="single" w:sz="4" w:space="0" w:color="auto"/>
            </w:tcBorders>
            <w:vAlign w:val="center"/>
          </w:tcPr>
          <w:p w14:paraId="6B1EF22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16.74%</w:t>
            </w:r>
          </w:p>
        </w:tc>
        <w:tc>
          <w:tcPr>
            <w:tcW w:w="770" w:type="pct"/>
            <w:tcBorders>
              <w:top w:val="single" w:sz="4" w:space="0" w:color="auto"/>
              <w:bottom w:val="single" w:sz="4" w:space="0" w:color="auto"/>
            </w:tcBorders>
            <w:vAlign w:val="center"/>
          </w:tcPr>
          <w:p w14:paraId="1D3BBF3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12.68%</w:t>
            </w:r>
          </w:p>
        </w:tc>
        <w:tc>
          <w:tcPr>
            <w:tcW w:w="959" w:type="pct"/>
            <w:tcBorders>
              <w:top w:val="single" w:sz="4" w:space="0" w:color="auto"/>
              <w:bottom w:val="single" w:sz="4" w:space="0" w:color="auto"/>
            </w:tcBorders>
            <w:vAlign w:val="center"/>
          </w:tcPr>
          <w:p w14:paraId="1822A78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9.68%</w:t>
            </w:r>
          </w:p>
        </w:tc>
      </w:tr>
    </w:tbl>
    <w:p w14:paraId="78649215" w14:textId="3EE42D10" w:rsidR="001C4274" w:rsidRPr="00B26A55" w:rsidRDefault="001C4274" w:rsidP="001C4274">
      <w:pPr>
        <w:autoSpaceDE w:val="0"/>
        <w:autoSpaceDN w:val="0"/>
        <w:adjustRightInd w:val="0"/>
        <w:jc w:val="both"/>
        <w:rPr>
          <w:rFonts w:asciiTheme="majorBidi" w:hAnsiTheme="majorBidi" w:cstheme="majorBidi"/>
          <w:sz w:val="26"/>
          <w:szCs w:val="26"/>
          <w:rtl/>
        </w:rPr>
      </w:pPr>
    </w:p>
    <w:p w14:paraId="52A1858B" w14:textId="198D1152" w:rsidR="009952CE" w:rsidRPr="00B26A55" w:rsidRDefault="009952CE" w:rsidP="001C4274">
      <w:pPr>
        <w:autoSpaceDE w:val="0"/>
        <w:autoSpaceDN w:val="0"/>
        <w:adjustRightInd w:val="0"/>
        <w:jc w:val="both"/>
        <w:rPr>
          <w:rFonts w:asciiTheme="majorBidi" w:hAnsiTheme="majorBidi" w:cstheme="majorBidi"/>
          <w:sz w:val="26"/>
          <w:szCs w:val="26"/>
          <w:rtl/>
        </w:rPr>
      </w:pPr>
    </w:p>
    <w:p w14:paraId="53DE38E0" w14:textId="0F38CB29" w:rsidR="009952CE" w:rsidRPr="00B26A55" w:rsidRDefault="009952CE" w:rsidP="001C4274">
      <w:pPr>
        <w:autoSpaceDE w:val="0"/>
        <w:autoSpaceDN w:val="0"/>
        <w:adjustRightInd w:val="0"/>
        <w:jc w:val="both"/>
        <w:rPr>
          <w:rFonts w:asciiTheme="majorBidi" w:hAnsiTheme="majorBidi" w:cstheme="majorBidi"/>
          <w:sz w:val="26"/>
          <w:szCs w:val="26"/>
          <w:rtl/>
        </w:rPr>
      </w:pPr>
    </w:p>
    <w:p w14:paraId="10D698F2" w14:textId="13B64679" w:rsidR="009952CE" w:rsidRPr="00B26A55" w:rsidRDefault="009952CE" w:rsidP="001C4274">
      <w:pPr>
        <w:autoSpaceDE w:val="0"/>
        <w:autoSpaceDN w:val="0"/>
        <w:adjustRightInd w:val="0"/>
        <w:jc w:val="both"/>
        <w:rPr>
          <w:rFonts w:asciiTheme="majorBidi" w:hAnsiTheme="majorBidi" w:cstheme="majorBidi"/>
          <w:sz w:val="26"/>
          <w:szCs w:val="26"/>
          <w:rtl/>
        </w:rPr>
      </w:pPr>
    </w:p>
    <w:p w14:paraId="52BA392B" w14:textId="4D2FFCB7" w:rsidR="009952CE" w:rsidRPr="00B26A55" w:rsidRDefault="009952CE" w:rsidP="001C4274">
      <w:pPr>
        <w:autoSpaceDE w:val="0"/>
        <w:autoSpaceDN w:val="0"/>
        <w:adjustRightInd w:val="0"/>
        <w:jc w:val="both"/>
        <w:rPr>
          <w:rFonts w:asciiTheme="majorBidi" w:hAnsiTheme="majorBidi" w:cstheme="majorBidi"/>
          <w:sz w:val="26"/>
          <w:szCs w:val="26"/>
          <w:rtl/>
        </w:rPr>
      </w:pPr>
    </w:p>
    <w:p w14:paraId="44FEC701" w14:textId="7D2558FC" w:rsidR="009952CE" w:rsidRPr="00B26A55" w:rsidRDefault="009952CE" w:rsidP="001C4274">
      <w:pPr>
        <w:autoSpaceDE w:val="0"/>
        <w:autoSpaceDN w:val="0"/>
        <w:adjustRightInd w:val="0"/>
        <w:jc w:val="both"/>
        <w:rPr>
          <w:rFonts w:asciiTheme="majorBidi" w:hAnsiTheme="majorBidi" w:cstheme="majorBidi"/>
          <w:sz w:val="26"/>
          <w:szCs w:val="26"/>
          <w:rtl/>
        </w:rPr>
      </w:pPr>
    </w:p>
    <w:p w14:paraId="1CD3C3C5" w14:textId="46D60B97" w:rsidR="009952CE" w:rsidRDefault="009952CE" w:rsidP="001C4274">
      <w:pPr>
        <w:autoSpaceDE w:val="0"/>
        <w:autoSpaceDN w:val="0"/>
        <w:adjustRightInd w:val="0"/>
        <w:jc w:val="both"/>
        <w:rPr>
          <w:rFonts w:asciiTheme="majorBidi" w:hAnsiTheme="majorBidi" w:cstheme="majorBidi"/>
          <w:sz w:val="26"/>
          <w:szCs w:val="26"/>
        </w:rPr>
      </w:pPr>
    </w:p>
    <w:p w14:paraId="1C877487" w14:textId="77777777" w:rsidR="00145660" w:rsidRPr="00B26A55" w:rsidRDefault="00145660" w:rsidP="001C4274">
      <w:pPr>
        <w:autoSpaceDE w:val="0"/>
        <w:autoSpaceDN w:val="0"/>
        <w:adjustRightInd w:val="0"/>
        <w:jc w:val="both"/>
        <w:rPr>
          <w:rFonts w:asciiTheme="majorBidi" w:hAnsiTheme="majorBidi" w:cstheme="majorBidi"/>
          <w:sz w:val="26"/>
          <w:szCs w:val="26"/>
          <w:rtl/>
        </w:rPr>
      </w:pPr>
    </w:p>
    <w:p w14:paraId="7CA7A44B" w14:textId="77777777" w:rsidR="001C4274" w:rsidRPr="00B26A55" w:rsidRDefault="001C4274" w:rsidP="007E4FBF">
      <w:pPr>
        <w:pStyle w:val="Tables"/>
        <w:jc w:val="left"/>
        <w:rPr>
          <w:rFonts w:ascii="Times New Roman" w:hAnsi="Times New Roman" w:cs="Times New Roman"/>
          <w:sz w:val="24"/>
          <w:szCs w:val="24"/>
        </w:rPr>
      </w:pPr>
      <w:r w:rsidRPr="00B26A55">
        <w:rPr>
          <w:rFonts w:ascii="Times New Roman" w:hAnsi="Times New Roman" w:cs="Times New Roman"/>
          <w:sz w:val="24"/>
          <w:szCs w:val="24"/>
        </w:rPr>
        <w:lastRenderedPageBreak/>
        <w:t>Table 12</w:t>
      </w:r>
    </w:p>
    <w:p w14:paraId="4656DC3D" w14:textId="77777777" w:rsidR="001C4274" w:rsidRPr="00B26A55" w:rsidRDefault="001C4274" w:rsidP="007E4FBF">
      <w:pPr>
        <w:pStyle w:val="Tables"/>
        <w:jc w:val="left"/>
        <w:rPr>
          <w:rFonts w:ascii="Times New Roman" w:hAnsi="Times New Roman" w:cs="Times New Roman"/>
          <w:b w:val="0"/>
          <w:bCs w:val="0"/>
          <w:i/>
          <w:iCs/>
          <w:sz w:val="24"/>
          <w:szCs w:val="24"/>
        </w:rPr>
      </w:pPr>
      <w:bookmarkStart w:id="484" w:name="_Hlk162923583"/>
      <w:r w:rsidRPr="00B26A55">
        <w:rPr>
          <w:rFonts w:ascii="Times New Roman" w:hAnsi="Times New Roman" w:cs="Times New Roman"/>
          <w:b w:val="0"/>
          <w:bCs w:val="0"/>
          <w:i/>
          <w:iCs/>
          <w:sz w:val="24"/>
          <w:szCs w:val="24"/>
        </w:rPr>
        <w:t xml:space="preserve">PNFS </w:t>
      </w:r>
      <w:bookmarkEnd w:id="484"/>
      <w:r w:rsidRPr="00B26A55">
        <w:rPr>
          <w:rFonts w:ascii="Times New Roman" w:hAnsi="Times New Roman" w:cs="Times New Roman"/>
          <w:b w:val="0"/>
          <w:bCs w:val="0"/>
          <w:i/>
          <w:iCs/>
          <w:sz w:val="24"/>
          <w:szCs w:val="24"/>
        </w:rPr>
        <w:t xml:space="preserve">items’ means and standard deviations </w:t>
      </w:r>
      <w:bookmarkStart w:id="485" w:name="_Hlk162923717"/>
      <w:r w:rsidRPr="00B26A55">
        <w:rPr>
          <w:rFonts w:ascii="Times New Roman" w:hAnsi="Times New Roman" w:cs="Times New Roman"/>
          <w:b w:val="0"/>
          <w:bCs w:val="0"/>
          <w:i/>
          <w:iCs/>
          <w:sz w:val="24"/>
          <w:szCs w:val="24"/>
        </w:rPr>
        <w:t xml:space="preserve">among Palestinians living in Palestine (1948) </w:t>
      </w:r>
      <w:bookmarkEnd w:id="485"/>
      <w:r w:rsidRPr="00B26A55">
        <w:rPr>
          <w:rFonts w:ascii="Times New Roman" w:hAnsi="Times New Roman" w:cs="Times New Roman"/>
          <w:b w:val="0"/>
          <w:bCs w:val="0"/>
          <w:i/>
          <w:iCs/>
          <w:sz w:val="24"/>
          <w:szCs w:val="24"/>
        </w:rPr>
        <w:t>(N = 120)</w:t>
      </w:r>
    </w:p>
    <w:tbl>
      <w:tblPr>
        <w:tblW w:w="5002"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896"/>
        <w:gridCol w:w="4493"/>
        <w:gridCol w:w="825"/>
        <w:gridCol w:w="1142"/>
        <w:gridCol w:w="1144"/>
      </w:tblGrid>
      <w:tr w:rsidR="001C4274" w:rsidRPr="00B26A55" w14:paraId="0D4C45A1" w14:textId="77777777" w:rsidTr="00590D06">
        <w:trPr>
          <w:trHeight w:val="20"/>
          <w:tblHeader/>
          <w:jc w:val="center"/>
        </w:trPr>
        <w:tc>
          <w:tcPr>
            <w:tcW w:w="527" w:type="pct"/>
            <w:shd w:val="clear" w:color="auto" w:fill="D9D9D9" w:themeFill="background1" w:themeFillShade="D9"/>
            <w:vAlign w:val="center"/>
            <w:hideMark/>
          </w:tcPr>
          <w:p w14:paraId="0D4BE7E8" w14:textId="77777777" w:rsidR="001C4274" w:rsidRPr="00B26A55" w:rsidRDefault="001C4274" w:rsidP="00590D06">
            <w:pPr>
              <w:jc w:val="both"/>
              <w:rPr>
                <w:rFonts w:asciiTheme="majorBidi" w:hAnsiTheme="majorBidi" w:cstheme="majorBidi"/>
                <w:b/>
                <w:bCs/>
              </w:rPr>
            </w:pPr>
            <w:r w:rsidRPr="00B26A55">
              <w:rPr>
                <w:rFonts w:asciiTheme="majorBidi" w:hAnsiTheme="majorBidi" w:cstheme="majorBidi"/>
                <w:b/>
                <w:bCs/>
              </w:rPr>
              <w:t>Item order</w:t>
            </w:r>
          </w:p>
        </w:tc>
        <w:tc>
          <w:tcPr>
            <w:tcW w:w="2642" w:type="pct"/>
            <w:shd w:val="clear" w:color="auto" w:fill="D9D9D9" w:themeFill="background1" w:themeFillShade="D9"/>
            <w:vAlign w:val="center"/>
            <w:hideMark/>
          </w:tcPr>
          <w:p w14:paraId="340C574B" w14:textId="77777777" w:rsidR="001C4274" w:rsidRPr="00B26A55" w:rsidRDefault="001C4274" w:rsidP="00590D06">
            <w:pPr>
              <w:jc w:val="both"/>
              <w:rPr>
                <w:rFonts w:asciiTheme="majorBidi" w:hAnsiTheme="majorBidi" w:cstheme="majorBidi"/>
                <w:b/>
                <w:bCs/>
                <w:rtl/>
              </w:rPr>
            </w:pPr>
            <w:r w:rsidRPr="00B26A55">
              <w:rPr>
                <w:rFonts w:asciiTheme="majorBidi" w:hAnsiTheme="majorBidi" w:cstheme="majorBidi"/>
                <w:b/>
                <w:bCs/>
              </w:rPr>
              <w:t>The items</w:t>
            </w:r>
          </w:p>
        </w:tc>
        <w:tc>
          <w:tcPr>
            <w:tcW w:w="485" w:type="pct"/>
            <w:shd w:val="clear" w:color="auto" w:fill="D9D9D9" w:themeFill="background1" w:themeFillShade="D9"/>
            <w:vAlign w:val="center"/>
            <w:hideMark/>
          </w:tcPr>
          <w:p w14:paraId="587DB1EF" w14:textId="77777777" w:rsidR="001C4274" w:rsidRPr="00B26A55" w:rsidRDefault="001C4274" w:rsidP="00590D06">
            <w:pPr>
              <w:jc w:val="both"/>
              <w:rPr>
                <w:rFonts w:asciiTheme="majorBidi" w:hAnsiTheme="majorBidi" w:cstheme="majorBidi"/>
                <w:b/>
                <w:bCs/>
                <w:rtl/>
              </w:rPr>
            </w:pPr>
            <w:r w:rsidRPr="00B26A55">
              <w:rPr>
                <w:rFonts w:asciiTheme="majorBidi" w:hAnsiTheme="majorBidi" w:cstheme="majorBidi"/>
                <w:b/>
                <w:bCs/>
              </w:rPr>
              <w:t>Means</w:t>
            </w:r>
          </w:p>
        </w:tc>
        <w:tc>
          <w:tcPr>
            <w:tcW w:w="672" w:type="pct"/>
            <w:shd w:val="clear" w:color="auto" w:fill="D9D9D9" w:themeFill="background1" w:themeFillShade="D9"/>
            <w:vAlign w:val="center"/>
            <w:hideMark/>
          </w:tcPr>
          <w:p w14:paraId="692007EC" w14:textId="77777777" w:rsidR="001C4274" w:rsidRPr="00B26A55" w:rsidRDefault="001C4274" w:rsidP="00590D06">
            <w:pPr>
              <w:jc w:val="both"/>
              <w:rPr>
                <w:rFonts w:asciiTheme="majorBidi" w:hAnsiTheme="majorBidi" w:cstheme="majorBidi"/>
                <w:b/>
                <w:bCs/>
                <w:rtl/>
              </w:rPr>
            </w:pPr>
            <w:r w:rsidRPr="00B26A55">
              <w:rPr>
                <w:rFonts w:asciiTheme="majorBidi" w:hAnsiTheme="majorBidi" w:cstheme="majorBidi"/>
                <w:b/>
                <w:bCs/>
              </w:rPr>
              <w:t>Standard deviations</w:t>
            </w:r>
          </w:p>
        </w:tc>
        <w:tc>
          <w:tcPr>
            <w:tcW w:w="673" w:type="pct"/>
            <w:shd w:val="clear" w:color="auto" w:fill="D9D9D9" w:themeFill="background1" w:themeFillShade="D9"/>
            <w:vAlign w:val="center"/>
            <w:hideMark/>
          </w:tcPr>
          <w:p w14:paraId="0CDCCA5F" w14:textId="77777777" w:rsidR="001C4274" w:rsidRPr="00B26A55" w:rsidRDefault="001C4274" w:rsidP="00590D06">
            <w:pPr>
              <w:jc w:val="both"/>
              <w:rPr>
                <w:rFonts w:asciiTheme="majorBidi" w:hAnsiTheme="majorBidi" w:cstheme="majorBidi"/>
                <w:b/>
                <w:bCs/>
                <w:rtl/>
              </w:rPr>
            </w:pPr>
            <w:r w:rsidRPr="00B26A55">
              <w:rPr>
                <w:rFonts w:asciiTheme="majorBidi" w:hAnsiTheme="majorBidi" w:cstheme="majorBidi"/>
                <w:b/>
                <w:bCs/>
              </w:rPr>
              <w:t>Estimates</w:t>
            </w:r>
          </w:p>
        </w:tc>
      </w:tr>
      <w:tr w:rsidR="001C4274" w:rsidRPr="00B26A55" w14:paraId="5AF5C077" w14:textId="77777777" w:rsidTr="00590D06">
        <w:trPr>
          <w:trHeight w:val="20"/>
          <w:jc w:val="center"/>
        </w:trPr>
        <w:tc>
          <w:tcPr>
            <w:tcW w:w="527" w:type="pct"/>
            <w:shd w:val="clear" w:color="auto" w:fill="auto"/>
          </w:tcPr>
          <w:p w14:paraId="4217DDE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56</w:t>
            </w:r>
          </w:p>
        </w:tc>
        <w:tc>
          <w:tcPr>
            <w:tcW w:w="2642" w:type="pct"/>
            <w:shd w:val="clear" w:color="auto" w:fill="FFFFFF" w:themeFill="background1"/>
            <w:noWrap/>
          </w:tcPr>
          <w:p w14:paraId="28A9759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an amazing listener.</w:t>
            </w:r>
          </w:p>
        </w:tc>
        <w:tc>
          <w:tcPr>
            <w:tcW w:w="485" w:type="pct"/>
            <w:shd w:val="clear" w:color="auto" w:fill="auto"/>
            <w:noWrap/>
          </w:tcPr>
          <w:p w14:paraId="080FCC1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3.93</w:t>
            </w:r>
          </w:p>
        </w:tc>
        <w:tc>
          <w:tcPr>
            <w:tcW w:w="672" w:type="pct"/>
            <w:shd w:val="clear" w:color="auto" w:fill="auto"/>
            <w:noWrap/>
          </w:tcPr>
          <w:p w14:paraId="6115395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1.05</w:t>
            </w:r>
          </w:p>
        </w:tc>
        <w:tc>
          <w:tcPr>
            <w:tcW w:w="673" w:type="pct"/>
            <w:shd w:val="clear" w:color="auto" w:fill="auto"/>
            <w:noWrap/>
            <w:vAlign w:val="center"/>
          </w:tcPr>
          <w:p w14:paraId="064688A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High</w:t>
            </w:r>
          </w:p>
        </w:tc>
      </w:tr>
      <w:tr w:rsidR="001C4274" w:rsidRPr="00B26A55" w14:paraId="5900743A" w14:textId="77777777" w:rsidTr="00590D06">
        <w:trPr>
          <w:trHeight w:val="20"/>
          <w:jc w:val="center"/>
        </w:trPr>
        <w:tc>
          <w:tcPr>
            <w:tcW w:w="527" w:type="pct"/>
            <w:shd w:val="clear" w:color="auto" w:fill="auto"/>
          </w:tcPr>
          <w:p w14:paraId="20E585D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36</w:t>
            </w:r>
          </w:p>
        </w:tc>
        <w:tc>
          <w:tcPr>
            <w:tcW w:w="2642" w:type="pct"/>
            <w:shd w:val="clear" w:color="auto" w:fill="FFFFFF" w:themeFill="background1"/>
            <w:noWrap/>
          </w:tcPr>
          <w:p w14:paraId="204CAFE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not too concerned about success.</w:t>
            </w:r>
          </w:p>
        </w:tc>
        <w:tc>
          <w:tcPr>
            <w:tcW w:w="485" w:type="pct"/>
            <w:shd w:val="clear" w:color="auto" w:fill="auto"/>
            <w:noWrap/>
          </w:tcPr>
          <w:p w14:paraId="3904CAC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3.69</w:t>
            </w:r>
          </w:p>
        </w:tc>
        <w:tc>
          <w:tcPr>
            <w:tcW w:w="672" w:type="pct"/>
            <w:shd w:val="clear" w:color="auto" w:fill="auto"/>
            <w:noWrap/>
          </w:tcPr>
          <w:p w14:paraId="07E3B4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1.19</w:t>
            </w:r>
          </w:p>
        </w:tc>
        <w:tc>
          <w:tcPr>
            <w:tcW w:w="673" w:type="pct"/>
            <w:shd w:val="clear" w:color="auto" w:fill="auto"/>
            <w:noWrap/>
            <w:vAlign w:val="center"/>
          </w:tcPr>
          <w:p w14:paraId="4593FA9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High</w:t>
            </w:r>
          </w:p>
        </w:tc>
      </w:tr>
      <w:tr w:rsidR="001C4274" w:rsidRPr="00B26A55" w14:paraId="06A9D08C" w14:textId="77777777" w:rsidTr="00590D06">
        <w:trPr>
          <w:trHeight w:val="20"/>
          <w:jc w:val="center"/>
        </w:trPr>
        <w:tc>
          <w:tcPr>
            <w:tcW w:w="527" w:type="pct"/>
            <w:shd w:val="clear" w:color="auto" w:fill="auto"/>
          </w:tcPr>
          <w:p w14:paraId="0177AFF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49</w:t>
            </w:r>
          </w:p>
        </w:tc>
        <w:tc>
          <w:tcPr>
            <w:tcW w:w="2642" w:type="pct"/>
            <w:shd w:val="clear" w:color="auto" w:fill="FFFFFF" w:themeFill="background1"/>
            <w:noWrap/>
          </w:tcPr>
          <w:p w14:paraId="67A6308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the best friend someone can have.</w:t>
            </w:r>
          </w:p>
        </w:tc>
        <w:tc>
          <w:tcPr>
            <w:tcW w:w="485" w:type="pct"/>
            <w:shd w:val="clear" w:color="auto" w:fill="auto"/>
            <w:noWrap/>
          </w:tcPr>
          <w:p w14:paraId="6D9FB14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3.67</w:t>
            </w:r>
          </w:p>
        </w:tc>
        <w:tc>
          <w:tcPr>
            <w:tcW w:w="672" w:type="pct"/>
            <w:shd w:val="clear" w:color="auto" w:fill="auto"/>
            <w:noWrap/>
          </w:tcPr>
          <w:p w14:paraId="22611C7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3" w:type="pct"/>
            <w:shd w:val="clear" w:color="auto" w:fill="auto"/>
            <w:noWrap/>
            <w:vAlign w:val="center"/>
          </w:tcPr>
          <w:p w14:paraId="028D6D6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05A681F" w14:textId="77777777" w:rsidTr="00590D06">
        <w:trPr>
          <w:trHeight w:val="20"/>
          <w:jc w:val="center"/>
        </w:trPr>
        <w:tc>
          <w:tcPr>
            <w:tcW w:w="527" w:type="pct"/>
            <w:shd w:val="clear" w:color="auto" w:fill="auto"/>
          </w:tcPr>
          <w:p w14:paraId="3BB2481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58</w:t>
            </w:r>
          </w:p>
        </w:tc>
        <w:tc>
          <w:tcPr>
            <w:tcW w:w="2642" w:type="pct"/>
            <w:shd w:val="clear" w:color="auto" w:fill="FFFFFF" w:themeFill="background1"/>
            <w:noWrap/>
          </w:tcPr>
          <w:p w14:paraId="4184011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I’ll make the world a much more beautiful place.</w:t>
            </w:r>
          </w:p>
        </w:tc>
        <w:tc>
          <w:tcPr>
            <w:tcW w:w="485" w:type="pct"/>
            <w:shd w:val="clear" w:color="auto" w:fill="auto"/>
            <w:noWrap/>
          </w:tcPr>
          <w:p w14:paraId="002ADE7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3.66</w:t>
            </w:r>
          </w:p>
        </w:tc>
        <w:tc>
          <w:tcPr>
            <w:tcW w:w="672" w:type="pct"/>
            <w:shd w:val="clear" w:color="auto" w:fill="auto"/>
            <w:noWrap/>
          </w:tcPr>
          <w:p w14:paraId="07A578E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721B676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8F0F78F" w14:textId="77777777" w:rsidTr="00590D06">
        <w:trPr>
          <w:trHeight w:val="20"/>
          <w:jc w:val="center"/>
        </w:trPr>
        <w:tc>
          <w:tcPr>
            <w:tcW w:w="527" w:type="pct"/>
            <w:shd w:val="clear" w:color="auto" w:fill="auto"/>
          </w:tcPr>
          <w:p w14:paraId="4759411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8</w:t>
            </w:r>
          </w:p>
        </w:tc>
        <w:tc>
          <w:tcPr>
            <w:tcW w:w="2642" w:type="pct"/>
            <w:shd w:val="clear" w:color="auto" w:fill="FFFFFF" w:themeFill="background1"/>
            <w:noWrap/>
          </w:tcPr>
          <w:p w14:paraId="46238C77" w14:textId="77777777" w:rsidR="001C4274" w:rsidRPr="00B26A55" w:rsidRDefault="001C4274" w:rsidP="00590D06">
            <w:pPr>
              <w:jc w:val="both"/>
              <w:rPr>
                <w:rFonts w:asciiTheme="majorBidi" w:hAnsiTheme="majorBidi" w:cstheme="majorBidi"/>
                <w:rtl/>
              </w:rPr>
            </w:pPr>
            <w:r w:rsidRPr="00B26A55">
              <w:rPr>
                <w:rFonts w:asciiTheme="majorBidi" w:hAnsiTheme="majorBidi" w:cstheme="majorBidi"/>
              </w:rPr>
              <w:t>I see myself as a good leader.</w:t>
            </w:r>
          </w:p>
        </w:tc>
        <w:tc>
          <w:tcPr>
            <w:tcW w:w="485" w:type="pct"/>
            <w:shd w:val="clear" w:color="auto" w:fill="auto"/>
            <w:noWrap/>
          </w:tcPr>
          <w:p w14:paraId="5CD07B0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3.65</w:t>
            </w:r>
          </w:p>
        </w:tc>
        <w:tc>
          <w:tcPr>
            <w:tcW w:w="672" w:type="pct"/>
            <w:shd w:val="clear" w:color="auto" w:fill="auto"/>
            <w:noWrap/>
          </w:tcPr>
          <w:p w14:paraId="450CDEE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73" w:type="pct"/>
            <w:shd w:val="clear" w:color="auto" w:fill="auto"/>
            <w:noWrap/>
          </w:tcPr>
          <w:p w14:paraId="19CF836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5807707" w14:textId="77777777" w:rsidTr="00590D06">
        <w:trPr>
          <w:trHeight w:val="20"/>
          <w:jc w:val="center"/>
        </w:trPr>
        <w:tc>
          <w:tcPr>
            <w:tcW w:w="527" w:type="pct"/>
            <w:shd w:val="clear" w:color="auto" w:fill="auto"/>
          </w:tcPr>
          <w:p w14:paraId="5F560D6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10</w:t>
            </w:r>
          </w:p>
        </w:tc>
        <w:tc>
          <w:tcPr>
            <w:tcW w:w="2642" w:type="pct"/>
            <w:shd w:val="clear" w:color="auto" w:fill="FFFFFF" w:themeFill="background1"/>
            <w:noWrap/>
          </w:tcPr>
          <w:p w14:paraId="034DFEB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going to be a great person.</w:t>
            </w:r>
          </w:p>
        </w:tc>
        <w:tc>
          <w:tcPr>
            <w:tcW w:w="485" w:type="pct"/>
            <w:shd w:val="clear" w:color="auto" w:fill="auto"/>
            <w:noWrap/>
          </w:tcPr>
          <w:p w14:paraId="62309BF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3.63</w:t>
            </w:r>
          </w:p>
        </w:tc>
        <w:tc>
          <w:tcPr>
            <w:tcW w:w="672" w:type="pct"/>
            <w:shd w:val="clear" w:color="auto" w:fill="auto"/>
            <w:noWrap/>
          </w:tcPr>
          <w:p w14:paraId="7DDB965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73" w:type="pct"/>
            <w:shd w:val="clear" w:color="auto" w:fill="auto"/>
            <w:noWrap/>
          </w:tcPr>
          <w:p w14:paraId="6C23690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47ED5E7" w14:textId="77777777" w:rsidTr="00590D06">
        <w:trPr>
          <w:trHeight w:val="20"/>
          <w:jc w:val="center"/>
        </w:trPr>
        <w:tc>
          <w:tcPr>
            <w:tcW w:w="527" w:type="pct"/>
            <w:shd w:val="clear" w:color="auto" w:fill="auto"/>
          </w:tcPr>
          <w:p w14:paraId="4C63006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64</w:t>
            </w:r>
          </w:p>
        </w:tc>
        <w:tc>
          <w:tcPr>
            <w:tcW w:w="2642" w:type="pct"/>
            <w:shd w:val="clear" w:color="auto" w:fill="FFFFFF" w:themeFill="background1"/>
            <w:noWrap/>
          </w:tcPr>
          <w:p w14:paraId="0D13B72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insist upon my group getting the respect that is due to it.</w:t>
            </w:r>
          </w:p>
        </w:tc>
        <w:tc>
          <w:tcPr>
            <w:tcW w:w="485" w:type="pct"/>
            <w:shd w:val="clear" w:color="auto" w:fill="auto"/>
            <w:noWrap/>
          </w:tcPr>
          <w:p w14:paraId="48671CE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3.62</w:t>
            </w:r>
          </w:p>
        </w:tc>
        <w:tc>
          <w:tcPr>
            <w:tcW w:w="672" w:type="pct"/>
            <w:shd w:val="clear" w:color="auto" w:fill="auto"/>
            <w:noWrap/>
          </w:tcPr>
          <w:p w14:paraId="36CD994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1.18</w:t>
            </w:r>
          </w:p>
        </w:tc>
        <w:tc>
          <w:tcPr>
            <w:tcW w:w="673" w:type="pct"/>
            <w:shd w:val="clear" w:color="auto" w:fill="auto"/>
            <w:noWrap/>
          </w:tcPr>
          <w:p w14:paraId="087ED35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588508FE" w14:textId="77777777" w:rsidTr="00590D06">
        <w:trPr>
          <w:trHeight w:val="20"/>
          <w:jc w:val="center"/>
        </w:trPr>
        <w:tc>
          <w:tcPr>
            <w:tcW w:w="527" w:type="pct"/>
            <w:shd w:val="clear" w:color="auto" w:fill="auto"/>
          </w:tcPr>
          <w:p w14:paraId="10E0A6D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48</w:t>
            </w:r>
          </w:p>
        </w:tc>
        <w:tc>
          <w:tcPr>
            <w:tcW w:w="2642" w:type="pct"/>
            <w:shd w:val="clear" w:color="auto" w:fill="FFFFFF" w:themeFill="background1"/>
            <w:noWrap/>
          </w:tcPr>
          <w:p w14:paraId="156DF248" w14:textId="77777777" w:rsidR="001C4274" w:rsidRPr="00B26A55" w:rsidRDefault="001C4274" w:rsidP="00590D06">
            <w:pPr>
              <w:jc w:val="both"/>
              <w:rPr>
                <w:rFonts w:asciiTheme="majorBidi" w:hAnsiTheme="majorBidi" w:cstheme="majorBidi"/>
                <w:rtl/>
              </w:rPr>
            </w:pPr>
            <w:r w:rsidRPr="00B26A55">
              <w:rPr>
                <w:rFonts w:asciiTheme="majorBidi" w:hAnsiTheme="majorBidi" w:cstheme="majorBidi"/>
              </w:rPr>
              <w:t>I am going to bring peace and justice to the world.</w:t>
            </w:r>
          </w:p>
        </w:tc>
        <w:tc>
          <w:tcPr>
            <w:tcW w:w="485" w:type="pct"/>
            <w:shd w:val="clear" w:color="auto" w:fill="auto"/>
            <w:noWrap/>
          </w:tcPr>
          <w:p w14:paraId="35F47C0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w:t>
            </w:r>
          </w:p>
        </w:tc>
        <w:tc>
          <w:tcPr>
            <w:tcW w:w="672" w:type="pct"/>
            <w:shd w:val="clear" w:color="auto" w:fill="auto"/>
            <w:noWrap/>
          </w:tcPr>
          <w:p w14:paraId="7F46605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1.34</w:t>
            </w:r>
          </w:p>
        </w:tc>
        <w:tc>
          <w:tcPr>
            <w:tcW w:w="673" w:type="pct"/>
            <w:shd w:val="clear" w:color="auto" w:fill="auto"/>
            <w:noWrap/>
          </w:tcPr>
          <w:p w14:paraId="49EB075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6821CAE" w14:textId="77777777" w:rsidTr="00590D06">
        <w:trPr>
          <w:trHeight w:val="20"/>
          <w:jc w:val="center"/>
        </w:trPr>
        <w:tc>
          <w:tcPr>
            <w:tcW w:w="527" w:type="pct"/>
            <w:shd w:val="clear" w:color="auto" w:fill="auto"/>
          </w:tcPr>
          <w:p w14:paraId="02B6CC3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57</w:t>
            </w:r>
          </w:p>
        </w:tc>
        <w:tc>
          <w:tcPr>
            <w:tcW w:w="2642" w:type="pct"/>
            <w:shd w:val="clear" w:color="auto" w:fill="FFFFFF" w:themeFill="background1"/>
            <w:noWrap/>
          </w:tcPr>
          <w:p w14:paraId="39C45E6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be able to solve world poverty.</w:t>
            </w:r>
          </w:p>
        </w:tc>
        <w:tc>
          <w:tcPr>
            <w:tcW w:w="485" w:type="pct"/>
            <w:shd w:val="clear" w:color="auto" w:fill="auto"/>
            <w:noWrap/>
          </w:tcPr>
          <w:p w14:paraId="3D67414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3.6</w:t>
            </w:r>
          </w:p>
        </w:tc>
        <w:tc>
          <w:tcPr>
            <w:tcW w:w="672" w:type="pct"/>
            <w:shd w:val="clear" w:color="auto" w:fill="auto"/>
            <w:noWrap/>
          </w:tcPr>
          <w:p w14:paraId="3D40552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3" w:type="pct"/>
            <w:shd w:val="clear" w:color="auto" w:fill="auto"/>
            <w:noWrap/>
          </w:tcPr>
          <w:p w14:paraId="680F858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BD5AE4E" w14:textId="77777777" w:rsidTr="00590D06">
        <w:trPr>
          <w:trHeight w:val="20"/>
          <w:jc w:val="center"/>
        </w:trPr>
        <w:tc>
          <w:tcPr>
            <w:tcW w:w="527" w:type="pct"/>
            <w:shd w:val="clear" w:color="auto" w:fill="auto"/>
          </w:tcPr>
          <w:p w14:paraId="3892FF2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60</w:t>
            </w:r>
          </w:p>
        </w:tc>
        <w:tc>
          <w:tcPr>
            <w:tcW w:w="2642" w:type="pct"/>
            <w:shd w:val="clear" w:color="auto" w:fill="FFFFFF" w:themeFill="background1"/>
            <w:noWrap/>
          </w:tcPr>
          <w:p w14:paraId="7A52462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be famous for increasing people’s well-being.</w:t>
            </w:r>
          </w:p>
        </w:tc>
        <w:tc>
          <w:tcPr>
            <w:tcW w:w="485" w:type="pct"/>
            <w:shd w:val="clear" w:color="auto" w:fill="auto"/>
            <w:noWrap/>
          </w:tcPr>
          <w:p w14:paraId="4159B2E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3.58</w:t>
            </w:r>
          </w:p>
        </w:tc>
        <w:tc>
          <w:tcPr>
            <w:tcW w:w="672" w:type="pct"/>
            <w:shd w:val="clear" w:color="auto" w:fill="auto"/>
            <w:noWrap/>
          </w:tcPr>
          <w:p w14:paraId="29317AC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1.23</w:t>
            </w:r>
          </w:p>
        </w:tc>
        <w:tc>
          <w:tcPr>
            <w:tcW w:w="673" w:type="pct"/>
            <w:shd w:val="clear" w:color="auto" w:fill="auto"/>
            <w:noWrap/>
          </w:tcPr>
          <w:p w14:paraId="6A3FC78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13F91741" w14:textId="77777777" w:rsidTr="00590D06">
        <w:trPr>
          <w:trHeight w:val="20"/>
          <w:jc w:val="center"/>
        </w:trPr>
        <w:tc>
          <w:tcPr>
            <w:tcW w:w="527" w:type="pct"/>
            <w:shd w:val="clear" w:color="auto" w:fill="auto"/>
          </w:tcPr>
          <w:p w14:paraId="3F8CA54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12</w:t>
            </w:r>
          </w:p>
        </w:tc>
        <w:tc>
          <w:tcPr>
            <w:tcW w:w="2642" w:type="pct"/>
            <w:shd w:val="clear" w:color="auto" w:fill="FFFFFF" w:themeFill="background1"/>
            <w:noWrap/>
          </w:tcPr>
          <w:p w14:paraId="11AD5E7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stick to my opinions and will not give up on them.</w:t>
            </w:r>
          </w:p>
        </w:tc>
        <w:tc>
          <w:tcPr>
            <w:tcW w:w="485" w:type="pct"/>
            <w:shd w:val="clear" w:color="auto" w:fill="auto"/>
            <w:noWrap/>
          </w:tcPr>
          <w:p w14:paraId="430D2A7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3.56</w:t>
            </w:r>
          </w:p>
        </w:tc>
        <w:tc>
          <w:tcPr>
            <w:tcW w:w="672" w:type="pct"/>
            <w:shd w:val="clear" w:color="auto" w:fill="auto"/>
            <w:noWrap/>
          </w:tcPr>
          <w:p w14:paraId="6B22ABA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2C2148F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7A657F5" w14:textId="77777777" w:rsidTr="00590D06">
        <w:trPr>
          <w:trHeight w:val="20"/>
          <w:jc w:val="center"/>
        </w:trPr>
        <w:tc>
          <w:tcPr>
            <w:tcW w:w="527" w:type="pct"/>
            <w:shd w:val="clear" w:color="auto" w:fill="auto"/>
          </w:tcPr>
          <w:p w14:paraId="55FDE53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w:t>
            </w:r>
          </w:p>
        </w:tc>
        <w:tc>
          <w:tcPr>
            <w:tcW w:w="2642" w:type="pct"/>
            <w:shd w:val="clear" w:color="auto" w:fill="FFFFFF" w:themeFill="background1"/>
            <w:noWrap/>
          </w:tcPr>
          <w:p w14:paraId="084E54B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like to be complimented.</w:t>
            </w:r>
          </w:p>
        </w:tc>
        <w:tc>
          <w:tcPr>
            <w:tcW w:w="485" w:type="pct"/>
            <w:shd w:val="clear" w:color="auto" w:fill="auto"/>
            <w:noWrap/>
          </w:tcPr>
          <w:p w14:paraId="4014574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3.53</w:t>
            </w:r>
          </w:p>
        </w:tc>
        <w:tc>
          <w:tcPr>
            <w:tcW w:w="672" w:type="pct"/>
            <w:shd w:val="clear" w:color="auto" w:fill="auto"/>
            <w:noWrap/>
          </w:tcPr>
          <w:p w14:paraId="676623F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1.16</w:t>
            </w:r>
          </w:p>
        </w:tc>
        <w:tc>
          <w:tcPr>
            <w:tcW w:w="673" w:type="pct"/>
            <w:shd w:val="clear" w:color="auto" w:fill="auto"/>
            <w:noWrap/>
          </w:tcPr>
          <w:p w14:paraId="547F031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E7CC0F5" w14:textId="77777777" w:rsidTr="00590D06">
        <w:trPr>
          <w:trHeight w:val="20"/>
          <w:jc w:val="center"/>
        </w:trPr>
        <w:tc>
          <w:tcPr>
            <w:tcW w:w="527" w:type="pct"/>
            <w:shd w:val="clear" w:color="auto" w:fill="auto"/>
          </w:tcPr>
          <w:p w14:paraId="33891A3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59</w:t>
            </w:r>
          </w:p>
        </w:tc>
        <w:tc>
          <w:tcPr>
            <w:tcW w:w="2642" w:type="pct"/>
            <w:shd w:val="clear" w:color="auto" w:fill="FFFFFF" w:themeFill="background1"/>
            <w:noWrap/>
          </w:tcPr>
          <w:p w14:paraId="2DC04D8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extraordinarily trustworthy.</w:t>
            </w:r>
          </w:p>
        </w:tc>
        <w:tc>
          <w:tcPr>
            <w:tcW w:w="485" w:type="pct"/>
            <w:shd w:val="clear" w:color="auto" w:fill="auto"/>
            <w:noWrap/>
          </w:tcPr>
          <w:p w14:paraId="456B3D2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3.53</w:t>
            </w:r>
          </w:p>
        </w:tc>
        <w:tc>
          <w:tcPr>
            <w:tcW w:w="672" w:type="pct"/>
            <w:shd w:val="clear" w:color="auto" w:fill="auto"/>
            <w:noWrap/>
          </w:tcPr>
          <w:p w14:paraId="3E16372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73" w:type="pct"/>
            <w:shd w:val="clear" w:color="auto" w:fill="auto"/>
            <w:noWrap/>
          </w:tcPr>
          <w:p w14:paraId="754F4E5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9A4664A" w14:textId="77777777" w:rsidTr="00590D06">
        <w:trPr>
          <w:trHeight w:val="20"/>
          <w:jc w:val="center"/>
        </w:trPr>
        <w:tc>
          <w:tcPr>
            <w:tcW w:w="527" w:type="pct"/>
            <w:shd w:val="clear" w:color="auto" w:fill="auto"/>
          </w:tcPr>
          <w:p w14:paraId="13036C1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65</w:t>
            </w:r>
          </w:p>
        </w:tc>
        <w:tc>
          <w:tcPr>
            <w:tcW w:w="2642" w:type="pct"/>
            <w:shd w:val="clear" w:color="auto" w:fill="FFFFFF" w:themeFill="background1"/>
            <w:noWrap/>
          </w:tcPr>
          <w:p w14:paraId="0557912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It really makes me angry when others criticize my group.</w:t>
            </w:r>
          </w:p>
        </w:tc>
        <w:tc>
          <w:tcPr>
            <w:tcW w:w="485" w:type="pct"/>
            <w:shd w:val="clear" w:color="auto" w:fill="auto"/>
            <w:noWrap/>
          </w:tcPr>
          <w:p w14:paraId="0B67EE8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3.52</w:t>
            </w:r>
          </w:p>
        </w:tc>
        <w:tc>
          <w:tcPr>
            <w:tcW w:w="672" w:type="pct"/>
            <w:shd w:val="clear" w:color="auto" w:fill="auto"/>
            <w:noWrap/>
          </w:tcPr>
          <w:p w14:paraId="2D37038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328EC18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1560310" w14:textId="77777777" w:rsidTr="00590D06">
        <w:trPr>
          <w:trHeight w:val="20"/>
          <w:jc w:val="center"/>
        </w:trPr>
        <w:tc>
          <w:tcPr>
            <w:tcW w:w="527" w:type="pct"/>
            <w:shd w:val="clear" w:color="auto" w:fill="auto"/>
          </w:tcPr>
          <w:p w14:paraId="22F4E87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25</w:t>
            </w:r>
          </w:p>
        </w:tc>
        <w:tc>
          <w:tcPr>
            <w:tcW w:w="2642" w:type="pct"/>
            <w:shd w:val="clear" w:color="auto" w:fill="FFFFFF" w:themeFill="background1"/>
            <w:noWrap/>
          </w:tcPr>
          <w:p w14:paraId="2887174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an extraordinary person.</w:t>
            </w:r>
          </w:p>
        </w:tc>
        <w:tc>
          <w:tcPr>
            <w:tcW w:w="485" w:type="pct"/>
            <w:shd w:val="clear" w:color="auto" w:fill="auto"/>
            <w:noWrap/>
          </w:tcPr>
          <w:p w14:paraId="619547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3.51</w:t>
            </w:r>
          </w:p>
        </w:tc>
        <w:tc>
          <w:tcPr>
            <w:tcW w:w="672" w:type="pct"/>
            <w:shd w:val="clear" w:color="auto" w:fill="auto"/>
            <w:noWrap/>
          </w:tcPr>
          <w:p w14:paraId="36E8B0F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73" w:type="pct"/>
            <w:shd w:val="clear" w:color="auto" w:fill="auto"/>
            <w:noWrap/>
          </w:tcPr>
          <w:p w14:paraId="17DAD62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17437DD" w14:textId="77777777" w:rsidTr="00590D06">
        <w:trPr>
          <w:trHeight w:val="20"/>
          <w:jc w:val="center"/>
        </w:trPr>
        <w:tc>
          <w:tcPr>
            <w:tcW w:w="527" w:type="pct"/>
            <w:shd w:val="clear" w:color="auto" w:fill="auto"/>
          </w:tcPr>
          <w:p w14:paraId="1BC04A7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lastRenderedPageBreak/>
              <w:t>40</w:t>
            </w:r>
          </w:p>
        </w:tc>
        <w:tc>
          <w:tcPr>
            <w:tcW w:w="2642" w:type="pct"/>
            <w:shd w:val="clear" w:color="auto" w:fill="FFFFFF" w:themeFill="background1"/>
            <w:noWrap/>
          </w:tcPr>
          <w:p w14:paraId="3AF48B6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can become entirely absorbed in thinking about my personal affairs, my health, my cares or my relations to others.</w:t>
            </w:r>
          </w:p>
        </w:tc>
        <w:tc>
          <w:tcPr>
            <w:tcW w:w="485" w:type="pct"/>
            <w:shd w:val="clear" w:color="auto" w:fill="auto"/>
            <w:noWrap/>
          </w:tcPr>
          <w:p w14:paraId="529574D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3.51</w:t>
            </w:r>
          </w:p>
        </w:tc>
        <w:tc>
          <w:tcPr>
            <w:tcW w:w="672" w:type="pct"/>
            <w:shd w:val="clear" w:color="auto" w:fill="auto"/>
            <w:noWrap/>
          </w:tcPr>
          <w:p w14:paraId="4AAF53D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1.17</w:t>
            </w:r>
          </w:p>
        </w:tc>
        <w:tc>
          <w:tcPr>
            <w:tcW w:w="673" w:type="pct"/>
            <w:shd w:val="clear" w:color="auto" w:fill="auto"/>
            <w:noWrap/>
          </w:tcPr>
          <w:p w14:paraId="432F1CE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4F1C24B" w14:textId="77777777" w:rsidTr="00590D06">
        <w:trPr>
          <w:trHeight w:val="20"/>
          <w:jc w:val="center"/>
        </w:trPr>
        <w:tc>
          <w:tcPr>
            <w:tcW w:w="527" w:type="pct"/>
            <w:shd w:val="clear" w:color="auto" w:fill="auto"/>
          </w:tcPr>
          <w:p w14:paraId="628FD56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47</w:t>
            </w:r>
          </w:p>
        </w:tc>
        <w:tc>
          <w:tcPr>
            <w:tcW w:w="2642" w:type="pct"/>
            <w:shd w:val="clear" w:color="auto" w:fill="FFFFFF" w:themeFill="background1"/>
            <w:noWrap/>
          </w:tcPr>
          <w:p w14:paraId="42F9B7A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the most helpful person I know.</w:t>
            </w:r>
          </w:p>
        </w:tc>
        <w:tc>
          <w:tcPr>
            <w:tcW w:w="485" w:type="pct"/>
            <w:shd w:val="clear" w:color="auto" w:fill="auto"/>
            <w:noWrap/>
          </w:tcPr>
          <w:p w14:paraId="0106E5E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3.51</w:t>
            </w:r>
          </w:p>
        </w:tc>
        <w:tc>
          <w:tcPr>
            <w:tcW w:w="672" w:type="pct"/>
            <w:shd w:val="clear" w:color="auto" w:fill="auto"/>
            <w:noWrap/>
          </w:tcPr>
          <w:p w14:paraId="00AD66F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1752F79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1C23C082" w14:textId="77777777" w:rsidTr="00590D06">
        <w:trPr>
          <w:trHeight w:val="20"/>
          <w:jc w:val="center"/>
        </w:trPr>
        <w:tc>
          <w:tcPr>
            <w:tcW w:w="527" w:type="pct"/>
            <w:shd w:val="clear" w:color="auto" w:fill="auto"/>
          </w:tcPr>
          <w:p w14:paraId="29B7A5A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45</w:t>
            </w:r>
          </w:p>
        </w:tc>
        <w:tc>
          <w:tcPr>
            <w:tcW w:w="2642" w:type="pct"/>
            <w:shd w:val="clear" w:color="auto" w:fill="FFFFFF" w:themeFill="background1"/>
            <w:noWrap/>
          </w:tcPr>
          <w:p w14:paraId="055AD72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dislike being with a group unless I know that I am appreciated by at least one of those present.</w:t>
            </w:r>
          </w:p>
        </w:tc>
        <w:tc>
          <w:tcPr>
            <w:tcW w:w="485" w:type="pct"/>
            <w:shd w:val="clear" w:color="auto" w:fill="auto"/>
            <w:noWrap/>
          </w:tcPr>
          <w:p w14:paraId="08FBD03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3.5</w:t>
            </w:r>
          </w:p>
        </w:tc>
        <w:tc>
          <w:tcPr>
            <w:tcW w:w="672" w:type="pct"/>
            <w:shd w:val="clear" w:color="auto" w:fill="auto"/>
            <w:noWrap/>
          </w:tcPr>
          <w:p w14:paraId="3F6F0BB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1.36</w:t>
            </w:r>
          </w:p>
        </w:tc>
        <w:tc>
          <w:tcPr>
            <w:tcW w:w="673" w:type="pct"/>
            <w:shd w:val="clear" w:color="auto" w:fill="auto"/>
            <w:noWrap/>
          </w:tcPr>
          <w:p w14:paraId="2222625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1431C83" w14:textId="77777777" w:rsidTr="00590D06">
        <w:trPr>
          <w:trHeight w:val="20"/>
          <w:jc w:val="center"/>
        </w:trPr>
        <w:tc>
          <w:tcPr>
            <w:tcW w:w="527" w:type="pct"/>
            <w:shd w:val="clear" w:color="auto" w:fill="auto"/>
          </w:tcPr>
          <w:p w14:paraId="229CFC5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51</w:t>
            </w:r>
          </w:p>
        </w:tc>
        <w:tc>
          <w:tcPr>
            <w:tcW w:w="2642" w:type="pct"/>
            <w:shd w:val="clear" w:color="auto" w:fill="FFFFFF" w:themeFill="background1"/>
            <w:noWrap/>
          </w:tcPr>
          <w:p w14:paraId="7B89698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(going to be) the best parent on this planet.</w:t>
            </w:r>
          </w:p>
        </w:tc>
        <w:tc>
          <w:tcPr>
            <w:tcW w:w="485" w:type="pct"/>
            <w:shd w:val="clear" w:color="auto" w:fill="auto"/>
            <w:noWrap/>
          </w:tcPr>
          <w:p w14:paraId="61A2244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3.46</w:t>
            </w:r>
          </w:p>
        </w:tc>
        <w:tc>
          <w:tcPr>
            <w:tcW w:w="672" w:type="pct"/>
            <w:shd w:val="clear" w:color="auto" w:fill="auto"/>
            <w:noWrap/>
          </w:tcPr>
          <w:p w14:paraId="24578A1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1.35</w:t>
            </w:r>
          </w:p>
        </w:tc>
        <w:tc>
          <w:tcPr>
            <w:tcW w:w="673" w:type="pct"/>
            <w:shd w:val="clear" w:color="auto" w:fill="auto"/>
            <w:noWrap/>
          </w:tcPr>
          <w:p w14:paraId="4D5998A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36412F8" w14:textId="77777777" w:rsidTr="00590D06">
        <w:trPr>
          <w:trHeight w:val="20"/>
          <w:jc w:val="center"/>
        </w:trPr>
        <w:tc>
          <w:tcPr>
            <w:tcW w:w="527" w:type="pct"/>
            <w:shd w:val="clear" w:color="auto" w:fill="auto"/>
          </w:tcPr>
          <w:p w14:paraId="06A9842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13</w:t>
            </w:r>
          </w:p>
        </w:tc>
        <w:tc>
          <w:tcPr>
            <w:tcW w:w="2642" w:type="pct"/>
            <w:shd w:val="clear" w:color="auto" w:fill="FFFFFF" w:themeFill="background1"/>
            <w:noWrap/>
          </w:tcPr>
          <w:p w14:paraId="303F158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think I am a special person.</w:t>
            </w:r>
          </w:p>
        </w:tc>
        <w:tc>
          <w:tcPr>
            <w:tcW w:w="485" w:type="pct"/>
            <w:shd w:val="clear" w:color="auto" w:fill="auto"/>
            <w:noWrap/>
          </w:tcPr>
          <w:p w14:paraId="7F2A713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3.46</w:t>
            </w:r>
          </w:p>
        </w:tc>
        <w:tc>
          <w:tcPr>
            <w:tcW w:w="672" w:type="pct"/>
            <w:shd w:val="clear" w:color="auto" w:fill="auto"/>
            <w:noWrap/>
          </w:tcPr>
          <w:p w14:paraId="1A46EF6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2E5A907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57DF6A62" w14:textId="77777777" w:rsidTr="00590D06">
        <w:trPr>
          <w:trHeight w:val="20"/>
          <w:jc w:val="center"/>
        </w:trPr>
        <w:tc>
          <w:tcPr>
            <w:tcW w:w="527" w:type="pct"/>
            <w:shd w:val="clear" w:color="auto" w:fill="auto"/>
          </w:tcPr>
          <w:p w14:paraId="11389EB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35</w:t>
            </w:r>
          </w:p>
        </w:tc>
        <w:tc>
          <w:tcPr>
            <w:tcW w:w="2642" w:type="pct"/>
            <w:shd w:val="clear" w:color="auto" w:fill="FFFFFF" w:themeFill="background1"/>
            <w:noWrap/>
          </w:tcPr>
          <w:p w14:paraId="442DBE8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not particularly interested in looking at myself in the mirror.</w:t>
            </w:r>
          </w:p>
        </w:tc>
        <w:tc>
          <w:tcPr>
            <w:tcW w:w="485" w:type="pct"/>
            <w:shd w:val="clear" w:color="auto" w:fill="auto"/>
            <w:noWrap/>
          </w:tcPr>
          <w:p w14:paraId="29F3180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3.45</w:t>
            </w:r>
          </w:p>
        </w:tc>
        <w:tc>
          <w:tcPr>
            <w:tcW w:w="672" w:type="pct"/>
            <w:shd w:val="clear" w:color="auto" w:fill="auto"/>
            <w:noWrap/>
          </w:tcPr>
          <w:p w14:paraId="6DEDE6A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1.23</w:t>
            </w:r>
          </w:p>
        </w:tc>
        <w:tc>
          <w:tcPr>
            <w:tcW w:w="673" w:type="pct"/>
            <w:shd w:val="clear" w:color="auto" w:fill="auto"/>
            <w:noWrap/>
          </w:tcPr>
          <w:p w14:paraId="5AB7CA7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D730B1E" w14:textId="77777777" w:rsidTr="00590D06">
        <w:trPr>
          <w:trHeight w:val="20"/>
          <w:jc w:val="center"/>
        </w:trPr>
        <w:tc>
          <w:tcPr>
            <w:tcW w:w="527" w:type="pct"/>
            <w:shd w:val="clear" w:color="auto" w:fill="auto"/>
          </w:tcPr>
          <w:p w14:paraId="3101170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34</w:t>
            </w:r>
          </w:p>
        </w:tc>
        <w:tc>
          <w:tcPr>
            <w:tcW w:w="2642" w:type="pct"/>
            <w:shd w:val="clear" w:color="auto" w:fill="FFFFFF" w:themeFill="background1"/>
            <w:noWrap/>
          </w:tcPr>
          <w:p w14:paraId="11DE4BA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have a natural talent for influencing people.</w:t>
            </w:r>
          </w:p>
        </w:tc>
        <w:tc>
          <w:tcPr>
            <w:tcW w:w="485" w:type="pct"/>
            <w:shd w:val="clear" w:color="auto" w:fill="auto"/>
            <w:noWrap/>
          </w:tcPr>
          <w:p w14:paraId="180A12A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3.42</w:t>
            </w:r>
          </w:p>
        </w:tc>
        <w:tc>
          <w:tcPr>
            <w:tcW w:w="672" w:type="pct"/>
            <w:shd w:val="clear" w:color="auto" w:fill="auto"/>
            <w:noWrap/>
          </w:tcPr>
          <w:p w14:paraId="557A4C3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1.01</w:t>
            </w:r>
          </w:p>
        </w:tc>
        <w:tc>
          <w:tcPr>
            <w:tcW w:w="673" w:type="pct"/>
            <w:shd w:val="clear" w:color="auto" w:fill="auto"/>
            <w:noWrap/>
          </w:tcPr>
          <w:p w14:paraId="4FCB832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9099DA4" w14:textId="77777777" w:rsidTr="00590D06">
        <w:trPr>
          <w:trHeight w:val="20"/>
          <w:jc w:val="center"/>
        </w:trPr>
        <w:tc>
          <w:tcPr>
            <w:tcW w:w="527" w:type="pct"/>
            <w:shd w:val="clear" w:color="auto" w:fill="auto"/>
          </w:tcPr>
          <w:p w14:paraId="517E4E3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55</w:t>
            </w:r>
          </w:p>
        </w:tc>
        <w:tc>
          <w:tcPr>
            <w:tcW w:w="2642" w:type="pct"/>
            <w:shd w:val="clear" w:color="auto" w:fill="FFFFFF" w:themeFill="background1"/>
            <w:noWrap/>
          </w:tcPr>
          <w:p w14:paraId="758BAFC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bring freedom to the people.</w:t>
            </w:r>
          </w:p>
        </w:tc>
        <w:tc>
          <w:tcPr>
            <w:tcW w:w="485" w:type="pct"/>
            <w:shd w:val="clear" w:color="auto" w:fill="auto"/>
            <w:noWrap/>
          </w:tcPr>
          <w:p w14:paraId="0AE2712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3.41</w:t>
            </w:r>
          </w:p>
        </w:tc>
        <w:tc>
          <w:tcPr>
            <w:tcW w:w="672" w:type="pct"/>
            <w:shd w:val="clear" w:color="auto" w:fill="auto"/>
            <w:noWrap/>
          </w:tcPr>
          <w:p w14:paraId="2C1BD0B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1.28</w:t>
            </w:r>
          </w:p>
        </w:tc>
        <w:tc>
          <w:tcPr>
            <w:tcW w:w="673" w:type="pct"/>
            <w:shd w:val="clear" w:color="auto" w:fill="auto"/>
            <w:noWrap/>
          </w:tcPr>
          <w:p w14:paraId="4221E2E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1902711" w14:textId="77777777" w:rsidTr="00590D06">
        <w:trPr>
          <w:trHeight w:val="20"/>
          <w:jc w:val="center"/>
        </w:trPr>
        <w:tc>
          <w:tcPr>
            <w:tcW w:w="527" w:type="pct"/>
            <w:shd w:val="clear" w:color="auto" w:fill="auto"/>
          </w:tcPr>
          <w:p w14:paraId="70F1767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w:t>
            </w:r>
          </w:p>
        </w:tc>
        <w:tc>
          <w:tcPr>
            <w:tcW w:w="2642" w:type="pct"/>
            <w:shd w:val="clear" w:color="auto" w:fill="FFFFFF" w:themeFill="background1"/>
            <w:noWrap/>
          </w:tcPr>
          <w:p w14:paraId="7A5B986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expect a great deal from other people.</w:t>
            </w:r>
          </w:p>
        </w:tc>
        <w:tc>
          <w:tcPr>
            <w:tcW w:w="485" w:type="pct"/>
            <w:shd w:val="clear" w:color="auto" w:fill="auto"/>
            <w:noWrap/>
          </w:tcPr>
          <w:p w14:paraId="26F2EFD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3.4</w:t>
            </w:r>
          </w:p>
        </w:tc>
        <w:tc>
          <w:tcPr>
            <w:tcW w:w="672" w:type="pct"/>
            <w:shd w:val="clear" w:color="auto" w:fill="auto"/>
            <w:noWrap/>
          </w:tcPr>
          <w:p w14:paraId="50E853D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1.18</w:t>
            </w:r>
          </w:p>
        </w:tc>
        <w:tc>
          <w:tcPr>
            <w:tcW w:w="673" w:type="pct"/>
            <w:shd w:val="clear" w:color="auto" w:fill="auto"/>
            <w:noWrap/>
          </w:tcPr>
          <w:p w14:paraId="7BE52A2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0A6B851" w14:textId="77777777" w:rsidTr="00590D06">
        <w:trPr>
          <w:trHeight w:val="20"/>
          <w:jc w:val="center"/>
        </w:trPr>
        <w:tc>
          <w:tcPr>
            <w:tcW w:w="527" w:type="pct"/>
            <w:shd w:val="clear" w:color="auto" w:fill="auto"/>
          </w:tcPr>
          <w:p w14:paraId="3237707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17</w:t>
            </w:r>
          </w:p>
        </w:tc>
        <w:tc>
          <w:tcPr>
            <w:tcW w:w="2642" w:type="pct"/>
            <w:shd w:val="clear" w:color="auto" w:fill="FFFFFF" w:themeFill="background1"/>
            <w:noWrap/>
          </w:tcPr>
          <w:p w14:paraId="13E3904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always know what I am doing.</w:t>
            </w:r>
          </w:p>
        </w:tc>
        <w:tc>
          <w:tcPr>
            <w:tcW w:w="485" w:type="pct"/>
            <w:shd w:val="clear" w:color="auto" w:fill="auto"/>
            <w:noWrap/>
          </w:tcPr>
          <w:p w14:paraId="1C21D87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3.39</w:t>
            </w:r>
          </w:p>
        </w:tc>
        <w:tc>
          <w:tcPr>
            <w:tcW w:w="672" w:type="pct"/>
            <w:shd w:val="clear" w:color="auto" w:fill="auto"/>
            <w:noWrap/>
          </w:tcPr>
          <w:p w14:paraId="597A38A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1.03</w:t>
            </w:r>
          </w:p>
        </w:tc>
        <w:tc>
          <w:tcPr>
            <w:tcW w:w="673" w:type="pct"/>
            <w:shd w:val="clear" w:color="auto" w:fill="auto"/>
            <w:noWrap/>
          </w:tcPr>
          <w:p w14:paraId="40DD30D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1FA1004C" w14:textId="77777777" w:rsidTr="00590D06">
        <w:trPr>
          <w:trHeight w:val="20"/>
          <w:jc w:val="center"/>
        </w:trPr>
        <w:tc>
          <w:tcPr>
            <w:tcW w:w="527" w:type="pct"/>
            <w:shd w:val="clear" w:color="auto" w:fill="auto"/>
          </w:tcPr>
          <w:p w14:paraId="16F9AE9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w:t>
            </w:r>
          </w:p>
        </w:tc>
        <w:tc>
          <w:tcPr>
            <w:tcW w:w="2642" w:type="pct"/>
            <w:shd w:val="clear" w:color="auto" w:fill="FFFFFF" w:themeFill="background1"/>
            <w:noWrap/>
          </w:tcPr>
          <w:p w14:paraId="03AC261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like to be the center of attention.</w:t>
            </w:r>
          </w:p>
        </w:tc>
        <w:tc>
          <w:tcPr>
            <w:tcW w:w="485" w:type="pct"/>
            <w:shd w:val="clear" w:color="auto" w:fill="auto"/>
            <w:noWrap/>
          </w:tcPr>
          <w:p w14:paraId="7E3ECF2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3.38</w:t>
            </w:r>
          </w:p>
        </w:tc>
        <w:tc>
          <w:tcPr>
            <w:tcW w:w="672" w:type="pct"/>
            <w:shd w:val="clear" w:color="auto" w:fill="auto"/>
            <w:noWrap/>
          </w:tcPr>
          <w:p w14:paraId="4A9F197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1.27</w:t>
            </w:r>
          </w:p>
        </w:tc>
        <w:tc>
          <w:tcPr>
            <w:tcW w:w="673" w:type="pct"/>
            <w:shd w:val="clear" w:color="auto" w:fill="auto"/>
            <w:noWrap/>
          </w:tcPr>
          <w:p w14:paraId="54A02B1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1E311C50" w14:textId="77777777" w:rsidTr="00590D06">
        <w:trPr>
          <w:trHeight w:val="20"/>
          <w:jc w:val="center"/>
        </w:trPr>
        <w:tc>
          <w:tcPr>
            <w:tcW w:w="527" w:type="pct"/>
            <w:shd w:val="clear" w:color="auto" w:fill="auto"/>
          </w:tcPr>
          <w:p w14:paraId="7E95244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w:t>
            </w:r>
          </w:p>
        </w:tc>
        <w:tc>
          <w:tcPr>
            <w:tcW w:w="2642" w:type="pct"/>
            <w:shd w:val="clear" w:color="auto" w:fill="FFFFFF" w:themeFill="background1"/>
            <w:noWrap/>
          </w:tcPr>
          <w:p w14:paraId="3A9D61E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really like to be the center of attention.</w:t>
            </w:r>
          </w:p>
        </w:tc>
        <w:tc>
          <w:tcPr>
            <w:tcW w:w="485" w:type="pct"/>
            <w:shd w:val="clear" w:color="auto" w:fill="auto"/>
            <w:noWrap/>
          </w:tcPr>
          <w:p w14:paraId="42C1B80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3.38</w:t>
            </w:r>
          </w:p>
        </w:tc>
        <w:tc>
          <w:tcPr>
            <w:tcW w:w="672" w:type="pct"/>
            <w:shd w:val="clear" w:color="auto" w:fill="auto"/>
            <w:noWrap/>
          </w:tcPr>
          <w:p w14:paraId="1CBEC27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1.28</w:t>
            </w:r>
          </w:p>
        </w:tc>
        <w:tc>
          <w:tcPr>
            <w:tcW w:w="673" w:type="pct"/>
            <w:shd w:val="clear" w:color="auto" w:fill="auto"/>
            <w:noWrap/>
          </w:tcPr>
          <w:p w14:paraId="5D36E66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9EA5635" w14:textId="77777777" w:rsidTr="00590D06">
        <w:trPr>
          <w:trHeight w:val="20"/>
          <w:jc w:val="center"/>
        </w:trPr>
        <w:tc>
          <w:tcPr>
            <w:tcW w:w="527" w:type="pct"/>
            <w:shd w:val="clear" w:color="auto" w:fill="auto"/>
          </w:tcPr>
          <w:p w14:paraId="5D17F35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28</w:t>
            </w:r>
          </w:p>
        </w:tc>
        <w:tc>
          <w:tcPr>
            <w:tcW w:w="2642" w:type="pct"/>
            <w:shd w:val="clear" w:color="auto" w:fill="FFFFFF" w:themeFill="background1"/>
            <w:noWrap/>
          </w:tcPr>
          <w:p w14:paraId="7ADE447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not sure if l would make a good leader.</w:t>
            </w:r>
          </w:p>
        </w:tc>
        <w:tc>
          <w:tcPr>
            <w:tcW w:w="485" w:type="pct"/>
            <w:shd w:val="clear" w:color="auto" w:fill="auto"/>
            <w:noWrap/>
          </w:tcPr>
          <w:p w14:paraId="3BF655F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3.37</w:t>
            </w:r>
          </w:p>
        </w:tc>
        <w:tc>
          <w:tcPr>
            <w:tcW w:w="672" w:type="pct"/>
            <w:shd w:val="clear" w:color="auto" w:fill="auto"/>
            <w:noWrap/>
          </w:tcPr>
          <w:p w14:paraId="744D980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3" w:type="pct"/>
            <w:shd w:val="clear" w:color="auto" w:fill="auto"/>
            <w:noWrap/>
          </w:tcPr>
          <w:p w14:paraId="5FCD816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EF0C7B1" w14:textId="77777777" w:rsidTr="00590D06">
        <w:trPr>
          <w:trHeight w:val="20"/>
          <w:jc w:val="center"/>
        </w:trPr>
        <w:tc>
          <w:tcPr>
            <w:tcW w:w="527" w:type="pct"/>
            <w:shd w:val="clear" w:color="auto" w:fill="auto"/>
          </w:tcPr>
          <w:p w14:paraId="5DFA30E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37</w:t>
            </w:r>
          </w:p>
        </w:tc>
        <w:tc>
          <w:tcPr>
            <w:tcW w:w="2642" w:type="pct"/>
            <w:shd w:val="clear" w:color="auto" w:fill="FFFFFF" w:themeFill="background1"/>
            <w:noWrap/>
          </w:tcPr>
          <w:p w14:paraId="62320AB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never be satisfied until I get all that I deserve.</w:t>
            </w:r>
          </w:p>
        </w:tc>
        <w:tc>
          <w:tcPr>
            <w:tcW w:w="485" w:type="pct"/>
            <w:shd w:val="clear" w:color="auto" w:fill="auto"/>
            <w:noWrap/>
          </w:tcPr>
          <w:p w14:paraId="34D20CA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3.34</w:t>
            </w:r>
          </w:p>
        </w:tc>
        <w:tc>
          <w:tcPr>
            <w:tcW w:w="672" w:type="pct"/>
            <w:shd w:val="clear" w:color="auto" w:fill="auto"/>
            <w:noWrap/>
          </w:tcPr>
          <w:p w14:paraId="793C84B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3" w:type="pct"/>
            <w:shd w:val="clear" w:color="auto" w:fill="auto"/>
            <w:noWrap/>
          </w:tcPr>
          <w:p w14:paraId="21BD1C3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8690657" w14:textId="77777777" w:rsidTr="00590D06">
        <w:trPr>
          <w:trHeight w:val="20"/>
          <w:jc w:val="center"/>
        </w:trPr>
        <w:tc>
          <w:tcPr>
            <w:tcW w:w="527" w:type="pct"/>
            <w:shd w:val="clear" w:color="auto" w:fill="auto"/>
          </w:tcPr>
          <w:p w14:paraId="2629BD5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33</w:t>
            </w:r>
          </w:p>
        </w:tc>
        <w:tc>
          <w:tcPr>
            <w:tcW w:w="2642" w:type="pct"/>
            <w:shd w:val="clear" w:color="auto" w:fill="FFFFFF" w:themeFill="background1"/>
            <w:noWrap/>
          </w:tcPr>
          <w:p w14:paraId="2A51D67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more capable than other people.</w:t>
            </w:r>
          </w:p>
        </w:tc>
        <w:tc>
          <w:tcPr>
            <w:tcW w:w="485" w:type="pct"/>
            <w:shd w:val="clear" w:color="auto" w:fill="auto"/>
            <w:noWrap/>
          </w:tcPr>
          <w:p w14:paraId="209DC35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3.3</w:t>
            </w:r>
          </w:p>
        </w:tc>
        <w:tc>
          <w:tcPr>
            <w:tcW w:w="672" w:type="pct"/>
            <w:shd w:val="clear" w:color="auto" w:fill="auto"/>
            <w:noWrap/>
          </w:tcPr>
          <w:p w14:paraId="5F5AA85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73" w:type="pct"/>
            <w:shd w:val="clear" w:color="auto" w:fill="auto"/>
            <w:noWrap/>
          </w:tcPr>
          <w:p w14:paraId="33F9922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C419DAA" w14:textId="77777777" w:rsidTr="00590D06">
        <w:trPr>
          <w:trHeight w:val="20"/>
          <w:jc w:val="center"/>
        </w:trPr>
        <w:tc>
          <w:tcPr>
            <w:tcW w:w="527" w:type="pct"/>
            <w:shd w:val="clear" w:color="auto" w:fill="auto"/>
          </w:tcPr>
          <w:p w14:paraId="4024EA1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39</w:t>
            </w:r>
          </w:p>
        </w:tc>
        <w:tc>
          <w:tcPr>
            <w:tcW w:w="2642" w:type="pct"/>
            <w:shd w:val="clear" w:color="auto" w:fill="FFFFFF" w:themeFill="background1"/>
            <w:noWrap/>
          </w:tcPr>
          <w:p w14:paraId="6335F7F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can usually talk my way out of anything.</w:t>
            </w:r>
          </w:p>
        </w:tc>
        <w:tc>
          <w:tcPr>
            <w:tcW w:w="485" w:type="pct"/>
            <w:shd w:val="clear" w:color="auto" w:fill="auto"/>
            <w:noWrap/>
          </w:tcPr>
          <w:p w14:paraId="287740C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3.29</w:t>
            </w:r>
          </w:p>
        </w:tc>
        <w:tc>
          <w:tcPr>
            <w:tcW w:w="672" w:type="pct"/>
            <w:shd w:val="clear" w:color="auto" w:fill="auto"/>
            <w:noWrap/>
          </w:tcPr>
          <w:p w14:paraId="01FD286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1.06</w:t>
            </w:r>
          </w:p>
        </w:tc>
        <w:tc>
          <w:tcPr>
            <w:tcW w:w="673" w:type="pct"/>
            <w:shd w:val="clear" w:color="auto" w:fill="auto"/>
            <w:noWrap/>
          </w:tcPr>
          <w:p w14:paraId="6802BE0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18DE78A" w14:textId="77777777" w:rsidTr="00590D06">
        <w:trPr>
          <w:trHeight w:val="20"/>
          <w:jc w:val="center"/>
        </w:trPr>
        <w:tc>
          <w:tcPr>
            <w:tcW w:w="527" w:type="pct"/>
            <w:shd w:val="clear" w:color="auto" w:fill="auto"/>
          </w:tcPr>
          <w:p w14:paraId="0C4A624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18</w:t>
            </w:r>
          </w:p>
        </w:tc>
        <w:tc>
          <w:tcPr>
            <w:tcW w:w="2642" w:type="pct"/>
            <w:shd w:val="clear" w:color="auto" w:fill="FFFFFF" w:themeFill="background1"/>
            <w:noWrap/>
          </w:tcPr>
          <w:p w14:paraId="1CA9A16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a unique person and no one is like me.</w:t>
            </w:r>
          </w:p>
        </w:tc>
        <w:tc>
          <w:tcPr>
            <w:tcW w:w="485" w:type="pct"/>
            <w:shd w:val="clear" w:color="auto" w:fill="auto"/>
            <w:noWrap/>
          </w:tcPr>
          <w:p w14:paraId="32A2A5B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3.29</w:t>
            </w:r>
          </w:p>
        </w:tc>
        <w:tc>
          <w:tcPr>
            <w:tcW w:w="672" w:type="pct"/>
            <w:shd w:val="clear" w:color="auto" w:fill="auto"/>
            <w:noWrap/>
          </w:tcPr>
          <w:p w14:paraId="24BB620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43AB66A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F7924A8" w14:textId="77777777" w:rsidTr="00590D06">
        <w:trPr>
          <w:trHeight w:val="20"/>
          <w:jc w:val="center"/>
        </w:trPr>
        <w:tc>
          <w:tcPr>
            <w:tcW w:w="527" w:type="pct"/>
            <w:shd w:val="clear" w:color="auto" w:fill="auto"/>
          </w:tcPr>
          <w:p w14:paraId="5BF86EE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lastRenderedPageBreak/>
              <w:t>50</w:t>
            </w:r>
          </w:p>
        </w:tc>
        <w:tc>
          <w:tcPr>
            <w:tcW w:w="2642" w:type="pct"/>
            <w:shd w:val="clear" w:color="auto" w:fill="FFFFFF" w:themeFill="background1"/>
            <w:noWrap/>
          </w:tcPr>
          <w:p w14:paraId="64C4531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be well known for the good deeds I will have done.</w:t>
            </w:r>
          </w:p>
        </w:tc>
        <w:tc>
          <w:tcPr>
            <w:tcW w:w="485" w:type="pct"/>
            <w:shd w:val="clear" w:color="auto" w:fill="auto"/>
            <w:noWrap/>
          </w:tcPr>
          <w:p w14:paraId="5AB5514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3.27</w:t>
            </w:r>
          </w:p>
        </w:tc>
        <w:tc>
          <w:tcPr>
            <w:tcW w:w="672" w:type="pct"/>
            <w:shd w:val="clear" w:color="auto" w:fill="auto"/>
            <w:noWrap/>
          </w:tcPr>
          <w:p w14:paraId="78FC178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73" w:type="pct"/>
            <w:shd w:val="clear" w:color="auto" w:fill="auto"/>
            <w:noWrap/>
          </w:tcPr>
          <w:p w14:paraId="7A1EED0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79CB845" w14:textId="77777777" w:rsidTr="00590D06">
        <w:trPr>
          <w:trHeight w:val="20"/>
          <w:jc w:val="center"/>
        </w:trPr>
        <w:tc>
          <w:tcPr>
            <w:tcW w:w="527" w:type="pct"/>
            <w:shd w:val="clear" w:color="auto" w:fill="auto"/>
          </w:tcPr>
          <w:p w14:paraId="357FEA2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20</w:t>
            </w:r>
          </w:p>
        </w:tc>
        <w:tc>
          <w:tcPr>
            <w:tcW w:w="2642" w:type="pct"/>
            <w:shd w:val="clear" w:color="auto" w:fill="FFFFFF" w:themeFill="background1"/>
            <w:noWrap/>
          </w:tcPr>
          <w:p w14:paraId="074742C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a born leader.</w:t>
            </w:r>
          </w:p>
        </w:tc>
        <w:tc>
          <w:tcPr>
            <w:tcW w:w="485" w:type="pct"/>
            <w:shd w:val="clear" w:color="auto" w:fill="auto"/>
            <w:noWrap/>
          </w:tcPr>
          <w:p w14:paraId="53D86C0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3.27</w:t>
            </w:r>
          </w:p>
        </w:tc>
        <w:tc>
          <w:tcPr>
            <w:tcW w:w="672" w:type="pct"/>
            <w:shd w:val="clear" w:color="auto" w:fill="auto"/>
            <w:noWrap/>
          </w:tcPr>
          <w:p w14:paraId="30B5562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3" w:type="pct"/>
            <w:shd w:val="clear" w:color="auto" w:fill="auto"/>
            <w:noWrap/>
          </w:tcPr>
          <w:p w14:paraId="37B721E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9CA5A5A" w14:textId="77777777" w:rsidTr="00590D06">
        <w:trPr>
          <w:trHeight w:val="20"/>
          <w:jc w:val="center"/>
        </w:trPr>
        <w:tc>
          <w:tcPr>
            <w:tcW w:w="527" w:type="pct"/>
            <w:shd w:val="clear" w:color="auto" w:fill="auto"/>
          </w:tcPr>
          <w:p w14:paraId="2255F3A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9</w:t>
            </w:r>
          </w:p>
        </w:tc>
        <w:tc>
          <w:tcPr>
            <w:tcW w:w="2642" w:type="pct"/>
            <w:shd w:val="clear" w:color="auto" w:fill="FFFFFF" w:themeFill="background1"/>
            <w:noWrap/>
          </w:tcPr>
          <w:p w14:paraId="567022A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can make anybody believe anything I want them to.</w:t>
            </w:r>
          </w:p>
        </w:tc>
        <w:tc>
          <w:tcPr>
            <w:tcW w:w="485" w:type="pct"/>
            <w:shd w:val="clear" w:color="auto" w:fill="auto"/>
            <w:noWrap/>
          </w:tcPr>
          <w:p w14:paraId="26EF5A1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3.26</w:t>
            </w:r>
          </w:p>
        </w:tc>
        <w:tc>
          <w:tcPr>
            <w:tcW w:w="672" w:type="pct"/>
            <w:shd w:val="clear" w:color="auto" w:fill="auto"/>
            <w:noWrap/>
          </w:tcPr>
          <w:p w14:paraId="475FAE8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1.15</w:t>
            </w:r>
          </w:p>
        </w:tc>
        <w:tc>
          <w:tcPr>
            <w:tcW w:w="673" w:type="pct"/>
            <w:shd w:val="clear" w:color="auto" w:fill="auto"/>
            <w:noWrap/>
          </w:tcPr>
          <w:p w14:paraId="3CB7FF4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1A287626" w14:textId="77777777" w:rsidTr="00590D06">
        <w:trPr>
          <w:trHeight w:val="20"/>
          <w:jc w:val="center"/>
        </w:trPr>
        <w:tc>
          <w:tcPr>
            <w:tcW w:w="527" w:type="pct"/>
            <w:shd w:val="clear" w:color="auto" w:fill="auto"/>
          </w:tcPr>
          <w:p w14:paraId="62F93B0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21</w:t>
            </w:r>
          </w:p>
        </w:tc>
        <w:tc>
          <w:tcPr>
            <w:tcW w:w="2642" w:type="pct"/>
            <w:shd w:val="clear" w:color="auto" w:fill="FFFFFF" w:themeFill="background1"/>
            <w:noWrap/>
          </w:tcPr>
          <w:p w14:paraId="0E5AAA5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not good at influencing people.</w:t>
            </w:r>
          </w:p>
        </w:tc>
        <w:tc>
          <w:tcPr>
            <w:tcW w:w="485" w:type="pct"/>
            <w:shd w:val="clear" w:color="auto" w:fill="auto"/>
            <w:noWrap/>
          </w:tcPr>
          <w:p w14:paraId="47460F9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3.23</w:t>
            </w:r>
          </w:p>
        </w:tc>
        <w:tc>
          <w:tcPr>
            <w:tcW w:w="672" w:type="pct"/>
            <w:shd w:val="clear" w:color="auto" w:fill="auto"/>
            <w:noWrap/>
          </w:tcPr>
          <w:p w14:paraId="65D200D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1.10</w:t>
            </w:r>
          </w:p>
        </w:tc>
        <w:tc>
          <w:tcPr>
            <w:tcW w:w="673" w:type="pct"/>
            <w:shd w:val="clear" w:color="auto" w:fill="auto"/>
            <w:noWrap/>
          </w:tcPr>
          <w:p w14:paraId="4476BC7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4609AFF" w14:textId="77777777" w:rsidTr="00590D06">
        <w:trPr>
          <w:trHeight w:val="20"/>
          <w:jc w:val="center"/>
        </w:trPr>
        <w:tc>
          <w:tcPr>
            <w:tcW w:w="527" w:type="pct"/>
            <w:shd w:val="clear" w:color="auto" w:fill="auto"/>
          </w:tcPr>
          <w:p w14:paraId="1D4958A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38</w:t>
            </w:r>
          </w:p>
        </w:tc>
        <w:tc>
          <w:tcPr>
            <w:tcW w:w="2642" w:type="pct"/>
            <w:shd w:val="clear" w:color="auto" w:fill="FFFFFF" w:themeFill="background1"/>
            <w:noWrap/>
          </w:tcPr>
          <w:p w14:paraId="21DA2DF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have a strong will to power.</w:t>
            </w:r>
          </w:p>
        </w:tc>
        <w:tc>
          <w:tcPr>
            <w:tcW w:w="485" w:type="pct"/>
            <w:shd w:val="clear" w:color="auto" w:fill="auto"/>
            <w:noWrap/>
          </w:tcPr>
          <w:p w14:paraId="4A226B3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3.2</w:t>
            </w:r>
          </w:p>
        </w:tc>
        <w:tc>
          <w:tcPr>
            <w:tcW w:w="672" w:type="pct"/>
            <w:shd w:val="clear" w:color="auto" w:fill="auto"/>
            <w:noWrap/>
          </w:tcPr>
          <w:p w14:paraId="257915C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73" w:type="pct"/>
            <w:shd w:val="clear" w:color="auto" w:fill="auto"/>
            <w:noWrap/>
          </w:tcPr>
          <w:p w14:paraId="3145F8A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1962C2D" w14:textId="77777777" w:rsidTr="00590D06">
        <w:trPr>
          <w:trHeight w:val="20"/>
          <w:jc w:val="center"/>
        </w:trPr>
        <w:tc>
          <w:tcPr>
            <w:tcW w:w="527" w:type="pct"/>
            <w:shd w:val="clear" w:color="auto" w:fill="auto"/>
          </w:tcPr>
          <w:p w14:paraId="6927064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54</w:t>
            </w:r>
          </w:p>
        </w:tc>
        <w:tc>
          <w:tcPr>
            <w:tcW w:w="2642" w:type="pct"/>
            <w:shd w:val="clear" w:color="auto" w:fill="FFFFFF" w:themeFill="background1"/>
            <w:noWrap/>
          </w:tcPr>
          <w:p w14:paraId="19296D6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greatly enrich others’ lives.</w:t>
            </w:r>
          </w:p>
        </w:tc>
        <w:tc>
          <w:tcPr>
            <w:tcW w:w="485" w:type="pct"/>
            <w:shd w:val="clear" w:color="auto" w:fill="auto"/>
            <w:noWrap/>
          </w:tcPr>
          <w:p w14:paraId="6556A91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3.18</w:t>
            </w:r>
          </w:p>
        </w:tc>
        <w:tc>
          <w:tcPr>
            <w:tcW w:w="672" w:type="pct"/>
            <w:shd w:val="clear" w:color="auto" w:fill="auto"/>
            <w:noWrap/>
          </w:tcPr>
          <w:p w14:paraId="48A19253"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7977521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B24AA70" w14:textId="77777777" w:rsidTr="00590D06">
        <w:trPr>
          <w:trHeight w:val="20"/>
          <w:jc w:val="center"/>
        </w:trPr>
        <w:tc>
          <w:tcPr>
            <w:tcW w:w="527" w:type="pct"/>
            <w:shd w:val="clear" w:color="auto" w:fill="auto"/>
          </w:tcPr>
          <w:p w14:paraId="2929AE1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63</w:t>
            </w:r>
          </w:p>
        </w:tc>
        <w:tc>
          <w:tcPr>
            <w:tcW w:w="2642" w:type="pct"/>
            <w:shd w:val="clear" w:color="auto" w:fill="FFFFFF" w:themeFill="background1"/>
            <w:noWrap/>
          </w:tcPr>
          <w:p w14:paraId="3F095A7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will never be satisfied until my group gets the recognition it deserves.</w:t>
            </w:r>
          </w:p>
        </w:tc>
        <w:tc>
          <w:tcPr>
            <w:tcW w:w="485" w:type="pct"/>
            <w:shd w:val="clear" w:color="auto" w:fill="auto"/>
            <w:noWrap/>
          </w:tcPr>
          <w:p w14:paraId="64DF54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3.18</w:t>
            </w:r>
          </w:p>
        </w:tc>
        <w:tc>
          <w:tcPr>
            <w:tcW w:w="672" w:type="pct"/>
            <w:shd w:val="clear" w:color="auto" w:fill="auto"/>
            <w:noWrap/>
          </w:tcPr>
          <w:p w14:paraId="66BD709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1.30</w:t>
            </w:r>
          </w:p>
        </w:tc>
        <w:tc>
          <w:tcPr>
            <w:tcW w:w="673" w:type="pct"/>
            <w:shd w:val="clear" w:color="auto" w:fill="auto"/>
            <w:noWrap/>
          </w:tcPr>
          <w:p w14:paraId="0C94FFC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3466EF1" w14:textId="77777777" w:rsidTr="00590D06">
        <w:trPr>
          <w:trHeight w:val="20"/>
          <w:jc w:val="center"/>
        </w:trPr>
        <w:tc>
          <w:tcPr>
            <w:tcW w:w="527" w:type="pct"/>
            <w:shd w:val="clear" w:color="auto" w:fill="auto"/>
          </w:tcPr>
          <w:p w14:paraId="58AB794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53</w:t>
            </w:r>
          </w:p>
        </w:tc>
        <w:tc>
          <w:tcPr>
            <w:tcW w:w="2642" w:type="pct"/>
            <w:shd w:val="clear" w:color="auto" w:fill="FFFFFF" w:themeFill="background1"/>
            <w:noWrap/>
          </w:tcPr>
          <w:p w14:paraId="45589CE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In the future I will be well known for solving the world’s problems.</w:t>
            </w:r>
          </w:p>
        </w:tc>
        <w:tc>
          <w:tcPr>
            <w:tcW w:w="485" w:type="pct"/>
            <w:shd w:val="clear" w:color="auto" w:fill="auto"/>
            <w:noWrap/>
          </w:tcPr>
          <w:p w14:paraId="7387B99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3.18</w:t>
            </w:r>
          </w:p>
        </w:tc>
        <w:tc>
          <w:tcPr>
            <w:tcW w:w="672" w:type="pct"/>
            <w:shd w:val="clear" w:color="auto" w:fill="auto"/>
            <w:noWrap/>
          </w:tcPr>
          <w:p w14:paraId="38E7726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1.30</w:t>
            </w:r>
          </w:p>
        </w:tc>
        <w:tc>
          <w:tcPr>
            <w:tcW w:w="673" w:type="pct"/>
            <w:shd w:val="clear" w:color="auto" w:fill="auto"/>
            <w:noWrap/>
          </w:tcPr>
          <w:p w14:paraId="221CBB3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DE944AC" w14:textId="77777777" w:rsidTr="00590D06">
        <w:trPr>
          <w:trHeight w:val="20"/>
          <w:jc w:val="center"/>
        </w:trPr>
        <w:tc>
          <w:tcPr>
            <w:tcW w:w="527" w:type="pct"/>
            <w:shd w:val="clear" w:color="auto" w:fill="auto"/>
          </w:tcPr>
          <w:p w14:paraId="001ADE1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66</w:t>
            </w:r>
          </w:p>
        </w:tc>
        <w:tc>
          <w:tcPr>
            <w:tcW w:w="2642" w:type="pct"/>
            <w:shd w:val="clear" w:color="auto" w:fill="FFFFFF" w:themeFill="background1"/>
            <w:noWrap/>
          </w:tcPr>
          <w:p w14:paraId="21C7816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The true worth of my group is often misunderstood.</w:t>
            </w:r>
          </w:p>
        </w:tc>
        <w:tc>
          <w:tcPr>
            <w:tcW w:w="485" w:type="pct"/>
            <w:shd w:val="clear" w:color="auto" w:fill="auto"/>
            <w:noWrap/>
          </w:tcPr>
          <w:p w14:paraId="7DBB62B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3.15</w:t>
            </w:r>
          </w:p>
        </w:tc>
        <w:tc>
          <w:tcPr>
            <w:tcW w:w="672" w:type="pct"/>
            <w:shd w:val="clear" w:color="auto" w:fill="auto"/>
            <w:noWrap/>
          </w:tcPr>
          <w:p w14:paraId="18C6239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1.16</w:t>
            </w:r>
          </w:p>
        </w:tc>
        <w:tc>
          <w:tcPr>
            <w:tcW w:w="673" w:type="pct"/>
            <w:shd w:val="clear" w:color="auto" w:fill="auto"/>
            <w:noWrap/>
          </w:tcPr>
          <w:p w14:paraId="044FA13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AB902D7" w14:textId="77777777" w:rsidTr="00590D06">
        <w:trPr>
          <w:trHeight w:val="20"/>
          <w:jc w:val="center"/>
        </w:trPr>
        <w:tc>
          <w:tcPr>
            <w:tcW w:w="527" w:type="pct"/>
            <w:shd w:val="clear" w:color="auto" w:fill="auto"/>
          </w:tcPr>
          <w:p w14:paraId="78FC7E6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29</w:t>
            </w:r>
          </w:p>
        </w:tc>
        <w:tc>
          <w:tcPr>
            <w:tcW w:w="2642" w:type="pct"/>
            <w:shd w:val="clear" w:color="auto" w:fill="FFFFFF" w:themeFill="background1"/>
            <w:noWrap/>
          </w:tcPr>
          <w:p w14:paraId="098B3D3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prefer to blend in with the crowd.</w:t>
            </w:r>
          </w:p>
        </w:tc>
        <w:tc>
          <w:tcPr>
            <w:tcW w:w="485" w:type="pct"/>
            <w:shd w:val="clear" w:color="auto" w:fill="auto"/>
            <w:noWrap/>
          </w:tcPr>
          <w:p w14:paraId="3DB85F8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3.14</w:t>
            </w:r>
          </w:p>
        </w:tc>
        <w:tc>
          <w:tcPr>
            <w:tcW w:w="672" w:type="pct"/>
            <w:shd w:val="clear" w:color="auto" w:fill="auto"/>
            <w:noWrap/>
          </w:tcPr>
          <w:p w14:paraId="653614E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1.33</w:t>
            </w:r>
          </w:p>
        </w:tc>
        <w:tc>
          <w:tcPr>
            <w:tcW w:w="673" w:type="pct"/>
            <w:shd w:val="clear" w:color="auto" w:fill="auto"/>
            <w:noWrap/>
          </w:tcPr>
          <w:p w14:paraId="66CE12E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E1E2622" w14:textId="77777777" w:rsidTr="00590D06">
        <w:trPr>
          <w:trHeight w:val="20"/>
          <w:jc w:val="center"/>
        </w:trPr>
        <w:tc>
          <w:tcPr>
            <w:tcW w:w="527" w:type="pct"/>
            <w:shd w:val="clear" w:color="auto" w:fill="auto"/>
          </w:tcPr>
          <w:p w14:paraId="76AEA56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22</w:t>
            </w:r>
          </w:p>
        </w:tc>
        <w:tc>
          <w:tcPr>
            <w:tcW w:w="2642" w:type="pct"/>
            <w:shd w:val="clear" w:color="auto" w:fill="FFFFFF" w:themeFill="background1"/>
            <w:noWrap/>
          </w:tcPr>
          <w:p w14:paraId="250D571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no better or worse than most people.</w:t>
            </w:r>
          </w:p>
        </w:tc>
        <w:tc>
          <w:tcPr>
            <w:tcW w:w="485" w:type="pct"/>
            <w:shd w:val="clear" w:color="auto" w:fill="auto"/>
            <w:noWrap/>
          </w:tcPr>
          <w:p w14:paraId="0BD1BC1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3.13</w:t>
            </w:r>
          </w:p>
        </w:tc>
        <w:tc>
          <w:tcPr>
            <w:tcW w:w="672" w:type="pct"/>
            <w:shd w:val="clear" w:color="auto" w:fill="auto"/>
            <w:noWrap/>
          </w:tcPr>
          <w:p w14:paraId="08293F1C"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73" w:type="pct"/>
            <w:shd w:val="clear" w:color="auto" w:fill="auto"/>
            <w:noWrap/>
          </w:tcPr>
          <w:p w14:paraId="3166C19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F20FEA7" w14:textId="77777777" w:rsidTr="00590D06">
        <w:trPr>
          <w:trHeight w:val="20"/>
          <w:jc w:val="center"/>
        </w:trPr>
        <w:tc>
          <w:tcPr>
            <w:tcW w:w="527" w:type="pct"/>
            <w:shd w:val="clear" w:color="auto" w:fill="auto"/>
          </w:tcPr>
          <w:p w14:paraId="75A9C37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52</w:t>
            </w:r>
          </w:p>
        </w:tc>
        <w:tc>
          <w:tcPr>
            <w:tcW w:w="2642" w:type="pct"/>
            <w:shd w:val="clear" w:color="auto" w:fill="FFFFFF" w:themeFill="background1"/>
            <w:noWrap/>
          </w:tcPr>
          <w:p w14:paraId="0CBD63C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the most caring person in my social surrounding.</w:t>
            </w:r>
          </w:p>
        </w:tc>
        <w:tc>
          <w:tcPr>
            <w:tcW w:w="485" w:type="pct"/>
            <w:shd w:val="clear" w:color="auto" w:fill="auto"/>
            <w:noWrap/>
          </w:tcPr>
          <w:p w14:paraId="58A9D3A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3.1</w:t>
            </w:r>
          </w:p>
        </w:tc>
        <w:tc>
          <w:tcPr>
            <w:tcW w:w="672" w:type="pct"/>
            <w:shd w:val="clear" w:color="auto" w:fill="auto"/>
            <w:noWrap/>
          </w:tcPr>
          <w:p w14:paraId="062ACD3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1.10</w:t>
            </w:r>
          </w:p>
        </w:tc>
        <w:tc>
          <w:tcPr>
            <w:tcW w:w="673" w:type="pct"/>
            <w:shd w:val="clear" w:color="auto" w:fill="auto"/>
            <w:noWrap/>
          </w:tcPr>
          <w:p w14:paraId="330FC5B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6AC397B6" w14:textId="77777777" w:rsidTr="00590D06">
        <w:trPr>
          <w:trHeight w:val="20"/>
          <w:jc w:val="center"/>
        </w:trPr>
        <w:tc>
          <w:tcPr>
            <w:tcW w:w="527" w:type="pct"/>
            <w:shd w:val="clear" w:color="auto" w:fill="auto"/>
          </w:tcPr>
          <w:p w14:paraId="2FD6529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43</w:t>
            </w:r>
          </w:p>
        </w:tc>
        <w:tc>
          <w:tcPr>
            <w:tcW w:w="2642" w:type="pct"/>
            <w:shd w:val="clear" w:color="auto" w:fill="FFFFFF" w:themeFill="background1"/>
            <w:noWrap/>
          </w:tcPr>
          <w:p w14:paraId="4C2A4EE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feel that I am temperamentally different from most people.</w:t>
            </w:r>
          </w:p>
        </w:tc>
        <w:tc>
          <w:tcPr>
            <w:tcW w:w="485" w:type="pct"/>
            <w:shd w:val="clear" w:color="auto" w:fill="auto"/>
            <w:noWrap/>
          </w:tcPr>
          <w:p w14:paraId="0E22DA8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3.08</w:t>
            </w:r>
          </w:p>
        </w:tc>
        <w:tc>
          <w:tcPr>
            <w:tcW w:w="672" w:type="pct"/>
            <w:shd w:val="clear" w:color="auto" w:fill="auto"/>
            <w:noWrap/>
          </w:tcPr>
          <w:p w14:paraId="6A262D4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55A30A0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75AF59E6" w14:textId="77777777" w:rsidTr="00590D06">
        <w:trPr>
          <w:trHeight w:val="20"/>
          <w:jc w:val="center"/>
        </w:trPr>
        <w:tc>
          <w:tcPr>
            <w:tcW w:w="527" w:type="pct"/>
            <w:shd w:val="clear" w:color="auto" w:fill="auto"/>
          </w:tcPr>
          <w:p w14:paraId="6CA008A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15</w:t>
            </w:r>
          </w:p>
        </w:tc>
        <w:tc>
          <w:tcPr>
            <w:tcW w:w="2642" w:type="pct"/>
            <w:shd w:val="clear" w:color="auto" w:fill="FFFFFF" w:themeFill="background1"/>
            <w:noWrap/>
          </w:tcPr>
          <w:p w14:paraId="5279630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know that I am a good person because everybody keeps telling me so.</w:t>
            </w:r>
          </w:p>
        </w:tc>
        <w:tc>
          <w:tcPr>
            <w:tcW w:w="485" w:type="pct"/>
            <w:shd w:val="clear" w:color="auto" w:fill="auto"/>
            <w:noWrap/>
          </w:tcPr>
          <w:p w14:paraId="15D82A4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3.07</w:t>
            </w:r>
          </w:p>
        </w:tc>
        <w:tc>
          <w:tcPr>
            <w:tcW w:w="672" w:type="pct"/>
            <w:shd w:val="clear" w:color="auto" w:fill="auto"/>
            <w:noWrap/>
          </w:tcPr>
          <w:p w14:paraId="20DBBF5D"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2949222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BC47CAA" w14:textId="77777777" w:rsidTr="00590D06">
        <w:trPr>
          <w:trHeight w:val="20"/>
          <w:jc w:val="center"/>
        </w:trPr>
        <w:tc>
          <w:tcPr>
            <w:tcW w:w="527" w:type="pct"/>
            <w:shd w:val="clear" w:color="auto" w:fill="auto"/>
          </w:tcPr>
          <w:p w14:paraId="6318CDC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62</w:t>
            </w:r>
          </w:p>
        </w:tc>
        <w:tc>
          <w:tcPr>
            <w:tcW w:w="2642" w:type="pct"/>
            <w:shd w:val="clear" w:color="auto" w:fill="FFFFFF" w:themeFill="background1"/>
            <w:noWrap/>
          </w:tcPr>
          <w:p w14:paraId="499C3E6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My group deserves special treatment.</w:t>
            </w:r>
          </w:p>
        </w:tc>
        <w:tc>
          <w:tcPr>
            <w:tcW w:w="485" w:type="pct"/>
            <w:shd w:val="clear" w:color="auto" w:fill="auto"/>
            <w:noWrap/>
          </w:tcPr>
          <w:p w14:paraId="0A13358A"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3.04</w:t>
            </w:r>
          </w:p>
        </w:tc>
        <w:tc>
          <w:tcPr>
            <w:tcW w:w="672" w:type="pct"/>
            <w:shd w:val="clear" w:color="auto" w:fill="auto"/>
            <w:noWrap/>
          </w:tcPr>
          <w:p w14:paraId="1DF9981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1.29</w:t>
            </w:r>
          </w:p>
        </w:tc>
        <w:tc>
          <w:tcPr>
            <w:tcW w:w="673" w:type="pct"/>
            <w:shd w:val="clear" w:color="auto" w:fill="auto"/>
            <w:noWrap/>
          </w:tcPr>
          <w:p w14:paraId="0B4D9E7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5FE0CC9" w14:textId="77777777" w:rsidTr="00590D06">
        <w:trPr>
          <w:trHeight w:val="20"/>
          <w:jc w:val="center"/>
        </w:trPr>
        <w:tc>
          <w:tcPr>
            <w:tcW w:w="527" w:type="pct"/>
            <w:shd w:val="clear" w:color="auto" w:fill="auto"/>
          </w:tcPr>
          <w:p w14:paraId="7BEF6C4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lastRenderedPageBreak/>
              <w:t>24</w:t>
            </w:r>
          </w:p>
        </w:tc>
        <w:tc>
          <w:tcPr>
            <w:tcW w:w="2642" w:type="pct"/>
            <w:shd w:val="clear" w:color="auto" w:fill="FFFFFF" w:themeFill="background1"/>
            <w:noWrap/>
          </w:tcPr>
          <w:p w14:paraId="2B190C6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Everybody likes to hear my stories.</w:t>
            </w:r>
          </w:p>
        </w:tc>
        <w:tc>
          <w:tcPr>
            <w:tcW w:w="485" w:type="pct"/>
            <w:shd w:val="clear" w:color="auto" w:fill="auto"/>
            <w:noWrap/>
          </w:tcPr>
          <w:p w14:paraId="7AFD789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3.02</w:t>
            </w:r>
          </w:p>
        </w:tc>
        <w:tc>
          <w:tcPr>
            <w:tcW w:w="672" w:type="pct"/>
            <w:shd w:val="clear" w:color="auto" w:fill="auto"/>
            <w:noWrap/>
          </w:tcPr>
          <w:p w14:paraId="690873B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1.16</w:t>
            </w:r>
          </w:p>
        </w:tc>
        <w:tc>
          <w:tcPr>
            <w:tcW w:w="673" w:type="pct"/>
            <w:shd w:val="clear" w:color="auto" w:fill="auto"/>
            <w:noWrap/>
          </w:tcPr>
          <w:p w14:paraId="044C810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DD48468" w14:textId="77777777" w:rsidTr="00590D06">
        <w:trPr>
          <w:trHeight w:val="20"/>
          <w:jc w:val="center"/>
        </w:trPr>
        <w:tc>
          <w:tcPr>
            <w:tcW w:w="527" w:type="pct"/>
            <w:shd w:val="clear" w:color="auto" w:fill="auto"/>
          </w:tcPr>
          <w:p w14:paraId="7E3D337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61</w:t>
            </w:r>
          </w:p>
        </w:tc>
        <w:tc>
          <w:tcPr>
            <w:tcW w:w="2642" w:type="pct"/>
            <w:shd w:val="clear" w:color="auto" w:fill="FFFFFF" w:themeFill="background1"/>
            <w:noWrap/>
          </w:tcPr>
          <w:p w14:paraId="0CEB474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wish other groups would more quickly recognize the authority of my group.</w:t>
            </w:r>
          </w:p>
        </w:tc>
        <w:tc>
          <w:tcPr>
            <w:tcW w:w="485" w:type="pct"/>
            <w:shd w:val="clear" w:color="auto" w:fill="auto"/>
            <w:noWrap/>
          </w:tcPr>
          <w:p w14:paraId="391A1E6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2.98</w:t>
            </w:r>
          </w:p>
        </w:tc>
        <w:tc>
          <w:tcPr>
            <w:tcW w:w="672" w:type="pct"/>
            <w:shd w:val="clear" w:color="auto" w:fill="auto"/>
            <w:noWrap/>
          </w:tcPr>
          <w:p w14:paraId="3A0C097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1.30</w:t>
            </w:r>
          </w:p>
        </w:tc>
        <w:tc>
          <w:tcPr>
            <w:tcW w:w="673" w:type="pct"/>
            <w:shd w:val="clear" w:color="auto" w:fill="auto"/>
            <w:noWrap/>
          </w:tcPr>
          <w:p w14:paraId="7AD3E3B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554B7FA5" w14:textId="77777777" w:rsidTr="00590D06">
        <w:trPr>
          <w:trHeight w:val="20"/>
          <w:jc w:val="center"/>
        </w:trPr>
        <w:tc>
          <w:tcPr>
            <w:tcW w:w="527" w:type="pct"/>
            <w:shd w:val="clear" w:color="auto" w:fill="auto"/>
          </w:tcPr>
          <w:p w14:paraId="4CE84CD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32</w:t>
            </w:r>
          </w:p>
        </w:tc>
        <w:tc>
          <w:tcPr>
            <w:tcW w:w="2642" w:type="pct"/>
            <w:shd w:val="clear" w:color="auto" w:fill="FFFFFF" w:themeFill="background1"/>
            <w:noWrap/>
          </w:tcPr>
          <w:p w14:paraId="06D8C3C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don't mind following orders.</w:t>
            </w:r>
          </w:p>
        </w:tc>
        <w:tc>
          <w:tcPr>
            <w:tcW w:w="485" w:type="pct"/>
            <w:shd w:val="clear" w:color="auto" w:fill="auto"/>
            <w:noWrap/>
          </w:tcPr>
          <w:p w14:paraId="44DA68F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2.77</w:t>
            </w:r>
          </w:p>
        </w:tc>
        <w:tc>
          <w:tcPr>
            <w:tcW w:w="672" w:type="pct"/>
            <w:shd w:val="clear" w:color="auto" w:fill="auto"/>
            <w:noWrap/>
          </w:tcPr>
          <w:p w14:paraId="09F9281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3682DC5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DAD85E2" w14:textId="77777777" w:rsidTr="00590D06">
        <w:trPr>
          <w:trHeight w:val="20"/>
          <w:jc w:val="center"/>
        </w:trPr>
        <w:tc>
          <w:tcPr>
            <w:tcW w:w="527" w:type="pct"/>
            <w:shd w:val="clear" w:color="auto" w:fill="auto"/>
          </w:tcPr>
          <w:p w14:paraId="4C6CC3D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30</w:t>
            </w:r>
          </w:p>
        </w:tc>
        <w:tc>
          <w:tcPr>
            <w:tcW w:w="2642" w:type="pct"/>
            <w:shd w:val="clear" w:color="auto" w:fill="FFFFFF" w:themeFill="background1"/>
            <w:noWrap/>
          </w:tcPr>
          <w:p w14:paraId="03A111D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don’t like having authority over other people.</w:t>
            </w:r>
          </w:p>
        </w:tc>
        <w:tc>
          <w:tcPr>
            <w:tcW w:w="485" w:type="pct"/>
            <w:shd w:val="clear" w:color="auto" w:fill="auto"/>
            <w:noWrap/>
          </w:tcPr>
          <w:p w14:paraId="5535B0E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2.68</w:t>
            </w:r>
          </w:p>
        </w:tc>
        <w:tc>
          <w:tcPr>
            <w:tcW w:w="672" w:type="pct"/>
            <w:shd w:val="clear" w:color="auto" w:fill="auto"/>
            <w:noWrap/>
          </w:tcPr>
          <w:p w14:paraId="07CF90C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1.35</w:t>
            </w:r>
          </w:p>
        </w:tc>
        <w:tc>
          <w:tcPr>
            <w:tcW w:w="673" w:type="pct"/>
            <w:shd w:val="clear" w:color="auto" w:fill="auto"/>
            <w:noWrap/>
          </w:tcPr>
          <w:p w14:paraId="40F2622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D96FBDE" w14:textId="77777777" w:rsidTr="00590D06">
        <w:trPr>
          <w:trHeight w:val="20"/>
          <w:jc w:val="center"/>
        </w:trPr>
        <w:tc>
          <w:tcPr>
            <w:tcW w:w="527" w:type="pct"/>
            <w:shd w:val="clear" w:color="auto" w:fill="auto"/>
          </w:tcPr>
          <w:p w14:paraId="74F5FCA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w:t>
            </w:r>
          </w:p>
        </w:tc>
        <w:tc>
          <w:tcPr>
            <w:tcW w:w="2642" w:type="pct"/>
            <w:shd w:val="clear" w:color="auto" w:fill="FFFFFF" w:themeFill="background1"/>
            <w:noWrap/>
          </w:tcPr>
          <w:p w14:paraId="1BEA6C6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like to start new fads and fashions.</w:t>
            </w:r>
          </w:p>
        </w:tc>
        <w:tc>
          <w:tcPr>
            <w:tcW w:w="485" w:type="pct"/>
            <w:shd w:val="clear" w:color="auto" w:fill="auto"/>
            <w:noWrap/>
          </w:tcPr>
          <w:p w14:paraId="0B4EA92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2.67</w:t>
            </w:r>
          </w:p>
        </w:tc>
        <w:tc>
          <w:tcPr>
            <w:tcW w:w="672" w:type="pct"/>
            <w:shd w:val="clear" w:color="auto" w:fill="auto"/>
            <w:noWrap/>
          </w:tcPr>
          <w:p w14:paraId="63BD0EC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66ED6DB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EC3DBFE" w14:textId="77777777" w:rsidTr="00590D06">
        <w:trPr>
          <w:trHeight w:val="20"/>
          <w:jc w:val="center"/>
        </w:trPr>
        <w:tc>
          <w:tcPr>
            <w:tcW w:w="527" w:type="pct"/>
            <w:shd w:val="clear" w:color="auto" w:fill="auto"/>
          </w:tcPr>
          <w:p w14:paraId="64494D3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11</w:t>
            </w:r>
          </w:p>
        </w:tc>
        <w:tc>
          <w:tcPr>
            <w:tcW w:w="2642" w:type="pct"/>
            <w:shd w:val="clear" w:color="auto" w:fill="FFFFFF" w:themeFill="background1"/>
            <w:noWrap/>
          </w:tcPr>
          <w:p w14:paraId="6B23069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get upset when people don't notice how I look when I go out in public.</w:t>
            </w:r>
          </w:p>
        </w:tc>
        <w:tc>
          <w:tcPr>
            <w:tcW w:w="485" w:type="pct"/>
            <w:shd w:val="clear" w:color="auto" w:fill="auto"/>
            <w:noWrap/>
          </w:tcPr>
          <w:p w14:paraId="39C1057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2.65</w:t>
            </w:r>
          </w:p>
        </w:tc>
        <w:tc>
          <w:tcPr>
            <w:tcW w:w="672" w:type="pct"/>
            <w:shd w:val="clear" w:color="auto" w:fill="auto"/>
            <w:noWrap/>
          </w:tcPr>
          <w:p w14:paraId="3CFB264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1.29</w:t>
            </w:r>
          </w:p>
        </w:tc>
        <w:tc>
          <w:tcPr>
            <w:tcW w:w="673" w:type="pct"/>
            <w:shd w:val="clear" w:color="auto" w:fill="auto"/>
            <w:noWrap/>
          </w:tcPr>
          <w:p w14:paraId="09F95F2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1186E26" w14:textId="77777777" w:rsidTr="00590D06">
        <w:trPr>
          <w:trHeight w:val="20"/>
          <w:jc w:val="center"/>
        </w:trPr>
        <w:tc>
          <w:tcPr>
            <w:tcW w:w="527" w:type="pct"/>
            <w:shd w:val="clear" w:color="auto" w:fill="auto"/>
          </w:tcPr>
          <w:p w14:paraId="7ADB790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31</w:t>
            </w:r>
          </w:p>
        </w:tc>
        <w:tc>
          <w:tcPr>
            <w:tcW w:w="2642" w:type="pct"/>
            <w:shd w:val="clear" w:color="auto" w:fill="FFFFFF" w:themeFill="background1"/>
            <w:noWrap/>
          </w:tcPr>
          <w:p w14:paraId="50BF3F5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It makes little difference to me whether I am a leader or not.</w:t>
            </w:r>
          </w:p>
        </w:tc>
        <w:tc>
          <w:tcPr>
            <w:tcW w:w="485" w:type="pct"/>
            <w:shd w:val="clear" w:color="auto" w:fill="auto"/>
            <w:noWrap/>
          </w:tcPr>
          <w:p w14:paraId="53EDA3D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2.57</w:t>
            </w:r>
          </w:p>
        </w:tc>
        <w:tc>
          <w:tcPr>
            <w:tcW w:w="672" w:type="pct"/>
            <w:shd w:val="clear" w:color="auto" w:fill="auto"/>
            <w:noWrap/>
          </w:tcPr>
          <w:p w14:paraId="5EB2D0D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73" w:type="pct"/>
            <w:shd w:val="clear" w:color="auto" w:fill="auto"/>
            <w:noWrap/>
          </w:tcPr>
          <w:p w14:paraId="0D026CE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5EC6E6B3" w14:textId="77777777" w:rsidTr="00590D06">
        <w:trPr>
          <w:trHeight w:val="20"/>
          <w:jc w:val="center"/>
        </w:trPr>
        <w:tc>
          <w:tcPr>
            <w:tcW w:w="527" w:type="pct"/>
            <w:shd w:val="clear" w:color="auto" w:fill="auto"/>
          </w:tcPr>
          <w:p w14:paraId="1146834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42</w:t>
            </w:r>
          </w:p>
        </w:tc>
        <w:tc>
          <w:tcPr>
            <w:tcW w:w="2642" w:type="pct"/>
            <w:shd w:val="clear" w:color="auto" w:fill="FFFFFF" w:themeFill="background1"/>
            <w:noWrap/>
          </w:tcPr>
          <w:p w14:paraId="5927A5C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feel that I have enough on my hands without worrying about other people's troubles.</w:t>
            </w:r>
          </w:p>
        </w:tc>
        <w:tc>
          <w:tcPr>
            <w:tcW w:w="485" w:type="pct"/>
            <w:shd w:val="clear" w:color="auto" w:fill="auto"/>
            <w:noWrap/>
          </w:tcPr>
          <w:p w14:paraId="610F420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2.57</w:t>
            </w:r>
          </w:p>
        </w:tc>
        <w:tc>
          <w:tcPr>
            <w:tcW w:w="672" w:type="pct"/>
            <w:shd w:val="clear" w:color="auto" w:fill="auto"/>
            <w:noWrap/>
          </w:tcPr>
          <w:p w14:paraId="21649049"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73" w:type="pct"/>
            <w:shd w:val="clear" w:color="auto" w:fill="auto"/>
            <w:noWrap/>
          </w:tcPr>
          <w:p w14:paraId="2A000B8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FF4FC2E" w14:textId="77777777" w:rsidTr="00590D06">
        <w:trPr>
          <w:trHeight w:val="20"/>
          <w:jc w:val="center"/>
        </w:trPr>
        <w:tc>
          <w:tcPr>
            <w:tcW w:w="527" w:type="pct"/>
            <w:shd w:val="clear" w:color="auto" w:fill="auto"/>
          </w:tcPr>
          <w:p w14:paraId="0F8D44C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7</w:t>
            </w:r>
          </w:p>
        </w:tc>
        <w:tc>
          <w:tcPr>
            <w:tcW w:w="2642" w:type="pct"/>
            <w:shd w:val="clear" w:color="auto" w:fill="FFFFFF" w:themeFill="background1"/>
            <w:noWrap/>
          </w:tcPr>
          <w:p w14:paraId="3993974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much like everybody else.</w:t>
            </w:r>
          </w:p>
        </w:tc>
        <w:tc>
          <w:tcPr>
            <w:tcW w:w="485" w:type="pct"/>
            <w:shd w:val="clear" w:color="auto" w:fill="auto"/>
            <w:noWrap/>
          </w:tcPr>
          <w:p w14:paraId="6E1E44B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2.54</w:t>
            </w:r>
          </w:p>
        </w:tc>
        <w:tc>
          <w:tcPr>
            <w:tcW w:w="672" w:type="pct"/>
            <w:shd w:val="clear" w:color="auto" w:fill="auto"/>
            <w:noWrap/>
          </w:tcPr>
          <w:p w14:paraId="1A402CB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73" w:type="pct"/>
            <w:shd w:val="clear" w:color="auto" w:fill="auto"/>
            <w:noWrap/>
          </w:tcPr>
          <w:p w14:paraId="2AFFBCA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2B2FDD51" w14:textId="77777777" w:rsidTr="00590D06">
        <w:trPr>
          <w:trHeight w:val="20"/>
          <w:jc w:val="center"/>
        </w:trPr>
        <w:tc>
          <w:tcPr>
            <w:tcW w:w="527" w:type="pct"/>
            <w:shd w:val="clear" w:color="auto" w:fill="auto"/>
          </w:tcPr>
          <w:p w14:paraId="647B3C50"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46</w:t>
            </w:r>
          </w:p>
        </w:tc>
        <w:tc>
          <w:tcPr>
            <w:tcW w:w="2642" w:type="pct"/>
            <w:shd w:val="clear" w:color="auto" w:fill="FFFFFF" w:themeFill="background1"/>
            <w:noWrap/>
          </w:tcPr>
          <w:p w14:paraId="66C5AD7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secretly "put out" or annoyed when other people come to me with their troubles, asking me for my time and sympathy.</w:t>
            </w:r>
          </w:p>
        </w:tc>
        <w:tc>
          <w:tcPr>
            <w:tcW w:w="485" w:type="pct"/>
            <w:shd w:val="clear" w:color="auto" w:fill="auto"/>
            <w:noWrap/>
          </w:tcPr>
          <w:p w14:paraId="489C975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2.52</w:t>
            </w:r>
          </w:p>
        </w:tc>
        <w:tc>
          <w:tcPr>
            <w:tcW w:w="672" w:type="pct"/>
            <w:shd w:val="clear" w:color="auto" w:fill="auto"/>
            <w:noWrap/>
          </w:tcPr>
          <w:p w14:paraId="3A6751D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1.16</w:t>
            </w:r>
          </w:p>
        </w:tc>
        <w:tc>
          <w:tcPr>
            <w:tcW w:w="673" w:type="pct"/>
            <w:shd w:val="clear" w:color="auto" w:fill="auto"/>
            <w:noWrap/>
          </w:tcPr>
          <w:p w14:paraId="28BB0EB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0EC46674" w14:textId="77777777" w:rsidTr="00590D06">
        <w:trPr>
          <w:trHeight w:val="20"/>
          <w:jc w:val="center"/>
        </w:trPr>
        <w:tc>
          <w:tcPr>
            <w:tcW w:w="527" w:type="pct"/>
            <w:shd w:val="clear" w:color="auto" w:fill="auto"/>
          </w:tcPr>
          <w:p w14:paraId="664A42A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41</w:t>
            </w:r>
          </w:p>
        </w:tc>
        <w:tc>
          <w:tcPr>
            <w:tcW w:w="2642" w:type="pct"/>
            <w:shd w:val="clear" w:color="auto" w:fill="FFFFFF" w:themeFill="background1"/>
            <w:noWrap/>
          </w:tcPr>
          <w:p w14:paraId="49EC769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 xml:space="preserve">When I enter a </w:t>
            </w:r>
            <w:proofErr w:type="gramStart"/>
            <w:r w:rsidRPr="00B26A55">
              <w:rPr>
                <w:rFonts w:asciiTheme="majorBidi" w:hAnsiTheme="majorBidi" w:cstheme="majorBidi"/>
              </w:rPr>
              <w:t>room</w:t>
            </w:r>
            <w:proofErr w:type="gramEnd"/>
            <w:r w:rsidRPr="00B26A55">
              <w:rPr>
                <w:rFonts w:asciiTheme="majorBidi" w:hAnsiTheme="majorBidi" w:cstheme="majorBidi"/>
              </w:rPr>
              <w:t xml:space="preserve"> I often become self-conscious and feel that the eyes of others are upon me.</w:t>
            </w:r>
          </w:p>
        </w:tc>
        <w:tc>
          <w:tcPr>
            <w:tcW w:w="485" w:type="pct"/>
            <w:shd w:val="clear" w:color="auto" w:fill="auto"/>
            <w:noWrap/>
          </w:tcPr>
          <w:p w14:paraId="0F8E1184"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2.43</w:t>
            </w:r>
          </w:p>
        </w:tc>
        <w:tc>
          <w:tcPr>
            <w:tcW w:w="672" w:type="pct"/>
            <w:shd w:val="clear" w:color="auto" w:fill="auto"/>
            <w:noWrap/>
          </w:tcPr>
          <w:p w14:paraId="5842B13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73" w:type="pct"/>
            <w:shd w:val="clear" w:color="auto" w:fill="auto"/>
            <w:noWrap/>
          </w:tcPr>
          <w:p w14:paraId="1194A68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30C687F4" w14:textId="77777777" w:rsidTr="00590D06">
        <w:trPr>
          <w:trHeight w:val="20"/>
          <w:jc w:val="center"/>
        </w:trPr>
        <w:tc>
          <w:tcPr>
            <w:tcW w:w="527" w:type="pct"/>
            <w:shd w:val="clear" w:color="auto" w:fill="auto"/>
          </w:tcPr>
          <w:p w14:paraId="1F9B1D7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26</w:t>
            </w:r>
          </w:p>
        </w:tc>
        <w:tc>
          <w:tcPr>
            <w:tcW w:w="2642" w:type="pct"/>
            <w:shd w:val="clear" w:color="auto" w:fill="FFFFFF" w:themeFill="background1"/>
            <w:noWrap/>
          </w:tcPr>
          <w:p w14:paraId="1CC680A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The thought of ruling the world frightens the hell out of me.</w:t>
            </w:r>
          </w:p>
        </w:tc>
        <w:tc>
          <w:tcPr>
            <w:tcW w:w="485" w:type="pct"/>
            <w:shd w:val="clear" w:color="auto" w:fill="auto"/>
            <w:noWrap/>
          </w:tcPr>
          <w:p w14:paraId="06433EE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2.42</w:t>
            </w:r>
          </w:p>
        </w:tc>
        <w:tc>
          <w:tcPr>
            <w:tcW w:w="672" w:type="pct"/>
            <w:shd w:val="clear" w:color="auto" w:fill="auto"/>
            <w:noWrap/>
          </w:tcPr>
          <w:p w14:paraId="5CD0AD0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1.27</w:t>
            </w:r>
          </w:p>
        </w:tc>
        <w:tc>
          <w:tcPr>
            <w:tcW w:w="673" w:type="pct"/>
            <w:shd w:val="clear" w:color="auto" w:fill="auto"/>
            <w:noWrap/>
          </w:tcPr>
          <w:p w14:paraId="4C8BF86F"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5B35472B" w14:textId="77777777" w:rsidTr="00590D06">
        <w:trPr>
          <w:trHeight w:val="20"/>
          <w:jc w:val="center"/>
        </w:trPr>
        <w:tc>
          <w:tcPr>
            <w:tcW w:w="527" w:type="pct"/>
            <w:shd w:val="clear" w:color="auto" w:fill="auto"/>
          </w:tcPr>
          <w:p w14:paraId="4B5A5602"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44</w:t>
            </w:r>
          </w:p>
        </w:tc>
        <w:tc>
          <w:tcPr>
            <w:tcW w:w="2642" w:type="pct"/>
            <w:shd w:val="clear" w:color="auto" w:fill="FFFFFF" w:themeFill="background1"/>
            <w:noWrap/>
          </w:tcPr>
          <w:p w14:paraId="63A277A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often interpret the remarks of others in a personal way.</w:t>
            </w:r>
          </w:p>
        </w:tc>
        <w:tc>
          <w:tcPr>
            <w:tcW w:w="485" w:type="pct"/>
            <w:shd w:val="clear" w:color="auto" w:fill="auto"/>
            <w:noWrap/>
          </w:tcPr>
          <w:p w14:paraId="6AD5DF5E"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2.41</w:t>
            </w:r>
          </w:p>
        </w:tc>
        <w:tc>
          <w:tcPr>
            <w:tcW w:w="672" w:type="pct"/>
            <w:shd w:val="clear" w:color="auto" w:fill="auto"/>
            <w:noWrap/>
          </w:tcPr>
          <w:p w14:paraId="29E709D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73" w:type="pct"/>
            <w:shd w:val="clear" w:color="auto" w:fill="auto"/>
            <w:noWrap/>
          </w:tcPr>
          <w:p w14:paraId="1F715E24"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Moderate</w:t>
            </w:r>
          </w:p>
        </w:tc>
      </w:tr>
      <w:tr w:rsidR="001C4274" w:rsidRPr="00B26A55" w14:paraId="48F1D5E0" w14:textId="77777777" w:rsidTr="00590D06">
        <w:trPr>
          <w:trHeight w:val="20"/>
          <w:jc w:val="center"/>
        </w:trPr>
        <w:tc>
          <w:tcPr>
            <w:tcW w:w="527" w:type="pct"/>
            <w:shd w:val="clear" w:color="auto" w:fill="auto"/>
          </w:tcPr>
          <w:p w14:paraId="25F8306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14</w:t>
            </w:r>
          </w:p>
        </w:tc>
        <w:tc>
          <w:tcPr>
            <w:tcW w:w="2642" w:type="pct"/>
            <w:shd w:val="clear" w:color="auto" w:fill="FFFFFF" w:themeFill="background1"/>
            <w:noWrap/>
          </w:tcPr>
          <w:p w14:paraId="3D6511C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sometimes depend on people to get things done.</w:t>
            </w:r>
          </w:p>
        </w:tc>
        <w:tc>
          <w:tcPr>
            <w:tcW w:w="485" w:type="pct"/>
            <w:shd w:val="clear" w:color="auto" w:fill="auto"/>
            <w:noWrap/>
          </w:tcPr>
          <w:p w14:paraId="69686BB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2.28</w:t>
            </w:r>
          </w:p>
        </w:tc>
        <w:tc>
          <w:tcPr>
            <w:tcW w:w="672" w:type="pct"/>
            <w:shd w:val="clear" w:color="auto" w:fill="auto"/>
            <w:noWrap/>
          </w:tcPr>
          <w:p w14:paraId="65F8420F"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73" w:type="pct"/>
            <w:shd w:val="clear" w:color="auto" w:fill="auto"/>
            <w:noWrap/>
            <w:vAlign w:val="center"/>
          </w:tcPr>
          <w:p w14:paraId="000B34B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r w:rsidR="001C4274" w:rsidRPr="00B26A55" w14:paraId="5FAD77AA" w14:textId="77777777" w:rsidTr="00590D06">
        <w:trPr>
          <w:trHeight w:val="20"/>
          <w:jc w:val="center"/>
        </w:trPr>
        <w:tc>
          <w:tcPr>
            <w:tcW w:w="527" w:type="pct"/>
            <w:shd w:val="clear" w:color="auto" w:fill="auto"/>
          </w:tcPr>
          <w:p w14:paraId="00A6CF3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lastRenderedPageBreak/>
              <w:t>2</w:t>
            </w:r>
          </w:p>
        </w:tc>
        <w:tc>
          <w:tcPr>
            <w:tcW w:w="2642" w:type="pct"/>
            <w:shd w:val="clear" w:color="auto" w:fill="FFFFFF" w:themeFill="background1"/>
            <w:noWrap/>
          </w:tcPr>
          <w:p w14:paraId="1A68341E"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try to accept the consequences of my behavior.</w:t>
            </w:r>
          </w:p>
        </w:tc>
        <w:tc>
          <w:tcPr>
            <w:tcW w:w="485" w:type="pct"/>
            <w:shd w:val="clear" w:color="auto" w:fill="auto"/>
            <w:noWrap/>
          </w:tcPr>
          <w:p w14:paraId="2AA4332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2.22</w:t>
            </w:r>
          </w:p>
        </w:tc>
        <w:tc>
          <w:tcPr>
            <w:tcW w:w="672" w:type="pct"/>
            <w:shd w:val="clear" w:color="auto" w:fill="auto"/>
            <w:noWrap/>
          </w:tcPr>
          <w:p w14:paraId="784B0C62"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73" w:type="pct"/>
            <w:shd w:val="clear" w:color="auto" w:fill="auto"/>
            <w:noWrap/>
          </w:tcPr>
          <w:p w14:paraId="72271069"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r w:rsidR="001C4274" w:rsidRPr="00B26A55" w14:paraId="72122549" w14:textId="77777777" w:rsidTr="00590D06">
        <w:trPr>
          <w:trHeight w:val="20"/>
          <w:jc w:val="center"/>
        </w:trPr>
        <w:tc>
          <w:tcPr>
            <w:tcW w:w="527" w:type="pct"/>
            <w:shd w:val="clear" w:color="auto" w:fill="auto"/>
          </w:tcPr>
          <w:p w14:paraId="1CD4A7C6"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23</w:t>
            </w:r>
          </w:p>
        </w:tc>
        <w:tc>
          <w:tcPr>
            <w:tcW w:w="2642" w:type="pct"/>
            <w:shd w:val="clear" w:color="auto" w:fill="FFFFFF" w:themeFill="background1"/>
            <w:noWrap/>
          </w:tcPr>
          <w:p w14:paraId="253529CD"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Modesty doesn't become me.</w:t>
            </w:r>
          </w:p>
        </w:tc>
        <w:tc>
          <w:tcPr>
            <w:tcW w:w="485" w:type="pct"/>
            <w:shd w:val="clear" w:color="auto" w:fill="auto"/>
            <w:noWrap/>
          </w:tcPr>
          <w:p w14:paraId="03917345"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2.16</w:t>
            </w:r>
          </w:p>
        </w:tc>
        <w:tc>
          <w:tcPr>
            <w:tcW w:w="672" w:type="pct"/>
            <w:shd w:val="clear" w:color="auto" w:fill="auto"/>
            <w:noWrap/>
          </w:tcPr>
          <w:p w14:paraId="7DFFD0B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73" w:type="pct"/>
            <w:shd w:val="clear" w:color="auto" w:fill="auto"/>
            <w:noWrap/>
          </w:tcPr>
          <w:p w14:paraId="59F6F497"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r w:rsidR="001C4274" w:rsidRPr="00B26A55" w14:paraId="2F6943D5" w14:textId="77777777" w:rsidTr="00590D06">
        <w:trPr>
          <w:trHeight w:val="20"/>
          <w:jc w:val="center"/>
        </w:trPr>
        <w:tc>
          <w:tcPr>
            <w:tcW w:w="527" w:type="pct"/>
            <w:shd w:val="clear" w:color="auto" w:fill="auto"/>
          </w:tcPr>
          <w:p w14:paraId="3D2D58F5"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19</w:t>
            </w:r>
          </w:p>
        </w:tc>
        <w:tc>
          <w:tcPr>
            <w:tcW w:w="2642" w:type="pct"/>
            <w:shd w:val="clear" w:color="auto" w:fill="FFFFFF" w:themeFill="background1"/>
            <w:noWrap/>
          </w:tcPr>
          <w:p w14:paraId="0FBA772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am essential! y a modest person.</w:t>
            </w:r>
          </w:p>
        </w:tc>
        <w:tc>
          <w:tcPr>
            <w:tcW w:w="485" w:type="pct"/>
            <w:shd w:val="clear" w:color="auto" w:fill="auto"/>
            <w:noWrap/>
          </w:tcPr>
          <w:p w14:paraId="7F7A36A8"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2.15</w:t>
            </w:r>
          </w:p>
        </w:tc>
        <w:tc>
          <w:tcPr>
            <w:tcW w:w="672" w:type="pct"/>
            <w:shd w:val="clear" w:color="auto" w:fill="auto"/>
            <w:noWrap/>
          </w:tcPr>
          <w:p w14:paraId="0E8FD846"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1.06</w:t>
            </w:r>
          </w:p>
        </w:tc>
        <w:tc>
          <w:tcPr>
            <w:tcW w:w="673" w:type="pct"/>
            <w:shd w:val="clear" w:color="auto" w:fill="auto"/>
            <w:noWrap/>
          </w:tcPr>
          <w:p w14:paraId="3F68B80B"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r w:rsidR="001C4274" w:rsidRPr="00B26A55" w14:paraId="369CB34F" w14:textId="77777777" w:rsidTr="00590D06">
        <w:trPr>
          <w:trHeight w:val="20"/>
          <w:jc w:val="center"/>
        </w:trPr>
        <w:tc>
          <w:tcPr>
            <w:tcW w:w="527" w:type="pct"/>
            <w:shd w:val="clear" w:color="auto" w:fill="auto"/>
          </w:tcPr>
          <w:p w14:paraId="745C00F1"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27</w:t>
            </w:r>
          </w:p>
        </w:tc>
        <w:tc>
          <w:tcPr>
            <w:tcW w:w="2642" w:type="pct"/>
            <w:shd w:val="clear" w:color="auto" w:fill="FFFFFF" w:themeFill="background1"/>
            <w:noWrap/>
          </w:tcPr>
          <w:p w14:paraId="089D1118"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I do not like to use profanity that contains bad words.</w:t>
            </w:r>
          </w:p>
        </w:tc>
        <w:tc>
          <w:tcPr>
            <w:tcW w:w="485" w:type="pct"/>
            <w:shd w:val="clear" w:color="auto" w:fill="auto"/>
            <w:noWrap/>
          </w:tcPr>
          <w:p w14:paraId="0CA57CCB"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2.08</w:t>
            </w:r>
          </w:p>
        </w:tc>
        <w:tc>
          <w:tcPr>
            <w:tcW w:w="672" w:type="pct"/>
            <w:shd w:val="clear" w:color="auto" w:fill="auto"/>
            <w:noWrap/>
          </w:tcPr>
          <w:p w14:paraId="43B13EA1"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1.28</w:t>
            </w:r>
          </w:p>
        </w:tc>
        <w:tc>
          <w:tcPr>
            <w:tcW w:w="673" w:type="pct"/>
            <w:shd w:val="clear" w:color="auto" w:fill="auto"/>
            <w:noWrap/>
          </w:tcPr>
          <w:p w14:paraId="01BC79E3"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r w:rsidR="001C4274" w:rsidRPr="00B26A55" w14:paraId="039ECF32" w14:textId="77777777" w:rsidTr="00590D06">
        <w:trPr>
          <w:trHeight w:val="20"/>
          <w:jc w:val="center"/>
        </w:trPr>
        <w:tc>
          <w:tcPr>
            <w:tcW w:w="527" w:type="pct"/>
            <w:shd w:val="clear" w:color="auto" w:fill="auto"/>
          </w:tcPr>
          <w:p w14:paraId="3497C03C"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16</w:t>
            </w:r>
          </w:p>
        </w:tc>
        <w:tc>
          <w:tcPr>
            <w:tcW w:w="2642" w:type="pct"/>
            <w:shd w:val="clear" w:color="auto" w:fill="FFFFFF" w:themeFill="background1"/>
            <w:noWrap/>
          </w:tcPr>
          <w:p w14:paraId="3CB682CE" w14:textId="77777777" w:rsidR="001C4274" w:rsidRPr="00B26A55" w:rsidRDefault="001C4274" w:rsidP="00590D06">
            <w:pPr>
              <w:jc w:val="both"/>
              <w:rPr>
                <w:rFonts w:asciiTheme="majorBidi" w:hAnsiTheme="majorBidi" w:cstheme="majorBidi"/>
              </w:rPr>
            </w:pPr>
            <w:bookmarkStart w:id="486" w:name="_Hlk162923681"/>
            <w:r w:rsidRPr="00B26A55">
              <w:rPr>
                <w:rFonts w:asciiTheme="majorBidi" w:hAnsiTheme="majorBidi" w:cstheme="majorBidi"/>
              </w:rPr>
              <w:t>I hope I am going to be successful</w:t>
            </w:r>
            <w:bookmarkEnd w:id="486"/>
            <w:r w:rsidRPr="00B26A55">
              <w:rPr>
                <w:rFonts w:asciiTheme="majorBidi" w:hAnsiTheme="majorBidi" w:cstheme="majorBidi"/>
              </w:rPr>
              <w:t>.</w:t>
            </w:r>
          </w:p>
        </w:tc>
        <w:tc>
          <w:tcPr>
            <w:tcW w:w="485" w:type="pct"/>
            <w:shd w:val="clear" w:color="auto" w:fill="auto"/>
            <w:noWrap/>
          </w:tcPr>
          <w:p w14:paraId="40C4FDD7"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1.86</w:t>
            </w:r>
          </w:p>
        </w:tc>
        <w:tc>
          <w:tcPr>
            <w:tcW w:w="672" w:type="pct"/>
            <w:shd w:val="clear" w:color="auto" w:fill="auto"/>
            <w:noWrap/>
          </w:tcPr>
          <w:p w14:paraId="604AF540" w14:textId="77777777" w:rsidR="001C4274" w:rsidRPr="00B26A55" w:rsidRDefault="001C4274"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73" w:type="pct"/>
            <w:shd w:val="clear" w:color="auto" w:fill="auto"/>
            <w:noWrap/>
          </w:tcPr>
          <w:p w14:paraId="36AF716A" w14:textId="77777777" w:rsidR="001C4274" w:rsidRPr="00B26A55" w:rsidRDefault="001C4274" w:rsidP="00590D06">
            <w:pPr>
              <w:jc w:val="both"/>
              <w:rPr>
                <w:rFonts w:asciiTheme="majorBidi" w:hAnsiTheme="majorBidi" w:cstheme="majorBidi"/>
              </w:rPr>
            </w:pPr>
            <w:r w:rsidRPr="00B26A55">
              <w:rPr>
                <w:rFonts w:asciiTheme="majorBidi" w:hAnsiTheme="majorBidi" w:cstheme="majorBidi"/>
              </w:rPr>
              <w:t>Low</w:t>
            </w:r>
          </w:p>
        </w:tc>
      </w:tr>
    </w:tbl>
    <w:p w14:paraId="7E7F62EA" w14:textId="77777777" w:rsidR="001C4274" w:rsidRPr="00B26A55" w:rsidRDefault="001C4274" w:rsidP="001C4274">
      <w:pPr>
        <w:autoSpaceDE w:val="0"/>
        <w:autoSpaceDN w:val="0"/>
        <w:adjustRightInd w:val="0"/>
        <w:jc w:val="both"/>
        <w:rPr>
          <w:rFonts w:asciiTheme="majorBidi" w:hAnsiTheme="majorBidi" w:cstheme="majorBidi"/>
          <w:sz w:val="26"/>
          <w:szCs w:val="26"/>
        </w:rPr>
      </w:pPr>
    </w:p>
    <w:p w14:paraId="646A0B75" w14:textId="77777777" w:rsidR="009D4428" w:rsidRPr="00B26A55" w:rsidRDefault="009D4428" w:rsidP="007E4FBF">
      <w:pPr>
        <w:pStyle w:val="Tables"/>
        <w:jc w:val="left"/>
        <w:rPr>
          <w:rFonts w:ascii="Times New Roman" w:hAnsi="Times New Roman" w:cs="Times New Roman"/>
          <w:sz w:val="24"/>
          <w:szCs w:val="24"/>
        </w:rPr>
      </w:pPr>
      <w:r w:rsidRPr="00B26A55">
        <w:rPr>
          <w:rFonts w:ascii="Times New Roman" w:hAnsi="Times New Roman" w:cs="Times New Roman"/>
          <w:sz w:val="24"/>
          <w:szCs w:val="24"/>
        </w:rPr>
        <w:t>Table 13</w:t>
      </w:r>
    </w:p>
    <w:p w14:paraId="53466F94" w14:textId="77777777" w:rsidR="009D4428" w:rsidRPr="00B26A55" w:rsidRDefault="009D4428" w:rsidP="007E4FBF">
      <w:pPr>
        <w:pStyle w:val="Tables"/>
        <w:jc w:val="left"/>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Results of the one-sample t-test for the differences between the PNFS total scores and subscales sample mean compared to the hypothetical means (N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3"/>
        <w:gridCol w:w="1121"/>
        <w:gridCol w:w="1213"/>
        <w:gridCol w:w="791"/>
        <w:gridCol w:w="976"/>
        <w:gridCol w:w="1041"/>
        <w:gridCol w:w="957"/>
        <w:gridCol w:w="1041"/>
      </w:tblGrid>
      <w:tr w:rsidR="009D4428" w:rsidRPr="00B26A55" w14:paraId="62B65BB2" w14:textId="77777777" w:rsidTr="00590D06">
        <w:trPr>
          <w:jc w:val="center"/>
        </w:trPr>
        <w:tc>
          <w:tcPr>
            <w:tcW w:w="812" w:type="pct"/>
            <w:vMerge w:val="restart"/>
            <w:tcBorders>
              <w:top w:val="single" w:sz="4" w:space="0" w:color="auto"/>
              <w:bottom w:val="single" w:sz="4" w:space="0" w:color="auto"/>
            </w:tcBorders>
            <w:shd w:val="clear" w:color="auto" w:fill="auto"/>
            <w:vAlign w:val="center"/>
          </w:tcPr>
          <w:p w14:paraId="50336611" w14:textId="77777777" w:rsidR="009D4428" w:rsidRPr="00B26A55" w:rsidRDefault="009D4428" w:rsidP="00590D06">
            <w:pPr>
              <w:spacing w:after="240" w:line="360" w:lineRule="auto"/>
              <w:jc w:val="both"/>
              <w:rPr>
                <w:rFonts w:asciiTheme="majorBidi" w:hAnsiTheme="majorBidi" w:cstheme="majorBidi"/>
                <w:b/>
                <w:bCs/>
                <w:rtl/>
                <w:lang w:bidi="ar-JO"/>
              </w:rPr>
            </w:pPr>
            <w:bookmarkStart w:id="487" w:name="_Hlk162927280"/>
            <w:r w:rsidRPr="00B26A55">
              <w:rPr>
                <w:rFonts w:asciiTheme="majorBidi" w:hAnsiTheme="majorBidi" w:cstheme="majorBidi"/>
                <w:b/>
                <w:bCs/>
              </w:rPr>
              <w:t>PNFS and subscales</w:t>
            </w:r>
            <w:bookmarkEnd w:id="487"/>
          </w:p>
        </w:tc>
        <w:tc>
          <w:tcPr>
            <w:tcW w:w="1394" w:type="pct"/>
            <w:gridSpan w:val="2"/>
            <w:vMerge w:val="restart"/>
            <w:tcBorders>
              <w:top w:val="single" w:sz="4" w:space="0" w:color="auto"/>
              <w:bottom w:val="single" w:sz="4" w:space="0" w:color="auto"/>
            </w:tcBorders>
            <w:shd w:val="clear" w:color="auto" w:fill="auto"/>
            <w:vAlign w:val="center"/>
          </w:tcPr>
          <w:p w14:paraId="5EDF8A31"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The sample</w:t>
            </w:r>
          </w:p>
        </w:tc>
        <w:tc>
          <w:tcPr>
            <w:tcW w:w="475" w:type="pct"/>
            <w:vMerge w:val="restart"/>
            <w:tcBorders>
              <w:top w:val="single" w:sz="4" w:space="0" w:color="auto"/>
              <w:bottom w:val="single" w:sz="4" w:space="0" w:color="auto"/>
            </w:tcBorders>
            <w:shd w:val="clear" w:color="auto" w:fill="auto"/>
            <w:vAlign w:val="center"/>
          </w:tcPr>
          <w:p w14:paraId="40C568D8" w14:textId="77777777" w:rsidR="009D4428" w:rsidRPr="00B26A55" w:rsidRDefault="009D4428" w:rsidP="00590D06">
            <w:pPr>
              <w:spacing w:after="240" w:line="360" w:lineRule="auto"/>
              <w:jc w:val="both"/>
              <w:rPr>
                <w:rFonts w:asciiTheme="majorBidi" w:hAnsiTheme="majorBidi" w:cstheme="majorBidi"/>
                <w:b/>
                <w:bCs/>
              </w:rPr>
            </w:pPr>
            <w:proofErr w:type="spellStart"/>
            <w:r w:rsidRPr="00B26A55">
              <w:rPr>
                <w:rFonts w:asciiTheme="majorBidi" w:hAnsiTheme="majorBidi" w:cstheme="majorBidi"/>
                <w:b/>
                <w:bCs/>
              </w:rPr>
              <w:t>d.f.</w:t>
            </w:r>
            <w:proofErr w:type="spellEnd"/>
          </w:p>
        </w:tc>
        <w:tc>
          <w:tcPr>
            <w:tcW w:w="2319" w:type="pct"/>
            <w:gridSpan w:val="4"/>
            <w:tcBorders>
              <w:top w:val="single" w:sz="4" w:space="0" w:color="auto"/>
              <w:bottom w:val="single" w:sz="4" w:space="0" w:color="auto"/>
            </w:tcBorders>
            <w:shd w:val="clear" w:color="auto" w:fill="auto"/>
            <w:vAlign w:val="center"/>
          </w:tcPr>
          <w:p w14:paraId="705407A6"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Hypothetical</w:t>
            </w:r>
            <w:r w:rsidRPr="00B26A55">
              <w:rPr>
                <w:rFonts w:asciiTheme="majorBidi" w:hAnsiTheme="majorBidi" w:cstheme="majorBidi"/>
                <w:b/>
                <w:bCs/>
                <w:rtl/>
              </w:rPr>
              <w:t xml:space="preserve"> </w:t>
            </w:r>
            <w:r w:rsidRPr="00B26A55">
              <w:rPr>
                <w:rFonts w:asciiTheme="majorBidi" w:hAnsiTheme="majorBidi" w:cstheme="majorBidi"/>
                <w:b/>
                <w:bCs/>
              </w:rPr>
              <w:t>means</w:t>
            </w:r>
          </w:p>
        </w:tc>
      </w:tr>
      <w:tr w:rsidR="009D4428" w:rsidRPr="00B26A55" w14:paraId="076CC75B" w14:textId="77777777" w:rsidTr="00590D06">
        <w:trPr>
          <w:jc w:val="center"/>
        </w:trPr>
        <w:tc>
          <w:tcPr>
            <w:tcW w:w="812" w:type="pct"/>
            <w:vMerge/>
            <w:tcBorders>
              <w:top w:val="single" w:sz="4" w:space="0" w:color="auto"/>
              <w:bottom w:val="single" w:sz="4" w:space="0" w:color="auto"/>
            </w:tcBorders>
            <w:shd w:val="clear" w:color="auto" w:fill="auto"/>
            <w:vAlign w:val="center"/>
          </w:tcPr>
          <w:p w14:paraId="08E8A731" w14:textId="77777777" w:rsidR="009D4428" w:rsidRPr="00B26A55" w:rsidRDefault="009D4428" w:rsidP="00590D06">
            <w:pPr>
              <w:spacing w:after="240" w:line="360" w:lineRule="auto"/>
              <w:jc w:val="both"/>
              <w:rPr>
                <w:rFonts w:asciiTheme="majorBidi" w:hAnsiTheme="majorBidi" w:cstheme="majorBidi"/>
                <w:b/>
                <w:bCs/>
              </w:rPr>
            </w:pPr>
          </w:p>
        </w:tc>
        <w:tc>
          <w:tcPr>
            <w:tcW w:w="1394" w:type="pct"/>
            <w:gridSpan w:val="2"/>
            <w:vMerge/>
            <w:tcBorders>
              <w:top w:val="single" w:sz="4" w:space="0" w:color="auto"/>
              <w:bottom w:val="single" w:sz="4" w:space="0" w:color="auto"/>
            </w:tcBorders>
            <w:shd w:val="clear" w:color="auto" w:fill="auto"/>
            <w:vAlign w:val="center"/>
          </w:tcPr>
          <w:p w14:paraId="6062A903" w14:textId="77777777" w:rsidR="009D4428" w:rsidRPr="00B26A55" w:rsidRDefault="009D4428" w:rsidP="00590D06">
            <w:pPr>
              <w:spacing w:after="240" w:line="360" w:lineRule="auto"/>
              <w:jc w:val="both"/>
              <w:rPr>
                <w:rFonts w:asciiTheme="majorBidi" w:hAnsiTheme="majorBidi" w:cstheme="majorBidi"/>
                <w:b/>
                <w:bCs/>
              </w:rPr>
            </w:pPr>
          </w:p>
        </w:tc>
        <w:tc>
          <w:tcPr>
            <w:tcW w:w="475" w:type="pct"/>
            <w:vMerge/>
            <w:tcBorders>
              <w:top w:val="single" w:sz="4" w:space="0" w:color="auto"/>
              <w:bottom w:val="single" w:sz="4" w:space="0" w:color="auto"/>
            </w:tcBorders>
            <w:shd w:val="clear" w:color="auto" w:fill="auto"/>
            <w:vAlign w:val="center"/>
          </w:tcPr>
          <w:p w14:paraId="43FACA5B" w14:textId="77777777" w:rsidR="009D4428" w:rsidRPr="00B26A55" w:rsidRDefault="009D4428" w:rsidP="00590D06">
            <w:pPr>
              <w:spacing w:after="240" w:line="360" w:lineRule="auto"/>
              <w:jc w:val="both"/>
              <w:rPr>
                <w:rFonts w:asciiTheme="majorBidi" w:hAnsiTheme="majorBidi" w:cstheme="majorBidi"/>
                <w:b/>
                <w:bCs/>
              </w:rPr>
            </w:pPr>
          </w:p>
        </w:tc>
        <w:tc>
          <w:tcPr>
            <w:tcW w:w="1181" w:type="pct"/>
            <w:gridSpan w:val="2"/>
            <w:tcBorders>
              <w:top w:val="single" w:sz="4" w:space="0" w:color="auto"/>
              <w:bottom w:val="single" w:sz="4" w:space="0" w:color="auto"/>
            </w:tcBorders>
            <w:shd w:val="clear" w:color="auto" w:fill="auto"/>
            <w:vAlign w:val="center"/>
          </w:tcPr>
          <w:p w14:paraId="0731DEFA"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2.34</w:t>
            </w:r>
          </w:p>
        </w:tc>
        <w:tc>
          <w:tcPr>
            <w:tcW w:w="1138" w:type="pct"/>
            <w:gridSpan w:val="2"/>
            <w:tcBorders>
              <w:top w:val="single" w:sz="4" w:space="0" w:color="auto"/>
              <w:bottom w:val="single" w:sz="4" w:space="0" w:color="auto"/>
            </w:tcBorders>
            <w:shd w:val="clear" w:color="auto" w:fill="auto"/>
            <w:vAlign w:val="center"/>
          </w:tcPr>
          <w:p w14:paraId="1F43CF19"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3.67</w:t>
            </w:r>
          </w:p>
        </w:tc>
      </w:tr>
      <w:tr w:rsidR="009D4428" w:rsidRPr="00B26A55" w14:paraId="739D0D53" w14:textId="77777777" w:rsidTr="00590D06">
        <w:trPr>
          <w:trHeight w:val="723"/>
          <w:jc w:val="center"/>
        </w:trPr>
        <w:tc>
          <w:tcPr>
            <w:tcW w:w="812" w:type="pct"/>
            <w:vMerge/>
            <w:tcBorders>
              <w:top w:val="single" w:sz="4" w:space="0" w:color="auto"/>
              <w:bottom w:val="single" w:sz="4" w:space="0" w:color="auto"/>
            </w:tcBorders>
            <w:shd w:val="clear" w:color="auto" w:fill="auto"/>
            <w:vAlign w:val="center"/>
          </w:tcPr>
          <w:p w14:paraId="7328964B" w14:textId="77777777" w:rsidR="009D4428" w:rsidRPr="00B26A55" w:rsidRDefault="009D4428" w:rsidP="00590D06">
            <w:pPr>
              <w:spacing w:after="240" w:line="360" w:lineRule="auto"/>
              <w:jc w:val="both"/>
              <w:rPr>
                <w:rFonts w:asciiTheme="majorBidi" w:hAnsiTheme="majorBidi" w:cstheme="majorBidi"/>
                <w:b/>
                <w:bCs/>
              </w:rPr>
            </w:pPr>
          </w:p>
        </w:tc>
        <w:tc>
          <w:tcPr>
            <w:tcW w:w="1394" w:type="pct"/>
            <w:gridSpan w:val="2"/>
            <w:vMerge/>
            <w:tcBorders>
              <w:top w:val="single" w:sz="4" w:space="0" w:color="auto"/>
              <w:bottom w:val="single" w:sz="4" w:space="0" w:color="auto"/>
            </w:tcBorders>
            <w:shd w:val="clear" w:color="auto" w:fill="auto"/>
            <w:vAlign w:val="center"/>
          </w:tcPr>
          <w:p w14:paraId="771AA9D6" w14:textId="77777777" w:rsidR="009D4428" w:rsidRPr="00B26A55" w:rsidRDefault="009D4428" w:rsidP="00590D06">
            <w:pPr>
              <w:spacing w:after="240" w:line="360" w:lineRule="auto"/>
              <w:jc w:val="both"/>
              <w:rPr>
                <w:rFonts w:asciiTheme="majorBidi" w:hAnsiTheme="majorBidi" w:cstheme="majorBidi"/>
                <w:b/>
                <w:bCs/>
                <w:rtl/>
              </w:rPr>
            </w:pPr>
          </w:p>
        </w:tc>
        <w:tc>
          <w:tcPr>
            <w:tcW w:w="475" w:type="pct"/>
            <w:vMerge/>
            <w:tcBorders>
              <w:top w:val="single" w:sz="4" w:space="0" w:color="auto"/>
              <w:bottom w:val="single" w:sz="4" w:space="0" w:color="auto"/>
            </w:tcBorders>
            <w:shd w:val="clear" w:color="auto" w:fill="auto"/>
            <w:vAlign w:val="center"/>
          </w:tcPr>
          <w:p w14:paraId="54F27AD7" w14:textId="77777777" w:rsidR="009D4428" w:rsidRPr="00B26A55" w:rsidRDefault="009D4428" w:rsidP="00590D06">
            <w:pPr>
              <w:spacing w:after="240" w:line="360" w:lineRule="auto"/>
              <w:jc w:val="both"/>
              <w:rPr>
                <w:rFonts w:asciiTheme="majorBidi" w:hAnsiTheme="majorBidi" w:cstheme="majorBidi"/>
                <w:b/>
                <w:bCs/>
                <w:rtl/>
              </w:rPr>
            </w:pPr>
          </w:p>
        </w:tc>
        <w:tc>
          <w:tcPr>
            <w:tcW w:w="584" w:type="pct"/>
            <w:vMerge w:val="restart"/>
            <w:tcBorders>
              <w:top w:val="single" w:sz="4" w:space="0" w:color="auto"/>
              <w:bottom w:val="single" w:sz="4" w:space="0" w:color="auto"/>
            </w:tcBorders>
            <w:shd w:val="clear" w:color="auto" w:fill="auto"/>
            <w:vAlign w:val="center"/>
          </w:tcPr>
          <w:p w14:paraId="755F6CEF"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T-value</w:t>
            </w:r>
          </w:p>
        </w:tc>
        <w:tc>
          <w:tcPr>
            <w:tcW w:w="597" w:type="pct"/>
            <w:vMerge w:val="restart"/>
            <w:tcBorders>
              <w:top w:val="single" w:sz="4" w:space="0" w:color="auto"/>
              <w:bottom w:val="single" w:sz="4" w:space="0" w:color="auto"/>
            </w:tcBorders>
            <w:shd w:val="clear" w:color="auto" w:fill="auto"/>
            <w:vAlign w:val="center"/>
          </w:tcPr>
          <w:p w14:paraId="68E2FD11"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Sig.</w:t>
            </w:r>
          </w:p>
        </w:tc>
        <w:tc>
          <w:tcPr>
            <w:tcW w:w="573" w:type="pct"/>
            <w:vMerge w:val="restart"/>
            <w:tcBorders>
              <w:top w:val="single" w:sz="4" w:space="0" w:color="auto"/>
              <w:bottom w:val="single" w:sz="4" w:space="0" w:color="auto"/>
            </w:tcBorders>
            <w:shd w:val="clear" w:color="auto" w:fill="auto"/>
            <w:vAlign w:val="center"/>
          </w:tcPr>
          <w:p w14:paraId="671352E9"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T-value</w:t>
            </w:r>
          </w:p>
        </w:tc>
        <w:tc>
          <w:tcPr>
            <w:tcW w:w="565" w:type="pct"/>
            <w:vMerge w:val="restart"/>
            <w:tcBorders>
              <w:top w:val="single" w:sz="4" w:space="0" w:color="auto"/>
              <w:bottom w:val="single" w:sz="4" w:space="0" w:color="auto"/>
            </w:tcBorders>
            <w:shd w:val="clear" w:color="auto" w:fill="auto"/>
            <w:vAlign w:val="center"/>
          </w:tcPr>
          <w:p w14:paraId="6B609766"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Sig.</w:t>
            </w:r>
          </w:p>
        </w:tc>
      </w:tr>
      <w:tr w:rsidR="009D4428" w:rsidRPr="00B26A55" w14:paraId="637D224D" w14:textId="77777777" w:rsidTr="00590D06">
        <w:trPr>
          <w:jc w:val="center"/>
        </w:trPr>
        <w:tc>
          <w:tcPr>
            <w:tcW w:w="812" w:type="pct"/>
            <w:vMerge/>
            <w:tcBorders>
              <w:top w:val="single" w:sz="4" w:space="0" w:color="auto"/>
              <w:bottom w:val="single" w:sz="4" w:space="0" w:color="auto"/>
            </w:tcBorders>
            <w:shd w:val="clear" w:color="auto" w:fill="auto"/>
            <w:vAlign w:val="center"/>
          </w:tcPr>
          <w:p w14:paraId="6B15314B" w14:textId="77777777" w:rsidR="009D4428" w:rsidRPr="00B26A55" w:rsidRDefault="009D4428" w:rsidP="00590D06">
            <w:pPr>
              <w:spacing w:after="240" w:line="360" w:lineRule="auto"/>
              <w:jc w:val="both"/>
              <w:rPr>
                <w:rFonts w:asciiTheme="majorBidi" w:hAnsiTheme="majorBidi" w:cstheme="majorBidi"/>
                <w:b/>
                <w:bCs/>
              </w:rPr>
            </w:pPr>
          </w:p>
        </w:tc>
        <w:tc>
          <w:tcPr>
            <w:tcW w:w="670" w:type="pct"/>
            <w:tcBorders>
              <w:top w:val="single" w:sz="4" w:space="0" w:color="auto"/>
              <w:bottom w:val="single" w:sz="4" w:space="0" w:color="auto"/>
            </w:tcBorders>
            <w:shd w:val="clear" w:color="auto" w:fill="auto"/>
            <w:vAlign w:val="center"/>
          </w:tcPr>
          <w:p w14:paraId="27110C19"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Mean</w:t>
            </w:r>
          </w:p>
        </w:tc>
        <w:tc>
          <w:tcPr>
            <w:tcW w:w="724" w:type="pct"/>
            <w:tcBorders>
              <w:top w:val="single" w:sz="4" w:space="0" w:color="auto"/>
              <w:bottom w:val="single" w:sz="4" w:space="0" w:color="auto"/>
            </w:tcBorders>
            <w:shd w:val="clear" w:color="auto" w:fill="auto"/>
            <w:vAlign w:val="center"/>
          </w:tcPr>
          <w:p w14:paraId="5409ECAE" w14:textId="77777777" w:rsidR="009D4428" w:rsidRPr="00B26A55" w:rsidRDefault="009D4428" w:rsidP="00590D06">
            <w:pPr>
              <w:spacing w:after="240" w:line="360" w:lineRule="auto"/>
              <w:jc w:val="both"/>
              <w:rPr>
                <w:rFonts w:asciiTheme="majorBidi" w:hAnsiTheme="majorBidi" w:cstheme="majorBidi"/>
                <w:b/>
                <w:bCs/>
                <w:rtl/>
                <w:lang w:bidi="ar-JO"/>
              </w:rPr>
            </w:pPr>
            <w:r w:rsidRPr="00B26A55">
              <w:rPr>
                <w:rFonts w:asciiTheme="majorBidi" w:hAnsiTheme="majorBidi" w:cstheme="majorBidi"/>
                <w:b/>
                <w:bCs/>
              </w:rPr>
              <w:t>S.D.</w:t>
            </w:r>
          </w:p>
        </w:tc>
        <w:tc>
          <w:tcPr>
            <w:tcW w:w="475" w:type="pct"/>
            <w:vMerge/>
            <w:tcBorders>
              <w:top w:val="single" w:sz="4" w:space="0" w:color="auto"/>
              <w:bottom w:val="single" w:sz="4" w:space="0" w:color="auto"/>
            </w:tcBorders>
            <w:shd w:val="clear" w:color="auto" w:fill="auto"/>
            <w:vAlign w:val="center"/>
          </w:tcPr>
          <w:p w14:paraId="1BC9A1A2" w14:textId="77777777" w:rsidR="009D4428" w:rsidRPr="00B26A55" w:rsidRDefault="009D4428" w:rsidP="00590D06">
            <w:pPr>
              <w:spacing w:after="240" w:line="360" w:lineRule="auto"/>
              <w:jc w:val="both"/>
              <w:rPr>
                <w:rFonts w:asciiTheme="majorBidi" w:hAnsiTheme="majorBidi" w:cstheme="majorBidi"/>
                <w:b/>
                <w:bCs/>
                <w:rtl/>
              </w:rPr>
            </w:pPr>
          </w:p>
        </w:tc>
        <w:tc>
          <w:tcPr>
            <w:tcW w:w="584" w:type="pct"/>
            <w:vMerge/>
            <w:tcBorders>
              <w:top w:val="single" w:sz="4" w:space="0" w:color="auto"/>
              <w:bottom w:val="single" w:sz="4" w:space="0" w:color="auto"/>
            </w:tcBorders>
            <w:shd w:val="clear" w:color="auto" w:fill="auto"/>
            <w:vAlign w:val="center"/>
          </w:tcPr>
          <w:p w14:paraId="214A9633" w14:textId="77777777" w:rsidR="009D4428" w:rsidRPr="00B26A55" w:rsidRDefault="009D4428" w:rsidP="00590D06">
            <w:pPr>
              <w:spacing w:after="240" w:line="360" w:lineRule="auto"/>
              <w:jc w:val="both"/>
              <w:rPr>
                <w:rFonts w:asciiTheme="majorBidi" w:hAnsiTheme="majorBidi" w:cstheme="majorBidi"/>
                <w:b/>
                <w:bCs/>
                <w:rtl/>
              </w:rPr>
            </w:pPr>
          </w:p>
        </w:tc>
        <w:tc>
          <w:tcPr>
            <w:tcW w:w="597" w:type="pct"/>
            <w:vMerge/>
            <w:tcBorders>
              <w:top w:val="single" w:sz="4" w:space="0" w:color="auto"/>
              <w:bottom w:val="single" w:sz="4" w:space="0" w:color="auto"/>
            </w:tcBorders>
            <w:shd w:val="clear" w:color="auto" w:fill="auto"/>
            <w:vAlign w:val="center"/>
          </w:tcPr>
          <w:p w14:paraId="4570EDE8" w14:textId="77777777" w:rsidR="009D4428" w:rsidRPr="00B26A55" w:rsidRDefault="009D4428" w:rsidP="00590D06">
            <w:pPr>
              <w:spacing w:after="240" w:line="360" w:lineRule="auto"/>
              <w:jc w:val="both"/>
              <w:rPr>
                <w:rFonts w:asciiTheme="majorBidi" w:hAnsiTheme="majorBidi" w:cstheme="majorBidi"/>
                <w:b/>
                <w:bCs/>
                <w:rtl/>
              </w:rPr>
            </w:pPr>
          </w:p>
        </w:tc>
        <w:tc>
          <w:tcPr>
            <w:tcW w:w="573" w:type="pct"/>
            <w:vMerge/>
            <w:tcBorders>
              <w:top w:val="single" w:sz="4" w:space="0" w:color="auto"/>
              <w:bottom w:val="single" w:sz="4" w:space="0" w:color="auto"/>
            </w:tcBorders>
            <w:shd w:val="clear" w:color="auto" w:fill="auto"/>
            <w:vAlign w:val="center"/>
          </w:tcPr>
          <w:p w14:paraId="1863ACC8" w14:textId="77777777" w:rsidR="009D4428" w:rsidRPr="00B26A55" w:rsidRDefault="009D4428" w:rsidP="00590D06">
            <w:pPr>
              <w:spacing w:after="240" w:line="360" w:lineRule="auto"/>
              <w:jc w:val="both"/>
              <w:rPr>
                <w:rFonts w:asciiTheme="majorBidi" w:hAnsiTheme="majorBidi" w:cstheme="majorBidi"/>
                <w:b/>
                <w:bCs/>
                <w:rtl/>
              </w:rPr>
            </w:pPr>
          </w:p>
        </w:tc>
        <w:tc>
          <w:tcPr>
            <w:tcW w:w="565" w:type="pct"/>
            <w:vMerge/>
            <w:tcBorders>
              <w:top w:val="single" w:sz="4" w:space="0" w:color="auto"/>
              <w:bottom w:val="single" w:sz="4" w:space="0" w:color="auto"/>
            </w:tcBorders>
            <w:shd w:val="clear" w:color="auto" w:fill="auto"/>
            <w:vAlign w:val="center"/>
          </w:tcPr>
          <w:p w14:paraId="42E843C8" w14:textId="77777777" w:rsidR="009D4428" w:rsidRPr="00B26A55" w:rsidRDefault="009D4428" w:rsidP="00590D06">
            <w:pPr>
              <w:spacing w:after="240" w:line="360" w:lineRule="auto"/>
              <w:jc w:val="both"/>
              <w:rPr>
                <w:rFonts w:asciiTheme="majorBidi" w:hAnsiTheme="majorBidi" w:cstheme="majorBidi"/>
                <w:b/>
                <w:bCs/>
                <w:rtl/>
              </w:rPr>
            </w:pPr>
          </w:p>
        </w:tc>
      </w:tr>
      <w:tr w:rsidR="009D4428" w:rsidRPr="00B26A55" w14:paraId="55C8296B" w14:textId="77777777" w:rsidTr="00590D06">
        <w:trPr>
          <w:jc w:val="center"/>
        </w:trPr>
        <w:tc>
          <w:tcPr>
            <w:tcW w:w="812" w:type="pct"/>
            <w:tcBorders>
              <w:top w:val="single" w:sz="4" w:space="0" w:color="auto"/>
            </w:tcBorders>
            <w:shd w:val="clear" w:color="auto" w:fill="auto"/>
            <w:vAlign w:val="center"/>
          </w:tcPr>
          <w:p w14:paraId="5299CB39"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ONS</w:t>
            </w:r>
          </w:p>
        </w:tc>
        <w:tc>
          <w:tcPr>
            <w:tcW w:w="670" w:type="pct"/>
            <w:tcBorders>
              <w:top w:val="single" w:sz="4" w:space="0" w:color="auto"/>
            </w:tcBorders>
            <w:shd w:val="clear" w:color="auto" w:fill="auto"/>
            <w:vAlign w:val="center"/>
          </w:tcPr>
          <w:p w14:paraId="71162F15"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3.04</w:t>
            </w:r>
          </w:p>
        </w:tc>
        <w:tc>
          <w:tcPr>
            <w:tcW w:w="724" w:type="pct"/>
            <w:tcBorders>
              <w:top w:val="single" w:sz="4" w:space="0" w:color="auto"/>
            </w:tcBorders>
            <w:shd w:val="clear" w:color="auto" w:fill="auto"/>
            <w:vAlign w:val="center"/>
          </w:tcPr>
          <w:p w14:paraId="7B192F9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0.39</w:t>
            </w:r>
          </w:p>
        </w:tc>
        <w:tc>
          <w:tcPr>
            <w:tcW w:w="475" w:type="pct"/>
            <w:vMerge w:val="restart"/>
            <w:tcBorders>
              <w:top w:val="single" w:sz="4" w:space="0" w:color="auto"/>
            </w:tcBorders>
            <w:shd w:val="clear" w:color="auto" w:fill="auto"/>
          </w:tcPr>
          <w:p w14:paraId="104484F6"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119</w:t>
            </w:r>
          </w:p>
        </w:tc>
        <w:tc>
          <w:tcPr>
            <w:tcW w:w="584" w:type="pct"/>
            <w:tcBorders>
              <w:top w:val="single" w:sz="4" w:space="0" w:color="auto"/>
            </w:tcBorders>
            <w:shd w:val="clear" w:color="auto" w:fill="auto"/>
            <w:vAlign w:val="center"/>
          </w:tcPr>
          <w:p w14:paraId="2FAD8CA3"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20.13</w:t>
            </w:r>
          </w:p>
        </w:tc>
        <w:tc>
          <w:tcPr>
            <w:tcW w:w="597" w:type="pct"/>
            <w:tcBorders>
              <w:top w:val="single" w:sz="4" w:space="0" w:color="auto"/>
            </w:tcBorders>
            <w:shd w:val="clear" w:color="auto" w:fill="auto"/>
            <w:vAlign w:val="center"/>
          </w:tcPr>
          <w:p w14:paraId="2FF916B1"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573" w:type="pct"/>
            <w:tcBorders>
              <w:top w:val="single" w:sz="4" w:space="0" w:color="auto"/>
            </w:tcBorders>
            <w:shd w:val="clear" w:color="auto" w:fill="auto"/>
            <w:vAlign w:val="center"/>
          </w:tcPr>
          <w:p w14:paraId="01E8571A"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-18.36</w:t>
            </w:r>
          </w:p>
        </w:tc>
        <w:tc>
          <w:tcPr>
            <w:tcW w:w="565" w:type="pct"/>
            <w:tcBorders>
              <w:top w:val="single" w:sz="4" w:space="0" w:color="auto"/>
            </w:tcBorders>
            <w:shd w:val="clear" w:color="auto" w:fill="auto"/>
            <w:vAlign w:val="center"/>
          </w:tcPr>
          <w:p w14:paraId="496228E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20EBBF77" w14:textId="77777777" w:rsidTr="00590D06">
        <w:trPr>
          <w:jc w:val="center"/>
        </w:trPr>
        <w:tc>
          <w:tcPr>
            <w:tcW w:w="812" w:type="pct"/>
            <w:shd w:val="clear" w:color="auto" w:fill="auto"/>
            <w:vAlign w:val="center"/>
          </w:tcPr>
          <w:p w14:paraId="7AE9D63E"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COMNS</w:t>
            </w:r>
          </w:p>
        </w:tc>
        <w:tc>
          <w:tcPr>
            <w:tcW w:w="670" w:type="pct"/>
            <w:shd w:val="clear" w:color="auto" w:fill="auto"/>
            <w:vAlign w:val="center"/>
          </w:tcPr>
          <w:p w14:paraId="77CD09B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3.48</w:t>
            </w:r>
          </w:p>
        </w:tc>
        <w:tc>
          <w:tcPr>
            <w:tcW w:w="724" w:type="pct"/>
            <w:shd w:val="clear" w:color="auto" w:fill="auto"/>
            <w:vAlign w:val="center"/>
          </w:tcPr>
          <w:p w14:paraId="0FF9F790"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0.90</w:t>
            </w:r>
          </w:p>
        </w:tc>
        <w:tc>
          <w:tcPr>
            <w:tcW w:w="475" w:type="pct"/>
            <w:vMerge/>
            <w:shd w:val="clear" w:color="auto" w:fill="auto"/>
            <w:vAlign w:val="center"/>
          </w:tcPr>
          <w:p w14:paraId="039B1992" w14:textId="77777777" w:rsidR="009D4428" w:rsidRPr="00B26A55" w:rsidRDefault="009D4428" w:rsidP="00590D06">
            <w:pPr>
              <w:spacing w:after="240" w:line="360" w:lineRule="auto"/>
              <w:jc w:val="both"/>
              <w:rPr>
                <w:rFonts w:asciiTheme="majorBidi" w:hAnsiTheme="majorBidi" w:cstheme="majorBidi"/>
                <w:rtl/>
              </w:rPr>
            </w:pPr>
          </w:p>
        </w:tc>
        <w:tc>
          <w:tcPr>
            <w:tcW w:w="584" w:type="pct"/>
            <w:shd w:val="clear" w:color="auto" w:fill="auto"/>
            <w:vAlign w:val="center"/>
          </w:tcPr>
          <w:p w14:paraId="7030A9B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13.87</w:t>
            </w:r>
          </w:p>
        </w:tc>
        <w:tc>
          <w:tcPr>
            <w:tcW w:w="597" w:type="pct"/>
            <w:shd w:val="clear" w:color="auto" w:fill="auto"/>
            <w:vAlign w:val="center"/>
          </w:tcPr>
          <w:p w14:paraId="15EC9E3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573" w:type="pct"/>
            <w:shd w:val="clear" w:color="auto" w:fill="auto"/>
            <w:vAlign w:val="center"/>
          </w:tcPr>
          <w:p w14:paraId="317F5743"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-2.26</w:t>
            </w:r>
          </w:p>
        </w:tc>
        <w:tc>
          <w:tcPr>
            <w:tcW w:w="565" w:type="pct"/>
            <w:shd w:val="clear" w:color="auto" w:fill="auto"/>
            <w:vAlign w:val="center"/>
          </w:tcPr>
          <w:p w14:paraId="7D437BA7"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0.02*</w:t>
            </w:r>
          </w:p>
        </w:tc>
      </w:tr>
      <w:tr w:rsidR="009D4428" w:rsidRPr="00B26A55" w14:paraId="1A4AAD37" w14:textId="77777777" w:rsidTr="00590D06">
        <w:trPr>
          <w:jc w:val="center"/>
        </w:trPr>
        <w:tc>
          <w:tcPr>
            <w:tcW w:w="812" w:type="pct"/>
            <w:shd w:val="clear" w:color="auto" w:fill="auto"/>
            <w:vAlign w:val="center"/>
          </w:tcPr>
          <w:p w14:paraId="0F1CED35"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CNS</w:t>
            </w:r>
          </w:p>
        </w:tc>
        <w:tc>
          <w:tcPr>
            <w:tcW w:w="670" w:type="pct"/>
            <w:shd w:val="clear" w:color="auto" w:fill="auto"/>
            <w:vAlign w:val="center"/>
          </w:tcPr>
          <w:p w14:paraId="63C4CDD6"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2.85</w:t>
            </w:r>
          </w:p>
        </w:tc>
        <w:tc>
          <w:tcPr>
            <w:tcW w:w="724" w:type="pct"/>
            <w:shd w:val="clear" w:color="auto" w:fill="auto"/>
            <w:vAlign w:val="center"/>
          </w:tcPr>
          <w:p w14:paraId="101984CE"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0.76</w:t>
            </w:r>
          </w:p>
        </w:tc>
        <w:tc>
          <w:tcPr>
            <w:tcW w:w="475" w:type="pct"/>
            <w:vMerge/>
            <w:shd w:val="clear" w:color="auto" w:fill="auto"/>
            <w:vAlign w:val="center"/>
          </w:tcPr>
          <w:p w14:paraId="3E088231" w14:textId="77777777" w:rsidR="009D4428" w:rsidRPr="00B26A55" w:rsidRDefault="009D4428" w:rsidP="00590D06">
            <w:pPr>
              <w:spacing w:after="240" w:line="360" w:lineRule="auto"/>
              <w:jc w:val="both"/>
              <w:rPr>
                <w:rFonts w:asciiTheme="majorBidi" w:hAnsiTheme="majorBidi" w:cstheme="majorBidi"/>
                <w:rtl/>
              </w:rPr>
            </w:pPr>
          </w:p>
        </w:tc>
        <w:tc>
          <w:tcPr>
            <w:tcW w:w="584" w:type="pct"/>
            <w:shd w:val="clear" w:color="auto" w:fill="auto"/>
            <w:vAlign w:val="center"/>
          </w:tcPr>
          <w:p w14:paraId="677763D8"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7.49</w:t>
            </w:r>
          </w:p>
        </w:tc>
        <w:tc>
          <w:tcPr>
            <w:tcW w:w="597" w:type="pct"/>
            <w:shd w:val="clear" w:color="auto" w:fill="auto"/>
            <w:vAlign w:val="center"/>
          </w:tcPr>
          <w:p w14:paraId="6A3E51B3"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573" w:type="pct"/>
            <w:shd w:val="clear" w:color="auto" w:fill="auto"/>
            <w:vAlign w:val="center"/>
          </w:tcPr>
          <w:p w14:paraId="73D1200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-11.77</w:t>
            </w:r>
          </w:p>
        </w:tc>
        <w:tc>
          <w:tcPr>
            <w:tcW w:w="565" w:type="pct"/>
            <w:shd w:val="clear" w:color="auto" w:fill="auto"/>
            <w:vAlign w:val="center"/>
          </w:tcPr>
          <w:p w14:paraId="38C5E0B7"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5F55B673" w14:textId="77777777" w:rsidTr="00590D06">
        <w:trPr>
          <w:jc w:val="center"/>
        </w:trPr>
        <w:tc>
          <w:tcPr>
            <w:tcW w:w="812" w:type="pct"/>
            <w:shd w:val="clear" w:color="auto" w:fill="auto"/>
            <w:vAlign w:val="center"/>
          </w:tcPr>
          <w:p w14:paraId="3DE3DD90"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COLNS</w:t>
            </w:r>
          </w:p>
        </w:tc>
        <w:tc>
          <w:tcPr>
            <w:tcW w:w="670" w:type="pct"/>
            <w:shd w:val="clear" w:color="auto" w:fill="auto"/>
            <w:vAlign w:val="center"/>
          </w:tcPr>
          <w:p w14:paraId="69B7BB3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3.25</w:t>
            </w:r>
          </w:p>
        </w:tc>
        <w:tc>
          <w:tcPr>
            <w:tcW w:w="724" w:type="pct"/>
            <w:shd w:val="clear" w:color="auto" w:fill="auto"/>
            <w:vAlign w:val="center"/>
          </w:tcPr>
          <w:p w14:paraId="48955DDB"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0.97</w:t>
            </w:r>
          </w:p>
        </w:tc>
        <w:tc>
          <w:tcPr>
            <w:tcW w:w="475" w:type="pct"/>
            <w:vMerge/>
            <w:shd w:val="clear" w:color="auto" w:fill="auto"/>
            <w:vAlign w:val="center"/>
          </w:tcPr>
          <w:p w14:paraId="253E7B98" w14:textId="77777777" w:rsidR="009D4428" w:rsidRPr="00B26A55" w:rsidRDefault="009D4428" w:rsidP="00590D06">
            <w:pPr>
              <w:spacing w:after="240" w:line="360" w:lineRule="auto"/>
              <w:jc w:val="both"/>
              <w:rPr>
                <w:rFonts w:asciiTheme="majorBidi" w:hAnsiTheme="majorBidi" w:cstheme="majorBidi"/>
                <w:rtl/>
              </w:rPr>
            </w:pPr>
          </w:p>
        </w:tc>
        <w:tc>
          <w:tcPr>
            <w:tcW w:w="584" w:type="pct"/>
            <w:shd w:val="clear" w:color="auto" w:fill="auto"/>
            <w:vAlign w:val="center"/>
          </w:tcPr>
          <w:p w14:paraId="6918324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10.23</w:t>
            </w:r>
          </w:p>
        </w:tc>
        <w:tc>
          <w:tcPr>
            <w:tcW w:w="597" w:type="pct"/>
            <w:shd w:val="clear" w:color="auto" w:fill="auto"/>
            <w:vAlign w:val="center"/>
          </w:tcPr>
          <w:p w14:paraId="604EF476"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573" w:type="pct"/>
            <w:shd w:val="clear" w:color="auto" w:fill="auto"/>
            <w:vAlign w:val="center"/>
          </w:tcPr>
          <w:p w14:paraId="5005450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-4.77</w:t>
            </w:r>
          </w:p>
        </w:tc>
        <w:tc>
          <w:tcPr>
            <w:tcW w:w="565" w:type="pct"/>
            <w:shd w:val="clear" w:color="auto" w:fill="auto"/>
            <w:vAlign w:val="center"/>
          </w:tcPr>
          <w:p w14:paraId="75372364"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631380BB" w14:textId="77777777" w:rsidTr="00590D06">
        <w:trPr>
          <w:jc w:val="center"/>
        </w:trPr>
        <w:tc>
          <w:tcPr>
            <w:tcW w:w="812" w:type="pct"/>
            <w:shd w:val="clear" w:color="auto" w:fill="auto"/>
            <w:vAlign w:val="center"/>
          </w:tcPr>
          <w:p w14:paraId="7645552E"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PNFS</w:t>
            </w:r>
          </w:p>
        </w:tc>
        <w:tc>
          <w:tcPr>
            <w:tcW w:w="670" w:type="pct"/>
            <w:shd w:val="clear" w:color="auto" w:fill="auto"/>
            <w:vAlign w:val="center"/>
          </w:tcPr>
          <w:p w14:paraId="5CE1CC2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3.13</w:t>
            </w:r>
          </w:p>
        </w:tc>
        <w:tc>
          <w:tcPr>
            <w:tcW w:w="724" w:type="pct"/>
            <w:shd w:val="clear" w:color="auto" w:fill="auto"/>
            <w:vAlign w:val="center"/>
          </w:tcPr>
          <w:p w14:paraId="5D610918"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0.47</w:t>
            </w:r>
          </w:p>
        </w:tc>
        <w:tc>
          <w:tcPr>
            <w:tcW w:w="475" w:type="pct"/>
            <w:vMerge/>
            <w:shd w:val="clear" w:color="auto" w:fill="auto"/>
            <w:vAlign w:val="center"/>
          </w:tcPr>
          <w:p w14:paraId="6EA6C844" w14:textId="77777777" w:rsidR="009D4428" w:rsidRPr="00B26A55" w:rsidRDefault="009D4428" w:rsidP="00590D06">
            <w:pPr>
              <w:spacing w:after="240" w:line="360" w:lineRule="auto"/>
              <w:jc w:val="both"/>
              <w:rPr>
                <w:rFonts w:asciiTheme="majorBidi" w:hAnsiTheme="majorBidi" w:cstheme="majorBidi"/>
                <w:rtl/>
              </w:rPr>
            </w:pPr>
          </w:p>
        </w:tc>
        <w:tc>
          <w:tcPr>
            <w:tcW w:w="584" w:type="pct"/>
            <w:shd w:val="clear" w:color="auto" w:fill="auto"/>
            <w:vAlign w:val="center"/>
          </w:tcPr>
          <w:p w14:paraId="0F5DBDC9"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18.53</w:t>
            </w:r>
          </w:p>
        </w:tc>
        <w:tc>
          <w:tcPr>
            <w:tcW w:w="597" w:type="pct"/>
            <w:shd w:val="clear" w:color="auto" w:fill="auto"/>
            <w:vAlign w:val="center"/>
          </w:tcPr>
          <w:p w14:paraId="1A467CD9"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573" w:type="pct"/>
            <w:shd w:val="clear" w:color="auto" w:fill="auto"/>
            <w:vAlign w:val="center"/>
          </w:tcPr>
          <w:p w14:paraId="1D30467C"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-12.68</w:t>
            </w:r>
          </w:p>
        </w:tc>
        <w:tc>
          <w:tcPr>
            <w:tcW w:w="565" w:type="pct"/>
            <w:shd w:val="clear" w:color="auto" w:fill="auto"/>
            <w:vAlign w:val="center"/>
          </w:tcPr>
          <w:p w14:paraId="600CB89E"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bl>
    <w:p w14:paraId="7E3E5F05" w14:textId="77777777" w:rsidR="009D4428" w:rsidRPr="00B26A55" w:rsidRDefault="009D4428" w:rsidP="009D4428">
      <w:pPr>
        <w:jc w:val="both"/>
        <w:rPr>
          <w:rFonts w:asciiTheme="majorBidi" w:hAnsiTheme="majorBidi" w:cstheme="majorBidi"/>
          <w:sz w:val="24"/>
          <w:szCs w:val="24"/>
        </w:rPr>
      </w:pPr>
      <w:r w:rsidRPr="00B26A55">
        <w:rPr>
          <w:rFonts w:asciiTheme="majorBidi" w:hAnsiTheme="majorBidi" w:cstheme="majorBidi"/>
          <w:sz w:val="24"/>
          <w:szCs w:val="24"/>
        </w:rPr>
        <w:t xml:space="preserve">**(p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.001)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.05).</w:t>
      </w:r>
    </w:p>
    <w:p w14:paraId="0083DB89" w14:textId="77777777" w:rsidR="007E4FBF" w:rsidRPr="00B26A55" w:rsidRDefault="007E4FBF" w:rsidP="007E4FBF">
      <w:pPr>
        <w:pStyle w:val="Tables"/>
        <w:jc w:val="left"/>
        <w:rPr>
          <w:rtl/>
        </w:rPr>
      </w:pPr>
    </w:p>
    <w:p w14:paraId="0AE41BC5" w14:textId="77777777" w:rsidR="007E4FBF" w:rsidRPr="00B26A55" w:rsidRDefault="007E4FBF" w:rsidP="007E4FBF">
      <w:pPr>
        <w:pStyle w:val="Tables"/>
        <w:jc w:val="left"/>
        <w:rPr>
          <w:rtl/>
        </w:rPr>
      </w:pPr>
    </w:p>
    <w:p w14:paraId="660D7AB0" w14:textId="5D89CF57" w:rsidR="009D4428" w:rsidRPr="00B26A55" w:rsidRDefault="009D4428" w:rsidP="007E4FBF">
      <w:pPr>
        <w:pStyle w:val="Tables"/>
        <w:jc w:val="left"/>
        <w:rPr>
          <w:rFonts w:ascii="Times New Roman" w:hAnsi="Times New Roman" w:cs="Times New Roman"/>
          <w:sz w:val="24"/>
          <w:szCs w:val="24"/>
        </w:rPr>
      </w:pPr>
      <w:r w:rsidRPr="00B26A55">
        <w:rPr>
          <w:rFonts w:ascii="Times New Roman" w:hAnsi="Times New Roman" w:cs="Times New Roman"/>
          <w:sz w:val="24"/>
          <w:szCs w:val="24"/>
        </w:rPr>
        <w:lastRenderedPageBreak/>
        <w:t>Table 14</w:t>
      </w:r>
    </w:p>
    <w:p w14:paraId="2E28AC12" w14:textId="77777777" w:rsidR="009D4428" w:rsidRPr="00B26A55" w:rsidRDefault="009D4428" w:rsidP="007E4FBF">
      <w:pPr>
        <w:pStyle w:val="Tables"/>
        <w:jc w:val="left"/>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Results of the percentages of participants who are described as pathologically narcissistic according to DSM-5 (N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8"/>
        <w:gridCol w:w="1702"/>
        <w:gridCol w:w="1701"/>
        <w:gridCol w:w="1701"/>
        <w:gridCol w:w="1701"/>
      </w:tblGrid>
      <w:tr w:rsidR="009D4428" w:rsidRPr="00B26A55" w14:paraId="4CD61533" w14:textId="77777777" w:rsidTr="00590D06">
        <w:trPr>
          <w:trHeight w:val="276"/>
          <w:jc w:val="center"/>
        </w:trPr>
        <w:tc>
          <w:tcPr>
            <w:tcW w:w="999" w:type="pct"/>
            <w:vMerge w:val="restart"/>
            <w:shd w:val="clear" w:color="auto" w:fill="auto"/>
            <w:vAlign w:val="center"/>
          </w:tcPr>
          <w:p w14:paraId="695E0B39"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PNFS and subscales</w:t>
            </w:r>
          </w:p>
        </w:tc>
        <w:tc>
          <w:tcPr>
            <w:tcW w:w="2001" w:type="pct"/>
            <w:gridSpan w:val="2"/>
            <w:tcBorders>
              <w:top w:val="single" w:sz="4" w:space="0" w:color="auto"/>
              <w:bottom w:val="single" w:sz="4" w:space="0" w:color="auto"/>
            </w:tcBorders>
          </w:tcPr>
          <w:p w14:paraId="57E17DFF"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Healthy narcissism</w:t>
            </w:r>
          </w:p>
        </w:tc>
        <w:tc>
          <w:tcPr>
            <w:tcW w:w="2000" w:type="pct"/>
            <w:gridSpan w:val="2"/>
            <w:tcBorders>
              <w:top w:val="single" w:sz="4" w:space="0" w:color="auto"/>
              <w:bottom w:val="single" w:sz="4" w:space="0" w:color="auto"/>
            </w:tcBorders>
          </w:tcPr>
          <w:p w14:paraId="00AB75E2"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Unhealthy narcissism</w:t>
            </w:r>
          </w:p>
        </w:tc>
      </w:tr>
      <w:tr w:rsidR="009D4428" w:rsidRPr="00B26A55" w14:paraId="7CAE158F" w14:textId="77777777" w:rsidTr="00590D06">
        <w:trPr>
          <w:trHeight w:val="276"/>
          <w:jc w:val="center"/>
        </w:trPr>
        <w:tc>
          <w:tcPr>
            <w:tcW w:w="999" w:type="pct"/>
            <w:vMerge/>
            <w:shd w:val="clear" w:color="auto" w:fill="auto"/>
            <w:vAlign w:val="center"/>
          </w:tcPr>
          <w:p w14:paraId="4BF824E9" w14:textId="77777777" w:rsidR="009D4428" w:rsidRPr="00B26A55" w:rsidRDefault="009D4428" w:rsidP="00590D06">
            <w:pPr>
              <w:spacing w:after="240" w:line="360" w:lineRule="auto"/>
              <w:jc w:val="both"/>
              <w:rPr>
                <w:rFonts w:asciiTheme="majorBidi" w:hAnsiTheme="majorBidi" w:cstheme="majorBidi"/>
                <w:b/>
                <w:bCs/>
              </w:rPr>
            </w:pPr>
          </w:p>
        </w:tc>
        <w:tc>
          <w:tcPr>
            <w:tcW w:w="1001" w:type="pct"/>
            <w:tcBorders>
              <w:top w:val="single" w:sz="4" w:space="0" w:color="auto"/>
              <w:bottom w:val="single" w:sz="4" w:space="0" w:color="auto"/>
            </w:tcBorders>
          </w:tcPr>
          <w:p w14:paraId="09ACECB8"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Frequency</w:t>
            </w:r>
          </w:p>
        </w:tc>
        <w:tc>
          <w:tcPr>
            <w:tcW w:w="1000" w:type="pct"/>
            <w:tcBorders>
              <w:top w:val="single" w:sz="4" w:space="0" w:color="auto"/>
              <w:bottom w:val="single" w:sz="4" w:space="0" w:color="auto"/>
            </w:tcBorders>
          </w:tcPr>
          <w:p w14:paraId="4A01FBCD"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Percentage</w:t>
            </w:r>
          </w:p>
        </w:tc>
        <w:tc>
          <w:tcPr>
            <w:tcW w:w="1000" w:type="pct"/>
            <w:tcBorders>
              <w:top w:val="single" w:sz="4" w:space="0" w:color="auto"/>
              <w:bottom w:val="single" w:sz="4" w:space="0" w:color="auto"/>
            </w:tcBorders>
          </w:tcPr>
          <w:p w14:paraId="4925C0B6"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Frequency</w:t>
            </w:r>
          </w:p>
        </w:tc>
        <w:tc>
          <w:tcPr>
            <w:tcW w:w="1000" w:type="pct"/>
            <w:tcBorders>
              <w:top w:val="single" w:sz="4" w:space="0" w:color="auto"/>
              <w:bottom w:val="single" w:sz="4" w:space="0" w:color="auto"/>
            </w:tcBorders>
          </w:tcPr>
          <w:p w14:paraId="485EECC5"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Percentage</w:t>
            </w:r>
          </w:p>
        </w:tc>
      </w:tr>
      <w:tr w:rsidR="009D4428" w:rsidRPr="00B26A55" w14:paraId="6BCDA95A" w14:textId="77777777" w:rsidTr="00590D06">
        <w:trPr>
          <w:jc w:val="center"/>
        </w:trPr>
        <w:tc>
          <w:tcPr>
            <w:tcW w:w="999" w:type="pct"/>
            <w:shd w:val="clear" w:color="auto" w:fill="auto"/>
            <w:vAlign w:val="center"/>
          </w:tcPr>
          <w:p w14:paraId="3D7E008A"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ONS</w:t>
            </w:r>
          </w:p>
        </w:tc>
        <w:tc>
          <w:tcPr>
            <w:tcW w:w="1001" w:type="pct"/>
            <w:tcBorders>
              <w:top w:val="single" w:sz="4" w:space="0" w:color="auto"/>
            </w:tcBorders>
          </w:tcPr>
          <w:p w14:paraId="25E7960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29</w:t>
            </w:r>
          </w:p>
        </w:tc>
        <w:tc>
          <w:tcPr>
            <w:tcW w:w="1000" w:type="pct"/>
            <w:tcBorders>
              <w:top w:val="single" w:sz="4" w:space="0" w:color="auto"/>
            </w:tcBorders>
          </w:tcPr>
          <w:p w14:paraId="407494D1"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24.2%</w:t>
            </w:r>
          </w:p>
        </w:tc>
        <w:tc>
          <w:tcPr>
            <w:tcW w:w="1000" w:type="pct"/>
            <w:tcBorders>
              <w:top w:val="single" w:sz="4" w:space="0" w:color="auto"/>
            </w:tcBorders>
          </w:tcPr>
          <w:p w14:paraId="537DE7D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91</w:t>
            </w:r>
          </w:p>
        </w:tc>
        <w:tc>
          <w:tcPr>
            <w:tcW w:w="1000" w:type="pct"/>
            <w:tcBorders>
              <w:top w:val="single" w:sz="4" w:space="0" w:color="auto"/>
            </w:tcBorders>
          </w:tcPr>
          <w:p w14:paraId="20335196"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75.8%</w:t>
            </w:r>
          </w:p>
        </w:tc>
      </w:tr>
      <w:tr w:rsidR="009D4428" w:rsidRPr="00B26A55" w14:paraId="1D074AA4" w14:textId="77777777" w:rsidTr="00590D06">
        <w:trPr>
          <w:jc w:val="center"/>
        </w:trPr>
        <w:tc>
          <w:tcPr>
            <w:tcW w:w="999" w:type="pct"/>
            <w:shd w:val="clear" w:color="auto" w:fill="auto"/>
            <w:vAlign w:val="center"/>
          </w:tcPr>
          <w:p w14:paraId="4BE6D4E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COMNS</w:t>
            </w:r>
          </w:p>
        </w:tc>
        <w:tc>
          <w:tcPr>
            <w:tcW w:w="1001" w:type="pct"/>
          </w:tcPr>
          <w:p w14:paraId="7183BCB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18</w:t>
            </w:r>
          </w:p>
        </w:tc>
        <w:tc>
          <w:tcPr>
            <w:tcW w:w="1000" w:type="pct"/>
          </w:tcPr>
          <w:p w14:paraId="65ECE91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15%</w:t>
            </w:r>
          </w:p>
        </w:tc>
        <w:tc>
          <w:tcPr>
            <w:tcW w:w="1000" w:type="pct"/>
          </w:tcPr>
          <w:p w14:paraId="4CB7F5F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102</w:t>
            </w:r>
          </w:p>
        </w:tc>
        <w:tc>
          <w:tcPr>
            <w:tcW w:w="1000" w:type="pct"/>
          </w:tcPr>
          <w:p w14:paraId="48631AC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85%</w:t>
            </w:r>
          </w:p>
        </w:tc>
      </w:tr>
      <w:tr w:rsidR="009D4428" w:rsidRPr="00B26A55" w14:paraId="1FD07551" w14:textId="77777777" w:rsidTr="00590D06">
        <w:trPr>
          <w:jc w:val="center"/>
        </w:trPr>
        <w:tc>
          <w:tcPr>
            <w:tcW w:w="999" w:type="pct"/>
            <w:shd w:val="clear" w:color="auto" w:fill="auto"/>
            <w:vAlign w:val="center"/>
          </w:tcPr>
          <w:p w14:paraId="3BC74334"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CNS</w:t>
            </w:r>
          </w:p>
        </w:tc>
        <w:tc>
          <w:tcPr>
            <w:tcW w:w="1001" w:type="pct"/>
          </w:tcPr>
          <w:p w14:paraId="666A029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49</w:t>
            </w:r>
          </w:p>
        </w:tc>
        <w:tc>
          <w:tcPr>
            <w:tcW w:w="1000" w:type="pct"/>
          </w:tcPr>
          <w:p w14:paraId="0BF37AB6"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59.2</w:t>
            </w:r>
          </w:p>
        </w:tc>
        <w:tc>
          <w:tcPr>
            <w:tcW w:w="1000" w:type="pct"/>
          </w:tcPr>
          <w:p w14:paraId="16B74FA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71</w:t>
            </w:r>
          </w:p>
        </w:tc>
        <w:tc>
          <w:tcPr>
            <w:tcW w:w="1000" w:type="pct"/>
          </w:tcPr>
          <w:p w14:paraId="117710E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59.2%</w:t>
            </w:r>
          </w:p>
        </w:tc>
      </w:tr>
      <w:tr w:rsidR="009D4428" w:rsidRPr="00B26A55" w14:paraId="328A081A" w14:textId="77777777" w:rsidTr="00590D06">
        <w:trPr>
          <w:jc w:val="center"/>
        </w:trPr>
        <w:tc>
          <w:tcPr>
            <w:tcW w:w="999" w:type="pct"/>
            <w:shd w:val="clear" w:color="auto" w:fill="auto"/>
            <w:vAlign w:val="center"/>
          </w:tcPr>
          <w:p w14:paraId="1B316085"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COLNS</w:t>
            </w:r>
          </w:p>
        </w:tc>
        <w:tc>
          <w:tcPr>
            <w:tcW w:w="1001" w:type="pct"/>
          </w:tcPr>
          <w:p w14:paraId="50509BB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31</w:t>
            </w:r>
          </w:p>
        </w:tc>
        <w:tc>
          <w:tcPr>
            <w:tcW w:w="1000" w:type="pct"/>
          </w:tcPr>
          <w:p w14:paraId="3F72ADA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25.8%</w:t>
            </w:r>
          </w:p>
        </w:tc>
        <w:tc>
          <w:tcPr>
            <w:tcW w:w="1000" w:type="pct"/>
          </w:tcPr>
          <w:p w14:paraId="2D7D726E"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89</w:t>
            </w:r>
          </w:p>
        </w:tc>
        <w:tc>
          <w:tcPr>
            <w:tcW w:w="1000" w:type="pct"/>
          </w:tcPr>
          <w:p w14:paraId="409BC2B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74.2%</w:t>
            </w:r>
          </w:p>
        </w:tc>
      </w:tr>
      <w:tr w:rsidR="009D4428" w:rsidRPr="00B26A55" w14:paraId="535D3E51" w14:textId="77777777" w:rsidTr="00590D06">
        <w:trPr>
          <w:jc w:val="center"/>
        </w:trPr>
        <w:tc>
          <w:tcPr>
            <w:tcW w:w="999" w:type="pct"/>
            <w:shd w:val="clear" w:color="auto" w:fill="auto"/>
            <w:vAlign w:val="center"/>
          </w:tcPr>
          <w:p w14:paraId="74659F90" w14:textId="77777777" w:rsidR="009D4428" w:rsidRPr="00B26A55" w:rsidRDefault="009D4428" w:rsidP="00590D06">
            <w:pPr>
              <w:spacing w:after="240" w:line="360" w:lineRule="auto"/>
              <w:jc w:val="both"/>
              <w:rPr>
                <w:rFonts w:asciiTheme="majorBidi" w:hAnsiTheme="majorBidi" w:cstheme="majorBidi"/>
                <w:rtl/>
              </w:rPr>
            </w:pPr>
            <w:bookmarkStart w:id="488" w:name="_Hlk162994643"/>
            <w:r w:rsidRPr="00B26A55">
              <w:rPr>
                <w:rFonts w:asciiTheme="majorBidi" w:hAnsiTheme="majorBidi" w:cstheme="majorBidi"/>
              </w:rPr>
              <w:t>PNFS</w:t>
            </w:r>
            <w:bookmarkEnd w:id="488"/>
          </w:p>
        </w:tc>
        <w:tc>
          <w:tcPr>
            <w:tcW w:w="1001" w:type="pct"/>
          </w:tcPr>
          <w:p w14:paraId="79A75A8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26</w:t>
            </w:r>
          </w:p>
        </w:tc>
        <w:tc>
          <w:tcPr>
            <w:tcW w:w="1000" w:type="pct"/>
          </w:tcPr>
          <w:p w14:paraId="24482F8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21%</w:t>
            </w:r>
          </w:p>
        </w:tc>
        <w:tc>
          <w:tcPr>
            <w:tcW w:w="1000" w:type="pct"/>
          </w:tcPr>
          <w:p w14:paraId="0054231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94</w:t>
            </w:r>
          </w:p>
        </w:tc>
        <w:tc>
          <w:tcPr>
            <w:tcW w:w="1000" w:type="pct"/>
          </w:tcPr>
          <w:p w14:paraId="36D2E30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79%</w:t>
            </w:r>
          </w:p>
        </w:tc>
      </w:tr>
    </w:tbl>
    <w:p w14:paraId="7BC6254E" w14:textId="476FA797" w:rsidR="001C4274" w:rsidRPr="00B26A55" w:rsidRDefault="001C4274" w:rsidP="00521D37">
      <w:pPr>
        <w:jc w:val="both"/>
        <w:rPr>
          <w:rFonts w:asciiTheme="majorBidi" w:hAnsiTheme="majorBidi" w:cstheme="majorBidi"/>
          <w:sz w:val="36"/>
          <w:szCs w:val="36"/>
        </w:rPr>
      </w:pPr>
    </w:p>
    <w:p w14:paraId="217D26F8" w14:textId="594CCD23" w:rsidR="009D4428" w:rsidRPr="00B26A55" w:rsidRDefault="009D4428" w:rsidP="00521D37">
      <w:pPr>
        <w:jc w:val="both"/>
        <w:rPr>
          <w:rFonts w:asciiTheme="majorBidi" w:hAnsiTheme="majorBidi" w:cstheme="majorBidi"/>
          <w:sz w:val="36"/>
          <w:szCs w:val="36"/>
        </w:rPr>
      </w:pPr>
    </w:p>
    <w:p w14:paraId="726697C5" w14:textId="138E1C43" w:rsidR="009D4428" w:rsidRDefault="009D4428" w:rsidP="00521D37">
      <w:pPr>
        <w:jc w:val="both"/>
        <w:rPr>
          <w:rFonts w:asciiTheme="majorBidi" w:hAnsiTheme="majorBidi" w:cstheme="majorBidi"/>
          <w:sz w:val="36"/>
          <w:szCs w:val="36"/>
        </w:rPr>
      </w:pPr>
    </w:p>
    <w:p w14:paraId="4DDEF92D" w14:textId="7E0A0E15" w:rsidR="00145660" w:rsidRDefault="00145660" w:rsidP="00521D37">
      <w:pPr>
        <w:jc w:val="both"/>
        <w:rPr>
          <w:rFonts w:asciiTheme="majorBidi" w:hAnsiTheme="majorBidi" w:cstheme="majorBidi"/>
          <w:sz w:val="36"/>
          <w:szCs w:val="36"/>
        </w:rPr>
      </w:pPr>
    </w:p>
    <w:p w14:paraId="62CB3A8E" w14:textId="29924E67" w:rsidR="00145660" w:rsidRDefault="00145660" w:rsidP="00521D37">
      <w:pPr>
        <w:jc w:val="both"/>
        <w:rPr>
          <w:rFonts w:asciiTheme="majorBidi" w:hAnsiTheme="majorBidi" w:cstheme="majorBidi"/>
          <w:sz w:val="36"/>
          <w:szCs w:val="36"/>
        </w:rPr>
      </w:pPr>
    </w:p>
    <w:p w14:paraId="6CD67FB6" w14:textId="7BEE4F17" w:rsidR="00145660" w:rsidRDefault="00145660" w:rsidP="00521D37">
      <w:pPr>
        <w:jc w:val="both"/>
        <w:rPr>
          <w:rFonts w:asciiTheme="majorBidi" w:hAnsiTheme="majorBidi" w:cstheme="majorBidi"/>
          <w:sz w:val="36"/>
          <w:szCs w:val="36"/>
        </w:rPr>
      </w:pPr>
    </w:p>
    <w:p w14:paraId="005D2DCE" w14:textId="11B2E279" w:rsidR="00145660" w:rsidRDefault="00145660" w:rsidP="00521D37">
      <w:pPr>
        <w:jc w:val="both"/>
        <w:rPr>
          <w:rFonts w:asciiTheme="majorBidi" w:hAnsiTheme="majorBidi" w:cstheme="majorBidi"/>
          <w:sz w:val="36"/>
          <w:szCs w:val="36"/>
        </w:rPr>
      </w:pPr>
    </w:p>
    <w:p w14:paraId="16A6FD00" w14:textId="77777777" w:rsidR="00145660" w:rsidRPr="00B26A55" w:rsidRDefault="00145660" w:rsidP="00521D37">
      <w:pPr>
        <w:jc w:val="both"/>
        <w:rPr>
          <w:rFonts w:asciiTheme="majorBidi" w:hAnsiTheme="majorBidi" w:cstheme="majorBidi"/>
          <w:sz w:val="36"/>
          <w:szCs w:val="36"/>
        </w:rPr>
      </w:pPr>
    </w:p>
    <w:p w14:paraId="0199005F" w14:textId="44468CE1" w:rsidR="009D4428" w:rsidRPr="00B26A55" w:rsidRDefault="009D4428" w:rsidP="007E4FBF">
      <w:pPr>
        <w:pStyle w:val="Tables"/>
        <w:jc w:val="left"/>
        <w:rPr>
          <w:sz w:val="36"/>
          <w:szCs w:val="36"/>
          <w:rtl/>
        </w:rPr>
      </w:pPr>
    </w:p>
    <w:p w14:paraId="619771C6" w14:textId="09F49133" w:rsidR="007E4FBF" w:rsidRPr="00B26A55" w:rsidRDefault="007E4FBF" w:rsidP="007E4FBF">
      <w:pPr>
        <w:pStyle w:val="Tables"/>
        <w:jc w:val="left"/>
        <w:rPr>
          <w:sz w:val="36"/>
          <w:szCs w:val="36"/>
          <w:rtl/>
        </w:rPr>
      </w:pPr>
    </w:p>
    <w:p w14:paraId="067303F5" w14:textId="056B8AD9" w:rsidR="007E4FBF" w:rsidRPr="00B26A55" w:rsidRDefault="007E4FBF" w:rsidP="007E4FBF">
      <w:pPr>
        <w:pStyle w:val="Tables"/>
        <w:jc w:val="left"/>
        <w:rPr>
          <w:sz w:val="36"/>
          <w:szCs w:val="36"/>
          <w:rtl/>
        </w:rPr>
      </w:pPr>
    </w:p>
    <w:p w14:paraId="122D0A5F" w14:textId="77777777" w:rsidR="009D4428" w:rsidRPr="00B26A55" w:rsidRDefault="009D4428" w:rsidP="007E4FBF">
      <w:pPr>
        <w:pStyle w:val="Tables"/>
      </w:pPr>
      <w:r w:rsidRPr="00B26A55">
        <w:t>Table 15</w:t>
      </w:r>
    </w:p>
    <w:p w14:paraId="64F38F83" w14:textId="77777777" w:rsidR="009D4428" w:rsidRPr="00B26A55" w:rsidRDefault="009D4428" w:rsidP="007E4FBF">
      <w:pPr>
        <w:pStyle w:val="Tables"/>
        <w:rPr>
          <w:b w:val="0"/>
          <w:bCs w:val="0"/>
          <w:i/>
          <w:iCs/>
        </w:rPr>
      </w:pPr>
      <w:r w:rsidRPr="00B26A55">
        <w:rPr>
          <w:b w:val="0"/>
          <w:bCs w:val="0"/>
          <w:i/>
          <w:iCs/>
        </w:rPr>
        <w:t>ICD items’ means and standard deviations among Palestinians living in Palestine (1948) (N = 120)</w:t>
      </w:r>
    </w:p>
    <w:tbl>
      <w:tblPr>
        <w:tblW w:w="4953"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732"/>
        <w:gridCol w:w="4655"/>
        <w:gridCol w:w="825"/>
        <w:gridCol w:w="1143"/>
        <w:gridCol w:w="1062"/>
      </w:tblGrid>
      <w:tr w:rsidR="009D4428" w:rsidRPr="00B26A55" w14:paraId="04FE14DC" w14:textId="77777777" w:rsidTr="00590D06">
        <w:trPr>
          <w:trHeight w:val="20"/>
          <w:tblHeader/>
          <w:jc w:val="center"/>
        </w:trPr>
        <w:tc>
          <w:tcPr>
            <w:tcW w:w="435" w:type="pct"/>
            <w:shd w:val="clear" w:color="auto" w:fill="D9D9D9" w:themeFill="background1" w:themeFillShade="D9"/>
            <w:hideMark/>
          </w:tcPr>
          <w:p w14:paraId="6ED58CD9" w14:textId="77777777" w:rsidR="009D4428" w:rsidRPr="00B26A55" w:rsidRDefault="009D4428" w:rsidP="00590D06">
            <w:pPr>
              <w:jc w:val="both"/>
              <w:rPr>
                <w:rFonts w:asciiTheme="majorBidi" w:hAnsiTheme="majorBidi" w:cstheme="majorBidi"/>
                <w:b/>
                <w:bCs/>
              </w:rPr>
            </w:pPr>
            <w:r w:rsidRPr="00B26A55">
              <w:rPr>
                <w:rFonts w:asciiTheme="majorBidi" w:hAnsiTheme="majorBidi" w:cstheme="majorBidi"/>
                <w:b/>
                <w:bCs/>
              </w:rPr>
              <w:t>Item order</w:t>
            </w:r>
          </w:p>
        </w:tc>
        <w:tc>
          <w:tcPr>
            <w:tcW w:w="2765" w:type="pct"/>
            <w:shd w:val="clear" w:color="auto" w:fill="D9D9D9" w:themeFill="background1" w:themeFillShade="D9"/>
            <w:hideMark/>
          </w:tcPr>
          <w:p w14:paraId="11894F21" w14:textId="77777777" w:rsidR="009D4428" w:rsidRPr="00B26A55" w:rsidRDefault="009D4428" w:rsidP="00590D06">
            <w:pPr>
              <w:jc w:val="both"/>
              <w:rPr>
                <w:rFonts w:asciiTheme="majorBidi" w:hAnsiTheme="majorBidi" w:cstheme="majorBidi"/>
                <w:b/>
                <w:bCs/>
                <w:rtl/>
              </w:rPr>
            </w:pPr>
            <w:r w:rsidRPr="00B26A55">
              <w:rPr>
                <w:rFonts w:asciiTheme="majorBidi" w:hAnsiTheme="majorBidi" w:cstheme="majorBidi"/>
                <w:b/>
                <w:bCs/>
              </w:rPr>
              <w:t>The items</w:t>
            </w:r>
          </w:p>
        </w:tc>
        <w:tc>
          <w:tcPr>
            <w:tcW w:w="490" w:type="pct"/>
            <w:shd w:val="clear" w:color="auto" w:fill="D9D9D9" w:themeFill="background1" w:themeFillShade="D9"/>
            <w:hideMark/>
          </w:tcPr>
          <w:p w14:paraId="5BAD66D9" w14:textId="77777777" w:rsidR="009D4428" w:rsidRPr="00B26A55" w:rsidRDefault="009D4428" w:rsidP="00590D06">
            <w:pPr>
              <w:jc w:val="both"/>
              <w:rPr>
                <w:rFonts w:asciiTheme="majorBidi" w:hAnsiTheme="majorBidi" w:cstheme="majorBidi"/>
                <w:b/>
                <w:bCs/>
                <w:rtl/>
              </w:rPr>
            </w:pPr>
            <w:r w:rsidRPr="00B26A55">
              <w:rPr>
                <w:rFonts w:asciiTheme="majorBidi" w:hAnsiTheme="majorBidi" w:cstheme="majorBidi"/>
                <w:b/>
                <w:bCs/>
              </w:rPr>
              <w:t>Means</w:t>
            </w:r>
          </w:p>
        </w:tc>
        <w:tc>
          <w:tcPr>
            <w:tcW w:w="679" w:type="pct"/>
            <w:shd w:val="clear" w:color="auto" w:fill="D9D9D9" w:themeFill="background1" w:themeFillShade="D9"/>
            <w:hideMark/>
          </w:tcPr>
          <w:p w14:paraId="264F8613" w14:textId="77777777" w:rsidR="009D4428" w:rsidRPr="00B26A55" w:rsidRDefault="009D4428" w:rsidP="00590D06">
            <w:pPr>
              <w:jc w:val="both"/>
              <w:rPr>
                <w:rFonts w:asciiTheme="majorBidi" w:hAnsiTheme="majorBidi" w:cstheme="majorBidi"/>
                <w:b/>
                <w:bCs/>
                <w:rtl/>
              </w:rPr>
            </w:pPr>
            <w:r w:rsidRPr="00B26A55">
              <w:rPr>
                <w:rFonts w:asciiTheme="majorBidi" w:hAnsiTheme="majorBidi" w:cstheme="majorBidi"/>
                <w:b/>
                <w:bCs/>
              </w:rPr>
              <w:t>Standard deviations</w:t>
            </w:r>
          </w:p>
        </w:tc>
        <w:tc>
          <w:tcPr>
            <w:tcW w:w="631" w:type="pct"/>
            <w:shd w:val="clear" w:color="auto" w:fill="D9D9D9" w:themeFill="background1" w:themeFillShade="D9"/>
            <w:hideMark/>
          </w:tcPr>
          <w:p w14:paraId="53D74850" w14:textId="77777777" w:rsidR="009D4428" w:rsidRPr="00B26A55" w:rsidRDefault="009D4428" w:rsidP="00590D06">
            <w:pPr>
              <w:jc w:val="both"/>
              <w:rPr>
                <w:rFonts w:asciiTheme="majorBidi" w:hAnsiTheme="majorBidi" w:cstheme="majorBidi"/>
                <w:b/>
                <w:bCs/>
                <w:rtl/>
              </w:rPr>
            </w:pPr>
            <w:r w:rsidRPr="00B26A55">
              <w:rPr>
                <w:rFonts w:asciiTheme="majorBidi" w:hAnsiTheme="majorBidi" w:cstheme="majorBidi"/>
                <w:b/>
                <w:bCs/>
              </w:rPr>
              <w:t>Estimates</w:t>
            </w:r>
          </w:p>
        </w:tc>
      </w:tr>
      <w:tr w:rsidR="009D4428" w:rsidRPr="00B26A55" w14:paraId="687F8A22" w14:textId="77777777" w:rsidTr="00590D06">
        <w:trPr>
          <w:trHeight w:val="20"/>
          <w:jc w:val="center"/>
        </w:trPr>
        <w:tc>
          <w:tcPr>
            <w:tcW w:w="435" w:type="pct"/>
            <w:shd w:val="clear" w:color="auto" w:fill="auto"/>
          </w:tcPr>
          <w:p w14:paraId="2272EFB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46</w:t>
            </w:r>
          </w:p>
        </w:tc>
        <w:tc>
          <w:tcPr>
            <w:tcW w:w="2765" w:type="pct"/>
            <w:shd w:val="clear" w:color="auto" w:fill="FFFFFF" w:themeFill="background1"/>
            <w:noWrap/>
          </w:tcPr>
          <w:p w14:paraId="2E626D3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If I feel a certain way about something, I am usually right.</w:t>
            </w:r>
          </w:p>
        </w:tc>
        <w:tc>
          <w:tcPr>
            <w:tcW w:w="490" w:type="pct"/>
            <w:shd w:val="clear" w:color="auto" w:fill="auto"/>
            <w:noWrap/>
          </w:tcPr>
          <w:p w14:paraId="1104798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1.73</w:t>
            </w:r>
          </w:p>
        </w:tc>
        <w:tc>
          <w:tcPr>
            <w:tcW w:w="679" w:type="pct"/>
            <w:shd w:val="clear" w:color="auto" w:fill="auto"/>
            <w:noWrap/>
          </w:tcPr>
          <w:p w14:paraId="73B6D96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31" w:type="pct"/>
            <w:shd w:val="clear" w:color="auto" w:fill="auto"/>
            <w:noWrap/>
          </w:tcPr>
          <w:p w14:paraId="48BF287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DA8F4B8" w14:textId="77777777" w:rsidTr="00590D06">
        <w:trPr>
          <w:trHeight w:val="20"/>
          <w:jc w:val="center"/>
        </w:trPr>
        <w:tc>
          <w:tcPr>
            <w:tcW w:w="435" w:type="pct"/>
            <w:shd w:val="clear" w:color="auto" w:fill="auto"/>
          </w:tcPr>
          <w:p w14:paraId="7FE329B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5</w:t>
            </w:r>
          </w:p>
        </w:tc>
        <w:tc>
          <w:tcPr>
            <w:tcW w:w="2765" w:type="pct"/>
            <w:shd w:val="clear" w:color="auto" w:fill="FFFFFF" w:themeFill="background1"/>
            <w:noWrap/>
          </w:tcPr>
          <w:p w14:paraId="48C3685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either like a person or do not; there is no in between for me.</w:t>
            </w:r>
          </w:p>
        </w:tc>
        <w:tc>
          <w:tcPr>
            <w:tcW w:w="490" w:type="pct"/>
            <w:shd w:val="clear" w:color="auto" w:fill="auto"/>
            <w:noWrap/>
          </w:tcPr>
          <w:p w14:paraId="0B874B0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1.71</w:t>
            </w:r>
          </w:p>
        </w:tc>
        <w:tc>
          <w:tcPr>
            <w:tcW w:w="679" w:type="pct"/>
            <w:shd w:val="clear" w:color="auto" w:fill="auto"/>
            <w:noWrap/>
          </w:tcPr>
          <w:p w14:paraId="6056B29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1.31</w:t>
            </w:r>
          </w:p>
        </w:tc>
        <w:tc>
          <w:tcPr>
            <w:tcW w:w="631" w:type="pct"/>
            <w:shd w:val="clear" w:color="auto" w:fill="auto"/>
            <w:noWrap/>
          </w:tcPr>
          <w:p w14:paraId="790F5E7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5A98DC8" w14:textId="77777777" w:rsidTr="00590D06">
        <w:trPr>
          <w:trHeight w:val="20"/>
          <w:jc w:val="center"/>
        </w:trPr>
        <w:tc>
          <w:tcPr>
            <w:tcW w:w="435" w:type="pct"/>
            <w:shd w:val="clear" w:color="auto" w:fill="auto"/>
          </w:tcPr>
          <w:p w14:paraId="35C114E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47</w:t>
            </w:r>
          </w:p>
        </w:tc>
        <w:tc>
          <w:tcPr>
            <w:tcW w:w="2765" w:type="pct"/>
            <w:shd w:val="clear" w:color="auto" w:fill="FFFFFF" w:themeFill="background1"/>
            <w:noWrap/>
          </w:tcPr>
          <w:p w14:paraId="4B4AD40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My feelings are an accurate reflection of the way things really are.</w:t>
            </w:r>
          </w:p>
        </w:tc>
        <w:tc>
          <w:tcPr>
            <w:tcW w:w="490" w:type="pct"/>
            <w:shd w:val="clear" w:color="auto" w:fill="auto"/>
            <w:noWrap/>
          </w:tcPr>
          <w:p w14:paraId="10B4032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1.70</w:t>
            </w:r>
          </w:p>
        </w:tc>
        <w:tc>
          <w:tcPr>
            <w:tcW w:w="679" w:type="pct"/>
            <w:shd w:val="clear" w:color="auto" w:fill="auto"/>
            <w:noWrap/>
          </w:tcPr>
          <w:p w14:paraId="64E9D25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31" w:type="pct"/>
            <w:shd w:val="clear" w:color="auto" w:fill="auto"/>
            <w:noWrap/>
          </w:tcPr>
          <w:p w14:paraId="7938733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C869939" w14:textId="77777777" w:rsidTr="00590D06">
        <w:trPr>
          <w:trHeight w:val="20"/>
          <w:jc w:val="center"/>
        </w:trPr>
        <w:tc>
          <w:tcPr>
            <w:tcW w:w="435" w:type="pct"/>
            <w:shd w:val="clear" w:color="auto" w:fill="auto"/>
          </w:tcPr>
          <w:p w14:paraId="54B0E22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8</w:t>
            </w:r>
          </w:p>
        </w:tc>
        <w:tc>
          <w:tcPr>
            <w:tcW w:w="2765" w:type="pct"/>
            <w:shd w:val="clear" w:color="auto" w:fill="FFFFFF" w:themeFill="background1"/>
            <w:noWrap/>
          </w:tcPr>
          <w:p w14:paraId="20E0203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act as if I have a crystal ball, forecasting negative events in my life.</w:t>
            </w:r>
          </w:p>
        </w:tc>
        <w:tc>
          <w:tcPr>
            <w:tcW w:w="490" w:type="pct"/>
            <w:shd w:val="clear" w:color="auto" w:fill="auto"/>
            <w:noWrap/>
          </w:tcPr>
          <w:p w14:paraId="514002F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1.68</w:t>
            </w:r>
          </w:p>
        </w:tc>
        <w:tc>
          <w:tcPr>
            <w:tcW w:w="679" w:type="pct"/>
            <w:shd w:val="clear" w:color="auto" w:fill="auto"/>
            <w:noWrap/>
          </w:tcPr>
          <w:p w14:paraId="1FBDBD2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31" w:type="pct"/>
            <w:shd w:val="clear" w:color="auto" w:fill="auto"/>
            <w:noWrap/>
          </w:tcPr>
          <w:p w14:paraId="4D0E66B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2AC66251" w14:textId="77777777" w:rsidTr="00590D06">
        <w:trPr>
          <w:trHeight w:val="20"/>
          <w:jc w:val="center"/>
        </w:trPr>
        <w:tc>
          <w:tcPr>
            <w:tcW w:w="435" w:type="pct"/>
            <w:shd w:val="clear" w:color="auto" w:fill="auto"/>
          </w:tcPr>
          <w:p w14:paraId="12B1026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16</w:t>
            </w:r>
          </w:p>
        </w:tc>
        <w:tc>
          <w:tcPr>
            <w:tcW w:w="2765" w:type="pct"/>
            <w:shd w:val="clear" w:color="auto" w:fill="FFFFFF" w:themeFill="background1"/>
            <w:noWrap/>
          </w:tcPr>
          <w:p w14:paraId="2BB57246" w14:textId="77777777" w:rsidR="009D4428" w:rsidRPr="00B26A55" w:rsidRDefault="009D4428" w:rsidP="00590D06">
            <w:pPr>
              <w:jc w:val="both"/>
              <w:rPr>
                <w:rFonts w:asciiTheme="majorBidi" w:hAnsiTheme="majorBidi" w:cstheme="majorBidi"/>
                <w:rtl/>
              </w:rPr>
            </w:pPr>
            <w:r w:rsidRPr="00B26A55">
              <w:rPr>
                <w:rFonts w:asciiTheme="majorBidi" w:hAnsiTheme="majorBidi" w:cstheme="majorBidi"/>
              </w:rPr>
              <w:t>I hold myself responsible for things that are beyond my control.</w:t>
            </w:r>
          </w:p>
        </w:tc>
        <w:tc>
          <w:tcPr>
            <w:tcW w:w="490" w:type="pct"/>
            <w:shd w:val="clear" w:color="auto" w:fill="auto"/>
            <w:noWrap/>
          </w:tcPr>
          <w:p w14:paraId="6AEDA6E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1.68</w:t>
            </w:r>
          </w:p>
        </w:tc>
        <w:tc>
          <w:tcPr>
            <w:tcW w:w="679" w:type="pct"/>
            <w:shd w:val="clear" w:color="auto" w:fill="auto"/>
            <w:noWrap/>
          </w:tcPr>
          <w:p w14:paraId="3A28734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31" w:type="pct"/>
            <w:shd w:val="clear" w:color="auto" w:fill="auto"/>
            <w:noWrap/>
          </w:tcPr>
          <w:p w14:paraId="3CDAA3B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75999D9B" w14:textId="77777777" w:rsidTr="00590D06">
        <w:trPr>
          <w:trHeight w:val="20"/>
          <w:jc w:val="center"/>
        </w:trPr>
        <w:tc>
          <w:tcPr>
            <w:tcW w:w="435" w:type="pct"/>
            <w:shd w:val="clear" w:color="auto" w:fill="auto"/>
          </w:tcPr>
          <w:p w14:paraId="17B68CE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51</w:t>
            </w:r>
          </w:p>
        </w:tc>
        <w:tc>
          <w:tcPr>
            <w:tcW w:w="2765" w:type="pct"/>
            <w:shd w:val="clear" w:color="auto" w:fill="FFFFFF" w:themeFill="background1"/>
            <w:noWrap/>
          </w:tcPr>
          <w:p w14:paraId="51492F39"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go with my gut feeling when deciding something.</w:t>
            </w:r>
          </w:p>
        </w:tc>
        <w:tc>
          <w:tcPr>
            <w:tcW w:w="490" w:type="pct"/>
            <w:shd w:val="clear" w:color="auto" w:fill="auto"/>
            <w:noWrap/>
          </w:tcPr>
          <w:p w14:paraId="7FA5705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1.66</w:t>
            </w:r>
          </w:p>
        </w:tc>
        <w:tc>
          <w:tcPr>
            <w:tcW w:w="679" w:type="pct"/>
            <w:shd w:val="clear" w:color="auto" w:fill="auto"/>
            <w:noWrap/>
          </w:tcPr>
          <w:p w14:paraId="08D413F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0.99</w:t>
            </w:r>
          </w:p>
        </w:tc>
        <w:tc>
          <w:tcPr>
            <w:tcW w:w="631" w:type="pct"/>
            <w:shd w:val="clear" w:color="auto" w:fill="auto"/>
            <w:noWrap/>
          </w:tcPr>
          <w:p w14:paraId="4B0E107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33C57C2" w14:textId="77777777" w:rsidTr="00590D06">
        <w:trPr>
          <w:trHeight w:val="20"/>
          <w:jc w:val="center"/>
        </w:trPr>
        <w:tc>
          <w:tcPr>
            <w:tcW w:w="435" w:type="pct"/>
            <w:shd w:val="clear" w:color="auto" w:fill="auto"/>
          </w:tcPr>
          <w:p w14:paraId="21404C5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11</w:t>
            </w:r>
          </w:p>
        </w:tc>
        <w:tc>
          <w:tcPr>
            <w:tcW w:w="2765" w:type="pct"/>
            <w:shd w:val="clear" w:color="auto" w:fill="FFFFFF" w:themeFill="background1"/>
            <w:noWrap/>
          </w:tcPr>
          <w:p w14:paraId="3ABDFB1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draw conclusions without carefully reviewing necessary details.</w:t>
            </w:r>
          </w:p>
        </w:tc>
        <w:tc>
          <w:tcPr>
            <w:tcW w:w="490" w:type="pct"/>
            <w:shd w:val="clear" w:color="auto" w:fill="auto"/>
            <w:noWrap/>
          </w:tcPr>
          <w:p w14:paraId="2555F4B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1.63</w:t>
            </w:r>
          </w:p>
        </w:tc>
        <w:tc>
          <w:tcPr>
            <w:tcW w:w="679" w:type="pct"/>
            <w:shd w:val="clear" w:color="auto" w:fill="auto"/>
            <w:noWrap/>
          </w:tcPr>
          <w:p w14:paraId="6D9946F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31" w:type="pct"/>
            <w:shd w:val="clear" w:color="auto" w:fill="auto"/>
            <w:noWrap/>
          </w:tcPr>
          <w:p w14:paraId="2C44B76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1D25D2FC" w14:textId="77777777" w:rsidTr="00590D06">
        <w:trPr>
          <w:trHeight w:val="20"/>
          <w:jc w:val="center"/>
        </w:trPr>
        <w:tc>
          <w:tcPr>
            <w:tcW w:w="435" w:type="pct"/>
            <w:shd w:val="clear" w:color="auto" w:fill="auto"/>
          </w:tcPr>
          <w:p w14:paraId="1CFFA4E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10</w:t>
            </w:r>
          </w:p>
        </w:tc>
        <w:tc>
          <w:tcPr>
            <w:tcW w:w="2765" w:type="pct"/>
            <w:shd w:val="clear" w:color="auto" w:fill="FFFFFF" w:themeFill="background1"/>
            <w:noWrap/>
          </w:tcPr>
          <w:p w14:paraId="16666D04" w14:textId="77777777" w:rsidR="009D4428" w:rsidRPr="00B26A55" w:rsidRDefault="009D4428" w:rsidP="00590D06">
            <w:pPr>
              <w:jc w:val="both"/>
              <w:rPr>
                <w:rFonts w:asciiTheme="majorBidi" w:hAnsiTheme="majorBidi" w:cstheme="majorBidi"/>
                <w:rtl/>
              </w:rPr>
            </w:pPr>
            <w:r w:rsidRPr="00B26A55">
              <w:rPr>
                <w:rFonts w:asciiTheme="majorBidi" w:hAnsiTheme="majorBidi" w:cstheme="majorBidi"/>
              </w:rPr>
              <w:t>I make decisions on the basis of my feelings.</w:t>
            </w:r>
          </w:p>
        </w:tc>
        <w:tc>
          <w:tcPr>
            <w:tcW w:w="490" w:type="pct"/>
            <w:shd w:val="clear" w:color="auto" w:fill="auto"/>
            <w:noWrap/>
          </w:tcPr>
          <w:p w14:paraId="7270FB4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1.61</w:t>
            </w:r>
          </w:p>
        </w:tc>
        <w:tc>
          <w:tcPr>
            <w:tcW w:w="679" w:type="pct"/>
            <w:shd w:val="clear" w:color="auto" w:fill="auto"/>
            <w:noWrap/>
          </w:tcPr>
          <w:p w14:paraId="7364E846"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1.06</w:t>
            </w:r>
          </w:p>
        </w:tc>
        <w:tc>
          <w:tcPr>
            <w:tcW w:w="631" w:type="pct"/>
            <w:shd w:val="clear" w:color="auto" w:fill="auto"/>
            <w:noWrap/>
          </w:tcPr>
          <w:p w14:paraId="012FADA9"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66C45B3" w14:textId="77777777" w:rsidTr="00590D06">
        <w:trPr>
          <w:trHeight w:val="20"/>
          <w:jc w:val="center"/>
        </w:trPr>
        <w:tc>
          <w:tcPr>
            <w:tcW w:w="435" w:type="pct"/>
            <w:shd w:val="clear" w:color="auto" w:fill="auto"/>
          </w:tcPr>
          <w:p w14:paraId="4F1BD5E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w:t>
            </w:r>
          </w:p>
        </w:tc>
        <w:tc>
          <w:tcPr>
            <w:tcW w:w="2765" w:type="pct"/>
            <w:shd w:val="clear" w:color="auto" w:fill="FFFFFF" w:themeFill="background1"/>
            <w:noWrap/>
          </w:tcPr>
          <w:p w14:paraId="79EADC4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feel like a fortuneteller, predicting bad things will happen to me.</w:t>
            </w:r>
          </w:p>
        </w:tc>
        <w:tc>
          <w:tcPr>
            <w:tcW w:w="490" w:type="pct"/>
            <w:shd w:val="clear" w:color="auto" w:fill="auto"/>
            <w:noWrap/>
          </w:tcPr>
          <w:p w14:paraId="42112C4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1.61</w:t>
            </w:r>
          </w:p>
        </w:tc>
        <w:tc>
          <w:tcPr>
            <w:tcW w:w="679" w:type="pct"/>
            <w:shd w:val="clear" w:color="auto" w:fill="auto"/>
            <w:noWrap/>
          </w:tcPr>
          <w:p w14:paraId="27DC077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1.20</w:t>
            </w:r>
          </w:p>
        </w:tc>
        <w:tc>
          <w:tcPr>
            <w:tcW w:w="631" w:type="pct"/>
            <w:shd w:val="clear" w:color="auto" w:fill="auto"/>
            <w:noWrap/>
          </w:tcPr>
          <w:p w14:paraId="3F16529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4A0CF49" w14:textId="77777777" w:rsidTr="00590D06">
        <w:trPr>
          <w:trHeight w:val="20"/>
          <w:jc w:val="center"/>
        </w:trPr>
        <w:tc>
          <w:tcPr>
            <w:tcW w:w="435" w:type="pct"/>
            <w:shd w:val="clear" w:color="auto" w:fill="auto"/>
          </w:tcPr>
          <w:p w14:paraId="12BAB6C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44</w:t>
            </w:r>
          </w:p>
        </w:tc>
        <w:tc>
          <w:tcPr>
            <w:tcW w:w="2765" w:type="pct"/>
            <w:shd w:val="clear" w:color="auto" w:fill="FFFFFF" w:themeFill="background1"/>
            <w:noWrap/>
          </w:tcPr>
          <w:p w14:paraId="2001AB9C" w14:textId="77777777" w:rsidR="009D4428" w:rsidRPr="00B26A55" w:rsidRDefault="009D4428" w:rsidP="00590D06">
            <w:pPr>
              <w:jc w:val="both"/>
              <w:rPr>
                <w:rFonts w:asciiTheme="majorBidi" w:hAnsiTheme="majorBidi" w:cstheme="majorBidi"/>
                <w:rtl/>
                <w:lang w:bidi="ar-JO"/>
              </w:rPr>
            </w:pPr>
            <w:r w:rsidRPr="00B26A55">
              <w:rPr>
                <w:rFonts w:asciiTheme="majorBidi" w:hAnsiTheme="majorBidi" w:cstheme="majorBidi"/>
              </w:rPr>
              <w:t>My feelings are an accurate reflection of the way things really are.</w:t>
            </w:r>
          </w:p>
        </w:tc>
        <w:tc>
          <w:tcPr>
            <w:tcW w:w="490" w:type="pct"/>
            <w:shd w:val="clear" w:color="auto" w:fill="auto"/>
            <w:noWrap/>
          </w:tcPr>
          <w:p w14:paraId="7B213A9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1.57</w:t>
            </w:r>
          </w:p>
        </w:tc>
        <w:tc>
          <w:tcPr>
            <w:tcW w:w="679" w:type="pct"/>
            <w:shd w:val="clear" w:color="auto" w:fill="auto"/>
            <w:noWrap/>
          </w:tcPr>
          <w:p w14:paraId="44D09DA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1.05</w:t>
            </w:r>
          </w:p>
        </w:tc>
        <w:tc>
          <w:tcPr>
            <w:tcW w:w="631" w:type="pct"/>
            <w:shd w:val="clear" w:color="auto" w:fill="auto"/>
            <w:noWrap/>
          </w:tcPr>
          <w:p w14:paraId="123DB6F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1E49E38" w14:textId="77777777" w:rsidTr="00590D06">
        <w:trPr>
          <w:trHeight w:val="20"/>
          <w:jc w:val="center"/>
        </w:trPr>
        <w:tc>
          <w:tcPr>
            <w:tcW w:w="435" w:type="pct"/>
            <w:shd w:val="clear" w:color="auto" w:fill="auto"/>
          </w:tcPr>
          <w:p w14:paraId="083D0E2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43</w:t>
            </w:r>
          </w:p>
        </w:tc>
        <w:tc>
          <w:tcPr>
            <w:tcW w:w="2765" w:type="pct"/>
            <w:shd w:val="clear" w:color="auto" w:fill="FFFFFF" w:themeFill="background1"/>
            <w:noWrap/>
          </w:tcPr>
          <w:p w14:paraId="2954672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My negative predictions usually come true.</w:t>
            </w:r>
          </w:p>
        </w:tc>
        <w:tc>
          <w:tcPr>
            <w:tcW w:w="490" w:type="pct"/>
            <w:shd w:val="clear" w:color="auto" w:fill="auto"/>
            <w:noWrap/>
          </w:tcPr>
          <w:p w14:paraId="26050D9E"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1.57</w:t>
            </w:r>
          </w:p>
        </w:tc>
        <w:tc>
          <w:tcPr>
            <w:tcW w:w="679" w:type="pct"/>
            <w:shd w:val="clear" w:color="auto" w:fill="auto"/>
            <w:noWrap/>
          </w:tcPr>
          <w:p w14:paraId="2AE83BD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1.07</w:t>
            </w:r>
          </w:p>
        </w:tc>
        <w:tc>
          <w:tcPr>
            <w:tcW w:w="631" w:type="pct"/>
            <w:shd w:val="clear" w:color="auto" w:fill="auto"/>
            <w:noWrap/>
          </w:tcPr>
          <w:p w14:paraId="2A4B9D7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961169B" w14:textId="77777777" w:rsidTr="00590D06">
        <w:trPr>
          <w:trHeight w:val="20"/>
          <w:jc w:val="center"/>
        </w:trPr>
        <w:tc>
          <w:tcPr>
            <w:tcW w:w="435" w:type="pct"/>
            <w:shd w:val="clear" w:color="auto" w:fill="auto"/>
          </w:tcPr>
          <w:p w14:paraId="2A96A8D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lastRenderedPageBreak/>
              <w:t>18</w:t>
            </w:r>
          </w:p>
        </w:tc>
        <w:tc>
          <w:tcPr>
            <w:tcW w:w="2765" w:type="pct"/>
            <w:shd w:val="clear" w:color="auto" w:fill="FFFFFF" w:themeFill="background1"/>
            <w:noWrap/>
          </w:tcPr>
          <w:p w14:paraId="70D7A8B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Things seems to go all right or all wrong in my world.</w:t>
            </w:r>
          </w:p>
        </w:tc>
        <w:tc>
          <w:tcPr>
            <w:tcW w:w="490" w:type="pct"/>
            <w:shd w:val="clear" w:color="auto" w:fill="auto"/>
            <w:noWrap/>
          </w:tcPr>
          <w:p w14:paraId="1C70CE0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1.50</w:t>
            </w:r>
          </w:p>
        </w:tc>
        <w:tc>
          <w:tcPr>
            <w:tcW w:w="679" w:type="pct"/>
            <w:shd w:val="clear" w:color="auto" w:fill="auto"/>
            <w:noWrap/>
          </w:tcPr>
          <w:p w14:paraId="2E9B952A"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31" w:type="pct"/>
            <w:shd w:val="clear" w:color="auto" w:fill="auto"/>
            <w:noWrap/>
          </w:tcPr>
          <w:p w14:paraId="21B64AD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3E1329C" w14:textId="77777777" w:rsidTr="00590D06">
        <w:trPr>
          <w:trHeight w:val="20"/>
          <w:jc w:val="center"/>
        </w:trPr>
        <w:tc>
          <w:tcPr>
            <w:tcW w:w="435" w:type="pct"/>
            <w:shd w:val="clear" w:color="auto" w:fill="auto"/>
          </w:tcPr>
          <w:p w14:paraId="4CAD1A9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35</w:t>
            </w:r>
          </w:p>
        </w:tc>
        <w:tc>
          <w:tcPr>
            <w:tcW w:w="2765" w:type="pct"/>
            <w:shd w:val="clear" w:color="auto" w:fill="FFFFFF" w:themeFill="background1"/>
            <w:noWrap/>
          </w:tcPr>
          <w:p w14:paraId="27E2DED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People only say nice things to me because they want something or because they are trying to flatter me.</w:t>
            </w:r>
          </w:p>
        </w:tc>
        <w:tc>
          <w:tcPr>
            <w:tcW w:w="490" w:type="pct"/>
            <w:shd w:val="clear" w:color="auto" w:fill="auto"/>
            <w:noWrap/>
          </w:tcPr>
          <w:p w14:paraId="458C985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1.48</w:t>
            </w:r>
          </w:p>
        </w:tc>
        <w:tc>
          <w:tcPr>
            <w:tcW w:w="679" w:type="pct"/>
            <w:shd w:val="clear" w:color="auto" w:fill="auto"/>
            <w:noWrap/>
          </w:tcPr>
          <w:p w14:paraId="3DBDAD4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31" w:type="pct"/>
            <w:shd w:val="clear" w:color="auto" w:fill="auto"/>
            <w:noWrap/>
          </w:tcPr>
          <w:p w14:paraId="30AC7A6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BEE09B1" w14:textId="77777777" w:rsidTr="00590D06">
        <w:trPr>
          <w:trHeight w:val="20"/>
          <w:jc w:val="center"/>
        </w:trPr>
        <w:tc>
          <w:tcPr>
            <w:tcW w:w="435" w:type="pct"/>
            <w:shd w:val="clear" w:color="auto" w:fill="auto"/>
          </w:tcPr>
          <w:p w14:paraId="515F7F69"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21</w:t>
            </w:r>
          </w:p>
        </w:tc>
        <w:tc>
          <w:tcPr>
            <w:tcW w:w="2765" w:type="pct"/>
            <w:shd w:val="clear" w:color="auto" w:fill="FFFFFF" w:themeFill="background1"/>
            <w:noWrap/>
          </w:tcPr>
          <w:p w14:paraId="57A7B8D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have a habit of predicting that things will go wrong in any given situation.</w:t>
            </w:r>
          </w:p>
        </w:tc>
        <w:tc>
          <w:tcPr>
            <w:tcW w:w="490" w:type="pct"/>
            <w:shd w:val="clear" w:color="auto" w:fill="auto"/>
            <w:noWrap/>
          </w:tcPr>
          <w:p w14:paraId="586AAD7A"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1.48</w:t>
            </w:r>
          </w:p>
        </w:tc>
        <w:tc>
          <w:tcPr>
            <w:tcW w:w="679" w:type="pct"/>
            <w:shd w:val="clear" w:color="auto" w:fill="auto"/>
            <w:noWrap/>
          </w:tcPr>
          <w:p w14:paraId="0F8E02F5"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31" w:type="pct"/>
            <w:shd w:val="clear" w:color="auto" w:fill="auto"/>
            <w:noWrap/>
          </w:tcPr>
          <w:p w14:paraId="5614181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CCB7FF8" w14:textId="77777777" w:rsidTr="00590D06">
        <w:trPr>
          <w:trHeight w:val="20"/>
          <w:jc w:val="center"/>
        </w:trPr>
        <w:tc>
          <w:tcPr>
            <w:tcW w:w="435" w:type="pct"/>
            <w:shd w:val="clear" w:color="auto" w:fill="auto"/>
          </w:tcPr>
          <w:p w14:paraId="55F6C07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19</w:t>
            </w:r>
          </w:p>
        </w:tc>
        <w:tc>
          <w:tcPr>
            <w:tcW w:w="2765" w:type="pct"/>
            <w:shd w:val="clear" w:color="auto" w:fill="FFFFFF" w:themeFill="background1"/>
            <w:noWrap/>
          </w:tcPr>
          <w:p w14:paraId="7643588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tend to disqualify the positive traits I have.</w:t>
            </w:r>
          </w:p>
        </w:tc>
        <w:tc>
          <w:tcPr>
            <w:tcW w:w="490" w:type="pct"/>
            <w:shd w:val="clear" w:color="auto" w:fill="auto"/>
            <w:noWrap/>
          </w:tcPr>
          <w:p w14:paraId="10A8C43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1.43</w:t>
            </w:r>
          </w:p>
        </w:tc>
        <w:tc>
          <w:tcPr>
            <w:tcW w:w="679" w:type="pct"/>
            <w:shd w:val="clear" w:color="auto" w:fill="auto"/>
            <w:noWrap/>
          </w:tcPr>
          <w:p w14:paraId="357CEF7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1.17</w:t>
            </w:r>
          </w:p>
        </w:tc>
        <w:tc>
          <w:tcPr>
            <w:tcW w:w="631" w:type="pct"/>
            <w:shd w:val="clear" w:color="auto" w:fill="auto"/>
            <w:noWrap/>
          </w:tcPr>
          <w:p w14:paraId="14FB6E8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54CD40D" w14:textId="77777777" w:rsidTr="00590D06">
        <w:trPr>
          <w:trHeight w:val="20"/>
          <w:jc w:val="center"/>
        </w:trPr>
        <w:tc>
          <w:tcPr>
            <w:tcW w:w="435" w:type="pct"/>
            <w:shd w:val="clear" w:color="auto" w:fill="auto"/>
          </w:tcPr>
          <w:p w14:paraId="75F9018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28</w:t>
            </w:r>
          </w:p>
        </w:tc>
        <w:tc>
          <w:tcPr>
            <w:tcW w:w="2765" w:type="pct"/>
            <w:shd w:val="clear" w:color="auto" w:fill="FFFFFF" w:themeFill="background1"/>
            <w:noWrap/>
          </w:tcPr>
          <w:p w14:paraId="6CBD110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When faced with several possible outcomes, I tend to think the worst is going to happen.</w:t>
            </w:r>
          </w:p>
        </w:tc>
        <w:tc>
          <w:tcPr>
            <w:tcW w:w="490" w:type="pct"/>
            <w:shd w:val="clear" w:color="auto" w:fill="auto"/>
            <w:noWrap/>
          </w:tcPr>
          <w:p w14:paraId="2C432A2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1.43</w:t>
            </w:r>
          </w:p>
        </w:tc>
        <w:tc>
          <w:tcPr>
            <w:tcW w:w="679" w:type="pct"/>
            <w:shd w:val="clear" w:color="auto" w:fill="auto"/>
            <w:noWrap/>
          </w:tcPr>
          <w:p w14:paraId="27B5410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1.07</w:t>
            </w:r>
          </w:p>
        </w:tc>
        <w:tc>
          <w:tcPr>
            <w:tcW w:w="631" w:type="pct"/>
            <w:shd w:val="clear" w:color="auto" w:fill="auto"/>
            <w:noWrap/>
          </w:tcPr>
          <w:p w14:paraId="6F8CBD7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44DCF4C2" w14:textId="77777777" w:rsidTr="00590D06">
        <w:trPr>
          <w:trHeight w:val="20"/>
          <w:jc w:val="center"/>
        </w:trPr>
        <w:tc>
          <w:tcPr>
            <w:tcW w:w="435" w:type="pct"/>
            <w:shd w:val="clear" w:color="auto" w:fill="auto"/>
          </w:tcPr>
          <w:p w14:paraId="6F6FA02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20</w:t>
            </w:r>
          </w:p>
        </w:tc>
        <w:tc>
          <w:tcPr>
            <w:tcW w:w="2765" w:type="pct"/>
            <w:shd w:val="clear" w:color="auto" w:fill="FFFFFF" w:themeFill="background1"/>
            <w:noWrap/>
          </w:tcPr>
          <w:p w14:paraId="2860098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tend to pick out negative details in a situation and dwell on them.</w:t>
            </w:r>
          </w:p>
        </w:tc>
        <w:tc>
          <w:tcPr>
            <w:tcW w:w="490" w:type="pct"/>
            <w:shd w:val="clear" w:color="auto" w:fill="auto"/>
            <w:noWrap/>
          </w:tcPr>
          <w:p w14:paraId="075A689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1.41</w:t>
            </w:r>
          </w:p>
        </w:tc>
        <w:tc>
          <w:tcPr>
            <w:tcW w:w="679" w:type="pct"/>
            <w:shd w:val="clear" w:color="auto" w:fill="auto"/>
            <w:noWrap/>
          </w:tcPr>
          <w:p w14:paraId="326A6B6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1.25</w:t>
            </w:r>
          </w:p>
        </w:tc>
        <w:tc>
          <w:tcPr>
            <w:tcW w:w="631" w:type="pct"/>
            <w:shd w:val="clear" w:color="auto" w:fill="auto"/>
            <w:noWrap/>
          </w:tcPr>
          <w:p w14:paraId="37A80BE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BF7FFA7" w14:textId="77777777" w:rsidTr="00590D06">
        <w:trPr>
          <w:trHeight w:val="20"/>
          <w:jc w:val="center"/>
        </w:trPr>
        <w:tc>
          <w:tcPr>
            <w:tcW w:w="435" w:type="pct"/>
            <w:shd w:val="clear" w:color="auto" w:fill="auto"/>
          </w:tcPr>
          <w:p w14:paraId="6BA6828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31</w:t>
            </w:r>
          </w:p>
        </w:tc>
        <w:tc>
          <w:tcPr>
            <w:tcW w:w="2765" w:type="pct"/>
            <w:shd w:val="clear" w:color="auto" w:fill="FFFFFF" w:themeFill="background1"/>
            <w:noWrap/>
          </w:tcPr>
          <w:p w14:paraId="6DEA5CE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typically imagine terrible consequences from my mistakes.</w:t>
            </w:r>
          </w:p>
        </w:tc>
        <w:tc>
          <w:tcPr>
            <w:tcW w:w="490" w:type="pct"/>
            <w:shd w:val="clear" w:color="auto" w:fill="auto"/>
            <w:noWrap/>
          </w:tcPr>
          <w:p w14:paraId="52FA8DB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1.39</w:t>
            </w:r>
          </w:p>
        </w:tc>
        <w:tc>
          <w:tcPr>
            <w:tcW w:w="679" w:type="pct"/>
            <w:shd w:val="clear" w:color="auto" w:fill="auto"/>
            <w:noWrap/>
          </w:tcPr>
          <w:p w14:paraId="711C6FB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1.18</w:t>
            </w:r>
          </w:p>
        </w:tc>
        <w:tc>
          <w:tcPr>
            <w:tcW w:w="631" w:type="pct"/>
            <w:shd w:val="clear" w:color="auto" w:fill="auto"/>
            <w:noWrap/>
          </w:tcPr>
          <w:p w14:paraId="6AF59F9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6954904" w14:textId="77777777" w:rsidTr="00590D06">
        <w:trPr>
          <w:trHeight w:val="20"/>
          <w:jc w:val="center"/>
        </w:trPr>
        <w:tc>
          <w:tcPr>
            <w:tcW w:w="435" w:type="pct"/>
            <w:shd w:val="clear" w:color="auto" w:fill="auto"/>
          </w:tcPr>
          <w:p w14:paraId="2417927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40</w:t>
            </w:r>
          </w:p>
        </w:tc>
        <w:tc>
          <w:tcPr>
            <w:tcW w:w="2765" w:type="pct"/>
            <w:shd w:val="clear" w:color="auto" w:fill="FFFFFF" w:themeFill="background1"/>
            <w:noWrap/>
          </w:tcPr>
          <w:p w14:paraId="375BCA1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find myself assuming blame for things.</w:t>
            </w:r>
          </w:p>
        </w:tc>
        <w:tc>
          <w:tcPr>
            <w:tcW w:w="490" w:type="pct"/>
            <w:shd w:val="clear" w:color="auto" w:fill="auto"/>
            <w:noWrap/>
          </w:tcPr>
          <w:p w14:paraId="576561F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1.38</w:t>
            </w:r>
          </w:p>
        </w:tc>
        <w:tc>
          <w:tcPr>
            <w:tcW w:w="679" w:type="pct"/>
            <w:shd w:val="clear" w:color="auto" w:fill="auto"/>
            <w:noWrap/>
          </w:tcPr>
          <w:p w14:paraId="676B6F95"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31" w:type="pct"/>
            <w:shd w:val="clear" w:color="auto" w:fill="auto"/>
            <w:noWrap/>
          </w:tcPr>
          <w:p w14:paraId="1FA48BD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E1C3B99" w14:textId="77777777" w:rsidTr="00590D06">
        <w:trPr>
          <w:trHeight w:val="20"/>
          <w:jc w:val="center"/>
        </w:trPr>
        <w:tc>
          <w:tcPr>
            <w:tcW w:w="435" w:type="pct"/>
            <w:shd w:val="clear" w:color="auto" w:fill="auto"/>
          </w:tcPr>
          <w:p w14:paraId="281EE1B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37</w:t>
            </w:r>
          </w:p>
        </w:tc>
        <w:tc>
          <w:tcPr>
            <w:tcW w:w="2765" w:type="pct"/>
            <w:shd w:val="clear" w:color="auto" w:fill="FFFFFF" w:themeFill="background1"/>
            <w:noWrap/>
          </w:tcPr>
          <w:p w14:paraId="43C6EDD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jump to conclusions without considering alternative points of view.</w:t>
            </w:r>
          </w:p>
        </w:tc>
        <w:tc>
          <w:tcPr>
            <w:tcW w:w="490" w:type="pct"/>
            <w:shd w:val="clear" w:color="auto" w:fill="auto"/>
            <w:noWrap/>
          </w:tcPr>
          <w:p w14:paraId="419F5DA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1.38</w:t>
            </w:r>
          </w:p>
        </w:tc>
        <w:tc>
          <w:tcPr>
            <w:tcW w:w="679" w:type="pct"/>
            <w:shd w:val="clear" w:color="auto" w:fill="auto"/>
            <w:noWrap/>
          </w:tcPr>
          <w:p w14:paraId="19D9600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1.02</w:t>
            </w:r>
          </w:p>
        </w:tc>
        <w:tc>
          <w:tcPr>
            <w:tcW w:w="631" w:type="pct"/>
            <w:shd w:val="clear" w:color="auto" w:fill="auto"/>
            <w:noWrap/>
          </w:tcPr>
          <w:p w14:paraId="4345F6D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7E7FBAB0" w14:textId="77777777" w:rsidTr="00590D06">
        <w:trPr>
          <w:trHeight w:val="20"/>
          <w:jc w:val="center"/>
        </w:trPr>
        <w:tc>
          <w:tcPr>
            <w:tcW w:w="435" w:type="pct"/>
            <w:shd w:val="clear" w:color="auto" w:fill="auto"/>
          </w:tcPr>
          <w:p w14:paraId="4C27491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34</w:t>
            </w:r>
          </w:p>
        </w:tc>
        <w:tc>
          <w:tcPr>
            <w:tcW w:w="2765" w:type="pct"/>
            <w:shd w:val="clear" w:color="auto" w:fill="FFFFFF" w:themeFill="background1"/>
            <w:noWrap/>
          </w:tcPr>
          <w:p w14:paraId="1A2B5EB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typically make judgments without checking out all of the facts Beforehand.</w:t>
            </w:r>
          </w:p>
        </w:tc>
        <w:tc>
          <w:tcPr>
            <w:tcW w:w="490" w:type="pct"/>
            <w:shd w:val="clear" w:color="auto" w:fill="auto"/>
            <w:noWrap/>
          </w:tcPr>
          <w:p w14:paraId="0CDD027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1.38</w:t>
            </w:r>
          </w:p>
        </w:tc>
        <w:tc>
          <w:tcPr>
            <w:tcW w:w="679" w:type="pct"/>
            <w:shd w:val="clear" w:color="auto" w:fill="auto"/>
            <w:noWrap/>
          </w:tcPr>
          <w:p w14:paraId="15B3AE3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1.15</w:t>
            </w:r>
          </w:p>
        </w:tc>
        <w:tc>
          <w:tcPr>
            <w:tcW w:w="631" w:type="pct"/>
            <w:shd w:val="clear" w:color="auto" w:fill="auto"/>
            <w:noWrap/>
          </w:tcPr>
          <w:p w14:paraId="292EABC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6A4FBB3" w14:textId="77777777" w:rsidTr="00590D06">
        <w:trPr>
          <w:trHeight w:val="20"/>
          <w:jc w:val="center"/>
        </w:trPr>
        <w:tc>
          <w:tcPr>
            <w:tcW w:w="435" w:type="pct"/>
            <w:shd w:val="clear" w:color="auto" w:fill="auto"/>
          </w:tcPr>
          <w:p w14:paraId="0529FF4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33</w:t>
            </w:r>
          </w:p>
        </w:tc>
        <w:tc>
          <w:tcPr>
            <w:tcW w:w="2765" w:type="pct"/>
            <w:shd w:val="clear" w:color="auto" w:fill="FFFFFF" w:themeFill="background1"/>
            <w:noWrap/>
          </w:tcPr>
          <w:p w14:paraId="37322A4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In my mind, things are either black or white; there are no grey areas.</w:t>
            </w:r>
          </w:p>
        </w:tc>
        <w:tc>
          <w:tcPr>
            <w:tcW w:w="490" w:type="pct"/>
            <w:shd w:val="clear" w:color="auto" w:fill="auto"/>
            <w:noWrap/>
          </w:tcPr>
          <w:p w14:paraId="1A8C61C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1.33</w:t>
            </w:r>
          </w:p>
        </w:tc>
        <w:tc>
          <w:tcPr>
            <w:tcW w:w="679" w:type="pct"/>
            <w:shd w:val="clear" w:color="auto" w:fill="auto"/>
            <w:noWrap/>
          </w:tcPr>
          <w:p w14:paraId="168EBD9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1.25</w:t>
            </w:r>
          </w:p>
        </w:tc>
        <w:tc>
          <w:tcPr>
            <w:tcW w:w="631" w:type="pct"/>
            <w:shd w:val="clear" w:color="auto" w:fill="auto"/>
            <w:noWrap/>
          </w:tcPr>
          <w:p w14:paraId="7D0B541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A452A67" w14:textId="77777777" w:rsidTr="00590D06">
        <w:trPr>
          <w:trHeight w:val="20"/>
          <w:jc w:val="center"/>
        </w:trPr>
        <w:tc>
          <w:tcPr>
            <w:tcW w:w="435" w:type="pct"/>
            <w:shd w:val="clear" w:color="auto" w:fill="auto"/>
          </w:tcPr>
          <w:p w14:paraId="7258CEA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45</w:t>
            </w:r>
          </w:p>
        </w:tc>
        <w:tc>
          <w:tcPr>
            <w:tcW w:w="2765" w:type="pct"/>
            <w:shd w:val="clear" w:color="auto" w:fill="FFFFFF" w:themeFill="background1"/>
            <w:noWrap/>
          </w:tcPr>
          <w:p w14:paraId="53FDBC1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When something negative happens, it is just terrible.</w:t>
            </w:r>
          </w:p>
        </w:tc>
        <w:tc>
          <w:tcPr>
            <w:tcW w:w="490" w:type="pct"/>
            <w:shd w:val="clear" w:color="auto" w:fill="auto"/>
            <w:noWrap/>
          </w:tcPr>
          <w:p w14:paraId="4825479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1.33</w:t>
            </w:r>
          </w:p>
        </w:tc>
        <w:tc>
          <w:tcPr>
            <w:tcW w:w="679" w:type="pct"/>
            <w:shd w:val="clear" w:color="auto" w:fill="auto"/>
            <w:noWrap/>
          </w:tcPr>
          <w:p w14:paraId="593792F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31" w:type="pct"/>
            <w:shd w:val="clear" w:color="auto" w:fill="auto"/>
            <w:noWrap/>
          </w:tcPr>
          <w:p w14:paraId="440EE3C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4A5E59F" w14:textId="77777777" w:rsidTr="00590D06">
        <w:trPr>
          <w:trHeight w:val="20"/>
          <w:jc w:val="center"/>
        </w:trPr>
        <w:tc>
          <w:tcPr>
            <w:tcW w:w="435" w:type="pct"/>
            <w:shd w:val="clear" w:color="auto" w:fill="auto"/>
          </w:tcPr>
          <w:p w14:paraId="1A78747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lastRenderedPageBreak/>
              <w:t>1</w:t>
            </w:r>
          </w:p>
        </w:tc>
        <w:tc>
          <w:tcPr>
            <w:tcW w:w="2765" w:type="pct"/>
            <w:shd w:val="clear" w:color="auto" w:fill="FFFFFF" w:themeFill="background1"/>
            <w:noWrap/>
          </w:tcPr>
          <w:p w14:paraId="1A195BF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need others to approve of me in order to feel that I am worth something.</w:t>
            </w:r>
          </w:p>
        </w:tc>
        <w:tc>
          <w:tcPr>
            <w:tcW w:w="490" w:type="pct"/>
            <w:shd w:val="clear" w:color="auto" w:fill="auto"/>
            <w:noWrap/>
          </w:tcPr>
          <w:p w14:paraId="59E9DEEE"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1.33</w:t>
            </w:r>
          </w:p>
        </w:tc>
        <w:tc>
          <w:tcPr>
            <w:tcW w:w="679" w:type="pct"/>
            <w:shd w:val="clear" w:color="auto" w:fill="auto"/>
            <w:noWrap/>
          </w:tcPr>
          <w:p w14:paraId="7C1A463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31" w:type="pct"/>
            <w:shd w:val="clear" w:color="auto" w:fill="auto"/>
            <w:noWrap/>
          </w:tcPr>
          <w:p w14:paraId="1705CD69"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13B139CD" w14:textId="77777777" w:rsidTr="00590D06">
        <w:trPr>
          <w:trHeight w:val="20"/>
          <w:jc w:val="center"/>
        </w:trPr>
        <w:tc>
          <w:tcPr>
            <w:tcW w:w="435" w:type="pct"/>
            <w:shd w:val="clear" w:color="auto" w:fill="auto"/>
          </w:tcPr>
          <w:p w14:paraId="7B66F29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7</w:t>
            </w:r>
          </w:p>
        </w:tc>
        <w:tc>
          <w:tcPr>
            <w:tcW w:w="2765" w:type="pct"/>
            <w:shd w:val="clear" w:color="auto" w:fill="FFFFFF" w:themeFill="background1"/>
            <w:noWrap/>
          </w:tcPr>
          <w:p w14:paraId="3776091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amplify things well beyond their real importance in my life.</w:t>
            </w:r>
          </w:p>
        </w:tc>
        <w:tc>
          <w:tcPr>
            <w:tcW w:w="490" w:type="pct"/>
            <w:shd w:val="clear" w:color="auto" w:fill="auto"/>
            <w:noWrap/>
          </w:tcPr>
          <w:p w14:paraId="464776A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1.31</w:t>
            </w:r>
          </w:p>
        </w:tc>
        <w:tc>
          <w:tcPr>
            <w:tcW w:w="679" w:type="pct"/>
            <w:shd w:val="clear" w:color="auto" w:fill="auto"/>
            <w:noWrap/>
          </w:tcPr>
          <w:p w14:paraId="3EA06A9E"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1.18</w:t>
            </w:r>
          </w:p>
        </w:tc>
        <w:tc>
          <w:tcPr>
            <w:tcW w:w="631" w:type="pct"/>
            <w:shd w:val="clear" w:color="auto" w:fill="auto"/>
            <w:noWrap/>
          </w:tcPr>
          <w:p w14:paraId="2B2709D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2BFB29CC" w14:textId="77777777" w:rsidTr="00590D06">
        <w:trPr>
          <w:trHeight w:val="20"/>
          <w:jc w:val="center"/>
        </w:trPr>
        <w:tc>
          <w:tcPr>
            <w:tcW w:w="435" w:type="pct"/>
            <w:shd w:val="clear" w:color="auto" w:fill="auto"/>
          </w:tcPr>
          <w:p w14:paraId="110325E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24</w:t>
            </w:r>
          </w:p>
        </w:tc>
        <w:tc>
          <w:tcPr>
            <w:tcW w:w="2765" w:type="pct"/>
            <w:shd w:val="clear" w:color="auto" w:fill="FFFFFF" w:themeFill="background1"/>
            <w:noWrap/>
          </w:tcPr>
          <w:p w14:paraId="40D1936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have a tendency to exaggerate the importance of minor things.</w:t>
            </w:r>
          </w:p>
        </w:tc>
        <w:tc>
          <w:tcPr>
            <w:tcW w:w="490" w:type="pct"/>
            <w:shd w:val="clear" w:color="auto" w:fill="auto"/>
            <w:noWrap/>
          </w:tcPr>
          <w:p w14:paraId="43111F7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1.23</w:t>
            </w:r>
          </w:p>
        </w:tc>
        <w:tc>
          <w:tcPr>
            <w:tcW w:w="679" w:type="pct"/>
            <w:shd w:val="clear" w:color="auto" w:fill="auto"/>
            <w:noWrap/>
          </w:tcPr>
          <w:p w14:paraId="02F065B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31" w:type="pct"/>
            <w:shd w:val="clear" w:color="auto" w:fill="auto"/>
            <w:noWrap/>
          </w:tcPr>
          <w:p w14:paraId="5B7B807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7D0922AF" w14:textId="77777777" w:rsidTr="00590D06">
        <w:trPr>
          <w:trHeight w:val="20"/>
          <w:jc w:val="center"/>
        </w:trPr>
        <w:tc>
          <w:tcPr>
            <w:tcW w:w="435" w:type="pct"/>
            <w:shd w:val="clear" w:color="auto" w:fill="auto"/>
          </w:tcPr>
          <w:p w14:paraId="5D7F512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50</w:t>
            </w:r>
          </w:p>
        </w:tc>
        <w:tc>
          <w:tcPr>
            <w:tcW w:w="2765" w:type="pct"/>
            <w:shd w:val="clear" w:color="auto" w:fill="FFFFFF" w:themeFill="background1"/>
            <w:noWrap/>
          </w:tcPr>
          <w:p w14:paraId="7859EB8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There are a right way and a wrong way to do things.</w:t>
            </w:r>
          </w:p>
        </w:tc>
        <w:tc>
          <w:tcPr>
            <w:tcW w:w="490" w:type="pct"/>
            <w:shd w:val="clear" w:color="auto" w:fill="auto"/>
            <w:noWrap/>
          </w:tcPr>
          <w:p w14:paraId="2CAEC05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1.23</w:t>
            </w:r>
          </w:p>
        </w:tc>
        <w:tc>
          <w:tcPr>
            <w:tcW w:w="679" w:type="pct"/>
            <w:shd w:val="clear" w:color="auto" w:fill="auto"/>
            <w:noWrap/>
          </w:tcPr>
          <w:p w14:paraId="471598F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1.18</w:t>
            </w:r>
          </w:p>
        </w:tc>
        <w:tc>
          <w:tcPr>
            <w:tcW w:w="631" w:type="pct"/>
            <w:shd w:val="clear" w:color="auto" w:fill="auto"/>
            <w:noWrap/>
          </w:tcPr>
          <w:p w14:paraId="2299B03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2632A6D" w14:textId="77777777" w:rsidTr="00590D06">
        <w:trPr>
          <w:trHeight w:val="20"/>
          <w:jc w:val="center"/>
        </w:trPr>
        <w:tc>
          <w:tcPr>
            <w:tcW w:w="435" w:type="pct"/>
            <w:shd w:val="clear" w:color="auto" w:fill="auto"/>
          </w:tcPr>
          <w:p w14:paraId="6284A07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38</w:t>
            </w:r>
          </w:p>
        </w:tc>
        <w:tc>
          <w:tcPr>
            <w:tcW w:w="2765" w:type="pct"/>
            <w:shd w:val="clear" w:color="auto" w:fill="FFFFFF" w:themeFill="background1"/>
            <w:noWrap/>
          </w:tcPr>
          <w:p w14:paraId="150BD51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As far as my life goes, things are either great or horrible.</w:t>
            </w:r>
          </w:p>
        </w:tc>
        <w:tc>
          <w:tcPr>
            <w:tcW w:w="490" w:type="pct"/>
            <w:shd w:val="clear" w:color="auto" w:fill="auto"/>
            <w:noWrap/>
          </w:tcPr>
          <w:p w14:paraId="01FB66A5"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9" w:type="pct"/>
            <w:shd w:val="clear" w:color="auto" w:fill="auto"/>
            <w:noWrap/>
          </w:tcPr>
          <w:p w14:paraId="249D88C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1.23</w:t>
            </w:r>
          </w:p>
        </w:tc>
        <w:tc>
          <w:tcPr>
            <w:tcW w:w="631" w:type="pct"/>
            <w:shd w:val="clear" w:color="auto" w:fill="auto"/>
            <w:noWrap/>
          </w:tcPr>
          <w:p w14:paraId="4A94328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CE4E226" w14:textId="77777777" w:rsidTr="00590D06">
        <w:trPr>
          <w:trHeight w:val="20"/>
          <w:jc w:val="center"/>
        </w:trPr>
        <w:tc>
          <w:tcPr>
            <w:tcW w:w="435" w:type="pct"/>
            <w:shd w:val="clear" w:color="auto" w:fill="auto"/>
          </w:tcPr>
          <w:p w14:paraId="215F791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41</w:t>
            </w:r>
          </w:p>
        </w:tc>
        <w:tc>
          <w:tcPr>
            <w:tcW w:w="2765" w:type="pct"/>
            <w:shd w:val="clear" w:color="auto" w:fill="FFFFFF" w:themeFill="background1"/>
            <w:noWrap/>
          </w:tcPr>
          <w:p w14:paraId="66B4DA2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tend to dwell on the dark lining of a silver cloud.</w:t>
            </w:r>
          </w:p>
        </w:tc>
        <w:tc>
          <w:tcPr>
            <w:tcW w:w="490" w:type="pct"/>
            <w:shd w:val="clear" w:color="auto" w:fill="auto"/>
            <w:noWrap/>
          </w:tcPr>
          <w:p w14:paraId="43227EA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1.21</w:t>
            </w:r>
          </w:p>
        </w:tc>
        <w:tc>
          <w:tcPr>
            <w:tcW w:w="679" w:type="pct"/>
            <w:shd w:val="clear" w:color="auto" w:fill="auto"/>
            <w:noWrap/>
          </w:tcPr>
          <w:p w14:paraId="1D61E77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1.15</w:t>
            </w:r>
          </w:p>
        </w:tc>
        <w:tc>
          <w:tcPr>
            <w:tcW w:w="631" w:type="pct"/>
            <w:shd w:val="clear" w:color="auto" w:fill="auto"/>
            <w:noWrap/>
          </w:tcPr>
          <w:p w14:paraId="4FF9CAC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70C26EE6" w14:textId="77777777" w:rsidTr="00590D06">
        <w:trPr>
          <w:trHeight w:val="20"/>
          <w:jc w:val="center"/>
        </w:trPr>
        <w:tc>
          <w:tcPr>
            <w:tcW w:w="435" w:type="pct"/>
            <w:shd w:val="clear" w:color="auto" w:fill="auto"/>
          </w:tcPr>
          <w:p w14:paraId="33C4ABF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w:t>
            </w:r>
          </w:p>
        </w:tc>
        <w:tc>
          <w:tcPr>
            <w:tcW w:w="2765" w:type="pct"/>
            <w:shd w:val="clear" w:color="auto" w:fill="FFFFFF" w:themeFill="background1"/>
            <w:noWrap/>
          </w:tcPr>
          <w:p w14:paraId="1B04F1C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believe others think about me in a negative way.</w:t>
            </w:r>
          </w:p>
        </w:tc>
        <w:tc>
          <w:tcPr>
            <w:tcW w:w="490" w:type="pct"/>
            <w:shd w:val="clear" w:color="auto" w:fill="auto"/>
            <w:noWrap/>
          </w:tcPr>
          <w:p w14:paraId="27BB2B3E"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1.19</w:t>
            </w:r>
          </w:p>
        </w:tc>
        <w:tc>
          <w:tcPr>
            <w:tcW w:w="679" w:type="pct"/>
            <w:shd w:val="clear" w:color="auto" w:fill="auto"/>
            <w:noWrap/>
          </w:tcPr>
          <w:p w14:paraId="5276B0D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1.01</w:t>
            </w:r>
          </w:p>
        </w:tc>
        <w:tc>
          <w:tcPr>
            <w:tcW w:w="631" w:type="pct"/>
            <w:shd w:val="clear" w:color="auto" w:fill="auto"/>
            <w:noWrap/>
          </w:tcPr>
          <w:p w14:paraId="2E6B986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632896C" w14:textId="77777777" w:rsidTr="00590D06">
        <w:trPr>
          <w:trHeight w:val="20"/>
          <w:jc w:val="center"/>
        </w:trPr>
        <w:tc>
          <w:tcPr>
            <w:tcW w:w="435" w:type="pct"/>
            <w:shd w:val="clear" w:color="auto" w:fill="auto"/>
          </w:tcPr>
          <w:p w14:paraId="6E25525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36</w:t>
            </w:r>
          </w:p>
        </w:tc>
        <w:tc>
          <w:tcPr>
            <w:tcW w:w="2765" w:type="pct"/>
            <w:shd w:val="clear" w:color="auto" w:fill="FFFFFF" w:themeFill="background1"/>
            <w:noWrap/>
          </w:tcPr>
          <w:p w14:paraId="28D46C8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find that I frequently need feedback from others to obtain a sense of comfort about myself.</w:t>
            </w:r>
          </w:p>
        </w:tc>
        <w:tc>
          <w:tcPr>
            <w:tcW w:w="490" w:type="pct"/>
            <w:shd w:val="clear" w:color="auto" w:fill="auto"/>
            <w:noWrap/>
          </w:tcPr>
          <w:p w14:paraId="7855702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1.19</w:t>
            </w:r>
          </w:p>
        </w:tc>
        <w:tc>
          <w:tcPr>
            <w:tcW w:w="679" w:type="pct"/>
            <w:shd w:val="clear" w:color="auto" w:fill="auto"/>
            <w:noWrap/>
          </w:tcPr>
          <w:p w14:paraId="00BC8FF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1.17</w:t>
            </w:r>
          </w:p>
        </w:tc>
        <w:tc>
          <w:tcPr>
            <w:tcW w:w="631" w:type="pct"/>
            <w:shd w:val="clear" w:color="auto" w:fill="auto"/>
            <w:noWrap/>
          </w:tcPr>
          <w:p w14:paraId="5CEAC91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43785670" w14:textId="77777777" w:rsidTr="00590D06">
        <w:trPr>
          <w:trHeight w:val="20"/>
          <w:jc w:val="center"/>
        </w:trPr>
        <w:tc>
          <w:tcPr>
            <w:tcW w:w="435" w:type="pct"/>
            <w:shd w:val="clear" w:color="auto" w:fill="auto"/>
          </w:tcPr>
          <w:p w14:paraId="4BCECD6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52</w:t>
            </w:r>
          </w:p>
        </w:tc>
        <w:tc>
          <w:tcPr>
            <w:tcW w:w="2765" w:type="pct"/>
            <w:shd w:val="clear" w:color="auto" w:fill="FFFFFF" w:themeFill="background1"/>
            <w:noWrap/>
          </w:tcPr>
          <w:p w14:paraId="57AAA1B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blow things out of proportion.</w:t>
            </w:r>
          </w:p>
        </w:tc>
        <w:tc>
          <w:tcPr>
            <w:tcW w:w="490" w:type="pct"/>
            <w:shd w:val="clear" w:color="auto" w:fill="auto"/>
            <w:noWrap/>
          </w:tcPr>
          <w:p w14:paraId="480BA7C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1.15</w:t>
            </w:r>
          </w:p>
        </w:tc>
        <w:tc>
          <w:tcPr>
            <w:tcW w:w="679" w:type="pct"/>
            <w:shd w:val="clear" w:color="auto" w:fill="auto"/>
            <w:noWrap/>
          </w:tcPr>
          <w:p w14:paraId="0230482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31" w:type="pct"/>
            <w:shd w:val="clear" w:color="auto" w:fill="auto"/>
            <w:noWrap/>
          </w:tcPr>
          <w:p w14:paraId="114C9EE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17555AA" w14:textId="77777777" w:rsidTr="00590D06">
        <w:trPr>
          <w:trHeight w:val="20"/>
          <w:jc w:val="center"/>
        </w:trPr>
        <w:tc>
          <w:tcPr>
            <w:tcW w:w="435" w:type="pct"/>
            <w:shd w:val="clear" w:color="auto" w:fill="auto"/>
          </w:tcPr>
          <w:p w14:paraId="7A98EDB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30</w:t>
            </w:r>
          </w:p>
        </w:tc>
        <w:tc>
          <w:tcPr>
            <w:tcW w:w="2765" w:type="pct"/>
            <w:shd w:val="clear" w:color="auto" w:fill="FFFFFF" w:themeFill="background1"/>
            <w:noWrap/>
          </w:tcPr>
          <w:p w14:paraId="57E455F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believe that my negative forecasts about my future will come to pass.</w:t>
            </w:r>
          </w:p>
        </w:tc>
        <w:tc>
          <w:tcPr>
            <w:tcW w:w="490" w:type="pct"/>
            <w:shd w:val="clear" w:color="auto" w:fill="auto"/>
            <w:noWrap/>
          </w:tcPr>
          <w:p w14:paraId="6DC24EC6"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79" w:type="pct"/>
            <w:shd w:val="clear" w:color="auto" w:fill="auto"/>
            <w:noWrap/>
          </w:tcPr>
          <w:p w14:paraId="5254F9AA"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31" w:type="pct"/>
            <w:shd w:val="clear" w:color="auto" w:fill="auto"/>
            <w:noWrap/>
          </w:tcPr>
          <w:p w14:paraId="20FAD2C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203DB680" w14:textId="77777777" w:rsidTr="00590D06">
        <w:trPr>
          <w:trHeight w:val="20"/>
          <w:jc w:val="center"/>
        </w:trPr>
        <w:tc>
          <w:tcPr>
            <w:tcW w:w="435" w:type="pct"/>
            <w:shd w:val="clear" w:color="auto" w:fill="auto"/>
          </w:tcPr>
          <w:p w14:paraId="1D64432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22</w:t>
            </w:r>
          </w:p>
        </w:tc>
        <w:tc>
          <w:tcPr>
            <w:tcW w:w="2765" w:type="pct"/>
            <w:shd w:val="clear" w:color="auto" w:fill="FFFFFF" w:themeFill="background1"/>
            <w:noWrap/>
          </w:tcPr>
          <w:p w14:paraId="2A704A2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downplay my accomplishments.</w:t>
            </w:r>
          </w:p>
        </w:tc>
        <w:tc>
          <w:tcPr>
            <w:tcW w:w="490" w:type="pct"/>
            <w:shd w:val="clear" w:color="auto" w:fill="auto"/>
            <w:noWrap/>
          </w:tcPr>
          <w:p w14:paraId="30DA0CC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1.13</w:t>
            </w:r>
          </w:p>
        </w:tc>
        <w:tc>
          <w:tcPr>
            <w:tcW w:w="679" w:type="pct"/>
            <w:shd w:val="clear" w:color="auto" w:fill="auto"/>
            <w:noWrap/>
          </w:tcPr>
          <w:p w14:paraId="382991E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1.24</w:t>
            </w:r>
          </w:p>
        </w:tc>
        <w:tc>
          <w:tcPr>
            <w:tcW w:w="631" w:type="pct"/>
            <w:shd w:val="clear" w:color="auto" w:fill="auto"/>
            <w:noWrap/>
          </w:tcPr>
          <w:p w14:paraId="2DD0043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A76F87E" w14:textId="77777777" w:rsidTr="00590D06">
        <w:trPr>
          <w:trHeight w:val="20"/>
          <w:jc w:val="center"/>
        </w:trPr>
        <w:tc>
          <w:tcPr>
            <w:tcW w:w="435" w:type="pct"/>
            <w:shd w:val="clear" w:color="auto" w:fill="auto"/>
          </w:tcPr>
          <w:p w14:paraId="7A8F192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12</w:t>
            </w:r>
          </w:p>
        </w:tc>
        <w:tc>
          <w:tcPr>
            <w:tcW w:w="2765" w:type="pct"/>
            <w:shd w:val="clear" w:color="auto" w:fill="FFFFFF" w:themeFill="background1"/>
            <w:noWrap/>
          </w:tcPr>
          <w:p w14:paraId="5EC4C00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If a problem develops in my life, you can bet it has something to do with the way I am.</w:t>
            </w:r>
          </w:p>
        </w:tc>
        <w:tc>
          <w:tcPr>
            <w:tcW w:w="490" w:type="pct"/>
            <w:shd w:val="clear" w:color="auto" w:fill="auto"/>
            <w:noWrap/>
          </w:tcPr>
          <w:p w14:paraId="3D08159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79" w:type="pct"/>
            <w:shd w:val="clear" w:color="auto" w:fill="auto"/>
            <w:noWrap/>
          </w:tcPr>
          <w:p w14:paraId="7A308F5A"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1.07</w:t>
            </w:r>
          </w:p>
        </w:tc>
        <w:tc>
          <w:tcPr>
            <w:tcW w:w="631" w:type="pct"/>
            <w:shd w:val="clear" w:color="auto" w:fill="auto"/>
            <w:noWrap/>
          </w:tcPr>
          <w:p w14:paraId="33F85F9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2094D431" w14:textId="77777777" w:rsidTr="00590D06">
        <w:trPr>
          <w:trHeight w:val="20"/>
          <w:jc w:val="center"/>
        </w:trPr>
        <w:tc>
          <w:tcPr>
            <w:tcW w:w="435" w:type="pct"/>
            <w:shd w:val="clear" w:color="auto" w:fill="auto"/>
          </w:tcPr>
          <w:p w14:paraId="2127EA2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w:t>
            </w:r>
          </w:p>
        </w:tc>
        <w:tc>
          <w:tcPr>
            <w:tcW w:w="2765" w:type="pct"/>
            <w:shd w:val="clear" w:color="auto" w:fill="FFFFFF" w:themeFill="background1"/>
            <w:noWrap/>
          </w:tcPr>
          <w:p w14:paraId="134F38C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tend to discount the good things about me.</w:t>
            </w:r>
          </w:p>
        </w:tc>
        <w:tc>
          <w:tcPr>
            <w:tcW w:w="490" w:type="pct"/>
            <w:shd w:val="clear" w:color="auto" w:fill="auto"/>
            <w:noWrap/>
          </w:tcPr>
          <w:p w14:paraId="61421D3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1.11</w:t>
            </w:r>
          </w:p>
        </w:tc>
        <w:tc>
          <w:tcPr>
            <w:tcW w:w="679" w:type="pct"/>
            <w:shd w:val="clear" w:color="auto" w:fill="auto"/>
            <w:noWrap/>
          </w:tcPr>
          <w:p w14:paraId="406852B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1.25</w:t>
            </w:r>
          </w:p>
        </w:tc>
        <w:tc>
          <w:tcPr>
            <w:tcW w:w="631" w:type="pct"/>
            <w:shd w:val="clear" w:color="auto" w:fill="auto"/>
            <w:noWrap/>
          </w:tcPr>
          <w:p w14:paraId="7D3976F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BCB5F85" w14:textId="77777777" w:rsidTr="00590D06">
        <w:trPr>
          <w:trHeight w:val="20"/>
          <w:jc w:val="center"/>
        </w:trPr>
        <w:tc>
          <w:tcPr>
            <w:tcW w:w="435" w:type="pct"/>
            <w:shd w:val="clear" w:color="auto" w:fill="auto"/>
          </w:tcPr>
          <w:p w14:paraId="089D312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26</w:t>
            </w:r>
          </w:p>
        </w:tc>
        <w:tc>
          <w:tcPr>
            <w:tcW w:w="2765" w:type="pct"/>
            <w:shd w:val="clear" w:color="auto" w:fill="FFFFFF" w:themeFill="background1"/>
            <w:noWrap/>
          </w:tcPr>
          <w:p w14:paraId="11732E0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have a tendency to exaggerate the importance of even small events.</w:t>
            </w:r>
          </w:p>
        </w:tc>
        <w:tc>
          <w:tcPr>
            <w:tcW w:w="490" w:type="pct"/>
            <w:shd w:val="clear" w:color="auto" w:fill="auto"/>
            <w:noWrap/>
          </w:tcPr>
          <w:p w14:paraId="0AB8ED3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79" w:type="pct"/>
            <w:shd w:val="clear" w:color="auto" w:fill="auto"/>
            <w:noWrap/>
          </w:tcPr>
          <w:p w14:paraId="73709BA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31" w:type="pct"/>
            <w:shd w:val="clear" w:color="auto" w:fill="auto"/>
            <w:noWrap/>
          </w:tcPr>
          <w:p w14:paraId="420F9B7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FD79A00" w14:textId="77777777" w:rsidTr="00590D06">
        <w:trPr>
          <w:trHeight w:val="20"/>
          <w:jc w:val="center"/>
        </w:trPr>
        <w:tc>
          <w:tcPr>
            <w:tcW w:w="435" w:type="pct"/>
            <w:shd w:val="clear" w:color="auto" w:fill="auto"/>
          </w:tcPr>
          <w:p w14:paraId="741C5BD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lastRenderedPageBreak/>
              <w:t>13</w:t>
            </w:r>
          </w:p>
        </w:tc>
        <w:tc>
          <w:tcPr>
            <w:tcW w:w="2765" w:type="pct"/>
            <w:shd w:val="clear" w:color="auto" w:fill="FFFFFF" w:themeFill="background1"/>
            <w:noWrap/>
          </w:tcPr>
          <w:p w14:paraId="7EFD128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To feel good, I need others to recognize me.</w:t>
            </w:r>
          </w:p>
        </w:tc>
        <w:tc>
          <w:tcPr>
            <w:tcW w:w="490" w:type="pct"/>
            <w:shd w:val="clear" w:color="auto" w:fill="auto"/>
            <w:noWrap/>
          </w:tcPr>
          <w:p w14:paraId="4DBC14B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1.09</w:t>
            </w:r>
          </w:p>
        </w:tc>
        <w:tc>
          <w:tcPr>
            <w:tcW w:w="679" w:type="pct"/>
            <w:shd w:val="clear" w:color="auto" w:fill="auto"/>
            <w:noWrap/>
          </w:tcPr>
          <w:p w14:paraId="4373845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31" w:type="pct"/>
            <w:shd w:val="clear" w:color="auto" w:fill="auto"/>
            <w:noWrap/>
          </w:tcPr>
          <w:p w14:paraId="41A847C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DE4222B" w14:textId="77777777" w:rsidTr="00590D06">
        <w:trPr>
          <w:trHeight w:val="20"/>
          <w:jc w:val="center"/>
        </w:trPr>
        <w:tc>
          <w:tcPr>
            <w:tcW w:w="435" w:type="pct"/>
            <w:shd w:val="clear" w:color="auto" w:fill="auto"/>
          </w:tcPr>
          <w:p w14:paraId="3D3BEEF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25</w:t>
            </w:r>
          </w:p>
        </w:tc>
        <w:tc>
          <w:tcPr>
            <w:tcW w:w="2765" w:type="pct"/>
            <w:shd w:val="clear" w:color="auto" w:fill="FFFFFF" w:themeFill="background1"/>
            <w:noWrap/>
          </w:tcPr>
          <w:p w14:paraId="3F4BEC2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Most people are better at things than I am.</w:t>
            </w:r>
          </w:p>
        </w:tc>
        <w:tc>
          <w:tcPr>
            <w:tcW w:w="490" w:type="pct"/>
            <w:shd w:val="clear" w:color="auto" w:fill="auto"/>
            <w:noWrap/>
          </w:tcPr>
          <w:p w14:paraId="5EAE526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79" w:type="pct"/>
            <w:shd w:val="clear" w:color="auto" w:fill="auto"/>
            <w:noWrap/>
          </w:tcPr>
          <w:p w14:paraId="609C1DE5"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1.10</w:t>
            </w:r>
          </w:p>
        </w:tc>
        <w:tc>
          <w:tcPr>
            <w:tcW w:w="631" w:type="pct"/>
            <w:shd w:val="clear" w:color="auto" w:fill="auto"/>
            <w:noWrap/>
          </w:tcPr>
          <w:p w14:paraId="6033CA4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1738586E" w14:textId="77777777" w:rsidTr="00590D06">
        <w:trPr>
          <w:trHeight w:val="20"/>
          <w:jc w:val="center"/>
        </w:trPr>
        <w:tc>
          <w:tcPr>
            <w:tcW w:w="435" w:type="pct"/>
            <w:shd w:val="clear" w:color="auto" w:fill="auto"/>
          </w:tcPr>
          <w:p w14:paraId="73FFA8AE"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32</w:t>
            </w:r>
          </w:p>
        </w:tc>
        <w:tc>
          <w:tcPr>
            <w:tcW w:w="2765" w:type="pct"/>
            <w:shd w:val="clear" w:color="auto" w:fill="FFFFFF" w:themeFill="background1"/>
            <w:noWrap/>
          </w:tcPr>
          <w:p w14:paraId="31F70BF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need a lot of praise from others to feel good about myself.</w:t>
            </w:r>
          </w:p>
        </w:tc>
        <w:tc>
          <w:tcPr>
            <w:tcW w:w="490" w:type="pct"/>
            <w:shd w:val="clear" w:color="auto" w:fill="auto"/>
            <w:noWrap/>
          </w:tcPr>
          <w:p w14:paraId="6D935DE5"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1.08</w:t>
            </w:r>
          </w:p>
        </w:tc>
        <w:tc>
          <w:tcPr>
            <w:tcW w:w="679" w:type="pct"/>
            <w:shd w:val="clear" w:color="auto" w:fill="auto"/>
            <w:noWrap/>
          </w:tcPr>
          <w:p w14:paraId="4985FF7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1.19</w:t>
            </w:r>
          </w:p>
        </w:tc>
        <w:tc>
          <w:tcPr>
            <w:tcW w:w="631" w:type="pct"/>
            <w:shd w:val="clear" w:color="auto" w:fill="auto"/>
            <w:noWrap/>
          </w:tcPr>
          <w:p w14:paraId="34A774C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F831445" w14:textId="77777777" w:rsidTr="00590D06">
        <w:trPr>
          <w:trHeight w:val="20"/>
          <w:jc w:val="center"/>
        </w:trPr>
        <w:tc>
          <w:tcPr>
            <w:tcW w:w="435" w:type="pct"/>
            <w:shd w:val="clear" w:color="auto" w:fill="auto"/>
          </w:tcPr>
          <w:p w14:paraId="67A52EC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17</w:t>
            </w:r>
          </w:p>
        </w:tc>
        <w:tc>
          <w:tcPr>
            <w:tcW w:w="2765" w:type="pct"/>
            <w:shd w:val="clear" w:color="auto" w:fill="FFFFFF" w:themeFill="background1"/>
            <w:noWrap/>
          </w:tcPr>
          <w:p w14:paraId="470078A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tend to disqualify the positive traits I have.</w:t>
            </w:r>
          </w:p>
        </w:tc>
        <w:tc>
          <w:tcPr>
            <w:tcW w:w="490" w:type="pct"/>
            <w:shd w:val="clear" w:color="auto" w:fill="auto"/>
            <w:noWrap/>
          </w:tcPr>
          <w:p w14:paraId="7822BD1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1.03</w:t>
            </w:r>
          </w:p>
        </w:tc>
        <w:tc>
          <w:tcPr>
            <w:tcW w:w="679" w:type="pct"/>
            <w:shd w:val="clear" w:color="auto" w:fill="auto"/>
            <w:noWrap/>
          </w:tcPr>
          <w:p w14:paraId="67BD34A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1.22</w:t>
            </w:r>
          </w:p>
        </w:tc>
        <w:tc>
          <w:tcPr>
            <w:tcW w:w="631" w:type="pct"/>
            <w:shd w:val="clear" w:color="auto" w:fill="auto"/>
            <w:noWrap/>
          </w:tcPr>
          <w:p w14:paraId="609A0372"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18A0D17B" w14:textId="77777777" w:rsidTr="00590D06">
        <w:trPr>
          <w:trHeight w:val="20"/>
          <w:jc w:val="center"/>
        </w:trPr>
        <w:tc>
          <w:tcPr>
            <w:tcW w:w="435" w:type="pct"/>
            <w:shd w:val="clear" w:color="auto" w:fill="auto"/>
          </w:tcPr>
          <w:p w14:paraId="32AD451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9</w:t>
            </w:r>
          </w:p>
        </w:tc>
        <w:tc>
          <w:tcPr>
            <w:tcW w:w="2765" w:type="pct"/>
            <w:shd w:val="clear" w:color="auto" w:fill="FFFFFF" w:themeFill="background1"/>
            <w:noWrap/>
          </w:tcPr>
          <w:p w14:paraId="3C40CC7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What others think about me is more important than what I think about myself.</w:t>
            </w:r>
          </w:p>
        </w:tc>
        <w:tc>
          <w:tcPr>
            <w:tcW w:w="490" w:type="pct"/>
            <w:shd w:val="clear" w:color="auto" w:fill="auto"/>
            <w:noWrap/>
          </w:tcPr>
          <w:p w14:paraId="1CF0B8CA"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0.98</w:t>
            </w:r>
          </w:p>
        </w:tc>
        <w:tc>
          <w:tcPr>
            <w:tcW w:w="679" w:type="pct"/>
            <w:shd w:val="clear" w:color="auto" w:fill="auto"/>
            <w:noWrap/>
          </w:tcPr>
          <w:p w14:paraId="59EDE2C4"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1.10</w:t>
            </w:r>
          </w:p>
        </w:tc>
        <w:tc>
          <w:tcPr>
            <w:tcW w:w="631" w:type="pct"/>
            <w:shd w:val="clear" w:color="auto" w:fill="auto"/>
            <w:noWrap/>
          </w:tcPr>
          <w:p w14:paraId="16215AB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2AA3E8DF" w14:textId="77777777" w:rsidTr="00590D06">
        <w:trPr>
          <w:trHeight w:val="20"/>
          <w:jc w:val="center"/>
        </w:trPr>
        <w:tc>
          <w:tcPr>
            <w:tcW w:w="435" w:type="pct"/>
            <w:shd w:val="clear" w:color="auto" w:fill="auto"/>
          </w:tcPr>
          <w:p w14:paraId="6C91105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14</w:t>
            </w:r>
          </w:p>
        </w:tc>
        <w:tc>
          <w:tcPr>
            <w:tcW w:w="2765" w:type="pct"/>
            <w:shd w:val="clear" w:color="auto" w:fill="FFFFFF" w:themeFill="background1"/>
            <w:noWrap/>
          </w:tcPr>
          <w:p w14:paraId="142D678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Without even asking, I think other people see me in a negative light.</w:t>
            </w:r>
          </w:p>
        </w:tc>
        <w:tc>
          <w:tcPr>
            <w:tcW w:w="490" w:type="pct"/>
            <w:shd w:val="clear" w:color="auto" w:fill="auto"/>
            <w:noWrap/>
          </w:tcPr>
          <w:p w14:paraId="2CE8577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0.97</w:t>
            </w:r>
          </w:p>
        </w:tc>
        <w:tc>
          <w:tcPr>
            <w:tcW w:w="679" w:type="pct"/>
            <w:shd w:val="clear" w:color="auto" w:fill="auto"/>
            <w:noWrap/>
          </w:tcPr>
          <w:p w14:paraId="6870526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1.07</w:t>
            </w:r>
          </w:p>
        </w:tc>
        <w:tc>
          <w:tcPr>
            <w:tcW w:w="631" w:type="pct"/>
            <w:shd w:val="clear" w:color="auto" w:fill="auto"/>
            <w:noWrap/>
          </w:tcPr>
          <w:p w14:paraId="381577D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4E913799" w14:textId="77777777" w:rsidTr="00590D06">
        <w:trPr>
          <w:trHeight w:val="20"/>
          <w:jc w:val="center"/>
        </w:trPr>
        <w:tc>
          <w:tcPr>
            <w:tcW w:w="435" w:type="pct"/>
            <w:shd w:val="clear" w:color="auto" w:fill="auto"/>
          </w:tcPr>
          <w:p w14:paraId="6D29847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27</w:t>
            </w:r>
          </w:p>
        </w:tc>
        <w:tc>
          <w:tcPr>
            <w:tcW w:w="2765" w:type="pct"/>
            <w:shd w:val="clear" w:color="auto" w:fill="FFFFFF" w:themeFill="background1"/>
            <w:noWrap/>
          </w:tcPr>
          <w:p w14:paraId="6CCB6759"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When a new rule comes out at work, school, or home, I think it must have been made because of something I did.</w:t>
            </w:r>
          </w:p>
        </w:tc>
        <w:tc>
          <w:tcPr>
            <w:tcW w:w="490" w:type="pct"/>
            <w:shd w:val="clear" w:color="auto" w:fill="auto"/>
            <w:noWrap/>
          </w:tcPr>
          <w:p w14:paraId="5248C26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0.97</w:t>
            </w:r>
          </w:p>
        </w:tc>
        <w:tc>
          <w:tcPr>
            <w:tcW w:w="679" w:type="pct"/>
            <w:shd w:val="clear" w:color="auto" w:fill="auto"/>
            <w:noWrap/>
          </w:tcPr>
          <w:p w14:paraId="4C57F4F7"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0.96</w:t>
            </w:r>
          </w:p>
        </w:tc>
        <w:tc>
          <w:tcPr>
            <w:tcW w:w="631" w:type="pct"/>
            <w:shd w:val="clear" w:color="auto" w:fill="auto"/>
            <w:noWrap/>
          </w:tcPr>
          <w:p w14:paraId="655D7CF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4DDBA813" w14:textId="77777777" w:rsidTr="00590D06">
        <w:trPr>
          <w:trHeight w:val="20"/>
          <w:jc w:val="center"/>
        </w:trPr>
        <w:tc>
          <w:tcPr>
            <w:tcW w:w="435" w:type="pct"/>
            <w:shd w:val="clear" w:color="auto" w:fill="auto"/>
          </w:tcPr>
          <w:p w14:paraId="340ED72D"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6</w:t>
            </w:r>
          </w:p>
        </w:tc>
        <w:tc>
          <w:tcPr>
            <w:tcW w:w="2765" w:type="pct"/>
            <w:shd w:val="clear" w:color="auto" w:fill="FFFFFF" w:themeFill="background1"/>
            <w:noWrap/>
          </w:tcPr>
          <w:p w14:paraId="3861B71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compare myself with others all the time.</w:t>
            </w:r>
          </w:p>
        </w:tc>
        <w:tc>
          <w:tcPr>
            <w:tcW w:w="490" w:type="pct"/>
            <w:shd w:val="clear" w:color="auto" w:fill="auto"/>
            <w:noWrap/>
          </w:tcPr>
          <w:p w14:paraId="17B98363"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0.93</w:t>
            </w:r>
          </w:p>
        </w:tc>
        <w:tc>
          <w:tcPr>
            <w:tcW w:w="679" w:type="pct"/>
            <w:shd w:val="clear" w:color="auto" w:fill="auto"/>
            <w:noWrap/>
          </w:tcPr>
          <w:p w14:paraId="42F22FE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1.12</w:t>
            </w:r>
          </w:p>
        </w:tc>
        <w:tc>
          <w:tcPr>
            <w:tcW w:w="631" w:type="pct"/>
            <w:shd w:val="clear" w:color="auto" w:fill="auto"/>
            <w:noWrap/>
          </w:tcPr>
          <w:p w14:paraId="60238614"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806BE0B" w14:textId="77777777" w:rsidTr="00590D06">
        <w:trPr>
          <w:trHeight w:val="20"/>
          <w:jc w:val="center"/>
        </w:trPr>
        <w:tc>
          <w:tcPr>
            <w:tcW w:w="435" w:type="pct"/>
            <w:shd w:val="clear" w:color="auto" w:fill="auto"/>
          </w:tcPr>
          <w:p w14:paraId="7ECBAF9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15</w:t>
            </w:r>
          </w:p>
        </w:tc>
        <w:tc>
          <w:tcPr>
            <w:tcW w:w="2765" w:type="pct"/>
            <w:shd w:val="clear" w:color="auto" w:fill="FFFFFF" w:themeFill="background1"/>
            <w:noWrap/>
          </w:tcPr>
          <w:p w14:paraId="671B8FF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do few things as well as others.</w:t>
            </w:r>
          </w:p>
        </w:tc>
        <w:tc>
          <w:tcPr>
            <w:tcW w:w="490" w:type="pct"/>
            <w:shd w:val="clear" w:color="auto" w:fill="auto"/>
            <w:noWrap/>
          </w:tcPr>
          <w:p w14:paraId="276ED06C"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0.87</w:t>
            </w:r>
          </w:p>
        </w:tc>
        <w:tc>
          <w:tcPr>
            <w:tcW w:w="679" w:type="pct"/>
            <w:shd w:val="clear" w:color="auto" w:fill="auto"/>
            <w:noWrap/>
          </w:tcPr>
          <w:p w14:paraId="613E82F8"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0.94</w:t>
            </w:r>
          </w:p>
        </w:tc>
        <w:tc>
          <w:tcPr>
            <w:tcW w:w="631" w:type="pct"/>
            <w:shd w:val="clear" w:color="auto" w:fill="auto"/>
            <w:noWrap/>
          </w:tcPr>
          <w:p w14:paraId="363345BA"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591F4303" w14:textId="77777777" w:rsidTr="00590D06">
        <w:trPr>
          <w:trHeight w:val="20"/>
          <w:jc w:val="center"/>
        </w:trPr>
        <w:tc>
          <w:tcPr>
            <w:tcW w:w="435" w:type="pct"/>
            <w:shd w:val="clear" w:color="auto" w:fill="auto"/>
          </w:tcPr>
          <w:p w14:paraId="65B5A52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42</w:t>
            </w:r>
          </w:p>
        </w:tc>
        <w:tc>
          <w:tcPr>
            <w:tcW w:w="2765" w:type="pct"/>
            <w:shd w:val="clear" w:color="auto" w:fill="FFFFFF" w:themeFill="background1"/>
            <w:noWrap/>
          </w:tcPr>
          <w:p w14:paraId="048DBE5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The positive things in my life just do not count for much at all.</w:t>
            </w:r>
          </w:p>
        </w:tc>
        <w:tc>
          <w:tcPr>
            <w:tcW w:w="490" w:type="pct"/>
            <w:shd w:val="clear" w:color="auto" w:fill="auto"/>
            <w:noWrap/>
          </w:tcPr>
          <w:p w14:paraId="4CCC8632"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0.84</w:t>
            </w:r>
          </w:p>
        </w:tc>
        <w:tc>
          <w:tcPr>
            <w:tcW w:w="679" w:type="pct"/>
            <w:shd w:val="clear" w:color="auto" w:fill="auto"/>
            <w:noWrap/>
          </w:tcPr>
          <w:p w14:paraId="5D44FD8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1.06</w:t>
            </w:r>
          </w:p>
        </w:tc>
        <w:tc>
          <w:tcPr>
            <w:tcW w:w="631" w:type="pct"/>
            <w:shd w:val="clear" w:color="auto" w:fill="auto"/>
            <w:noWrap/>
          </w:tcPr>
          <w:p w14:paraId="3ABF54A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6225DCA" w14:textId="77777777" w:rsidTr="00590D06">
        <w:trPr>
          <w:trHeight w:val="20"/>
          <w:jc w:val="center"/>
        </w:trPr>
        <w:tc>
          <w:tcPr>
            <w:tcW w:w="435" w:type="pct"/>
            <w:shd w:val="clear" w:color="auto" w:fill="auto"/>
          </w:tcPr>
          <w:p w14:paraId="1F5ABAB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49</w:t>
            </w:r>
          </w:p>
        </w:tc>
        <w:tc>
          <w:tcPr>
            <w:tcW w:w="2765" w:type="pct"/>
            <w:shd w:val="clear" w:color="auto" w:fill="FFFFFF" w:themeFill="background1"/>
            <w:noWrap/>
          </w:tcPr>
          <w:p w14:paraId="76B98BD1"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put myself down.</w:t>
            </w:r>
          </w:p>
        </w:tc>
        <w:tc>
          <w:tcPr>
            <w:tcW w:w="490" w:type="pct"/>
            <w:shd w:val="clear" w:color="auto" w:fill="auto"/>
            <w:noWrap/>
          </w:tcPr>
          <w:p w14:paraId="4735B78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0.73</w:t>
            </w:r>
          </w:p>
        </w:tc>
        <w:tc>
          <w:tcPr>
            <w:tcW w:w="679" w:type="pct"/>
            <w:shd w:val="clear" w:color="auto" w:fill="auto"/>
            <w:noWrap/>
          </w:tcPr>
          <w:p w14:paraId="72CD9CF6"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0.99</w:t>
            </w:r>
          </w:p>
        </w:tc>
        <w:tc>
          <w:tcPr>
            <w:tcW w:w="631" w:type="pct"/>
            <w:shd w:val="clear" w:color="auto" w:fill="auto"/>
            <w:noWrap/>
          </w:tcPr>
          <w:p w14:paraId="550B860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4675C4FF" w14:textId="77777777" w:rsidTr="00590D06">
        <w:trPr>
          <w:trHeight w:val="20"/>
          <w:jc w:val="center"/>
        </w:trPr>
        <w:tc>
          <w:tcPr>
            <w:tcW w:w="435" w:type="pct"/>
            <w:shd w:val="clear" w:color="auto" w:fill="auto"/>
          </w:tcPr>
          <w:p w14:paraId="5F74E9A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48</w:t>
            </w:r>
          </w:p>
        </w:tc>
        <w:tc>
          <w:tcPr>
            <w:tcW w:w="2765" w:type="pct"/>
            <w:shd w:val="clear" w:color="auto" w:fill="FFFFFF" w:themeFill="background1"/>
            <w:noWrap/>
          </w:tcPr>
          <w:p w14:paraId="233441EC"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When I compare myself with others, I come up short.</w:t>
            </w:r>
          </w:p>
        </w:tc>
        <w:tc>
          <w:tcPr>
            <w:tcW w:w="490" w:type="pct"/>
            <w:shd w:val="clear" w:color="auto" w:fill="auto"/>
            <w:noWrap/>
          </w:tcPr>
          <w:p w14:paraId="26D1D28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0.71</w:t>
            </w:r>
          </w:p>
        </w:tc>
        <w:tc>
          <w:tcPr>
            <w:tcW w:w="679" w:type="pct"/>
            <w:shd w:val="clear" w:color="auto" w:fill="auto"/>
            <w:noWrap/>
          </w:tcPr>
          <w:p w14:paraId="5A874091"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0.93</w:t>
            </w:r>
          </w:p>
        </w:tc>
        <w:tc>
          <w:tcPr>
            <w:tcW w:w="631" w:type="pct"/>
            <w:shd w:val="clear" w:color="auto" w:fill="auto"/>
            <w:noWrap/>
          </w:tcPr>
          <w:p w14:paraId="11C4D03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3C2CD79E" w14:textId="77777777" w:rsidTr="00590D06">
        <w:trPr>
          <w:trHeight w:val="20"/>
          <w:jc w:val="center"/>
        </w:trPr>
        <w:tc>
          <w:tcPr>
            <w:tcW w:w="435" w:type="pct"/>
            <w:shd w:val="clear" w:color="auto" w:fill="auto"/>
          </w:tcPr>
          <w:p w14:paraId="2F1348BF"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29</w:t>
            </w:r>
          </w:p>
        </w:tc>
        <w:tc>
          <w:tcPr>
            <w:tcW w:w="2765" w:type="pct"/>
            <w:shd w:val="clear" w:color="auto" w:fill="FFFFFF" w:themeFill="background1"/>
            <w:noWrap/>
          </w:tcPr>
          <w:p w14:paraId="11DAA6A0"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Compared with other people like me, I find myself lacking.</w:t>
            </w:r>
          </w:p>
        </w:tc>
        <w:tc>
          <w:tcPr>
            <w:tcW w:w="490" w:type="pct"/>
            <w:shd w:val="clear" w:color="auto" w:fill="auto"/>
            <w:noWrap/>
          </w:tcPr>
          <w:p w14:paraId="0C36F66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0.68</w:t>
            </w:r>
          </w:p>
        </w:tc>
        <w:tc>
          <w:tcPr>
            <w:tcW w:w="679" w:type="pct"/>
            <w:shd w:val="clear" w:color="auto" w:fill="auto"/>
            <w:noWrap/>
          </w:tcPr>
          <w:p w14:paraId="3398BD8B"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1.00</w:t>
            </w:r>
          </w:p>
        </w:tc>
        <w:tc>
          <w:tcPr>
            <w:tcW w:w="631" w:type="pct"/>
            <w:shd w:val="clear" w:color="auto" w:fill="auto"/>
            <w:noWrap/>
          </w:tcPr>
          <w:p w14:paraId="05AC4056"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6D3A8211" w14:textId="77777777" w:rsidTr="00590D06">
        <w:trPr>
          <w:trHeight w:val="20"/>
          <w:jc w:val="center"/>
        </w:trPr>
        <w:tc>
          <w:tcPr>
            <w:tcW w:w="435" w:type="pct"/>
            <w:shd w:val="clear" w:color="auto" w:fill="auto"/>
          </w:tcPr>
          <w:p w14:paraId="1F58A0F7"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39</w:t>
            </w:r>
          </w:p>
        </w:tc>
        <w:tc>
          <w:tcPr>
            <w:tcW w:w="2765" w:type="pct"/>
            <w:shd w:val="clear" w:color="auto" w:fill="FFFFFF" w:themeFill="background1"/>
            <w:noWrap/>
          </w:tcPr>
          <w:p w14:paraId="2623F208"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I label myself with negative words.</w:t>
            </w:r>
          </w:p>
        </w:tc>
        <w:tc>
          <w:tcPr>
            <w:tcW w:w="490" w:type="pct"/>
            <w:shd w:val="clear" w:color="auto" w:fill="auto"/>
            <w:noWrap/>
          </w:tcPr>
          <w:p w14:paraId="4C08EFA0"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0.62</w:t>
            </w:r>
          </w:p>
        </w:tc>
        <w:tc>
          <w:tcPr>
            <w:tcW w:w="679" w:type="pct"/>
            <w:shd w:val="clear" w:color="auto" w:fill="auto"/>
            <w:noWrap/>
          </w:tcPr>
          <w:p w14:paraId="0DDDBB59"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0.95</w:t>
            </w:r>
          </w:p>
        </w:tc>
        <w:tc>
          <w:tcPr>
            <w:tcW w:w="631" w:type="pct"/>
            <w:shd w:val="clear" w:color="auto" w:fill="auto"/>
            <w:noWrap/>
          </w:tcPr>
          <w:p w14:paraId="0E69003B"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r w:rsidR="009D4428" w:rsidRPr="00B26A55" w14:paraId="0630A70E" w14:textId="77777777" w:rsidTr="00590D06">
        <w:trPr>
          <w:trHeight w:val="20"/>
          <w:jc w:val="center"/>
        </w:trPr>
        <w:tc>
          <w:tcPr>
            <w:tcW w:w="435" w:type="pct"/>
            <w:shd w:val="clear" w:color="auto" w:fill="auto"/>
          </w:tcPr>
          <w:p w14:paraId="789CAD93"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23</w:t>
            </w:r>
          </w:p>
        </w:tc>
        <w:tc>
          <w:tcPr>
            <w:tcW w:w="2765" w:type="pct"/>
            <w:shd w:val="clear" w:color="auto" w:fill="FFFFFF" w:themeFill="background1"/>
            <w:noWrap/>
          </w:tcPr>
          <w:p w14:paraId="2DBBD3B8" w14:textId="77777777" w:rsidR="009D4428" w:rsidRPr="00B26A55" w:rsidRDefault="009D4428" w:rsidP="00590D06">
            <w:pPr>
              <w:jc w:val="both"/>
              <w:rPr>
                <w:rFonts w:asciiTheme="majorBidi" w:hAnsiTheme="majorBidi" w:cstheme="majorBidi"/>
              </w:rPr>
            </w:pPr>
            <w:bookmarkStart w:id="489" w:name="_Hlk162988206"/>
            <w:r w:rsidRPr="00B26A55">
              <w:rPr>
                <w:rFonts w:asciiTheme="majorBidi" w:hAnsiTheme="majorBidi" w:cstheme="majorBidi"/>
              </w:rPr>
              <w:t>I call myself negative names</w:t>
            </w:r>
            <w:bookmarkEnd w:id="489"/>
            <w:r w:rsidRPr="00B26A55">
              <w:rPr>
                <w:rFonts w:asciiTheme="majorBidi" w:hAnsiTheme="majorBidi" w:cstheme="majorBidi"/>
              </w:rPr>
              <w:t>.</w:t>
            </w:r>
          </w:p>
        </w:tc>
        <w:tc>
          <w:tcPr>
            <w:tcW w:w="490" w:type="pct"/>
            <w:shd w:val="clear" w:color="auto" w:fill="auto"/>
            <w:noWrap/>
          </w:tcPr>
          <w:p w14:paraId="19B6024D"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0.61</w:t>
            </w:r>
          </w:p>
        </w:tc>
        <w:tc>
          <w:tcPr>
            <w:tcW w:w="679" w:type="pct"/>
            <w:shd w:val="clear" w:color="auto" w:fill="auto"/>
            <w:noWrap/>
          </w:tcPr>
          <w:p w14:paraId="7683103F" w14:textId="77777777" w:rsidR="009D4428" w:rsidRPr="00B26A55" w:rsidRDefault="009D4428" w:rsidP="00590D06">
            <w:pPr>
              <w:autoSpaceDE w:val="0"/>
              <w:autoSpaceDN w:val="0"/>
              <w:adjustRightInd w:val="0"/>
              <w:jc w:val="both"/>
              <w:rPr>
                <w:rFonts w:asciiTheme="majorBidi" w:hAnsiTheme="majorBidi" w:cstheme="majorBidi"/>
              </w:rPr>
            </w:pPr>
            <w:r w:rsidRPr="00B26A55">
              <w:rPr>
                <w:rFonts w:asciiTheme="majorBidi" w:hAnsiTheme="majorBidi" w:cstheme="majorBidi"/>
              </w:rPr>
              <w:t>0.94</w:t>
            </w:r>
          </w:p>
        </w:tc>
        <w:tc>
          <w:tcPr>
            <w:tcW w:w="631" w:type="pct"/>
            <w:shd w:val="clear" w:color="auto" w:fill="auto"/>
            <w:noWrap/>
          </w:tcPr>
          <w:p w14:paraId="1D133DA5" w14:textId="77777777" w:rsidR="009D4428" w:rsidRPr="00B26A55" w:rsidRDefault="009D4428" w:rsidP="00590D06">
            <w:pPr>
              <w:jc w:val="both"/>
              <w:rPr>
                <w:rFonts w:asciiTheme="majorBidi" w:hAnsiTheme="majorBidi" w:cstheme="majorBidi"/>
              </w:rPr>
            </w:pPr>
            <w:r w:rsidRPr="00B26A55">
              <w:rPr>
                <w:rFonts w:asciiTheme="majorBidi" w:hAnsiTheme="majorBidi" w:cstheme="majorBidi"/>
              </w:rPr>
              <w:t>Low</w:t>
            </w:r>
          </w:p>
        </w:tc>
      </w:tr>
    </w:tbl>
    <w:p w14:paraId="118D3676" w14:textId="77777777"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Table 16</w:t>
      </w:r>
    </w:p>
    <w:p w14:paraId="716F177E"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Results of the one-sample t-test for the differences between the ICD total scores and subscales sample mean compared to the hypothetical means (N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6"/>
        <w:gridCol w:w="879"/>
        <w:gridCol w:w="799"/>
        <w:gridCol w:w="573"/>
        <w:gridCol w:w="802"/>
        <w:gridCol w:w="1041"/>
        <w:gridCol w:w="802"/>
        <w:gridCol w:w="1041"/>
      </w:tblGrid>
      <w:tr w:rsidR="009D4428" w:rsidRPr="00B26A55" w14:paraId="5FF0B882" w14:textId="77777777" w:rsidTr="00590D06">
        <w:trPr>
          <w:jc w:val="center"/>
        </w:trPr>
        <w:tc>
          <w:tcPr>
            <w:tcW w:w="1533" w:type="pct"/>
            <w:vMerge w:val="restart"/>
            <w:tcBorders>
              <w:top w:val="single" w:sz="4" w:space="0" w:color="auto"/>
              <w:bottom w:val="single" w:sz="4" w:space="0" w:color="auto"/>
            </w:tcBorders>
            <w:shd w:val="clear" w:color="auto" w:fill="auto"/>
            <w:vAlign w:val="center"/>
          </w:tcPr>
          <w:p w14:paraId="4DE539AE" w14:textId="77777777" w:rsidR="009D4428" w:rsidRPr="00B26A55" w:rsidRDefault="009D4428" w:rsidP="00590D06">
            <w:pPr>
              <w:spacing w:after="240" w:line="360" w:lineRule="auto"/>
              <w:jc w:val="both"/>
              <w:rPr>
                <w:rFonts w:asciiTheme="majorBidi" w:hAnsiTheme="majorBidi" w:cstheme="majorBidi"/>
                <w:b/>
                <w:bCs/>
                <w:rtl/>
                <w:lang w:bidi="ar-JO"/>
              </w:rPr>
            </w:pPr>
            <w:r w:rsidRPr="00B26A55">
              <w:rPr>
                <w:rFonts w:asciiTheme="majorBidi" w:hAnsiTheme="majorBidi" w:cstheme="majorBidi"/>
                <w:b/>
                <w:bCs/>
              </w:rPr>
              <w:t>ICD and subscales</w:t>
            </w:r>
          </w:p>
        </w:tc>
        <w:tc>
          <w:tcPr>
            <w:tcW w:w="1035" w:type="pct"/>
            <w:gridSpan w:val="2"/>
            <w:vMerge w:val="restart"/>
            <w:tcBorders>
              <w:top w:val="single" w:sz="4" w:space="0" w:color="auto"/>
              <w:bottom w:val="single" w:sz="4" w:space="0" w:color="auto"/>
            </w:tcBorders>
            <w:shd w:val="clear" w:color="auto" w:fill="auto"/>
            <w:vAlign w:val="center"/>
          </w:tcPr>
          <w:p w14:paraId="6DE29A41"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The sample</w:t>
            </w:r>
          </w:p>
        </w:tc>
        <w:tc>
          <w:tcPr>
            <w:tcW w:w="361" w:type="pct"/>
            <w:vMerge w:val="restart"/>
            <w:tcBorders>
              <w:top w:val="single" w:sz="4" w:space="0" w:color="auto"/>
              <w:bottom w:val="single" w:sz="4" w:space="0" w:color="auto"/>
            </w:tcBorders>
            <w:shd w:val="clear" w:color="auto" w:fill="auto"/>
            <w:vAlign w:val="center"/>
          </w:tcPr>
          <w:p w14:paraId="2944ABD9" w14:textId="77777777" w:rsidR="009D4428" w:rsidRPr="00B26A55" w:rsidRDefault="009D4428" w:rsidP="00590D06">
            <w:pPr>
              <w:spacing w:after="240" w:line="360" w:lineRule="auto"/>
              <w:jc w:val="both"/>
              <w:rPr>
                <w:rFonts w:asciiTheme="majorBidi" w:hAnsiTheme="majorBidi" w:cstheme="majorBidi"/>
                <w:b/>
                <w:bCs/>
              </w:rPr>
            </w:pPr>
            <w:proofErr w:type="spellStart"/>
            <w:r w:rsidRPr="00B26A55">
              <w:rPr>
                <w:rFonts w:asciiTheme="majorBidi" w:hAnsiTheme="majorBidi" w:cstheme="majorBidi"/>
                <w:b/>
                <w:bCs/>
              </w:rPr>
              <w:t>d.f.</w:t>
            </w:r>
            <w:proofErr w:type="spellEnd"/>
          </w:p>
        </w:tc>
        <w:tc>
          <w:tcPr>
            <w:tcW w:w="2071" w:type="pct"/>
            <w:gridSpan w:val="4"/>
            <w:tcBorders>
              <w:top w:val="single" w:sz="4" w:space="0" w:color="auto"/>
              <w:bottom w:val="single" w:sz="4" w:space="0" w:color="auto"/>
            </w:tcBorders>
            <w:shd w:val="clear" w:color="auto" w:fill="auto"/>
            <w:vAlign w:val="center"/>
          </w:tcPr>
          <w:p w14:paraId="4A815D9A"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Hypothetical</w:t>
            </w:r>
            <w:r w:rsidRPr="00B26A55">
              <w:rPr>
                <w:rFonts w:asciiTheme="majorBidi" w:hAnsiTheme="majorBidi" w:cstheme="majorBidi"/>
                <w:b/>
                <w:bCs/>
                <w:rtl/>
              </w:rPr>
              <w:t xml:space="preserve"> </w:t>
            </w:r>
            <w:r w:rsidRPr="00B26A55">
              <w:rPr>
                <w:rFonts w:asciiTheme="majorBidi" w:hAnsiTheme="majorBidi" w:cstheme="majorBidi"/>
                <w:b/>
                <w:bCs/>
              </w:rPr>
              <w:t>means</w:t>
            </w:r>
          </w:p>
        </w:tc>
      </w:tr>
      <w:tr w:rsidR="009D4428" w:rsidRPr="00B26A55" w14:paraId="50227580" w14:textId="77777777" w:rsidTr="00590D06">
        <w:trPr>
          <w:jc w:val="center"/>
        </w:trPr>
        <w:tc>
          <w:tcPr>
            <w:tcW w:w="1533" w:type="pct"/>
            <w:vMerge/>
            <w:tcBorders>
              <w:top w:val="single" w:sz="4" w:space="0" w:color="auto"/>
              <w:bottom w:val="single" w:sz="4" w:space="0" w:color="auto"/>
            </w:tcBorders>
            <w:shd w:val="clear" w:color="auto" w:fill="auto"/>
            <w:vAlign w:val="center"/>
          </w:tcPr>
          <w:p w14:paraId="30E32BB8" w14:textId="77777777" w:rsidR="009D4428" w:rsidRPr="00B26A55" w:rsidRDefault="009D4428" w:rsidP="00590D06">
            <w:pPr>
              <w:spacing w:after="240" w:line="360" w:lineRule="auto"/>
              <w:jc w:val="both"/>
              <w:rPr>
                <w:rFonts w:asciiTheme="majorBidi" w:hAnsiTheme="majorBidi" w:cstheme="majorBidi"/>
                <w:b/>
                <w:bCs/>
              </w:rPr>
            </w:pPr>
          </w:p>
        </w:tc>
        <w:tc>
          <w:tcPr>
            <w:tcW w:w="1035" w:type="pct"/>
            <w:gridSpan w:val="2"/>
            <w:vMerge/>
            <w:tcBorders>
              <w:top w:val="single" w:sz="4" w:space="0" w:color="auto"/>
              <w:bottom w:val="single" w:sz="4" w:space="0" w:color="auto"/>
            </w:tcBorders>
            <w:shd w:val="clear" w:color="auto" w:fill="auto"/>
            <w:vAlign w:val="center"/>
          </w:tcPr>
          <w:p w14:paraId="1610F92E" w14:textId="77777777" w:rsidR="009D4428" w:rsidRPr="00B26A55" w:rsidRDefault="009D4428" w:rsidP="00590D06">
            <w:pPr>
              <w:spacing w:after="240" w:line="360" w:lineRule="auto"/>
              <w:jc w:val="both"/>
              <w:rPr>
                <w:rFonts w:asciiTheme="majorBidi" w:hAnsiTheme="majorBidi" w:cstheme="majorBidi"/>
                <w:b/>
                <w:bCs/>
              </w:rPr>
            </w:pPr>
          </w:p>
        </w:tc>
        <w:tc>
          <w:tcPr>
            <w:tcW w:w="361" w:type="pct"/>
            <w:vMerge/>
            <w:tcBorders>
              <w:top w:val="single" w:sz="4" w:space="0" w:color="auto"/>
              <w:bottom w:val="single" w:sz="4" w:space="0" w:color="auto"/>
            </w:tcBorders>
            <w:shd w:val="clear" w:color="auto" w:fill="auto"/>
            <w:vAlign w:val="center"/>
          </w:tcPr>
          <w:p w14:paraId="24340A31" w14:textId="77777777" w:rsidR="009D4428" w:rsidRPr="00B26A55" w:rsidRDefault="009D4428" w:rsidP="00590D06">
            <w:pPr>
              <w:spacing w:after="240" w:line="360" w:lineRule="auto"/>
              <w:jc w:val="both"/>
              <w:rPr>
                <w:rFonts w:asciiTheme="majorBidi" w:hAnsiTheme="majorBidi" w:cstheme="majorBidi"/>
                <w:b/>
                <w:bCs/>
              </w:rPr>
            </w:pPr>
          </w:p>
        </w:tc>
        <w:tc>
          <w:tcPr>
            <w:tcW w:w="1036" w:type="pct"/>
            <w:gridSpan w:val="2"/>
            <w:tcBorders>
              <w:top w:val="single" w:sz="4" w:space="0" w:color="auto"/>
              <w:bottom w:val="single" w:sz="4" w:space="0" w:color="auto"/>
            </w:tcBorders>
            <w:shd w:val="clear" w:color="auto" w:fill="auto"/>
            <w:vAlign w:val="center"/>
          </w:tcPr>
          <w:p w14:paraId="7B77C147"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2.34</w:t>
            </w:r>
          </w:p>
        </w:tc>
        <w:tc>
          <w:tcPr>
            <w:tcW w:w="1035" w:type="pct"/>
            <w:gridSpan w:val="2"/>
            <w:tcBorders>
              <w:top w:val="single" w:sz="4" w:space="0" w:color="auto"/>
              <w:bottom w:val="single" w:sz="4" w:space="0" w:color="auto"/>
            </w:tcBorders>
            <w:shd w:val="clear" w:color="auto" w:fill="auto"/>
            <w:vAlign w:val="center"/>
          </w:tcPr>
          <w:p w14:paraId="3C3ECBEF"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3.67</w:t>
            </w:r>
          </w:p>
        </w:tc>
      </w:tr>
      <w:tr w:rsidR="009D4428" w:rsidRPr="00B26A55" w14:paraId="38495C44" w14:textId="77777777" w:rsidTr="00590D06">
        <w:trPr>
          <w:trHeight w:val="723"/>
          <w:jc w:val="center"/>
        </w:trPr>
        <w:tc>
          <w:tcPr>
            <w:tcW w:w="1533" w:type="pct"/>
            <w:vMerge/>
            <w:tcBorders>
              <w:top w:val="single" w:sz="4" w:space="0" w:color="auto"/>
              <w:bottom w:val="single" w:sz="4" w:space="0" w:color="auto"/>
            </w:tcBorders>
            <w:shd w:val="clear" w:color="auto" w:fill="auto"/>
            <w:vAlign w:val="center"/>
          </w:tcPr>
          <w:p w14:paraId="55029BFF" w14:textId="77777777" w:rsidR="009D4428" w:rsidRPr="00B26A55" w:rsidRDefault="009D4428" w:rsidP="00590D06">
            <w:pPr>
              <w:spacing w:after="240" w:line="360" w:lineRule="auto"/>
              <w:jc w:val="both"/>
              <w:rPr>
                <w:rFonts w:asciiTheme="majorBidi" w:hAnsiTheme="majorBidi" w:cstheme="majorBidi"/>
                <w:b/>
                <w:bCs/>
              </w:rPr>
            </w:pPr>
          </w:p>
        </w:tc>
        <w:tc>
          <w:tcPr>
            <w:tcW w:w="1035" w:type="pct"/>
            <w:gridSpan w:val="2"/>
            <w:vMerge/>
            <w:tcBorders>
              <w:top w:val="single" w:sz="4" w:space="0" w:color="auto"/>
              <w:bottom w:val="single" w:sz="4" w:space="0" w:color="auto"/>
            </w:tcBorders>
            <w:shd w:val="clear" w:color="auto" w:fill="auto"/>
            <w:vAlign w:val="center"/>
          </w:tcPr>
          <w:p w14:paraId="60276013" w14:textId="77777777" w:rsidR="009D4428" w:rsidRPr="00B26A55" w:rsidRDefault="009D4428" w:rsidP="00590D06">
            <w:pPr>
              <w:spacing w:after="240" w:line="360" w:lineRule="auto"/>
              <w:jc w:val="both"/>
              <w:rPr>
                <w:rFonts w:asciiTheme="majorBidi" w:hAnsiTheme="majorBidi" w:cstheme="majorBidi"/>
                <w:b/>
                <w:bCs/>
                <w:rtl/>
              </w:rPr>
            </w:pPr>
          </w:p>
        </w:tc>
        <w:tc>
          <w:tcPr>
            <w:tcW w:w="361" w:type="pct"/>
            <w:vMerge/>
            <w:tcBorders>
              <w:top w:val="single" w:sz="4" w:space="0" w:color="auto"/>
              <w:bottom w:val="single" w:sz="4" w:space="0" w:color="auto"/>
            </w:tcBorders>
            <w:shd w:val="clear" w:color="auto" w:fill="auto"/>
            <w:vAlign w:val="center"/>
          </w:tcPr>
          <w:p w14:paraId="619D9BF5" w14:textId="77777777" w:rsidR="009D4428" w:rsidRPr="00B26A55" w:rsidRDefault="009D4428" w:rsidP="00590D06">
            <w:pPr>
              <w:spacing w:after="240" w:line="360" w:lineRule="auto"/>
              <w:jc w:val="both"/>
              <w:rPr>
                <w:rFonts w:asciiTheme="majorBidi" w:hAnsiTheme="majorBidi" w:cstheme="majorBidi"/>
                <w:b/>
                <w:bCs/>
                <w:rtl/>
              </w:rPr>
            </w:pPr>
          </w:p>
        </w:tc>
        <w:tc>
          <w:tcPr>
            <w:tcW w:w="495" w:type="pct"/>
            <w:vMerge w:val="restart"/>
            <w:tcBorders>
              <w:top w:val="single" w:sz="4" w:space="0" w:color="auto"/>
              <w:bottom w:val="single" w:sz="4" w:space="0" w:color="auto"/>
            </w:tcBorders>
            <w:shd w:val="clear" w:color="auto" w:fill="auto"/>
            <w:vAlign w:val="center"/>
          </w:tcPr>
          <w:p w14:paraId="7674E4C9"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T-value</w:t>
            </w:r>
          </w:p>
        </w:tc>
        <w:tc>
          <w:tcPr>
            <w:tcW w:w="541" w:type="pct"/>
            <w:vMerge w:val="restart"/>
            <w:tcBorders>
              <w:top w:val="single" w:sz="4" w:space="0" w:color="auto"/>
              <w:bottom w:val="single" w:sz="4" w:space="0" w:color="auto"/>
            </w:tcBorders>
            <w:shd w:val="clear" w:color="auto" w:fill="auto"/>
            <w:vAlign w:val="center"/>
          </w:tcPr>
          <w:p w14:paraId="7D79EA9A"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Sig.</w:t>
            </w:r>
          </w:p>
        </w:tc>
        <w:tc>
          <w:tcPr>
            <w:tcW w:w="495" w:type="pct"/>
            <w:vMerge w:val="restart"/>
            <w:tcBorders>
              <w:top w:val="single" w:sz="4" w:space="0" w:color="auto"/>
              <w:bottom w:val="single" w:sz="4" w:space="0" w:color="auto"/>
            </w:tcBorders>
            <w:shd w:val="clear" w:color="auto" w:fill="auto"/>
            <w:vAlign w:val="center"/>
          </w:tcPr>
          <w:p w14:paraId="492A1240"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T-value</w:t>
            </w:r>
          </w:p>
        </w:tc>
        <w:tc>
          <w:tcPr>
            <w:tcW w:w="540" w:type="pct"/>
            <w:vMerge w:val="restart"/>
            <w:tcBorders>
              <w:top w:val="single" w:sz="4" w:space="0" w:color="auto"/>
              <w:bottom w:val="single" w:sz="4" w:space="0" w:color="auto"/>
            </w:tcBorders>
            <w:shd w:val="clear" w:color="auto" w:fill="auto"/>
            <w:vAlign w:val="center"/>
          </w:tcPr>
          <w:p w14:paraId="6E0B0846"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Sig.</w:t>
            </w:r>
          </w:p>
        </w:tc>
      </w:tr>
      <w:tr w:rsidR="009D4428" w:rsidRPr="00B26A55" w14:paraId="0C539942" w14:textId="77777777" w:rsidTr="00590D06">
        <w:trPr>
          <w:jc w:val="center"/>
        </w:trPr>
        <w:tc>
          <w:tcPr>
            <w:tcW w:w="1533" w:type="pct"/>
            <w:vMerge/>
            <w:tcBorders>
              <w:top w:val="single" w:sz="4" w:space="0" w:color="auto"/>
              <w:bottom w:val="single" w:sz="4" w:space="0" w:color="auto"/>
            </w:tcBorders>
            <w:shd w:val="clear" w:color="auto" w:fill="auto"/>
            <w:vAlign w:val="center"/>
          </w:tcPr>
          <w:p w14:paraId="716579D6" w14:textId="77777777" w:rsidR="009D4428" w:rsidRPr="00B26A55" w:rsidRDefault="009D4428" w:rsidP="00590D06">
            <w:pPr>
              <w:spacing w:after="240" w:line="360" w:lineRule="auto"/>
              <w:jc w:val="both"/>
              <w:rPr>
                <w:rFonts w:asciiTheme="majorBidi" w:hAnsiTheme="majorBidi" w:cstheme="majorBidi"/>
                <w:b/>
                <w:bCs/>
              </w:rPr>
            </w:pPr>
          </w:p>
        </w:tc>
        <w:tc>
          <w:tcPr>
            <w:tcW w:w="541" w:type="pct"/>
            <w:tcBorders>
              <w:top w:val="single" w:sz="4" w:space="0" w:color="auto"/>
              <w:bottom w:val="single" w:sz="4" w:space="0" w:color="auto"/>
            </w:tcBorders>
            <w:shd w:val="clear" w:color="auto" w:fill="auto"/>
            <w:vAlign w:val="center"/>
          </w:tcPr>
          <w:p w14:paraId="5CFFFE7A"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Mean</w:t>
            </w:r>
          </w:p>
        </w:tc>
        <w:tc>
          <w:tcPr>
            <w:tcW w:w="494" w:type="pct"/>
            <w:tcBorders>
              <w:top w:val="single" w:sz="4" w:space="0" w:color="auto"/>
              <w:bottom w:val="single" w:sz="4" w:space="0" w:color="auto"/>
            </w:tcBorders>
            <w:shd w:val="clear" w:color="auto" w:fill="auto"/>
            <w:vAlign w:val="center"/>
          </w:tcPr>
          <w:p w14:paraId="63D27259" w14:textId="77777777" w:rsidR="009D4428" w:rsidRPr="00B26A55" w:rsidRDefault="009D4428" w:rsidP="00590D06">
            <w:pPr>
              <w:spacing w:after="240" w:line="360" w:lineRule="auto"/>
              <w:jc w:val="both"/>
              <w:rPr>
                <w:rFonts w:asciiTheme="majorBidi" w:hAnsiTheme="majorBidi" w:cstheme="majorBidi"/>
                <w:b/>
                <w:bCs/>
                <w:rtl/>
                <w:lang w:bidi="ar-JO"/>
              </w:rPr>
            </w:pPr>
            <w:r w:rsidRPr="00B26A55">
              <w:rPr>
                <w:rFonts w:asciiTheme="majorBidi" w:hAnsiTheme="majorBidi" w:cstheme="majorBidi"/>
                <w:b/>
                <w:bCs/>
              </w:rPr>
              <w:t>S.D.</w:t>
            </w:r>
          </w:p>
        </w:tc>
        <w:tc>
          <w:tcPr>
            <w:tcW w:w="361" w:type="pct"/>
            <w:vMerge/>
            <w:tcBorders>
              <w:top w:val="single" w:sz="4" w:space="0" w:color="auto"/>
              <w:bottom w:val="single" w:sz="4" w:space="0" w:color="auto"/>
            </w:tcBorders>
            <w:shd w:val="clear" w:color="auto" w:fill="auto"/>
            <w:vAlign w:val="center"/>
          </w:tcPr>
          <w:p w14:paraId="1B79ACFB" w14:textId="77777777" w:rsidR="009D4428" w:rsidRPr="00B26A55" w:rsidRDefault="009D4428" w:rsidP="00590D06">
            <w:pPr>
              <w:spacing w:after="240" w:line="360" w:lineRule="auto"/>
              <w:jc w:val="both"/>
              <w:rPr>
                <w:rFonts w:asciiTheme="majorBidi" w:hAnsiTheme="majorBidi" w:cstheme="majorBidi"/>
                <w:b/>
                <w:bCs/>
                <w:rtl/>
              </w:rPr>
            </w:pPr>
          </w:p>
        </w:tc>
        <w:tc>
          <w:tcPr>
            <w:tcW w:w="495" w:type="pct"/>
            <w:vMerge/>
            <w:tcBorders>
              <w:top w:val="single" w:sz="4" w:space="0" w:color="auto"/>
              <w:bottom w:val="single" w:sz="4" w:space="0" w:color="auto"/>
            </w:tcBorders>
            <w:shd w:val="clear" w:color="auto" w:fill="auto"/>
            <w:vAlign w:val="center"/>
          </w:tcPr>
          <w:p w14:paraId="25EDDB33" w14:textId="77777777" w:rsidR="009D4428" w:rsidRPr="00B26A55" w:rsidRDefault="009D4428" w:rsidP="00590D06">
            <w:pPr>
              <w:spacing w:after="240" w:line="360" w:lineRule="auto"/>
              <w:jc w:val="both"/>
              <w:rPr>
                <w:rFonts w:asciiTheme="majorBidi" w:hAnsiTheme="majorBidi" w:cstheme="majorBidi"/>
                <w:b/>
                <w:bCs/>
                <w:rtl/>
              </w:rPr>
            </w:pPr>
          </w:p>
        </w:tc>
        <w:tc>
          <w:tcPr>
            <w:tcW w:w="541" w:type="pct"/>
            <w:vMerge/>
            <w:tcBorders>
              <w:top w:val="single" w:sz="4" w:space="0" w:color="auto"/>
              <w:bottom w:val="single" w:sz="4" w:space="0" w:color="auto"/>
            </w:tcBorders>
            <w:shd w:val="clear" w:color="auto" w:fill="auto"/>
            <w:vAlign w:val="center"/>
          </w:tcPr>
          <w:p w14:paraId="30FEE7FA" w14:textId="77777777" w:rsidR="009D4428" w:rsidRPr="00B26A55" w:rsidRDefault="009D4428" w:rsidP="00590D06">
            <w:pPr>
              <w:spacing w:after="240" w:line="360" w:lineRule="auto"/>
              <w:jc w:val="both"/>
              <w:rPr>
                <w:rFonts w:asciiTheme="majorBidi" w:hAnsiTheme="majorBidi" w:cstheme="majorBidi"/>
                <w:b/>
                <w:bCs/>
                <w:rtl/>
              </w:rPr>
            </w:pPr>
          </w:p>
        </w:tc>
        <w:tc>
          <w:tcPr>
            <w:tcW w:w="495" w:type="pct"/>
            <w:vMerge/>
            <w:tcBorders>
              <w:top w:val="single" w:sz="4" w:space="0" w:color="auto"/>
              <w:bottom w:val="single" w:sz="4" w:space="0" w:color="auto"/>
            </w:tcBorders>
            <w:shd w:val="clear" w:color="auto" w:fill="auto"/>
            <w:vAlign w:val="center"/>
          </w:tcPr>
          <w:p w14:paraId="3E16415B" w14:textId="77777777" w:rsidR="009D4428" w:rsidRPr="00B26A55" w:rsidRDefault="009D4428" w:rsidP="00590D06">
            <w:pPr>
              <w:spacing w:after="240" w:line="360" w:lineRule="auto"/>
              <w:jc w:val="both"/>
              <w:rPr>
                <w:rFonts w:asciiTheme="majorBidi" w:hAnsiTheme="majorBidi" w:cstheme="majorBidi"/>
                <w:b/>
                <w:bCs/>
                <w:rtl/>
              </w:rPr>
            </w:pPr>
          </w:p>
        </w:tc>
        <w:tc>
          <w:tcPr>
            <w:tcW w:w="540" w:type="pct"/>
            <w:vMerge/>
            <w:tcBorders>
              <w:top w:val="single" w:sz="4" w:space="0" w:color="auto"/>
              <w:bottom w:val="single" w:sz="4" w:space="0" w:color="auto"/>
            </w:tcBorders>
            <w:shd w:val="clear" w:color="auto" w:fill="auto"/>
            <w:vAlign w:val="center"/>
          </w:tcPr>
          <w:p w14:paraId="76D60A3C" w14:textId="77777777" w:rsidR="009D4428" w:rsidRPr="00B26A55" w:rsidRDefault="009D4428" w:rsidP="00590D06">
            <w:pPr>
              <w:spacing w:after="240" w:line="360" w:lineRule="auto"/>
              <w:jc w:val="both"/>
              <w:rPr>
                <w:rFonts w:asciiTheme="majorBidi" w:hAnsiTheme="majorBidi" w:cstheme="majorBidi"/>
                <w:b/>
                <w:bCs/>
                <w:rtl/>
              </w:rPr>
            </w:pPr>
          </w:p>
        </w:tc>
      </w:tr>
      <w:tr w:rsidR="009D4428" w:rsidRPr="00B26A55" w14:paraId="3A7CEFFC" w14:textId="77777777" w:rsidTr="00590D06">
        <w:trPr>
          <w:jc w:val="center"/>
        </w:trPr>
        <w:tc>
          <w:tcPr>
            <w:tcW w:w="1533" w:type="pct"/>
            <w:tcBorders>
              <w:top w:val="single" w:sz="4" w:space="0" w:color="auto"/>
            </w:tcBorders>
            <w:shd w:val="clear" w:color="auto" w:fill="auto"/>
            <w:vAlign w:val="center"/>
          </w:tcPr>
          <w:p w14:paraId="7E2B3D62" w14:textId="77777777" w:rsidR="009D4428" w:rsidRPr="00B26A55" w:rsidRDefault="009D4428" w:rsidP="00590D06">
            <w:pPr>
              <w:spacing w:after="240" w:line="360" w:lineRule="auto"/>
              <w:jc w:val="both"/>
              <w:rPr>
                <w:rFonts w:asciiTheme="majorBidi" w:hAnsiTheme="majorBidi" w:cstheme="majorBidi"/>
                <w:rtl/>
              </w:rPr>
            </w:pPr>
            <w:bookmarkStart w:id="490" w:name="_Hlk162990439"/>
            <w:bookmarkStart w:id="491" w:name="_Hlk163005974"/>
            <w:r w:rsidRPr="00B26A55">
              <w:rPr>
                <w:rFonts w:asciiTheme="majorBidi" w:hAnsiTheme="majorBidi" w:cstheme="majorBidi"/>
              </w:rPr>
              <w:t>Discounting the positive</w:t>
            </w:r>
            <w:bookmarkEnd w:id="490"/>
          </w:p>
        </w:tc>
        <w:tc>
          <w:tcPr>
            <w:tcW w:w="541" w:type="pct"/>
            <w:tcBorders>
              <w:top w:val="single" w:sz="4" w:space="0" w:color="auto"/>
            </w:tcBorders>
            <w:shd w:val="clear" w:color="auto" w:fill="auto"/>
            <w:vAlign w:val="center"/>
          </w:tcPr>
          <w:p w14:paraId="5BDED295"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1.03</w:t>
            </w:r>
          </w:p>
        </w:tc>
        <w:tc>
          <w:tcPr>
            <w:tcW w:w="494" w:type="pct"/>
            <w:tcBorders>
              <w:top w:val="single" w:sz="4" w:space="0" w:color="auto"/>
            </w:tcBorders>
            <w:shd w:val="clear" w:color="auto" w:fill="auto"/>
            <w:vAlign w:val="center"/>
          </w:tcPr>
          <w:p w14:paraId="0E41933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0.70</w:t>
            </w:r>
          </w:p>
        </w:tc>
        <w:tc>
          <w:tcPr>
            <w:tcW w:w="361" w:type="pct"/>
            <w:vMerge w:val="restart"/>
            <w:tcBorders>
              <w:top w:val="single" w:sz="4" w:space="0" w:color="auto"/>
            </w:tcBorders>
            <w:shd w:val="clear" w:color="auto" w:fill="auto"/>
          </w:tcPr>
          <w:p w14:paraId="04BA87B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119</w:t>
            </w:r>
          </w:p>
        </w:tc>
        <w:tc>
          <w:tcPr>
            <w:tcW w:w="495" w:type="pct"/>
            <w:tcBorders>
              <w:top w:val="single" w:sz="4" w:space="0" w:color="auto"/>
            </w:tcBorders>
            <w:shd w:val="clear" w:color="auto" w:fill="auto"/>
            <w:vAlign w:val="center"/>
          </w:tcPr>
          <w:p w14:paraId="02F466C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-20.26</w:t>
            </w:r>
          </w:p>
        </w:tc>
        <w:tc>
          <w:tcPr>
            <w:tcW w:w="541" w:type="pct"/>
            <w:tcBorders>
              <w:top w:val="single" w:sz="4" w:space="0" w:color="auto"/>
            </w:tcBorders>
            <w:shd w:val="clear" w:color="auto" w:fill="auto"/>
            <w:vAlign w:val="center"/>
          </w:tcPr>
          <w:p w14:paraId="75185D3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495" w:type="pct"/>
            <w:tcBorders>
              <w:top w:val="single" w:sz="4" w:space="0" w:color="auto"/>
            </w:tcBorders>
            <w:shd w:val="clear" w:color="auto" w:fill="auto"/>
            <w:vAlign w:val="center"/>
          </w:tcPr>
          <w:p w14:paraId="42BE427C"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-40.90</w:t>
            </w:r>
          </w:p>
        </w:tc>
        <w:tc>
          <w:tcPr>
            <w:tcW w:w="540" w:type="pct"/>
            <w:tcBorders>
              <w:top w:val="single" w:sz="4" w:space="0" w:color="auto"/>
            </w:tcBorders>
            <w:shd w:val="clear" w:color="auto" w:fill="auto"/>
            <w:vAlign w:val="center"/>
          </w:tcPr>
          <w:p w14:paraId="18095E8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5994D0BE" w14:textId="77777777" w:rsidTr="00590D06">
        <w:trPr>
          <w:jc w:val="center"/>
        </w:trPr>
        <w:tc>
          <w:tcPr>
            <w:tcW w:w="1533" w:type="pct"/>
            <w:shd w:val="clear" w:color="auto" w:fill="auto"/>
            <w:vAlign w:val="center"/>
          </w:tcPr>
          <w:p w14:paraId="660F6931" w14:textId="77777777" w:rsidR="009D4428" w:rsidRPr="00B26A55" w:rsidRDefault="009D4428" w:rsidP="00590D06">
            <w:pPr>
              <w:spacing w:after="240" w:line="360" w:lineRule="auto"/>
              <w:jc w:val="both"/>
              <w:rPr>
                <w:rFonts w:asciiTheme="majorBidi" w:hAnsiTheme="majorBidi" w:cstheme="majorBidi"/>
                <w:rtl/>
              </w:rPr>
            </w:pPr>
            <w:bookmarkStart w:id="492" w:name="_Hlk162990462"/>
            <w:r w:rsidRPr="00B26A55">
              <w:rPr>
                <w:rFonts w:asciiTheme="majorBidi" w:hAnsiTheme="majorBidi" w:cstheme="majorBidi"/>
              </w:rPr>
              <w:t>Fortune-telling</w:t>
            </w:r>
            <w:bookmarkEnd w:id="492"/>
          </w:p>
        </w:tc>
        <w:tc>
          <w:tcPr>
            <w:tcW w:w="541" w:type="pct"/>
            <w:shd w:val="clear" w:color="auto" w:fill="auto"/>
            <w:vAlign w:val="center"/>
          </w:tcPr>
          <w:p w14:paraId="7843640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1.48</w:t>
            </w:r>
          </w:p>
        </w:tc>
        <w:tc>
          <w:tcPr>
            <w:tcW w:w="494" w:type="pct"/>
            <w:shd w:val="clear" w:color="auto" w:fill="auto"/>
            <w:vAlign w:val="center"/>
          </w:tcPr>
          <w:p w14:paraId="4C622C1A"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0.91</w:t>
            </w:r>
          </w:p>
        </w:tc>
        <w:tc>
          <w:tcPr>
            <w:tcW w:w="361" w:type="pct"/>
            <w:vMerge/>
            <w:shd w:val="clear" w:color="auto" w:fill="auto"/>
            <w:vAlign w:val="center"/>
          </w:tcPr>
          <w:p w14:paraId="6D42B224"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32B900F8"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-10.36</w:t>
            </w:r>
          </w:p>
        </w:tc>
        <w:tc>
          <w:tcPr>
            <w:tcW w:w="541" w:type="pct"/>
            <w:shd w:val="clear" w:color="auto" w:fill="auto"/>
            <w:vAlign w:val="center"/>
          </w:tcPr>
          <w:p w14:paraId="7E670787"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495" w:type="pct"/>
            <w:shd w:val="clear" w:color="auto" w:fill="auto"/>
            <w:vAlign w:val="center"/>
          </w:tcPr>
          <w:p w14:paraId="5198B34A"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-26.30</w:t>
            </w:r>
          </w:p>
        </w:tc>
        <w:tc>
          <w:tcPr>
            <w:tcW w:w="540" w:type="pct"/>
            <w:shd w:val="clear" w:color="auto" w:fill="auto"/>
            <w:vAlign w:val="center"/>
          </w:tcPr>
          <w:p w14:paraId="6A22F16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56848F1B" w14:textId="77777777" w:rsidTr="00590D06">
        <w:trPr>
          <w:jc w:val="center"/>
        </w:trPr>
        <w:tc>
          <w:tcPr>
            <w:tcW w:w="1533" w:type="pct"/>
            <w:shd w:val="clear" w:color="auto" w:fill="auto"/>
            <w:vAlign w:val="center"/>
          </w:tcPr>
          <w:p w14:paraId="3D18E350" w14:textId="77777777" w:rsidR="009D4428" w:rsidRPr="00B26A55" w:rsidRDefault="009D4428" w:rsidP="00590D06">
            <w:pPr>
              <w:spacing w:after="240" w:line="360" w:lineRule="auto"/>
              <w:jc w:val="both"/>
              <w:rPr>
                <w:rFonts w:asciiTheme="majorBidi" w:hAnsiTheme="majorBidi" w:cstheme="majorBidi"/>
                <w:rtl/>
              </w:rPr>
            </w:pPr>
            <w:bookmarkStart w:id="493" w:name="_Hlk162990482"/>
            <w:r w:rsidRPr="00B26A55">
              <w:rPr>
                <w:rFonts w:asciiTheme="majorBidi" w:hAnsiTheme="majorBidi" w:cstheme="majorBidi"/>
              </w:rPr>
              <w:t xml:space="preserve">Absolutist </w:t>
            </w:r>
            <w:bookmarkEnd w:id="493"/>
          </w:p>
        </w:tc>
        <w:tc>
          <w:tcPr>
            <w:tcW w:w="541" w:type="pct"/>
            <w:shd w:val="clear" w:color="auto" w:fill="auto"/>
            <w:vAlign w:val="center"/>
          </w:tcPr>
          <w:p w14:paraId="7ED5492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1.40</w:t>
            </w:r>
          </w:p>
        </w:tc>
        <w:tc>
          <w:tcPr>
            <w:tcW w:w="494" w:type="pct"/>
            <w:shd w:val="clear" w:color="auto" w:fill="auto"/>
            <w:vAlign w:val="center"/>
          </w:tcPr>
          <w:p w14:paraId="576550BC"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0.96</w:t>
            </w:r>
          </w:p>
        </w:tc>
        <w:tc>
          <w:tcPr>
            <w:tcW w:w="361" w:type="pct"/>
            <w:vMerge/>
            <w:shd w:val="clear" w:color="auto" w:fill="auto"/>
            <w:vAlign w:val="center"/>
          </w:tcPr>
          <w:p w14:paraId="64D73335"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2ED45C36"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-10.80</w:t>
            </w:r>
          </w:p>
        </w:tc>
        <w:tc>
          <w:tcPr>
            <w:tcW w:w="541" w:type="pct"/>
            <w:shd w:val="clear" w:color="auto" w:fill="auto"/>
            <w:vAlign w:val="center"/>
          </w:tcPr>
          <w:p w14:paraId="23E242E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495" w:type="pct"/>
            <w:shd w:val="clear" w:color="auto" w:fill="auto"/>
            <w:vAlign w:val="center"/>
          </w:tcPr>
          <w:p w14:paraId="3A2E90F5"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-26.00</w:t>
            </w:r>
          </w:p>
        </w:tc>
        <w:tc>
          <w:tcPr>
            <w:tcW w:w="540" w:type="pct"/>
            <w:shd w:val="clear" w:color="auto" w:fill="auto"/>
            <w:vAlign w:val="center"/>
          </w:tcPr>
          <w:p w14:paraId="277BE17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7D670046" w14:textId="77777777" w:rsidTr="00590D06">
        <w:trPr>
          <w:jc w:val="center"/>
        </w:trPr>
        <w:tc>
          <w:tcPr>
            <w:tcW w:w="1533" w:type="pct"/>
            <w:shd w:val="clear" w:color="auto" w:fill="auto"/>
            <w:vAlign w:val="center"/>
          </w:tcPr>
          <w:p w14:paraId="3672DD98" w14:textId="77777777" w:rsidR="009D4428" w:rsidRPr="00B26A55" w:rsidRDefault="009D4428" w:rsidP="00590D06">
            <w:pPr>
              <w:spacing w:after="240" w:line="360" w:lineRule="auto"/>
              <w:jc w:val="both"/>
              <w:rPr>
                <w:rFonts w:asciiTheme="majorBidi" w:hAnsiTheme="majorBidi" w:cstheme="majorBidi"/>
                <w:rtl/>
              </w:rPr>
            </w:pPr>
            <w:bookmarkStart w:id="494" w:name="_Hlk162990504"/>
            <w:r w:rsidRPr="00B26A55">
              <w:rPr>
                <w:rFonts w:asciiTheme="majorBidi" w:hAnsiTheme="majorBidi" w:cstheme="majorBidi"/>
              </w:rPr>
              <w:t>Comparison to others</w:t>
            </w:r>
          </w:p>
        </w:tc>
        <w:tc>
          <w:tcPr>
            <w:tcW w:w="541" w:type="pct"/>
            <w:shd w:val="clear" w:color="auto" w:fill="auto"/>
            <w:vAlign w:val="center"/>
          </w:tcPr>
          <w:p w14:paraId="6FABE170"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0.89</w:t>
            </w:r>
          </w:p>
        </w:tc>
        <w:tc>
          <w:tcPr>
            <w:tcW w:w="494" w:type="pct"/>
            <w:shd w:val="clear" w:color="auto" w:fill="auto"/>
            <w:vAlign w:val="center"/>
          </w:tcPr>
          <w:p w14:paraId="2FF481F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0.80</w:t>
            </w:r>
          </w:p>
        </w:tc>
        <w:tc>
          <w:tcPr>
            <w:tcW w:w="361" w:type="pct"/>
            <w:vMerge/>
            <w:shd w:val="clear" w:color="auto" w:fill="auto"/>
            <w:vAlign w:val="center"/>
          </w:tcPr>
          <w:p w14:paraId="522BD44D"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767C5E71"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-19.73</w:t>
            </w:r>
          </w:p>
        </w:tc>
        <w:tc>
          <w:tcPr>
            <w:tcW w:w="541" w:type="pct"/>
            <w:shd w:val="clear" w:color="auto" w:fill="auto"/>
            <w:vAlign w:val="center"/>
          </w:tcPr>
          <w:p w14:paraId="1C401867"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495" w:type="pct"/>
            <w:shd w:val="clear" w:color="auto" w:fill="auto"/>
            <w:vAlign w:val="center"/>
          </w:tcPr>
          <w:p w14:paraId="61F4EAE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-37.84</w:t>
            </w:r>
          </w:p>
        </w:tc>
        <w:tc>
          <w:tcPr>
            <w:tcW w:w="540" w:type="pct"/>
            <w:shd w:val="clear" w:color="auto" w:fill="auto"/>
            <w:vAlign w:val="center"/>
          </w:tcPr>
          <w:p w14:paraId="0BE57931"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727AFC40" w14:textId="77777777" w:rsidTr="00590D06">
        <w:trPr>
          <w:jc w:val="center"/>
        </w:trPr>
        <w:tc>
          <w:tcPr>
            <w:tcW w:w="1533" w:type="pct"/>
            <w:shd w:val="clear" w:color="auto" w:fill="auto"/>
            <w:vAlign w:val="center"/>
          </w:tcPr>
          <w:p w14:paraId="73827576" w14:textId="77777777" w:rsidR="009D4428" w:rsidRPr="00B26A55" w:rsidRDefault="009D4428" w:rsidP="00590D06">
            <w:pPr>
              <w:spacing w:after="240" w:line="360" w:lineRule="auto"/>
              <w:jc w:val="both"/>
              <w:rPr>
                <w:rFonts w:asciiTheme="majorBidi" w:hAnsiTheme="majorBidi" w:cstheme="majorBidi"/>
                <w:rtl/>
              </w:rPr>
            </w:pPr>
            <w:bookmarkStart w:id="495" w:name="_Hlk162990552"/>
            <w:bookmarkEnd w:id="494"/>
            <w:r w:rsidRPr="00B26A55">
              <w:rPr>
                <w:rFonts w:asciiTheme="majorBidi" w:hAnsiTheme="majorBidi" w:cstheme="majorBidi"/>
              </w:rPr>
              <w:t>Magnification</w:t>
            </w:r>
            <w:bookmarkEnd w:id="495"/>
          </w:p>
        </w:tc>
        <w:tc>
          <w:tcPr>
            <w:tcW w:w="541" w:type="pct"/>
            <w:shd w:val="clear" w:color="auto" w:fill="auto"/>
            <w:vAlign w:val="center"/>
          </w:tcPr>
          <w:p w14:paraId="6EE12FC4"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1.27</w:t>
            </w:r>
          </w:p>
        </w:tc>
        <w:tc>
          <w:tcPr>
            <w:tcW w:w="494" w:type="pct"/>
            <w:shd w:val="clear" w:color="auto" w:fill="auto"/>
            <w:vAlign w:val="center"/>
          </w:tcPr>
          <w:p w14:paraId="4FF274C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0.92</w:t>
            </w:r>
          </w:p>
        </w:tc>
        <w:tc>
          <w:tcPr>
            <w:tcW w:w="361" w:type="pct"/>
            <w:vMerge/>
            <w:shd w:val="clear" w:color="auto" w:fill="auto"/>
            <w:vAlign w:val="center"/>
          </w:tcPr>
          <w:p w14:paraId="2377CD64"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460F44E7"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-12.79</w:t>
            </w:r>
          </w:p>
        </w:tc>
        <w:tc>
          <w:tcPr>
            <w:tcW w:w="541" w:type="pct"/>
            <w:shd w:val="clear" w:color="auto" w:fill="auto"/>
            <w:vAlign w:val="center"/>
          </w:tcPr>
          <w:p w14:paraId="52D32802"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c>
          <w:tcPr>
            <w:tcW w:w="495" w:type="pct"/>
            <w:shd w:val="clear" w:color="auto" w:fill="auto"/>
            <w:vAlign w:val="center"/>
          </w:tcPr>
          <w:p w14:paraId="09B2C99E"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-28.67</w:t>
            </w:r>
          </w:p>
        </w:tc>
        <w:tc>
          <w:tcPr>
            <w:tcW w:w="540" w:type="pct"/>
            <w:shd w:val="clear" w:color="auto" w:fill="auto"/>
            <w:vAlign w:val="center"/>
          </w:tcPr>
          <w:p w14:paraId="2AED73AA"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0.0001**</w:t>
            </w:r>
          </w:p>
        </w:tc>
      </w:tr>
      <w:tr w:rsidR="009D4428" w:rsidRPr="00B26A55" w14:paraId="28285CD4" w14:textId="77777777" w:rsidTr="00590D06">
        <w:trPr>
          <w:jc w:val="center"/>
        </w:trPr>
        <w:tc>
          <w:tcPr>
            <w:tcW w:w="1533" w:type="pct"/>
            <w:shd w:val="clear" w:color="auto" w:fill="auto"/>
            <w:vAlign w:val="center"/>
          </w:tcPr>
          <w:p w14:paraId="732C05A1" w14:textId="77777777" w:rsidR="009D4428" w:rsidRPr="00B26A55" w:rsidRDefault="009D4428" w:rsidP="00590D06">
            <w:pPr>
              <w:spacing w:after="240" w:line="360" w:lineRule="auto"/>
              <w:jc w:val="both"/>
              <w:rPr>
                <w:rFonts w:asciiTheme="majorBidi" w:hAnsiTheme="majorBidi" w:cstheme="majorBidi"/>
              </w:rPr>
            </w:pPr>
            <w:bookmarkStart w:id="496" w:name="_Hlk162990579"/>
            <w:r w:rsidRPr="00B26A55">
              <w:rPr>
                <w:rFonts w:asciiTheme="majorBidi" w:hAnsiTheme="majorBidi" w:cstheme="majorBidi"/>
              </w:rPr>
              <w:t>Jumping to conclusions</w:t>
            </w:r>
            <w:bookmarkEnd w:id="496"/>
          </w:p>
        </w:tc>
        <w:tc>
          <w:tcPr>
            <w:tcW w:w="541" w:type="pct"/>
            <w:shd w:val="clear" w:color="auto" w:fill="auto"/>
            <w:vAlign w:val="center"/>
          </w:tcPr>
          <w:p w14:paraId="7AE0DE5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1.51</w:t>
            </w:r>
          </w:p>
        </w:tc>
        <w:tc>
          <w:tcPr>
            <w:tcW w:w="494" w:type="pct"/>
            <w:shd w:val="clear" w:color="auto" w:fill="auto"/>
            <w:vAlign w:val="center"/>
          </w:tcPr>
          <w:p w14:paraId="1FBF466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0.75</w:t>
            </w:r>
          </w:p>
        </w:tc>
        <w:tc>
          <w:tcPr>
            <w:tcW w:w="361" w:type="pct"/>
            <w:vMerge/>
            <w:shd w:val="clear" w:color="auto" w:fill="auto"/>
            <w:vAlign w:val="center"/>
          </w:tcPr>
          <w:p w14:paraId="07FD2601"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15A7B18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-12.17</w:t>
            </w:r>
          </w:p>
        </w:tc>
        <w:tc>
          <w:tcPr>
            <w:tcW w:w="541" w:type="pct"/>
            <w:shd w:val="clear" w:color="auto" w:fill="auto"/>
            <w:vAlign w:val="center"/>
          </w:tcPr>
          <w:p w14:paraId="5D51841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c>
          <w:tcPr>
            <w:tcW w:w="495" w:type="pct"/>
            <w:shd w:val="clear" w:color="auto" w:fill="auto"/>
            <w:vAlign w:val="center"/>
          </w:tcPr>
          <w:p w14:paraId="1B456B95"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-31.59</w:t>
            </w:r>
          </w:p>
        </w:tc>
        <w:tc>
          <w:tcPr>
            <w:tcW w:w="540" w:type="pct"/>
            <w:shd w:val="clear" w:color="auto" w:fill="auto"/>
            <w:vAlign w:val="center"/>
          </w:tcPr>
          <w:p w14:paraId="513CE4F5"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58243B25" w14:textId="77777777" w:rsidTr="00590D06">
        <w:trPr>
          <w:jc w:val="center"/>
        </w:trPr>
        <w:tc>
          <w:tcPr>
            <w:tcW w:w="1533" w:type="pct"/>
            <w:shd w:val="clear" w:color="auto" w:fill="auto"/>
            <w:vAlign w:val="center"/>
          </w:tcPr>
          <w:p w14:paraId="2F7DF1FB" w14:textId="77777777" w:rsidR="009D4428" w:rsidRPr="00B26A55" w:rsidRDefault="009D4428" w:rsidP="00590D06">
            <w:pPr>
              <w:spacing w:after="240" w:line="360" w:lineRule="auto"/>
              <w:jc w:val="both"/>
              <w:rPr>
                <w:rFonts w:asciiTheme="majorBidi" w:hAnsiTheme="majorBidi" w:cstheme="majorBidi"/>
              </w:rPr>
            </w:pPr>
            <w:bookmarkStart w:id="497" w:name="_Hlk162990600"/>
            <w:r w:rsidRPr="00B26A55">
              <w:rPr>
                <w:rFonts w:asciiTheme="majorBidi" w:hAnsiTheme="majorBidi" w:cstheme="majorBidi"/>
              </w:rPr>
              <w:t>Catastrophizing</w:t>
            </w:r>
            <w:bookmarkEnd w:id="497"/>
          </w:p>
        </w:tc>
        <w:tc>
          <w:tcPr>
            <w:tcW w:w="541" w:type="pct"/>
            <w:shd w:val="clear" w:color="auto" w:fill="auto"/>
            <w:vAlign w:val="center"/>
          </w:tcPr>
          <w:p w14:paraId="0DB8F02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1.36</w:t>
            </w:r>
          </w:p>
        </w:tc>
        <w:tc>
          <w:tcPr>
            <w:tcW w:w="494" w:type="pct"/>
            <w:shd w:val="clear" w:color="auto" w:fill="auto"/>
            <w:vAlign w:val="center"/>
          </w:tcPr>
          <w:p w14:paraId="0AE26E20"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0.80</w:t>
            </w:r>
          </w:p>
        </w:tc>
        <w:tc>
          <w:tcPr>
            <w:tcW w:w="361" w:type="pct"/>
            <w:vMerge/>
            <w:shd w:val="clear" w:color="auto" w:fill="auto"/>
            <w:vAlign w:val="center"/>
          </w:tcPr>
          <w:p w14:paraId="2BA78690"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54E1F9F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-13.71</w:t>
            </w:r>
          </w:p>
        </w:tc>
        <w:tc>
          <w:tcPr>
            <w:tcW w:w="541" w:type="pct"/>
            <w:shd w:val="clear" w:color="auto" w:fill="auto"/>
            <w:vAlign w:val="center"/>
          </w:tcPr>
          <w:p w14:paraId="7C4010C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c>
          <w:tcPr>
            <w:tcW w:w="495" w:type="pct"/>
            <w:shd w:val="clear" w:color="auto" w:fill="auto"/>
            <w:vAlign w:val="center"/>
          </w:tcPr>
          <w:p w14:paraId="40D1D45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-32.40</w:t>
            </w:r>
          </w:p>
        </w:tc>
        <w:tc>
          <w:tcPr>
            <w:tcW w:w="540" w:type="pct"/>
            <w:shd w:val="clear" w:color="auto" w:fill="auto"/>
            <w:vAlign w:val="center"/>
          </w:tcPr>
          <w:p w14:paraId="4CCC63F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405645BF" w14:textId="77777777" w:rsidTr="00590D06">
        <w:trPr>
          <w:jc w:val="center"/>
        </w:trPr>
        <w:tc>
          <w:tcPr>
            <w:tcW w:w="1533" w:type="pct"/>
            <w:shd w:val="clear" w:color="auto" w:fill="auto"/>
            <w:vAlign w:val="center"/>
          </w:tcPr>
          <w:p w14:paraId="00FDE5AB" w14:textId="77777777" w:rsidR="009D4428" w:rsidRPr="00B26A55" w:rsidRDefault="009D4428" w:rsidP="00590D06">
            <w:pPr>
              <w:spacing w:after="240" w:line="360" w:lineRule="auto"/>
              <w:jc w:val="both"/>
              <w:rPr>
                <w:rFonts w:asciiTheme="majorBidi" w:hAnsiTheme="majorBidi" w:cstheme="majorBidi"/>
              </w:rPr>
            </w:pPr>
            <w:bookmarkStart w:id="498" w:name="_Hlk162990625"/>
            <w:r w:rsidRPr="00B26A55">
              <w:rPr>
                <w:rFonts w:asciiTheme="majorBidi" w:hAnsiTheme="majorBidi" w:cstheme="majorBidi"/>
              </w:rPr>
              <w:t>Externalization of self-worth</w:t>
            </w:r>
            <w:bookmarkEnd w:id="498"/>
          </w:p>
        </w:tc>
        <w:tc>
          <w:tcPr>
            <w:tcW w:w="541" w:type="pct"/>
            <w:shd w:val="clear" w:color="auto" w:fill="auto"/>
            <w:vAlign w:val="center"/>
          </w:tcPr>
          <w:p w14:paraId="276081D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1.12</w:t>
            </w:r>
          </w:p>
        </w:tc>
        <w:tc>
          <w:tcPr>
            <w:tcW w:w="494" w:type="pct"/>
            <w:shd w:val="clear" w:color="auto" w:fill="auto"/>
            <w:vAlign w:val="center"/>
          </w:tcPr>
          <w:p w14:paraId="3C61580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1.01</w:t>
            </w:r>
          </w:p>
        </w:tc>
        <w:tc>
          <w:tcPr>
            <w:tcW w:w="361" w:type="pct"/>
            <w:vMerge/>
            <w:shd w:val="clear" w:color="auto" w:fill="auto"/>
            <w:vAlign w:val="center"/>
          </w:tcPr>
          <w:p w14:paraId="7D7B5B8C"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0073FF3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-13.16</w:t>
            </w:r>
          </w:p>
        </w:tc>
        <w:tc>
          <w:tcPr>
            <w:tcW w:w="541" w:type="pct"/>
            <w:shd w:val="clear" w:color="auto" w:fill="auto"/>
            <w:vAlign w:val="center"/>
          </w:tcPr>
          <w:p w14:paraId="7D120C6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c>
          <w:tcPr>
            <w:tcW w:w="495" w:type="pct"/>
            <w:shd w:val="clear" w:color="auto" w:fill="auto"/>
            <w:vAlign w:val="center"/>
          </w:tcPr>
          <w:p w14:paraId="3872090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-27.54</w:t>
            </w:r>
          </w:p>
        </w:tc>
        <w:tc>
          <w:tcPr>
            <w:tcW w:w="540" w:type="pct"/>
            <w:shd w:val="clear" w:color="auto" w:fill="auto"/>
            <w:vAlign w:val="center"/>
          </w:tcPr>
          <w:p w14:paraId="09D15FD6"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70337C54" w14:textId="77777777" w:rsidTr="00590D06">
        <w:trPr>
          <w:jc w:val="center"/>
        </w:trPr>
        <w:tc>
          <w:tcPr>
            <w:tcW w:w="1533" w:type="pct"/>
            <w:shd w:val="clear" w:color="auto" w:fill="auto"/>
            <w:vAlign w:val="center"/>
          </w:tcPr>
          <w:p w14:paraId="48BE824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Emotional reasoning</w:t>
            </w:r>
          </w:p>
        </w:tc>
        <w:tc>
          <w:tcPr>
            <w:tcW w:w="541" w:type="pct"/>
            <w:shd w:val="clear" w:color="auto" w:fill="auto"/>
            <w:vAlign w:val="center"/>
          </w:tcPr>
          <w:p w14:paraId="4F98F273"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1.65</w:t>
            </w:r>
          </w:p>
        </w:tc>
        <w:tc>
          <w:tcPr>
            <w:tcW w:w="494" w:type="pct"/>
            <w:shd w:val="clear" w:color="auto" w:fill="auto"/>
            <w:vAlign w:val="center"/>
          </w:tcPr>
          <w:p w14:paraId="399A0E01"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0.91</w:t>
            </w:r>
          </w:p>
        </w:tc>
        <w:tc>
          <w:tcPr>
            <w:tcW w:w="361" w:type="pct"/>
            <w:vMerge/>
            <w:shd w:val="clear" w:color="auto" w:fill="auto"/>
            <w:vAlign w:val="center"/>
          </w:tcPr>
          <w:p w14:paraId="6618093D"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432750F0"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-8.32</w:t>
            </w:r>
          </w:p>
        </w:tc>
        <w:tc>
          <w:tcPr>
            <w:tcW w:w="541" w:type="pct"/>
            <w:shd w:val="clear" w:color="auto" w:fill="auto"/>
            <w:vAlign w:val="center"/>
          </w:tcPr>
          <w:p w14:paraId="5658D09E"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c>
          <w:tcPr>
            <w:tcW w:w="495" w:type="pct"/>
            <w:shd w:val="clear" w:color="auto" w:fill="auto"/>
            <w:vAlign w:val="center"/>
          </w:tcPr>
          <w:p w14:paraId="2848178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-24.35</w:t>
            </w:r>
          </w:p>
        </w:tc>
        <w:tc>
          <w:tcPr>
            <w:tcW w:w="540" w:type="pct"/>
            <w:shd w:val="clear" w:color="auto" w:fill="auto"/>
            <w:vAlign w:val="center"/>
          </w:tcPr>
          <w:p w14:paraId="70BBD050"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r w:rsidR="009D4428" w:rsidRPr="00B26A55" w14:paraId="575F890B" w14:textId="77777777" w:rsidTr="00590D06">
        <w:trPr>
          <w:jc w:val="center"/>
        </w:trPr>
        <w:tc>
          <w:tcPr>
            <w:tcW w:w="1533" w:type="pct"/>
            <w:shd w:val="clear" w:color="auto" w:fill="auto"/>
            <w:vAlign w:val="center"/>
          </w:tcPr>
          <w:p w14:paraId="023598A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ICD</w:t>
            </w:r>
          </w:p>
        </w:tc>
        <w:tc>
          <w:tcPr>
            <w:tcW w:w="541" w:type="pct"/>
            <w:shd w:val="clear" w:color="auto" w:fill="auto"/>
            <w:vAlign w:val="center"/>
          </w:tcPr>
          <w:p w14:paraId="5D2F0FE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1.24</w:t>
            </w:r>
          </w:p>
        </w:tc>
        <w:tc>
          <w:tcPr>
            <w:tcW w:w="494" w:type="pct"/>
            <w:shd w:val="clear" w:color="auto" w:fill="auto"/>
            <w:vAlign w:val="center"/>
          </w:tcPr>
          <w:p w14:paraId="718299D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0.67</w:t>
            </w:r>
          </w:p>
        </w:tc>
        <w:tc>
          <w:tcPr>
            <w:tcW w:w="361" w:type="pct"/>
            <w:vMerge/>
            <w:shd w:val="clear" w:color="auto" w:fill="auto"/>
            <w:vAlign w:val="center"/>
          </w:tcPr>
          <w:p w14:paraId="3A55AEEB" w14:textId="77777777" w:rsidR="009D4428" w:rsidRPr="00B26A55" w:rsidRDefault="009D4428" w:rsidP="00590D06">
            <w:pPr>
              <w:spacing w:after="240" w:line="360" w:lineRule="auto"/>
              <w:jc w:val="both"/>
              <w:rPr>
                <w:rFonts w:asciiTheme="majorBidi" w:hAnsiTheme="majorBidi" w:cstheme="majorBidi"/>
                <w:rtl/>
              </w:rPr>
            </w:pPr>
          </w:p>
        </w:tc>
        <w:tc>
          <w:tcPr>
            <w:tcW w:w="495" w:type="pct"/>
            <w:shd w:val="clear" w:color="auto" w:fill="auto"/>
            <w:vAlign w:val="center"/>
          </w:tcPr>
          <w:p w14:paraId="04243C20"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-17.93</w:t>
            </w:r>
          </w:p>
        </w:tc>
        <w:tc>
          <w:tcPr>
            <w:tcW w:w="541" w:type="pct"/>
            <w:shd w:val="clear" w:color="auto" w:fill="auto"/>
            <w:vAlign w:val="center"/>
          </w:tcPr>
          <w:p w14:paraId="7D23476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c>
          <w:tcPr>
            <w:tcW w:w="495" w:type="pct"/>
            <w:shd w:val="clear" w:color="auto" w:fill="auto"/>
            <w:vAlign w:val="center"/>
          </w:tcPr>
          <w:p w14:paraId="4D781C7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-39.74</w:t>
            </w:r>
          </w:p>
        </w:tc>
        <w:tc>
          <w:tcPr>
            <w:tcW w:w="540" w:type="pct"/>
            <w:shd w:val="clear" w:color="auto" w:fill="auto"/>
            <w:vAlign w:val="center"/>
          </w:tcPr>
          <w:p w14:paraId="13E871B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0.0001**</w:t>
            </w:r>
          </w:p>
        </w:tc>
      </w:tr>
    </w:tbl>
    <w:bookmarkEnd w:id="491"/>
    <w:p w14:paraId="071945BD" w14:textId="5991CD73" w:rsidR="009D4428" w:rsidRPr="00B26A55" w:rsidRDefault="009D4428" w:rsidP="009D4428">
      <w:pPr>
        <w:jc w:val="both"/>
        <w:rPr>
          <w:rFonts w:asciiTheme="majorBidi" w:hAnsiTheme="majorBidi" w:cstheme="majorBidi"/>
          <w:sz w:val="24"/>
          <w:szCs w:val="24"/>
          <w:rtl/>
        </w:rPr>
      </w:pPr>
      <w:r w:rsidRPr="00B26A55">
        <w:rPr>
          <w:rFonts w:asciiTheme="majorBidi" w:hAnsiTheme="majorBidi" w:cstheme="majorBidi"/>
          <w:sz w:val="24"/>
          <w:szCs w:val="24"/>
        </w:rPr>
        <w:t xml:space="preserve">**(p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.001)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.05).</w:t>
      </w:r>
    </w:p>
    <w:p w14:paraId="49838A7F" w14:textId="5664FC2F" w:rsidR="007E4FBF" w:rsidRPr="00B26A55" w:rsidRDefault="007E4FBF" w:rsidP="009D4428">
      <w:pPr>
        <w:jc w:val="both"/>
        <w:rPr>
          <w:rFonts w:asciiTheme="majorBidi" w:hAnsiTheme="majorBidi" w:cstheme="majorBidi"/>
          <w:sz w:val="24"/>
          <w:szCs w:val="24"/>
          <w:rtl/>
        </w:rPr>
      </w:pPr>
    </w:p>
    <w:p w14:paraId="7B2B6CF0" w14:textId="4BFF3989" w:rsidR="007E4FBF" w:rsidRPr="00B26A55" w:rsidRDefault="007E4FBF" w:rsidP="009D4428">
      <w:pPr>
        <w:jc w:val="both"/>
        <w:rPr>
          <w:rFonts w:asciiTheme="majorBidi" w:hAnsiTheme="majorBidi" w:cstheme="majorBidi"/>
          <w:sz w:val="24"/>
          <w:szCs w:val="24"/>
          <w:rtl/>
        </w:rPr>
      </w:pPr>
    </w:p>
    <w:p w14:paraId="194F0A79" w14:textId="0851854C" w:rsidR="007E4FBF" w:rsidRPr="00B26A55" w:rsidRDefault="007E4FBF" w:rsidP="009D4428">
      <w:pPr>
        <w:jc w:val="both"/>
        <w:rPr>
          <w:rFonts w:asciiTheme="majorBidi" w:hAnsiTheme="majorBidi" w:cstheme="majorBidi"/>
          <w:sz w:val="24"/>
          <w:szCs w:val="24"/>
          <w:rtl/>
        </w:rPr>
      </w:pPr>
    </w:p>
    <w:p w14:paraId="3A737712" w14:textId="77777777" w:rsidR="007E4FBF" w:rsidRPr="00B26A55" w:rsidRDefault="007E4FBF" w:rsidP="009D4428">
      <w:pPr>
        <w:jc w:val="both"/>
        <w:rPr>
          <w:rFonts w:asciiTheme="majorBidi" w:hAnsiTheme="majorBidi" w:cstheme="majorBidi"/>
          <w:sz w:val="24"/>
          <w:szCs w:val="24"/>
        </w:rPr>
      </w:pPr>
    </w:p>
    <w:p w14:paraId="54B1E799" w14:textId="012D81D6"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Table 17</w:t>
      </w:r>
    </w:p>
    <w:p w14:paraId="480EBC9C"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 xml:space="preserve">Results descriptive statistics for moral development as assessed by the </w:t>
      </w:r>
      <w:bookmarkStart w:id="499" w:name="_Hlk163014026"/>
      <w:r w:rsidRPr="00B26A55">
        <w:rPr>
          <w:rFonts w:ascii="Times New Roman" w:hAnsi="Times New Roman" w:cs="Times New Roman"/>
          <w:b w:val="0"/>
          <w:bCs w:val="0"/>
          <w:i/>
          <w:iCs/>
          <w:sz w:val="24"/>
          <w:szCs w:val="24"/>
        </w:rPr>
        <w:t xml:space="preserve">SROMS </w:t>
      </w:r>
      <w:bookmarkEnd w:id="499"/>
      <w:r w:rsidRPr="00B26A55">
        <w:rPr>
          <w:rFonts w:ascii="Times New Roman" w:hAnsi="Times New Roman" w:cs="Times New Roman"/>
          <w:b w:val="0"/>
          <w:bCs w:val="0"/>
          <w:i/>
          <w:iCs/>
          <w:sz w:val="24"/>
          <w:szCs w:val="24"/>
        </w:rPr>
        <w:t>(N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9"/>
        <w:gridCol w:w="2031"/>
        <w:gridCol w:w="4253"/>
      </w:tblGrid>
      <w:tr w:rsidR="009D4428" w:rsidRPr="00B26A55" w14:paraId="0712B6ED" w14:textId="77777777" w:rsidTr="00590D06">
        <w:trPr>
          <w:jc w:val="center"/>
        </w:trPr>
        <w:tc>
          <w:tcPr>
            <w:tcW w:w="1305" w:type="pct"/>
            <w:tcBorders>
              <w:top w:val="single" w:sz="4" w:space="0" w:color="auto"/>
              <w:bottom w:val="single" w:sz="4" w:space="0" w:color="auto"/>
            </w:tcBorders>
            <w:shd w:val="clear" w:color="auto" w:fill="auto"/>
            <w:vAlign w:val="center"/>
          </w:tcPr>
          <w:p w14:paraId="78669951"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Mean</w:t>
            </w:r>
          </w:p>
        </w:tc>
        <w:tc>
          <w:tcPr>
            <w:tcW w:w="1194" w:type="pct"/>
            <w:tcBorders>
              <w:top w:val="single" w:sz="4" w:space="0" w:color="auto"/>
              <w:bottom w:val="single" w:sz="4" w:space="0" w:color="auto"/>
            </w:tcBorders>
            <w:shd w:val="clear" w:color="auto" w:fill="auto"/>
            <w:vAlign w:val="center"/>
          </w:tcPr>
          <w:p w14:paraId="1314A0CE" w14:textId="77777777" w:rsidR="009D4428" w:rsidRPr="00B26A55" w:rsidRDefault="009D4428" w:rsidP="00590D06">
            <w:pPr>
              <w:spacing w:after="240" w:line="360" w:lineRule="auto"/>
              <w:jc w:val="both"/>
              <w:rPr>
                <w:rFonts w:asciiTheme="majorBidi" w:hAnsiTheme="majorBidi" w:cstheme="majorBidi"/>
                <w:b/>
                <w:bCs/>
                <w:rtl/>
                <w:lang w:bidi="ar-JO"/>
              </w:rPr>
            </w:pPr>
            <w:r w:rsidRPr="00B26A55">
              <w:rPr>
                <w:rFonts w:asciiTheme="majorBidi" w:hAnsiTheme="majorBidi" w:cstheme="majorBidi"/>
                <w:b/>
                <w:bCs/>
              </w:rPr>
              <w:t>S.D.</w:t>
            </w:r>
          </w:p>
        </w:tc>
        <w:tc>
          <w:tcPr>
            <w:tcW w:w="2501" w:type="pct"/>
            <w:tcBorders>
              <w:top w:val="single" w:sz="4" w:space="0" w:color="auto"/>
              <w:bottom w:val="single" w:sz="4" w:space="0" w:color="auto"/>
            </w:tcBorders>
          </w:tcPr>
          <w:p w14:paraId="1969B35D"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Gibbs et al. (2013) corresponding stage</w:t>
            </w:r>
          </w:p>
        </w:tc>
      </w:tr>
      <w:tr w:rsidR="009D4428" w:rsidRPr="00B26A55" w14:paraId="7B26317F" w14:textId="77777777" w:rsidTr="00590D06">
        <w:trPr>
          <w:jc w:val="center"/>
        </w:trPr>
        <w:tc>
          <w:tcPr>
            <w:tcW w:w="1305" w:type="pct"/>
            <w:tcBorders>
              <w:top w:val="single" w:sz="4" w:space="0" w:color="auto"/>
            </w:tcBorders>
            <w:shd w:val="clear" w:color="auto" w:fill="auto"/>
            <w:vAlign w:val="center"/>
          </w:tcPr>
          <w:p w14:paraId="7400682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332.31</w:t>
            </w:r>
          </w:p>
        </w:tc>
        <w:tc>
          <w:tcPr>
            <w:tcW w:w="1194" w:type="pct"/>
            <w:tcBorders>
              <w:top w:val="single" w:sz="4" w:space="0" w:color="auto"/>
            </w:tcBorders>
            <w:shd w:val="clear" w:color="auto" w:fill="auto"/>
            <w:vAlign w:val="center"/>
          </w:tcPr>
          <w:p w14:paraId="4EA89A00"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72.43</w:t>
            </w:r>
          </w:p>
        </w:tc>
        <w:tc>
          <w:tcPr>
            <w:tcW w:w="2501" w:type="pct"/>
            <w:tcBorders>
              <w:top w:val="single" w:sz="4" w:space="0" w:color="auto"/>
            </w:tcBorders>
          </w:tcPr>
          <w:p w14:paraId="3528D95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Level three (276-375): Mutual and Prosocial</w:t>
            </w:r>
          </w:p>
        </w:tc>
      </w:tr>
    </w:tbl>
    <w:p w14:paraId="2BB63E48" w14:textId="77777777" w:rsidR="007E4FBF" w:rsidRPr="00B26A55" w:rsidRDefault="007E4FBF" w:rsidP="009D4428">
      <w:pPr>
        <w:autoSpaceDE w:val="0"/>
        <w:autoSpaceDN w:val="0"/>
        <w:adjustRightInd w:val="0"/>
        <w:jc w:val="both"/>
        <w:rPr>
          <w:rFonts w:asciiTheme="majorBidi" w:hAnsiTheme="majorBidi" w:cstheme="majorBidi"/>
          <w:sz w:val="20"/>
          <w:szCs w:val="20"/>
          <w:rtl/>
        </w:rPr>
      </w:pPr>
    </w:p>
    <w:p w14:paraId="471BA803" w14:textId="7AABCBCC"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t>Table 18</w:t>
      </w:r>
    </w:p>
    <w:p w14:paraId="0B0950BD"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 xml:space="preserve">Results of the percentages of participants according to </w:t>
      </w:r>
      <w:r w:rsidRPr="00B26A55">
        <w:rPr>
          <w:rFonts w:ascii="Times New Roman" w:hAnsi="Times New Roman" w:cs="Times New Roman"/>
          <w:b w:val="0"/>
          <w:bCs w:val="0"/>
          <w:i/>
          <w:iCs/>
          <w:sz w:val="24"/>
          <w:szCs w:val="24"/>
        </w:rPr>
        <w:fldChar w:fldCharType="begin"/>
      </w:r>
      <w:r w:rsidRPr="00B26A55">
        <w:rPr>
          <w:rFonts w:ascii="Times New Roman" w:hAnsi="Times New Roman" w:cs="Times New Roman"/>
          <w:b w:val="0"/>
          <w:bCs w:val="0"/>
          <w:i/>
          <w:iCs/>
          <w:sz w:val="24"/>
          <w:szCs w:val="24"/>
        </w:rPr>
        <w:instrText xml:space="preserve"> ADDIN EN.CITE &lt;EndNote&gt;&lt;Cite&gt;&lt;Author&gt;Gibbs&lt;/Author&gt;&lt;Year&gt;2013&lt;/Year&gt;&lt;RecNum&gt;57&lt;/RecNum&gt;&lt;DisplayText&gt;(144)&lt;/DisplayText&gt;&lt;record&gt;&lt;rec-number&gt;57&lt;/rec-number&gt;&lt;foreign-keys&gt;&lt;key app="EN" db-id="vr2vvdde3prdz8eawzc5zr2qxvsedd0992dr" timestamp="1752859617"&gt;57&lt;/key&gt;&lt;/foreign-keys&gt;&lt;ref-type name="Book"&gt;6&lt;/ref-type&gt;&lt;contributors&gt;&lt;authors&gt;&lt;author&gt;Gibbs, J. C., Basinger, K. S., Fuller, D., &amp;amp; Fuller, R. L&lt;/author&gt;&lt;/authors&gt;&lt;/contributors&gt;&lt;titles&gt;&lt;title&gt;Moral maturity: Measuring the development of sociomoral reflection&lt;/title&gt;&lt;/titles&gt;&lt;dates&gt;&lt;year&gt;2013&lt;/year&gt;&lt;/dates&gt;&lt;publisher&gt;Routledge&lt;/publisher&gt;&lt;urls&gt;&lt;/urls&gt;&lt;/record&gt;&lt;/Cite&gt;&lt;/EndNote&gt;</w:instrText>
      </w:r>
      <w:r w:rsidRPr="00B26A55">
        <w:rPr>
          <w:rFonts w:ascii="Times New Roman" w:hAnsi="Times New Roman" w:cs="Times New Roman"/>
          <w:b w:val="0"/>
          <w:bCs w:val="0"/>
          <w:i/>
          <w:iCs/>
          <w:sz w:val="24"/>
          <w:szCs w:val="24"/>
        </w:rPr>
        <w:fldChar w:fldCharType="separate"/>
      </w:r>
      <w:r w:rsidRPr="00B26A55">
        <w:rPr>
          <w:rFonts w:ascii="Times New Roman" w:hAnsi="Times New Roman" w:cs="Times New Roman"/>
          <w:b w:val="0"/>
          <w:bCs w:val="0"/>
          <w:i/>
          <w:iCs/>
          <w:sz w:val="24"/>
          <w:szCs w:val="24"/>
        </w:rPr>
        <w:t>(144)</w:t>
      </w:r>
      <w:r w:rsidRPr="00B26A55">
        <w:rPr>
          <w:rFonts w:ascii="Times New Roman" w:hAnsi="Times New Roman" w:cs="Times New Roman"/>
          <w:b w:val="0"/>
          <w:bCs w:val="0"/>
          <w:i/>
          <w:iCs/>
          <w:sz w:val="24"/>
          <w:szCs w:val="24"/>
        </w:rPr>
        <w:fldChar w:fldCharType="end"/>
      </w:r>
      <w:r w:rsidRPr="00B26A55">
        <w:rPr>
          <w:rFonts w:ascii="Times New Roman" w:hAnsi="Times New Roman" w:cs="Times New Roman"/>
          <w:b w:val="0"/>
          <w:bCs w:val="0"/>
          <w:i/>
          <w:iCs/>
          <w:sz w:val="24"/>
          <w:szCs w:val="24"/>
        </w:rPr>
        <w:t xml:space="preserve">  stages (N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78"/>
        <w:gridCol w:w="1226"/>
        <w:gridCol w:w="1799"/>
      </w:tblGrid>
      <w:tr w:rsidR="009D4428" w:rsidRPr="00B26A55" w14:paraId="55B22A35" w14:textId="77777777" w:rsidTr="00590D06">
        <w:trPr>
          <w:trHeight w:val="276"/>
          <w:jc w:val="center"/>
        </w:trPr>
        <w:tc>
          <w:tcPr>
            <w:tcW w:w="3221" w:type="pct"/>
            <w:shd w:val="clear" w:color="auto" w:fill="auto"/>
            <w:vAlign w:val="center"/>
          </w:tcPr>
          <w:p w14:paraId="7F6B075F"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rPr>
              <w:t>SROMS stages</w:t>
            </w:r>
          </w:p>
        </w:tc>
        <w:tc>
          <w:tcPr>
            <w:tcW w:w="721" w:type="pct"/>
            <w:tcBorders>
              <w:top w:val="single" w:sz="4" w:space="0" w:color="auto"/>
              <w:bottom w:val="single" w:sz="4" w:space="0" w:color="auto"/>
            </w:tcBorders>
          </w:tcPr>
          <w:p w14:paraId="4806C7DD"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Frequency</w:t>
            </w:r>
          </w:p>
        </w:tc>
        <w:tc>
          <w:tcPr>
            <w:tcW w:w="1058" w:type="pct"/>
            <w:tcBorders>
              <w:top w:val="single" w:sz="4" w:space="0" w:color="auto"/>
              <w:bottom w:val="single" w:sz="4" w:space="0" w:color="auto"/>
            </w:tcBorders>
          </w:tcPr>
          <w:p w14:paraId="472E48F8"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Percentage</w:t>
            </w:r>
          </w:p>
        </w:tc>
      </w:tr>
      <w:tr w:rsidR="009D4428" w:rsidRPr="00B26A55" w14:paraId="0B63FC56" w14:textId="77777777" w:rsidTr="00590D06">
        <w:trPr>
          <w:jc w:val="center"/>
        </w:trPr>
        <w:tc>
          <w:tcPr>
            <w:tcW w:w="3221" w:type="pct"/>
            <w:shd w:val="clear" w:color="auto" w:fill="auto"/>
            <w:vAlign w:val="center"/>
          </w:tcPr>
          <w:p w14:paraId="2F0A2479"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 xml:space="preserve">Level one (100-175): Unilateral and </w:t>
            </w:r>
            <w:proofErr w:type="spellStart"/>
            <w:r w:rsidRPr="00B26A55">
              <w:rPr>
                <w:rFonts w:asciiTheme="majorBidi" w:hAnsiTheme="majorBidi" w:cstheme="majorBidi"/>
              </w:rPr>
              <w:t>Physicalistic</w:t>
            </w:r>
            <w:proofErr w:type="spellEnd"/>
          </w:p>
        </w:tc>
        <w:tc>
          <w:tcPr>
            <w:tcW w:w="721" w:type="pct"/>
            <w:tcBorders>
              <w:top w:val="single" w:sz="4" w:space="0" w:color="auto"/>
            </w:tcBorders>
          </w:tcPr>
          <w:p w14:paraId="3325FB0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w:t>
            </w:r>
          </w:p>
        </w:tc>
        <w:tc>
          <w:tcPr>
            <w:tcW w:w="1058" w:type="pct"/>
            <w:tcBorders>
              <w:top w:val="single" w:sz="4" w:space="0" w:color="auto"/>
            </w:tcBorders>
          </w:tcPr>
          <w:p w14:paraId="531C9A9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6.7%</w:t>
            </w:r>
          </w:p>
        </w:tc>
      </w:tr>
      <w:tr w:rsidR="009D4428" w:rsidRPr="00B26A55" w14:paraId="2EE86862" w14:textId="77777777" w:rsidTr="00590D06">
        <w:trPr>
          <w:jc w:val="center"/>
        </w:trPr>
        <w:tc>
          <w:tcPr>
            <w:tcW w:w="3221" w:type="pct"/>
            <w:shd w:val="clear" w:color="auto" w:fill="auto"/>
            <w:vAlign w:val="center"/>
          </w:tcPr>
          <w:p w14:paraId="15D4226C"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Level two (176-275): Exchanging and Instrumental</w:t>
            </w:r>
          </w:p>
        </w:tc>
        <w:tc>
          <w:tcPr>
            <w:tcW w:w="721" w:type="pct"/>
          </w:tcPr>
          <w:p w14:paraId="06393F0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10</w:t>
            </w:r>
          </w:p>
        </w:tc>
        <w:tc>
          <w:tcPr>
            <w:tcW w:w="1058" w:type="pct"/>
          </w:tcPr>
          <w:p w14:paraId="5D33FFC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8.4%</w:t>
            </w:r>
          </w:p>
        </w:tc>
      </w:tr>
      <w:tr w:rsidR="009D4428" w:rsidRPr="00B26A55" w14:paraId="42CF1ACF" w14:textId="77777777" w:rsidTr="00590D06">
        <w:trPr>
          <w:jc w:val="center"/>
        </w:trPr>
        <w:tc>
          <w:tcPr>
            <w:tcW w:w="3221" w:type="pct"/>
            <w:shd w:val="clear" w:color="auto" w:fill="auto"/>
            <w:vAlign w:val="center"/>
          </w:tcPr>
          <w:p w14:paraId="24F95171"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Level three (276-375): Mutual and Prosocial</w:t>
            </w:r>
          </w:p>
        </w:tc>
        <w:tc>
          <w:tcPr>
            <w:tcW w:w="721" w:type="pct"/>
          </w:tcPr>
          <w:p w14:paraId="0BB62DB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62</w:t>
            </w:r>
          </w:p>
        </w:tc>
        <w:tc>
          <w:tcPr>
            <w:tcW w:w="1058" w:type="pct"/>
          </w:tcPr>
          <w:p w14:paraId="6704EB9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52.1%</w:t>
            </w:r>
          </w:p>
        </w:tc>
      </w:tr>
      <w:tr w:rsidR="009D4428" w:rsidRPr="00B26A55" w14:paraId="2405BAAD" w14:textId="77777777" w:rsidTr="00590D06">
        <w:trPr>
          <w:jc w:val="center"/>
        </w:trPr>
        <w:tc>
          <w:tcPr>
            <w:tcW w:w="3221" w:type="pct"/>
            <w:shd w:val="clear" w:color="auto" w:fill="auto"/>
            <w:vAlign w:val="center"/>
          </w:tcPr>
          <w:p w14:paraId="1E4442F4"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Level four (376-475): Systemic and Standard</w:t>
            </w:r>
          </w:p>
        </w:tc>
        <w:tc>
          <w:tcPr>
            <w:tcW w:w="721" w:type="pct"/>
          </w:tcPr>
          <w:p w14:paraId="3BC9569E"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40</w:t>
            </w:r>
          </w:p>
        </w:tc>
        <w:tc>
          <w:tcPr>
            <w:tcW w:w="1058" w:type="pct"/>
          </w:tcPr>
          <w:p w14:paraId="360CCC4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32.8%</w:t>
            </w:r>
          </w:p>
        </w:tc>
      </w:tr>
      <w:tr w:rsidR="009D4428" w:rsidRPr="00B26A55" w14:paraId="6A09EBAF" w14:textId="77777777" w:rsidTr="00590D06">
        <w:trPr>
          <w:jc w:val="center"/>
        </w:trPr>
        <w:tc>
          <w:tcPr>
            <w:tcW w:w="3221" w:type="pct"/>
            <w:shd w:val="clear" w:color="auto" w:fill="auto"/>
            <w:vAlign w:val="center"/>
          </w:tcPr>
          <w:p w14:paraId="0AD7547F"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Level five (476-500): Social Contract and Individual Rights</w:t>
            </w:r>
          </w:p>
        </w:tc>
        <w:tc>
          <w:tcPr>
            <w:tcW w:w="721" w:type="pct"/>
          </w:tcPr>
          <w:p w14:paraId="01D130D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w:t>
            </w:r>
          </w:p>
        </w:tc>
        <w:tc>
          <w:tcPr>
            <w:tcW w:w="1058" w:type="pct"/>
          </w:tcPr>
          <w:p w14:paraId="514BF52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0</w:t>
            </w:r>
          </w:p>
        </w:tc>
      </w:tr>
    </w:tbl>
    <w:p w14:paraId="6C2E4BB7" w14:textId="1AD7A210" w:rsidR="009D4428" w:rsidRPr="00B26A55" w:rsidRDefault="009D4428" w:rsidP="00521D37">
      <w:pPr>
        <w:jc w:val="both"/>
        <w:rPr>
          <w:rFonts w:asciiTheme="majorBidi" w:hAnsiTheme="majorBidi" w:cstheme="majorBidi"/>
          <w:sz w:val="24"/>
          <w:szCs w:val="24"/>
        </w:rPr>
      </w:pPr>
    </w:p>
    <w:p w14:paraId="548AC904" w14:textId="77777777"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t>Table 19</w:t>
      </w:r>
    </w:p>
    <w:p w14:paraId="6B4E7764"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Bivariate correlations between PNFS, ONS, COMNS, CNS, COLNS, ICD, and SROMS among Palestinians living in Palestine (1948) (N = 120)</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1"/>
        <w:gridCol w:w="972"/>
        <w:gridCol w:w="1035"/>
        <w:gridCol w:w="1075"/>
        <w:gridCol w:w="1075"/>
        <w:gridCol w:w="1075"/>
        <w:gridCol w:w="1075"/>
        <w:gridCol w:w="1075"/>
      </w:tblGrid>
      <w:tr w:rsidR="009D4428" w:rsidRPr="00B26A55" w14:paraId="292C1D2E" w14:textId="77777777" w:rsidTr="00590D06">
        <w:trPr>
          <w:trHeight w:val="20"/>
          <w:jc w:val="center"/>
        </w:trPr>
        <w:tc>
          <w:tcPr>
            <w:tcW w:w="650" w:type="pct"/>
            <w:tcBorders>
              <w:top w:val="single" w:sz="4" w:space="0" w:color="auto"/>
              <w:bottom w:val="single" w:sz="4" w:space="0" w:color="auto"/>
            </w:tcBorders>
            <w:shd w:val="clear" w:color="auto" w:fill="auto"/>
            <w:vAlign w:val="center"/>
          </w:tcPr>
          <w:p w14:paraId="3C472878"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Variables</w:t>
            </w:r>
          </w:p>
        </w:tc>
        <w:tc>
          <w:tcPr>
            <w:tcW w:w="576" w:type="pct"/>
            <w:tcBorders>
              <w:top w:val="single" w:sz="4" w:space="0" w:color="auto"/>
              <w:bottom w:val="single" w:sz="4" w:space="0" w:color="auto"/>
            </w:tcBorders>
            <w:shd w:val="clear" w:color="auto" w:fill="auto"/>
            <w:vAlign w:val="center"/>
          </w:tcPr>
          <w:p w14:paraId="10E8683A"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ONS</w:t>
            </w:r>
          </w:p>
        </w:tc>
        <w:tc>
          <w:tcPr>
            <w:tcW w:w="593" w:type="pct"/>
            <w:tcBorders>
              <w:top w:val="single" w:sz="4" w:space="0" w:color="auto"/>
              <w:bottom w:val="single" w:sz="4" w:space="0" w:color="auto"/>
            </w:tcBorders>
            <w:shd w:val="clear" w:color="auto" w:fill="auto"/>
          </w:tcPr>
          <w:p w14:paraId="3EF32A60"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COMNS</w:t>
            </w:r>
          </w:p>
        </w:tc>
        <w:tc>
          <w:tcPr>
            <w:tcW w:w="636" w:type="pct"/>
            <w:tcBorders>
              <w:top w:val="single" w:sz="4" w:space="0" w:color="auto"/>
              <w:bottom w:val="single" w:sz="4" w:space="0" w:color="auto"/>
            </w:tcBorders>
            <w:shd w:val="clear" w:color="auto" w:fill="auto"/>
          </w:tcPr>
          <w:p w14:paraId="11AD6C49"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CNS</w:t>
            </w:r>
          </w:p>
        </w:tc>
        <w:tc>
          <w:tcPr>
            <w:tcW w:w="636" w:type="pct"/>
            <w:tcBorders>
              <w:top w:val="single" w:sz="4" w:space="0" w:color="auto"/>
              <w:bottom w:val="single" w:sz="4" w:space="0" w:color="auto"/>
            </w:tcBorders>
            <w:shd w:val="clear" w:color="auto" w:fill="auto"/>
          </w:tcPr>
          <w:p w14:paraId="451FE3F7"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COLNS</w:t>
            </w:r>
          </w:p>
        </w:tc>
        <w:tc>
          <w:tcPr>
            <w:tcW w:w="636" w:type="pct"/>
            <w:tcBorders>
              <w:top w:val="single" w:sz="4" w:space="0" w:color="auto"/>
              <w:bottom w:val="single" w:sz="4" w:space="0" w:color="auto"/>
            </w:tcBorders>
          </w:tcPr>
          <w:p w14:paraId="73796474"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PNFS</w:t>
            </w:r>
          </w:p>
        </w:tc>
        <w:tc>
          <w:tcPr>
            <w:tcW w:w="636" w:type="pct"/>
            <w:tcBorders>
              <w:top w:val="single" w:sz="4" w:space="0" w:color="auto"/>
              <w:bottom w:val="single" w:sz="4" w:space="0" w:color="auto"/>
            </w:tcBorders>
          </w:tcPr>
          <w:p w14:paraId="130F9B4C"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ICD</w:t>
            </w:r>
          </w:p>
        </w:tc>
        <w:tc>
          <w:tcPr>
            <w:tcW w:w="636" w:type="pct"/>
            <w:tcBorders>
              <w:top w:val="single" w:sz="4" w:space="0" w:color="auto"/>
              <w:bottom w:val="single" w:sz="4" w:space="0" w:color="auto"/>
            </w:tcBorders>
          </w:tcPr>
          <w:p w14:paraId="58C56E7A"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SROMS</w:t>
            </w:r>
          </w:p>
        </w:tc>
      </w:tr>
      <w:tr w:rsidR="009D4428" w:rsidRPr="00B26A55" w14:paraId="230ADC6C" w14:textId="77777777" w:rsidTr="00590D06">
        <w:trPr>
          <w:trHeight w:val="20"/>
          <w:jc w:val="center"/>
        </w:trPr>
        <w:tc>
          <w:tcPr>
            <w:tcW w:w="650" w:type="pct"/>
            <w:tcBorders>
              <w:top w:val="single" w:sz="4" w:space="0" w:color="auto"/>
            </w:tcBorders>
            <w:shd w:val="clear" w:color="auto" w:fill="auto"/>
            <w:vAlign w:val="center"/>
          </w:tcPr>
          <w:p w14:paraId="1C6845E7" w14:textId="77777777" w:rsidR="009D4428" w:rsidRPr="00B26A55" w:rsidRDefault="009D4428" w:rsidP="00590D06">
            <w:pPr>
              <w:spacing w:after="240" w:line="360" w:lineRule="auto"/>
              <w:jc w:val="both"/>
              <w:rPr>
                <w:rFonts w:asciiTheme="majorBidi" w:hAnsiTheme="majorBidi" w:cstheme="majorBidi"/>
                <w:b/>
                <w:bCs/>
                <w:rtl/>
              </w:rPr>
            </w:pPr>
            <w:bookmarkStart w:id="500" w:name="_Hlk199625724"/>
            <w:bookmarkStart w:id="501" w:name="_Hlk162997724"/>
            <w:r w:rsidRPr="00B26A55">
              <w:rPr>
                <w:rFonts w:asciiTheme="majorBidi" w:hAnsiTheme="majorBidi" w:cstheme="majorBidi"/>
                <w:b/>
                <w:bCs/>
              </w:rPr>
              <w:t>ONS</w:t>
            </w:r>
          </w:p>
        </w:tc>
        <w:tc>
          <w:tcPr>
            <w:tcW w:w="576" w:type="pct"/>
            <w:tcBorders>
              <w:top w:val="single" w:sz="4" w:space="0" w:color="auto"/>
            </w:tcBorders>
            <w:shd w:val="clear" w:color="auto" w:fill="auto"/>
            <w:vAlign w:val="center"/>
          </w:tcPr>
          <w:p w14:paraId="674E80BD" w14:textId="77777777" w:rsidR="009D4428" w:rsidRPr="00B26A55" w:rsidRDefault="009D4428" w:rsidP="00590D06">
            <w:pPr>
              <w:spacing w:after="240" w:line="360" w:lineRule="auto"/>
              <w:jc w:val="both"/>
              <w:rPr>
                <w:rFonts w:asciiTheme="majorBidi" w:hAnsiTheme="majorBidi" w:cstheme="majorBidi"/>
                <w:rtl/>
              </w:rPr>
            </w:pPr>
          </w:p>
        </w:tc>
        <w:tc>
          <w:tcPr>
            <w:tcW w:w="593" w:type="pct"/>
            <w:tcBorders>
              <w:top w:val="single" w:sz="4" w:space="0" w:color="auto"/>
            </w:tcBorders>
            <w:shd w:val="clear" w:color="auto" w:fill="auto"/>
          </w:tcPr>
          <w:p w14:paraId="49ADB9FC"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.467**</w:t>
            </w:r>
          </w:p>
        </w:tc>
        <w:tc>
          <w:tcPr>
            <w:tcW w:w="636" w:type="pct"/>
            <w:tcBorders>
              <w:top w:val="single" w:sz="4" w:space="0" w:color="auto"/>
            </w:tcBorders>
            <w:shd w:val="clear" w:color="auto" w:fill="auto"/>
          </w:tcPr>
          <w:p w14:paraId="28C4E4E5"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.445**</w:t>
            </w:r>
          </w:p>
        </w:tc>
        <w:tc>
          <w:tcPr>
            <w:tcW w:w="636" w:type="pct"/>
            <w:tcBorders>
              <w:top w:val="single" w:sz="4" w:space="0" w:color="auto"/>
            </w:tcBorders>
            <w:shd w:val="clear" w:color="auto" w:fill="auto"/>
          </w:tcPr>
          <w:p w14:paraId="248DF1B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.328**</w:t>
            </w:r>
          </w:p>
        </w:tc>
        <w:tc>
          <w:tcPr>
            <w:tcW w:w="636" w:type="pct"/>
            <w:tcBorders>
              <w:top w:val="single" w:sz="4" w:space="0" w:color="auto"/>
            </w:tcBorders>
          </w:tcPr>
          <w:p w14:paraId="747DFE9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.808**</w:t>
            </w:r>
          </w:p>
        </w:tc>
        <w:tc>
          <w:tcPr>
            <w:tcW w:w="636" w:type="pct"/>
            <w:tcBorders>
              <w:top w:val="single" w:sz="4" w:space="0" w:color="auto"/>
            </w:tcBorders>
          </w:tcPr>
          <w:p w14:paraId="209D119F"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.177</w:t>
            </w:r>
          </w:p>
        </w:tc>
        <w:tc>
          <w:tcPr>
            <w:tcW w:w="636" w:type="pct"/>
            <w:tcBorders>
              <w:top w:val="single" w:sz="4" w:space="0" w:color="auto"/>
            </w:tcBorders>
          </w:tcPr>
          <w:p w14:paraId="44B9B2BD"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-.142</w:t>
            </w:r>
          </w:p>
        </w:tc>
      </w:tr>
      <w:tr w:rsidR="009D4428" w:rsidRPr="00B26A55" w14:paraId="2A7F6DB7" w14:textId="77777777" w:rsidTr="00590D06">
        <w:trPr>
          <w:trHeight w:val="20"/>
          <w:jc w:val="center"/>
        </w:trPr>
        <w:tc>
          <w:tcPr>
            <w:tcW w:w="650" w:type="pct"/>
            <w:shd w:val="clear" w:color="auto" w:fill="auto"/>
            <w:vAlign w:val="center"/>
          </w:tcPr>
          <w:p w14:paraId="72B6D3F4" w14:textId="77777777" w:rsidR="009D4428" w:rsidRPr="00B26A55" w:rsidRDefault="009D4428" w:rsidP="00590D06">
            <w:pPr>
              <w:spacing w:after="240" w:line="360" w:lineRule="auto"/>
              <w:jc w:val="both"/>
              <w:rPr>
                <w:rFonts w:asciiTheme="majorBidi" w:hAnsiTheme="majorBidi" w:cstheme="majorBidi"/>
                <w:b/>
                <w:bCs/>
                <w:rtl/>
              </w:rPr>
            </w:pPr>
            <w:r w:rsidRPr="00B26A55">
              <w:rPr>
                <w:rFonts w:asciiTheme="majorBidi" w:hAnsiTheme="majorBidi" w:cstheme="majorBidi"/>
                <w:b/>
                <w:bCs/>
              </w:rPr>
              <w:t>COMNS</w:t>
            </w:r>
          </w:p>
        </w:tc>
        <w:tc>
          <w:tcPr>
            <w:tcW w:w="576" w:type="pct"/>
            <w:shd w:val="clear" w:color="auto" w:fill="auto"/>
            <w:vAlign w:val="center"/>
          </w:tcPr>
          <w:p w14:paraId="6AEE24BC" w14:textId="77777777" w:rsidR="009D4428" w:rsidRPr="00B26A55" w:rsidRDefault="009D4428" w:rsidP="00590D06">
            <w:pPr>
              <w:spacing w:after="240" w:line="360" w:lineRule="auto"/>
              <w:jc w:val="both"/>
              <w:rPr>
                <w:rFonts w:asciiTheme="majorBidi" w:hAnsiTheme="majorBidi" w:cstheme="majorBidi"/>
                <w:rtl/>
              </w:rPr>
            </w:pPr>
          </w:p>
        </w:tc>
        <w:tc>
          <w:tcPr>
            <w:tcW w:w="593" w:type="pct"/>
            <w:shd w:val="clear" w:color="auto" w:fill="auto"/>
          </w:tcPr>
          <w:p w14:paraId="4D042C1E" w14:textId="77777777" w:rsidR="009D4428" w:rsidRPr="00B26A55" w:rsidRDefault="009D4428" w:rsidP="00590D06">
            <w:pPr>
              <w:spacing w:after="240" w:line="360" w:lineRule="auto"/>
              <w:jc w:val="both"/>
              <w:rPr>
                <w:rFonts w:asciiTheme="majorBidi" w:hAnsiTheme="majorBidi" w:cstheme="majorBidi"/>
                <w:rtl/>
              </w:rPr>
            </w:pPr>
          </w:p>
        </w:tc>
        <w:tc>
          <w:tcPr>
            <w:tcW w:w="636" w:type="pct"/>
            <w:shd w:val="clear" w:color="auto" w:fill="auto"/>
          </w:tcPr>
          <w:p w14:paraId="341D636D" w14:textId="77777777" w:rsidR="009D4428" w:rsidRPr="00B26A55" w:rsidRDefault="009D4428" w:rsidP="00590D06">
            <w:pPr>
              <w:spacing w:after="240" w:line="360" w:lineRule="auto"/>
              <w:jc w:val="both"/>
              <w:rPr>
                <w:rFonts w:asciiTheme="majorBidi" w:hAnsiTheme="majorBidi" w:cstheme="majorBidi"/>
                <w:rtl/>
              </w:rPr>
            </w:pPr>
            <w:r w:rsidRPr="00B26A55">
              <w:rPr>
                <w:rFonts w:asciiTheme="majorBidi" w:hAnsiTheme="majorBidi" w:cstheme="majorBidi"/>
              </w:rPr>
              <w:t>.589**</w:t>
            </w:r>
          </w:p>
        </w:tc>
        <w:tc>
          <w:tcPr>
            <w:tcW w:w="636" w:type="pct"/>
            <w:shd w:val="clear" w:color="auto" w:fill="auto"/>
          </w:tcPr>
          <w:p w14:paraId="667C0EFB"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.697**</w:t>
            </w:r>
          </w:p>
        </w:tc>
        <w:tc>
          <w:tcPr>
            <w:tcW w:w="636" w:type="pct"/>
          </w:tcPr>
          <w:p w14:paraId="4057B0D7"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.865**</w:t>
            </w:r>
          </w:p>
        </w:tc>
        <w:tc>
          <w:tcPr>
            <w:tcW w:w="636" w:type="pct"/>
          </w:tcPr>
          <w:p w14:paraId="7F27F308"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.268**</w:t>
            </w:r>
          </w:p>
        </w:tc>
        <w:tc>
          <w:tcPr>
            <w:tcW w:w="636" w:type="pct"/>
          </w:tcPr>
          <w:p w14:paraId="3AA36C53"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-.379**</w:t>
            </w:r>
          </w:p>
        </w:tc>
      </w:tr>
      <w:tr w:rsidR="009D4428" w:rsidRPr="00B26A55" w14:paraId="0D4187D3" w14:textId="77777777" w:rsidTr="00590D06">
        <w:trPr>
          <w:trHeight w:val="20"/>
          <w:jc w:val="center"/>
        </w:trPr>
        <w:tc>
          <w:tcPr>
            <w:tcW w:w="650" w:type="pct"/>
            <w:shd w:val="clear" w:color="auto" w:fill="auto"/>
            <w:vAlign w:val="center"/>
          </w:tcPr>
          <w:p w14:paraId="75A0DCD8"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CNS</w:t>
            </w:r>
          </w:p>
        </w:tc>
        <w:tc>
          <w:tcPr>
            <w:tcW w:w="576" w:type="pct"/>
            <w:shd w:val="clear" w:color="auto" w:fill="auto"/>
            <w:vAlign w:val="center"/>
          </w:tcPr>
          <w:p w14:paraId="374542BB" w14:textId="77777777" w:rsidR="009D4428" w:rsidRPr="00B26A55" w:rsidRDefault="009D4428" w:rsidP="00590D06">
            <w:pPr>
              <w:spacing w:after="240" w:line="360" w:lineRule="auto"/>
              <w:jc w:val="both"/>
              <w:rPr>
                <w:rFonts w:asciiTheme="majorBidi" w:hAnsiTheme="majorBidi" w:cstheme="majorBidi"/>
                <w:rtl/>
              </w:rPr>
            </w:pPr>
          </w:p>
        </w:tc>
        <w:tc>
          <w:tcPr>
            <w:tcW w:w="593" w:type="pct"/>
            <w:shd w:val="clear" w:color="auto" w:fill="auto"/>
          </w:tcPr>
          <w:p w14:paraId="771DC7F0" w14:textId="77777777" w:rsidR="009D4428" w:rsidRPr="00B26A55" w:rsidRDefault="009D4428" w:rsidP="00590D06">
            <w:pPr>
              <w:spacing w:after="240" w:line="360" w:lineRule="auto"/>
              <w:jc w:val="both"/>
              <w:rPr>
                <w:rFonts w:asciiTheme="majorBidi" w:hAnsiTheme="majorBidi" w:cstheme="majorBidi"/>
                <w:rtl/>
              </w:rPr>
            </w:pPr>
          </w:p>
        </w:tc>
        <w:tc>
          <w:tcPr>
            <w:tcW w:w="636" w:type="pct"/>
            <w:shd w:val="clear" w:color="auto" w:fill="auto"/>
          </w:tcPr>
          <w:p w14:paraId="4C8C3161" w14:textId="77777777" w:rsidR="009D4428" w:rsidRPr="00B26A55" w:rsidRDefault="009D4428" w:rsidP="00590D06">
            <w:pPr>
              <w:spacing w:after="240" w:line="360" w:lineRule="auto"/>
              <w:jc w:val="both"/>
              <w:rPr>
                <w:rFonts w:asciiTheme="majorBidi" w:hAnsiTheme="majorBidi" w:cstheme="majorBidi"/>
              </w:rPr>
            </w:pPr>
          </w:p>
        </w:tc>
        <w:tc>
          <w:tcPr>
            <w:tcW w:w="636" w:type="pct"/>
            <w:shd w:val="clear" w:color="auto" w:fill="auto"/>
          </w:tcPr>
          <w:p w14:paraId="394F455C"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.509**</w:t>
            </w:r>
          </w:p>
        </w:tc>
        <w:tc>
          <w:tcPr>
            <w:tcW w:w="636" w:type="pct"/>
          </w:tcPr>
          <w:p w14:paraId="31249C36"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.722**</w:t>
            </w:r>
          </w:p>
        </w:tc>
        <w:tc>
          <w:tcPr>
            <w:tcW w:w="636" w:type="pct"/>
          </w:tcPr>
          <w:p w14:paraId="64898986"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.440**</w:t>
            </w:r>
          </w:p>
        </w:tc>
        <w:tc>
          <w:tcPr>
            <w:tcW w:w="636" w:type="pct"/>
          </w:tcPr>
          <w:p w14:paraId="0B6DC594"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-.227*</w:t>
            </w:r>
          </w:p>
        </w:tc>
      </w:tr>
      <w:tr w:rsidR="009D4428" w:rsidRPr="00B26A55" w14:paraId="3B403518" w14:textId="77777777" w:rsidTr="00590D06">
        <w:trPr>
          <w:trHeight w:val="20"/>
          <w:jc w:val="center"/>
        </w:trPr>
        <w:tc>
          <w:tcPr>
            <w:tcW w:w="650" w:type="pct"/>
            <w:shd w:val="clear" w:color="auto" w:fill="auto"/>
            <w:vAlign w:val="center"/>
          </w:tcPr>
          <w:p w14:paraId="260460F4"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COLNS</w:t>
            </w:r>
          </w:p>
        </w:tc>
        <w:tc>
          <w:tcPr>
            <w:tcW w:w="576" w:type="pct"/>
            <w:shd w:val="clear" w:color="auto" w:fill="auto"/>
            <w:vAlign w:val="center"/>
          </w:tcPr>
          <w:p w14:paraId="11082611" w14:textId="77777777" w:rsidR="009D4428" w:rsidRPr="00B26A55" w:rsidRDefault="009D4428" w:rsidP="00590D06">
            <w:pPr>
              <w:spacing w:after="240" w:line="360" w:lineRule="auto"/>
              <w:jc w:val="both"/>
              <w:rPr>
                <w:rFonts w:asciiTheme="majorBidi" w:hAnsiTheme="majorBidi" w:cstheme="majorBidi"/>
                <w:rtl/>
              </w:rPr>
            </w:pPr>
          </w:p>
        </w:tc>
        <w:tc>
          <w:tcPr>
            <w:tcW w:w="593" w:type="pct"/>
            <w:shd w:val="clear" w:color="auto" w:fill="auto"/>
          </w:tcPr>
          <w:p w14:paraId="00A92136" w14:textId="77777777" w:rsidR="009D4428" w:rsidRPr="00B26A55" w:rsidRDefault="009D4428" w:rsidP="00590D06">
            <w:pPr>
              <w:spacing w:after="240" w:line="360" w:lineRule="auto"/>
              <w:jc w:val="both"/>
              <w:rPr>
                <w:rFonts w:asciiTheme="majorBidi" w:hAnsiTheme="majorBidi" w:cstheme="majorBidi"/>
                <w:rtl/>
              </w:rPr>
            </w:pPr>
          </w:p>
        </w:tc>
        <w:tc>
          <w:tcPr>
            <w:tcW w:w="636" w:type="pct"/>
            <w:shd w:val="clear" w:color="auto" w:fill="auto"/>
          </w:tcPr>
          <w:p w14:paraId="736BCF95" w14:textId="77777777" w:rsidR="009D4428" w:rsidRPr="00B26A55" w:rsidRDefault="009D4428" w:rsidP="00590D06">
            <w:pPr>
              <w:spacing w:after="240" w:line="360" w:lineRule="auto"/>
              <w:jc w:val="both"/>
              <w:rPr>
                <w:rFonts w:asciiTheme="majorBidi" w:hAnsiTheme="majorBidi" w:cstheme="majorBidi"/>
              </w:rPr>
            </w:pPr>
          </w:p>
        </w:tc>
        <w:tc>
          <w:tcPr>
            <w:tcW w:w="636" w:type="pct"/>
            <w:shd w:val="clear" w:color="auto" w:fill="auto"/>
          </w:tcPr>
          <w:p w14:paraId="0A078576"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5D97C852"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.718**</w:t>
            </w:r>
          </w:p>
        </w:tc>
        <w:tc>
          <w:tcPr>
            <w:tcW w:w="636" w:type="pct"/>
          </w:tcPr>
          <w:p w14:paraId="22ECE46E"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.233**</w:t>
            </w:r>
          </w:p>
        </w:tc>
        <w:tc>
          <w:tcPr>
            <w:tcW w:w="636" w:type="pct"/>
          </w:tcPr>
          <w:p w14:paraId="7504265A"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-.282**</w:t>
            </w:r>
          </w:p>
        </w:tc>
      </w:tr>
      <w:bookmarkEnd w:id="500"/>
      <w:tr w:rsidR="009D4428" w:rsidRPr="00B26A55" w14:paraId="7D13BC49" w14:textId="77777777" w:rsidTr="00590D06">
        <w:trPr>
          <w:trHeight w:val="20"/>
          <w:jc w:val="center"/>
        </w:trPr>
        <w:tc>
          <w:tcPr>
            <w:tcW w:w="650" w:type="pct"/>
            <w:shd w:val="clear" w:color="auto" w:fill="auto"/>
            <w:vAlign w:val="center"/>
          </w:tcPr>
          <w:p w14:paraId="2941B0DD"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PNFS</w:t>
            </w:r>
          </w:p>
        </w:tc>
        <w:tc>
          <w:tcPr>
            <w:tcW w:w="576" w:type="pct"/>
            <w:shd w:val="clear" w:color="auto" w:fill="auto"/>
            <w:vAlign w:val="center"/>
          </w:tcPr>
          <w:p w14:paraId="582ACB47" w14:textId="77777777" w:rsidR="009D4428" w:rsidRPr="00B26A55" w:rsidRDefault="009D4428" w:rsidP="00590D06">
            <w:pPr>
              <w:spacing w:after="240" w:line="360" w:lineRule="auto"/>
              <w:jc w:val="both"/>
              <w:rPr>
                <w:rFonts w:asciiTheme="majorBidi" w:hAnsiTheme="majorBidi" w:cstheme="majorBidi"/>
                <w:rtl/>
              </w:rPr>
            </w:pPr>
          </w:p>
        </w:tc>
        <w:tc>
          <w:tcPr>
            <w:tcW w:w="593" w:type="pct"/>
            <w:shd w:val="clear" w:color="auto" w:fill="auto"/>
          </w:tcPr>
          <w:p w14:paraId="7CC53715" w14:textId="77777777" w:rsidR="009D4428" w:rsidRPr="00B26A55" w:rsidRDefault="009D4428" w:rsidP="00590D06">
            <w:pPr>
              <w:spacing w:after="240" w:line="360" w:lineRule="auto"/>
              <w:jc w:val="both"/>
              <w:rPr>
                <w:rFonts w:asciiTheme="majorBidi" w:hAnsiTheme="majorBidi" w:cstheme="majorBidi"/>
                <w:rtl/>
              </w:rPr>
            </w:pPr>
          </w:p>
        </w:tc>
        <w:tc>
          <w:tcPr>
            <w:tcW w:w="636" w:type="pct"/>
            <w:shd w:val="clear" w:color="auto" w:fill="auto"/>
          </w:tcPr>
          <w:p w14:paraId="34DF2E18" w14:textId="77777777" w:rsidR="009D4428" w:rsidRPr="00B26A55" w:rsidRDefault="009D4428" w:rsidP="00590D06">
            <w:pPr>
              <w:spacing w:after="240" w:line="360" w:lineRule="auto"/>
              <w:jc w:val="both"/>
              <w:rPr>
                <w:rFonts w:asciiTheme="majorBidi" w:hAnsiTheme="majorBidi" w:cstheme="majorBidi"/>
              </w:rPr>
            </w:pPr>
          </w:p>
        </w:tc>
        <w:tc>
          <w:tcPr>
            <w:tcW w:w="636" w:type="pct"/>
            <w:shd w:val="clear" w:color="auto" w:fill="auto"/>
          </w:tcPr>
          <w:p w14:paraId="70F82628"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7ADCCBC2"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0381BBCE"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.314**</w:t>
            </w:r>
          </w:p>
        </w:tc>
        <w:tc>
          <w:tcPr>
            <w:tcW w:w="636" w:type="pct"/>
          </w:tcPr>
          <w:p w14:paraId="230E77B9"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-.315**</w:t>
            </w:r>
          </w:p>
        </w:tc>
      </w:tr>
      <w:bookmarkEnd w:id="501"/>
      <w:tr w:rsidR="009D4428" w:rsidRPr="00B26A55" w14:paraId="264D30F1" w14:textId="77777777" w:rsidTr="00590D06">
        <w:trPr>
          <w:trHeight w:val="20"/>
          <w:jc w:val="center"/>
        </w:trPr>
        <w:tc>
          <w:tcPr>
            <w:tcW w:w="650" w:type="pct"/>
            <w:shd w:val="clear" w:color="auto" w:fill="auto"/>
            <w:vAlign w:val="center"/>
          </w:tcPr>
          <w:p w14:paraId="792B32AE" w14:textId="77777777" w:rsidR="009D4428" w:rsidRPr="00B26A55" w:rsidRDefault="009D4428" w:rsidP="00590D06">
            <w:pPr>
              <w:spacing w:after="240" w:line="360" w:lineRule="auto"/>
              <w:jc w:val="both"/>
              <w:rPr>
                <w:rFonts w:asciiTheme="majorBidi" w:hAnsiTheme="majorBidi" w:cstheme="majorBidi"/>
                <w:b/>
                <w:bCs/>
              </w:rPr>
            </w:pPr>
            <w:r w:rsidRPr="00B26A55">
              <w:rPr>
                <w:rFonts w:asciiTheme="majorBidi" w:hAnsiTheme="majorBidi" w:cstheme="majorBidi"/>
                <w:b/>
                <w:bCs/>
              </w:rPr>
              <w:t>ICD</w:t>
            </w:r>
          </w:p>
        </w:tc>
        <w:tc>
          <w:tcPr>
            <w:tcW w:w="576" w:type="pct"/>
            <w:shd w:val="clear" w:color="auto" w:fill="auto"/>
            <w:vAlign w:val="center"/>
          </w:tcPr>
          <w:p w14:paraId="0944284A" w14:textId="77777777" w:rsidR="009D4428" w:rsidRPr="00B26A55" w:rsidRDefault="009D4428" w:rsidP="00590D06">
            <w:pPr>
              <w:spacing w:after="240" w:line="360" w:lineRule="auto"/>
              <w:jc w:val="both"/>
              <w:rPr>
                <w:rFonts w:asciiTheme="majorBidi" w:hAnsiTheme="majorBidi" w:cstheme="majorBidi"/>
                <w:rtl/>
              </w:rPr>
            </w:pPr>
          </w:p>
        </w:tc>
        <w:tc>
          <w:tcPr>
            <w:tcW w:w="593" w:type="pct"/>
            <w:shd w:val="clear" w:color="auto" w:fill="auto"/>
          </w:tcPr>
          <w:p w14:paraId="16CA41BA" w14:textId="77777777" w:rsidR="009D4428" w:rsidRPr="00B26A55" w:rsidRDefault="009D4428" w:rsidP="00590D06">
            <w:pPr>
              <w:spacing w:after="240" w:line="360" w:lineRule="auto"/>
              <w:jc w:val="both"/>
              <w:rPr>
                <w:rFonts w:asciiTheme="majorBidi" w:hAnsiTheme="majorBidi" w:cstheme="majorBidi"/>
                <w:rtl/>
              </w:rPr>
            </w:pPr>
          </w:p>
        </w:tc>
        <w:tc>
          <w:tcPr>
            <w:tcW w:w="636" w:type="pct"/>
            <w:shd w:val="clear" w:color="auto" w:fill="auto"/>
          </w:tcPr>
          <w:p w14:paraId="684841CD" w14:textId="77777777" w:rsidR="009D4428" w:rsidRPr="00B26A55" w:rsidRDefault="009D4428" w:rsidP="00590D06">
            <w:pPr>
              <w:spacing w:after="240" w:line="360" w:lineRule="auto"/>
              <w:jc w:val="both"/>
              <w:rPr>
                <w:rFonts w:asciiTheme="majorBidi" w:hAnsiTheme="majorBidi" w:cstheme="majorBidi"/>
              </w:rPr>
            </w:pPr>
          </w:p>
        </w:tc>
        <w:tc>
          <w:tcPr>
            <w:tcW w:w="636" w:type="pct"/>
            <w:shd w:val="clear" w:color="auto" w:fill="auto"/>
          </w:tcPr>
          <w:p w14:paraId="37114F62"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2E1F2A62"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7CA9CBE3" w14:textId="77777777" w:rsidR="009D4428" w:rsidRPr="00B26A55" w:rsidRDefault="009D4428" w:rsidP="00590D06">
            <w:pPr>
              <w:spacing w:after="240" w:line="360" w:lineRule="auto"/>
              <w:jc w:val="both"/>
              <w:rPr>
                <w:rFonts w:asciiTheme="majorBidi" w:hAnsiTheme="majorBidi" w:cstheme="majorBidi"/>
              </w:rPr>
            </w:pPr>
          </w:p>
        </w:tc>
        <w:tc>
          <w:tcPr>
            <w:tcW w:w="636" w:type="pct"/>
          </w:tcPr>
          <w:p w14:paraId="18FFBEF3" w14:textId="77777777" w:rsidR="009D4428" w:rsidRPr="00B26A55" w:rsidRDefault="009D4428" w:rsidP="00590D06">
            <w:pPr>
              <w:spacing w:after="240" w:line="360" w:lineRule="auto"/>
              <w:jc w:val="both"/>
              <w:rPr>
                <w:rFonts w:asciiTheme="majorBidi" w:hAnsiTheme="majorBidi" w:cstheme="majorBidi"/>
              </w:rPr>
            </w:pPr>
            <w:r w:rsidRPr="00B26A55">
              <w:rPr>
                <w:rFonts w:asciiTheme="majorBidi" w:hAnsiTheme="majorBidi" w:cstheme="majorBidi"/>
              </w:rPr>
              <w:t>-.111</w:t>
            </w:r>
          </w:p>
        </w:tc>
      </w:tr>
    </w:tbl>
    <w:p w14:paraId="7A5B5E05" w14:textId="77777777" w:rsidR="009D4428" w:rsidRPr="00B26A55" w:rsidRDefault="009D4428" w:rsidP="009D4428">
      <w:pPr>
        <w:autoSpaceDE w:val="0"/>
        <w:autoSpaceDN w:val="0"/>
        <w:adjustRightInd w:val="0"/>
        <w:jc w:val="both"/>
        <w:rPr>
          <w:rFonts w:asciiTheme="majorBidi" w:hAnsiTheme="majorBidi" w:cstheme="majorBidi"/>
        </w:rPr>
      </w:pPr>
      <w:r w:rsidRPr="00B26A55">
        <w:rPr>
          <w:rFonts w:asciiTheme="majorBidi" w:hAnsiTheme="majorBidi" w:cstheme="majorBidi"/>
        </w:rPr>
        <w:t xml:space="preserve">** p </w:t>
      </w:r>
      <w:r w:rsidRPr="00B26A55">
        <w:rPr>
          <w:rFonts w:asciiTheme="majorBidi" w:hAnsiTheme="majorBidi" w:cstheme="majorBidi"/>
        </w:rPr>
        <w:sym w:font="Symbol" w:char="F03C"/>
      </w:r>
      <w:r w:rsidRPr="00B26A55">
        <w:rPr>
          <w:rFonts w:asciiTheme="majorBidi" w:hAnsiTheme="majorBidi" w:cstheme="majorBidi"/>
        </w:rPr>
        <w:t xml:space="preserve"> .001, * p </w:t>
      </w:r>
      <w:r w:rsidRPr="00B26A55">
        <w:rPr>
          <w:rFonts w:asciiTheme="majorBidi" w:hAnsiTheme="majorBidi" w:cstheme="majorBidi"/>
        </w:rPr>
        <w:sym w:font="Symbol" w:char="F03C"/>
      </w:r>
      <w:r w:rsidRPr="00B26A55">
        <w:rPr>
          <w:rFonts w:asciiTheme="majorBidi" w:hAnsiTheme="majorBidi" w:cstheme="majorBidi"/>
        </w:rPr>
        <w:t xml:space="preserve"> .05</w:t>
      </w:r>
    </w:p>
    <w:p w14:paraId="3539C8FC" w14:textId="77777777" w:rsidR="009D4428" w:rsidRPr="00B26A55" w:rsidRDefault="009D4428" w:rsidP="007E4FBF">
      <w:pPr>
        <w:pStyle w:val="Tables"/>
        <w:rPr>
          <w:rFonts w:ascii="Times New Roman" w:hAnsi="Times New Roman" w:cs="Times New Roman"/>
          <w:sz w:val="24"/>
          <w:szCs w:val="24"/>
        </w:rPr>
      </w:pPr>
      <w:r w:rsidRPr="00B26A55">
        <w:rPr>
          <w:sz w:val="24"/>
          <w:szCs w:val="24"/>
        </w:rPr>
        <w:lastRenderedPageBreak/>
        <w:t>Table 20</w:t>
      </w:r>
    </w:p>
    <w:p w14:paraId="04E028D8" w14:textId="77777777" w:rsidR="009D4428" w:rsidRPr="00B26A55" w:rsidRDefault="009D4428" w:rsidP="007E4FBF">
      <w:pPr>
        <w:pStyle w:val="Tables"/>
        <w:rPr>
          <w:b w:val="0"/>
          <w:bCs w:val="0"/>
          <w:i/>
          <w:iCs/>
          <w:sz w:val="24"/>
          <w:szCs w:val="24"/>
        </w:rPr>
      </w:pPr>
      <w:r w:rsidRPr="00B26A55">
        <w:rPr>
          <w:b w:val="0"/>
          <w:bCs w:val="0"/>
          <w:i/>
          <w:iCs/>
          <w:sz w:val="24"/>
          <w:szCs w:val="24"/>
        </w:rPr>
        <w:t xml:space="preserve">Stepwise multiple linear regression analysis for </w:t>
      </w:r>
      <w:bookmarkStart w:id="502" w:name="_Hlk199625514"/>
      <w:r w:rsidRPr="00B26A55">
        <w:rPr>
          <w:b w:val="0"/>
          <w:bCs w:val="0"/>
          <w:i/>
          <w:iCs/>
          <w:sz w:val="24"/>
          <w:szCs w:val="24"/>
        </w:rPr>
        <w:t xml:space="preserve">pathological narcissism forms </w:t>
      </w:r>
      <w:bookmarkEnd w:id="502"/>
      <w:r w:rsidRPr="00B26A55">
        <w:rPr>
          <w:b w:val="0"/>
          <w:bCs w:val="0"/>
          <w:i/>
          <w:iCs/>
          <w:sz w:val="24"/>
          <w:szCs w:val="24"/>
        </w:rPr>
        <w:t xml:space="preserve">and </w:t>
      </w:r>
      <w:bookmarkStart w:id="503" w:name="_Hlk199625528"/>
      <w:r w:rsidRPr="00B26A55">
        <w:rPr>
          <w:b w:val="0"/>
          <w:bCs w:val="0"/>
          <w:i/>
          <w:iCs/>
          <w:sz w:val="24"/>
          <w:szCs w:val="24"/>
        </w:rPr>
        <w:t>cognitive distortions</w:t>
      </w:r>
      <w:bookmarkEnd w:id="503"/>
      <w:r w:rsidRPr="00B26A55">
        <w:rPr>
          <w:b w:val="0"/>
          <w:bCs w:val="0"/>
          <w:i/>
          <w:iCs/>
          <w:sz w:val="24"/>
          <w:szCs w:val="24"/>
        </w:rPr>
        <w:t xml:space="preserve"> as predictors of moral development among </w:t>
      </w:r>
      <w:bookmarkStart w:id="504" w:name="_Hlk199625559"/>
      <w:r w:rsidRPr="00B26A55">
        <w:rPr>
          <w:b w:val="0"/>
          <w:bCs w:val="0"/>
          <w:i/>
          <w:iCs/>
          <w:sz w:val="24"/>
          <w:szCs w:val="24"/>
        </w:rPr>
        <w:t xml:space="preserve">youths in </w:t>
      </w:r>
      <w:r w:rsidRPr="00B26A55">
        <w:rPr>
          <w:rFonts w:ascii="Times New Roman" w:hAnsi="Times New Roman" w:cs="Times New Roman"/>
          <w:b w:val="0"/>
          <w:bCs w:val="0"/>
          <w:i/>
          <w:iCs/>
        </w:rPr>
        <w:t>Palestine (1948)</w:t>
      </w:r>
      <w:r w:rsidRPr="00B26A55">
        <w:rPr>
          <w:b w:val="0"/>
          <w:bCs w:val="0"/>
          <w:i/>
          <w:iCs/>
          <w:sz w:val="24"/>
          <w:szCs w:val="24"/>
        </w:rPr>
        <w:t xml:space="preserve"> </w:t>
      </w:r>
      <w:bookmarkEnd w:id="504"/>
      <w:r w:rsidRPr="00B26A55">
        <w:rPr>
          <w:b w:val="0"/>
          <w:bCs w:val="0"/>
          <w:i/>
          <w:iCs/>
          <w:sz w:val="24"/>
          <w:szCs w:val="24"/>
        </w:rPr>
        <w:t>(N = 120)</w:t>
      </w:r>
    </w:p>
    <w:tbl>
      <w:tblPr>
        <w:tblW w:w="5000" w:type="pct"/>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635"/>
        <w:gridCol w:w="947"/>
        <w:gridCol w:w="630"/>
        <w:gridCol w:w="1005"/>
        <w:gridCol w:w="429"/>
        <w:gridCol w:w="635"/>
        <w:gridCol w:w="736"/>
        <w:gridCol w:w="745"/>
        <w:gridCol w:w="736"/>
        <w:gridCol w:w="1005"/>
      </w:tblGrid>
      <w:tr w:rsidR="009D4428" w:rsidRPr="00B26A55" w14:paraId="4FC9BDC8" w14:textId="77777777" w:rsidTr="00590D06">
        <w:trPr>
          <w:tblHeader/>
        </w:trPr>
        <w:tc>
          <w:tcPr>
            <w:tcW w:w="970" w:type="pct"/>
            <w:tcBorders>
              <w:top w:val="single" w:sz="4" w:space="0" w:color="auto"/>
              <w:bottom w:val="single" w:sz="4" w:space="0" w:color="auto"/>
            </w:tcBorders>
            <w:vAlign w:val="center"/>
            <w:hideMark/>
          </w:tcPr>
          <w:p w14:paraId="268B89E9" w14:textId="77777777" w:rsidR="009D4428" w:rsidRPr="00B26A55" w:rsidRDefault="009D4428" w:rsidP="00590D06">
            <w:pPr>
              <w:jc w:val="both"/>
              <w:rPr>
                <w:b/>
                <w:bCs/>
              </w:rPr>
            </w:pPr>
            <w:r w:rsidRPr="00B26A55">
              <w:rPr>
                <w:b/>
                <w:bCs/>
              </w:rPr>
              <w:t>Model</w:t>
            </w:r>
          </w:p>
        </w:tc>
        <w:tc>
          <w:tcPr>
            <w:tcW w:w="548" w:type="pct"/>
            <w:tcBorders>
              <w:top w:val="single" w:sz="4" w:space="0" w:color="auto"/>
              <w:bottom w:val="single" w:sz="4" w:space="0" w:color="auto"/>
            </w:tcBorders>
            <w:vAlign w:val="center"/>
          </w:tcPr>
          <w:p w14:paraId="52368643" w14:textId="77777777" w:rsidR="009D4428" w:rsidRPr="00B26A55" w:rsidRDefault="009D4428" w:rsidP="00590D06">
            <w:pPr>
              <w:jc w:val="both"/>
              <w:rPr>
                <w:b/>
                <w:bCs/>
              </w:rPr>
            </w:pPr>
            <w:r w:rsidRPr="00B26A55">
              <w:rPr>
                <w:b/>
                <w:bCs/>
              </w:rPr>
              <w:t>Predictor</w:t>
            </w:r>
          </w:p>
        </w:tc>
        <w:tc>
          <w:tcPr>
            <w:tcW w:w="379" w:type="pct"/>
            <w:tcBorders>
              <w:top w:val="single" w:sz="4" w:space="0" w:color="auto"/>
              <w:bottom w:val="single" w:sz="4" w:space="0" w:color="auto"/>
            </w:tcBorders>
            <w:vAlign w:val="center"/>
            <w:hideMark/>
          </w:tcPr>
          <w:p w14:paraId="10C99148" w14:textId="77777777" w:rsidR="009D4428" w:rsidRPr="00B26A55" w:rsidRDefault="009D4428" w:rsidP="00590D06">
            <w:pPr>
              <w:jc w:val="both"/>
              <w:rPr>
                <w:b/>
                <w:bCs/>
              </w:rPr>
            </w:pPr>
            <w:r w:rsidRPr="00B26A55">
              <w:rPr>
                <w:b/>
                <w:bCs/>
              </w:rPr>
              <w:t>R²</w:t>
            </w:r>
          </w:p>
        </w:tc>
        <w:tc>
          <w:tcPr>
            <w:tcW w:w="600" w:type="pct"/>
            <w:tcBorders>
              <w:top w:val="single" w:sz="4" w:space="0" w:color="auto"/>
              <w:bottom w:val="single" w:sz="4" w:space="0" w:color="auto"/>
            </w:tcBorders>
            <w:vAlign w:val="center"/>
            <w:hideMark/>
          </w:tcPr>
          <w:p w14:paraId="1FD741F0" w14:textId="77777777" w:rsidR="009D4428" w:rsidRPr="00B26A55" w:rsidRDefault="009D4428" w:rsidP="00590D06">
            <w:pPr>
              <w:jc w:val="both"/>
              <w:rPr>
                <w:b/>
                <w:bCs/>
              </w:rPr>
            </w:pPr>
            <w:r w:rsidRPr="00B26A55">
              <w:rPr>
                <w:b/>
                <w:bCs/>
              </w:rPr>
              <w:t>Adjusted R²</w:t>
            </w:r>
          </w:p>
        </w:tc>
        <w:tc>
          <w:tcPr>
            <w:tcW w:w="261" w:type="pct"/>
            <w:tcBorders>
              <w:top w:val="single" w:sz="4" w:space="0" w:color="auto"/>
              <w:bottom w:val="single" w:sz="4" w:space="0" w:color="auto"/>
            </w:tcBorders>
            <w:vAlign w:val="center"/>
            <w:hideMark/>
          </w:tcPr>
          <w:p w14:paraId="2009524E" w14:textId="77777777" w:rsidR="009D4428" w:rsidRPr="00B26A55" w:rsidRDefault="009D4428" w:rsidP="00590D06">
            <w:pPr>
              <w:jc w:val="both"/>
              <w:rPr>
                <w:b/>
                <w:bCs/>
              </w:rPr>
            </w:pPr>
            <w:r w:rsidRPr="00B26A55">
              <w:rPr>
                <w:b/>
                <w:bCs/>
              </w:rPr>
              <w:t>β</w:t>
            </w:r>
          </w:p>
        </w:tc>
        <w:tc>
          <w:tcPr>
            <w:tcW w:w="341" w:type="pct"/>
            <w:tcBorders>
              <w:top w:val="single" w:sz="4" w:space="0" w:color="auto"/>
              <w:bottom w:val="single" w:sz="4" w:space="0" w:color="auto"/>
            </w:tcBorders>
            <w:vAlign w:val="center"/>
            <w:hideMark/>
          </w:tcPr>
          <w:p w14:paraId="20A74411" w14:textId="77777777" w:rsidR="009D4428" w:rsidRPr="00B26A55" w:rsidRDefault="009D4428" w:rsidP="00590D06">
            <w:pPr>
              <w:jc w:val="both"/>
              <w:rPr>
                <w:b/>
                <w:bCs/>
              </w:rPr>
            </w:pPr>
            <w:r w:rsidRPr="00B26A55">
              <w:rPr>
                <w:b/>
                <w:bCs/>
              </w:rPr>
              <w:t>t</w:t>
            </w:r>
          </w:p>
        </w:tc>
        <w:tc>
          <w:tcPr>
            <w:tcW w:w="441" w:type="pct"/>
            <w:tcBorders>
              <w:top w:val="single" w:sz="4" w:space="0" w:color="auto"/>
              <w:bottom w:val="single" w:sz="4" w:space="0" w:color="auto"/>
            </w:tcBorders>
            <w:vAlign w:val="center"/>
            <w:hideMark/>
          </w:tcPr>
          <w:p w14:paraId="4BEB0FD3" w14:textId="77777777" w:rsidR="009D4428" w:rsidRPr="00B26A55" w:rsidRDefault="009D4428" w:rsidP="00590D06">
            <w:pPr>
              <w:jc w:val="both"/>
              <w:rPr>
                <w:b/>
                <w:bCs/>
              </w:rPr>
            </w:pPr>
            <w:r w:rsidRPr="00B26A55">
              <w:rPr>
                <w:b/>
                <w:bCs/>
              </w:rPr>
              <w:t>Sig.</w:t>
            </w:r>
          </w:p>
        </w:tc>
        <w:tc>
          <w:tcPr>
            <w:tcW w:w="420" w:type="pct"/>
            <w:tcBorders>
              <w:top w:val="single" w:sz="4" w:space="0" w:color="auto"/>
              <w:bottom w:val="single" w:sz="4" w:space="0" w:color="auto"/>
            </w:tcBorders>
            <w:vAlign w:val="center"/>
            <w:hideMark/>
          </w:tcPr>
          <w:p w14:paraId="13CAEEB7" w14:textId="77777777" w:rsidR="009D4428" w:rsidRPr="00B26A55" w:rsidRDefault="009D4428" w:rsidP="00590D06">
            <w:pPr>
              <w:jc w:val="both"/>
              <w:rPr>
                <w:b/>
                <w:bCs/>
              </w:rPr>
            </w:pPr>
            <w:r w:rsidRPr="00B26A55">
              <w:rPr>
                <w:b/>
                <w:bCs/>
              </w:rPr>
              <w:t>F</w:t>
            </w:r>
          </w:p>
        </w:tc>
        <w:tc>
          <w:tcPr>
            <w:tcW w:w="441" w:type="pct"/>
            <w:tcBorders>
              <w:top w:val="single" w:sz="4" w:space="0" w:color="auto"/>
              <w:bottom w:val="single" w:sz="4" w:space="0" w:color="auto"/>
            </w:tcBorders>
            <w:vAlign w:val="center"/>
            <w:hideMark/>
          </w:tcPr>
          <w:p w14:paraId="6B34ACE2" w14:textId="77777777" w:rsidR="009D4428" w:rsidRPr="00B26A55" w:rsidRDefault="009D4428" w:rsidP="00590D06">
            <w:pPr>
              <w:jc w:val="both"/>
              <w:rPr>
                <w:b/>
                <w:bCs/>
              </w:rPr>
            </w:pPr>
            <w:r w:rsidRPr="00B26A55">
              <w:rPr>
                <w:b/>
                <w:bCs/>
              </w:rPr>
              <w:t>Sig.</w:t>
            </w:r>
          </w:p>
        </w:tc>
        <w:tc>
          <w:tcPr>
            <w:tcW w:w="599" w:type="pct"/>
            <w:tcBorders>
              <w:top w:val="single" w:sz="4" w:space="0" w:color="auto"/>
              <w:bottom w:val="single" w:sz="4" w:space="0" w:color="auto"/>
            </w:tcBorders>
            <w:vAlign w:val="center"/>
            <w:hideMark/>
          </w:tcPr>
          <w:p w14:paraId="5ED9421A" w14:textId="77777777" w:rsidR="009D4428" w:rsidRPr="00B26A55" w:rsidRDefault="009D4428" w:rsidP="00590D06">
            <w:pPr>
              <w:jc w:val="both"/>
              <w:rPr>
                <w:b/>
                <w:bCs/>
              </w:rPr>
            </w:pPr>
            <w:r w:rsidRPr="00B26A55">
              <w:rPr>
                <w:b/>
                <w:bCs/>
              </w:rPr>
              <w:t>Constant</w:t>
            </w:r>
          </w:p>
        </w:tc>
      </w:tr>
      <w:tr w:rsidR="009D4428" w:rsidRPr="00B26A55" w14:paraId="137E8504" w14:textId="77777777" w:rsidTr="00590D06">
        <w:tc>
          <w:tcPr>
            <w:tcW w:w="970" w:type="pct"/>
            <w:tcBorders>
              <w:top w:val="single" w:sz="4" w:space="0" w:color="auto"/>
              <w:bottom w:val="single" w:sz="4" w:space="0" w:color="auto"/>
            </w:tcBorders>
            <w:vAlign w:val="center"/>
            <w:hideMark/>
          </w:tcPr>
          <w:p w14:paraId="09826F6F" w14:textId="77777777" w:rsidR="009D4428" w:rsidRPr="00B26A55" w:rsidRDefault="009D4428" w:rsidP="00590D06">
            <w:pPr>
              <w:jc w:val="both"/>
            </w:pPr>
            <w:bookmarkStart w:id="505" w:name="_Hlk193849569"/>
            <w:r w:rsidRPr="00B26A55">
              <w:t>1</w:t>
            </w:r>
          </w:p>
        </w:tc>
        <w:tc>
          <w:tcPr>
            <w:tcW w:w="548" w:type="pct"/>
            <w:tcBorders>
              <w:top w:val="single" w:sz="4" w:space="0" w:color="auto"/>
              <w:bottom w:val="single" w:sz="4" w:space="0" w:color="auto"/>
            </w:tcBorders>
          </w:tcPr>
          <w:p w14:paraId="6BF9BDA1" w14:textId="77777777" w:rsidR="009D4428" w:rsidRPr="00B26A55" w:rsidRDefault="009D4428" w:rsidP="00590D06">
            <w:pPr>
              <w:jc w:val="both"/>
            </w:pPr>
            <w:bookmarkStart w:id="506" w:name="_Hlk199625584"/>
            <w:r w:rsidRPr="00B26A55">
              <w:t>COMNS</w:t>
            </w:r>
            <w:bookmarkEnd w:id="506"/>
          </w:p>
        </w:tc>
        <w:tc>
          <w:tcPr>
            <w:tcW w:w="379" w:type="pct"/>
            <w:tcBorders>
              <w:top w:val="single" w:sz="4" w:space="0" w:color="auto"/>
              <w:bottom w:val="single" w:sz="4" w:space="0" w:color="auto"/>
            </w:tcBorders>
            <w:vAlign w:val="center"/>
          </w:tcPr>
          <w:p w14:paraId="66ECAE31" w14:textId="77777777" w:rsidR="009D4428" w:rsidRPr="00B26A55" w:rsidRDefault="009D4428" w:rsidP="00590D06">
            <w:pPr>
              <w:jc w:val="both"/>
            </w:pPr>
            <w:r w:rsidRPr="00B26A55">
              <w:t>.133</w:t>
            </w:r>
          </w:p>
        </w:tc>
        <w:tc>
          <w:tcPr>
            <w:tcW w:w="600" w:type="pct"/>
            <w:tcBorders>
              <w:top w:val="single" w:sz="4" w:space="0" w:color="auto"/>
              <w:bottom w:val="single" w:sz="4" w:space="0" w:color="auto"/>
            </w:tcBorders>
            <w:vAlign w:val="center"/>
          </w:tcPr>
          <w:p w14:paraId="20E36C70" w14:textId="77777777" w:rsidR="009D4428" w:rsidRPr="00B26A55" w:rsidRDefault="009D4428" w:rsidP="00590D06">
            <w:pPr>
              <w:jc w:val="both"/>
            </w:pPr>
            <w:r w:rsidRPr="00B26A55">
              <w:t>.126</w:t>
            </w:r>
          </w:p>
        </w:tc>
        <w:tc>
          <w:tcPr>
            <w:tcW w:w="261" w:type="pct"/>
            <w:tcBorders>
              <w:top w:val="single" w:sz="4" w:space="0" w:color="auto"/>
              <w:bottom w:val="single" w:sz="4" w:space="0" w:color="auto"/>
            </w:tcBorders>
            <w:vAlign w:val="center"/>
          </w:tcPr>
          <w:p w14:paraId="4FC3C7F9" w14:textId="77777777" w:rsidR="009D4428" w:rsidRPr="00B26A55" w:rsidRDefault="009D4428" w:rsidP="00590D06">
            <w:pPr>
              <w:jc w:val="both"/>
            </w:pPr>
            <w:r w:rsidRPr="00B26A55">
              <w:t>.365</w:t>
            </w:r>
          </w:p>
        </w:tc>
        <w:tc>
          <w:tcPr>
            <w:tcW w:w="341" w:type="pct"/>
            <w:tcBorders>
              <w:top w:val="single" w:sz="4" w:space="0" w:color="auto"/>
              <w:bottom w:val="single" w:sz="4" w:space="0" w:color="auto"/>
            </w:tcBorders>
            <w:vAlign w:val="center"/>
          </w:tcPr>
          <w:p w14:paraId="24DB79A5" w14:textId="77777777" w:rsidR="009D4428" w:rsidRPr="00B26A55" w:rsidRDefault="009D4428" w:rsidP="00590D06">
            <w:pPr>
              <w:jc w:val="both"/>
            </w:pPr>
            <w:r w:rsidRPr="00B26A55">
              <w:t>4.21**</w:t>
            </w:r>
          </w:p>
        </w:tc>
        <w:tc>
          <w:tcPr>
            <w:tcW w:w="441" w:type="pct"/>
            <w:tcBorders>
              <w:top w:val="single" w:sz="4" w:space="0" w:color="auto"/>
              <w:bottom w:val="single" w:sz="4" w:space="0" w:color="auto"/>
            </w:tcBorders>
            <w:vAlign w:val="center"/>
          </w:tcPr>
          <w:p w14:paraId="12D66EC9" w14:textId="77777777" w:rsidR="009D4428" w:rsidRPr="00B26A55" w:rsidRDefault="009D4428" w:rsidP="00590D06">
            <w:pPr>
              <w:jc w:val="both"/>
            </w:pPr>
            <w:r w:rsidRPr="00B26A55">
              <w:t>&lt; .001</w:t>
            </w:r>
          </w:p>
        </w:tc>
        <w:tc>
          <w:tcPr>
            <w:tcW w:w="420" w:type="pct"/>
            <w:tcBorders>
              <w:top w:val="single" w:sz="4" w:space="0" w:color="auto"/>
              <w:bottom w:val="single" w:sz="4" w:space="0" w:color="auto"/>
            </w:tcBorders>
            <w:vAlign w:val="center"/>
          </w:tcPr>
          <w:p w14:paraId="4764BF34" w14:textId="77777777" w:rsidR="009D4428" w:rsidRPr="00B26A55" w:rsidRDefault="009D4428" w:rsidP="00590D06">
            <w:pPr>
              <w:jc w:val="both"/>
            </w:pPr>
            <w:r w:rsidRPr="00B26A55">
              <w:t>17.71**</w:t>
            </w:r>
          </w:p>
        </w:tc>
        <w:tc>
          <w:tcPr>
            <w:tcW w:w="441" w:type="pct"/>
            <w:tcBorders>
              <w:top w:val="single" w:sz="4" w:space="0" w:color="auto"/>
              <w:bottom w:val="single" w:sz="4" w:space="0" w:color="auto"/>
            </w:tcBorders>
            <w:vAlign w:val="center"/>
          </w:tcPr>
          <w:p w14:paraId="7F0811D7" w14:textId="77777777" w:rsidR="009D4428" w:rsidRPr="00B26A55" w:rsidRDefault="009D4428" w:rsidP="00590D06">
            <w:pPr>
              <w:jc w:val="both"/>
            </w:pPr>
            <w:r w:rsidRPr="00B26A55">
              <w:t>&lt; .001</w:t>
            </w:r>
          </w:p>
        </w:tc>
        <w:tc>
          <w:tcPr>
            <w:tcW w:w="599" w:type="pct"/>
            <w:tcBorders>
              <w:top w:val="single" w:sz="4" w:space="0" w:color="auto"/>
              <w:bottom w:val="single" w:sz="4" w:space="0" w:color="auto"/>
            </w:tcBorders>
            <w:vAlign w:val="center"/>
          </w:tcPr>
          <w:p w14:paraId="73A17125" w14:textId="77777777" w:rsidR="009D4428" w:rsidRPr="00B26A55" w:rsidRDefault="009D4428" w:rsidP="00590D06">
            <w:pPr>
              <w:jc w:val="both"/>
            </w:pPr>
            <w:r w:rsidRPr="00B26A55">
              <w:t>1.95</w:t>
            </w:r>
          </w:p>
        </w:tc>
      </w:tr>
      <w:tr w:rsidR="009D4428" w:rsidRPr="00B26A55" w14:paraId="264845DD" w14:textId="77777777" w:rsidTr="00590D06">
        <w:tc>
          <w:tcPr>
            <w:tcW w:w="970" w:type="pct"/>
            <w:vMerge w:val="restart"/>
            <w:tcBorders>
              <w:top w:val="single" w:sz="4" w:space="0" w:color="auto"/>
            </w:tcBorders>
          </w:tcPr>
          <w:p w14:paraId="77C1A592" w14:textId="77777777" w:rsidR="009D4428" w:rsidRPr="00B26A55" w:rsidRDefault="009D4428" w:rsidP="00590D06">
            <w:pPr>
              <w:jc w:val="both"/>
            </w:pPr>
            <w:r w:rsidRPr="00B26A55">
              <w:t>2</w:t>
            </w:r>
          </w:p>
        </w:tc>
        <w:tc>
          <w:tcPr>
            <w:tcW w:w="548" w:type="pct"/>
            <w:tcBorders>
              <w:top w:val="single" w:sz="4" w:space="0" w:color="auto"/>
            </w:tcBorders>
          </w:tcPr>
          <w:p w14:paraId="5AF9B7F1" w14:textId="77777777" w:rsidR="009D4428" w:rsidRPr="00B26A55" w:rsidRDefault="009D4428" w:rsidP="00590D06">
            <w:pPr>
              <w:jc w:val="both"/>
            </w:pPr>
            <w:r w:rsidRPr="00B26A55">
              <w:t>COMNS</w:t>
            </w:r>
          </w:p>
        </w:tc>
        <w:tc>
          <w:tcPr>
            <w:tcW w:w="379" w:type="pct"/>
            <w:vMerge w:val="restart"/>
            <w:tcBorders>
              <w:top w:val="single" w:sz="4" w:space="0" w:color="auto"/>
            </w:tcBorders>
            <w:vAlign w:val="center"/>
          </w:tcPr>
          <w:p w14:paraId="39127397" w14:textId="77777777" w:rsidR="009D4428" w:rsidRPr="00B26A55" w:rsidRDefault="009D4428" w:rsidP="00590D06">
            <w:pPr>
              <w:jc w:val="both"/>
            </w:pPr>
            <w:r w:rsidRPr="00B26A55">
              <w:t>.164</w:t>
            </w:r>
          </w:p>
        </w:tc>
        <w:tc>
          <w:tcPr>
            <w:tcW w:w="600" w:type="pct"/>
            <w:vMerge w:val="restart"/>
            <w:tcBorders>
              <w:top w:val="single" w:sz="4" w:space="0" w:color="auto"/>
            </w:tcBorders>
            <w:vAlign w:val="center"/>
          </w:tcPr>
          <w:p w14:paraId="13E935EF" w14:textId="77777777" w:rsidR="009D4428" w:rsidRPr="00B26A55" w:rsidRDefault="009D4428" w:rsidP="00590D06">
            <w:pPr>
              <w:jc w:val="both"/>
            </w:pPr>
            <w:r w:rsidRPr="00B26A55">
              <w:t>.149</w:t>
            </w:r>
          </w:p>
        </w:tc>
        <w:tc>
          <w:tcPr>
            <w:tcW w:w="261" w:type="pct"/>
            <w:tcBorders>
              <w:top w:val="single" w:sz="4" w:space="0" w:color="auto"/>
            </w:tcBorders>
            <w:vAlign w:val="center"/>
          </w:tcPr>
          <w:p w14:paraId="74C6CFA3" w14:textId="77777777" w:rsidR="009D4428" w:rsidRPr="00B26A55" w:rsidRDefault="009D4428" w:rsidP="00590D06">
            <w:pPr>
              <w:jc w:val="both"/>
            </w:pPr>
            <w:r w:rsidRPr="00B26A55">
              <w:t>.288</w:t>
            </w:r>
          </w:p>
        </w:tc>
        <w:tc>
          <w:tcPr>
            <w:tcW w:w="341" w:type="pct"/>
            <w:tcBorders>
              <w:top w:val="single" w:sz="4" w:space="0" w:color="auto"/>
            </w:tcBorders>
            <w:vAlign w:val="center"/>
          </w:tcPr>
          <w:p w14:paraId="0A189ACD" w14:textId="77777777" w:rsidR="009D4428" w:rsidRPr="00B26A55" w:rsidRDefault="009D4428" w:rsidP="00590D06">
            <w:pPr>
              <w:jc w:val="both"/>
            </w:pPr>
            <w:r w:rsidRPr="00B26A55">
              <w:t>3.07**</w:t>
            </w:r>
          </w:p>
        </w:tc>
        <w:tc>
          <w:tcPr>
            <w:tcW w:w="441" w:type="pct"/>
            <w:tcBorders>
              <w:top w:val="single" w:sz="4" w:space="0" w:color="auto"/>
            </w:tcBorders>
            <w:vAlign w:val="center"/>
          </w:tcPr>
          <w:p w14:paraId="6CF7643D" w14:textId="77777777" w:rsidR="009D4428" w:rsidRPr="00B26A55" w:rsidRDefault="009D4428" w:rsidP="00590D06">
            <w:pPr>
              <w:jc w:val="both"/>
            </w:pPr>
            <w:r w:rsidRPr="00B26A55">
              <w:t>&lt; .001</w:t>
            </w:r>
          </w:p>
        </w:tc>
        <w:tc>
          <w:tcPr>
            <w:tcW w:w="420" w:type="pct"/>
            <w:vMerge w:val="restart"/>
            <w:tcBorders>
              <w:top w:val="single" w:sz="4" w:space="0" w:color="auto"/>
            </w:tcBorders>
            <w:vAlign w:val="center"/>
          </w:tcPr>
          <w:p w14:paraId="69CD7A15" w14:textId="77777777" w:rsidR="009D4428" w:rsidRPr="00B26A55" w:rsidRDefault="009D4428" w:rsidP="00590D06">
            <w:pPr>
              <w:jc w:val="both"/>
            </w:pPr>
            <w:r w:rsidRPr="00B26A55">
              <w:t>11.16**</w:t>
            </w:r>
          </w:p>
        </w:tc>
        <w:tc>
          <w:tcPr>
            <w:tcW w:w="441" w:type="pct"/>
            <w:vMerge w:val="restart"/>
            <w:tcBorders>
              <w:top w:val="single" w:sz="4" w:space="0" w:color="auto"/>
            </w:tcBorders>
            <w:vAlign w:val="center"/>
          </w:tcPr>
          <w:p w14:paraId="0AD176A3" w14:textId="77777777" w:rsidR="009D4428" w:rsidRPr="00B26A55" w:rsidRDefault="009D4428" w:rsidP="00590D06">
            <w:pPr>
              <w:jc w:val="both"/>
            </w:pPr>
            <w:r w:rsidRPr="00B26A55">
              <w:t>&lt;.001</w:t>
            </w:r>
          </w:p>
        </w:tc>
        <w:tc>
          <w:tcPr>
            <w:tcW w:w="599" w:type="pct"/>
            <w:vMerge w:val="restart"/>
            <w:tcBorders>
              <w:top w:val="single" w:sz="4" w:space="0" w:color="auto"/>
            </w:tcBorders>
            <w:vAlign w:val="center"/>
          </w:tcPr>
          <w:p w14:paraId="20C0FA1F" w14:textId="77777777" w:rsidR="009D4428" w:rsidRPr="00B26A55" w:rsidRDefault="009D4428" w:rsidP="00590D06">
            <w:pPr>
              <w:jc w:val="both"/>
            </w:pPr>
            <w:r w:rsidRPr="00B26A55">
              <w:t>1.91</w:t>
            </w:r>
          </w:p>
        </w:tc>
      </w:tr>
      <w:tr w:rsidR="009D4428" w:rsidRPr="00B26A55" w14:paraId="3722B485" w14:textId="77777777" w:rsidTr="00590D06">
        <w:tc>
          <w:tcPr>
            <w:tcW w:w="970" w:type="pct"/>
            <w:vMerge/>
            <w:vAlign w:val="center"/>
            <w:hideMark/>
          </w:tcPr>
          <w:p w14:paraId="3DACF784" w14:textId="77777777" w:rsidR="009D4428" w:rsidRPr="00B26A55" w:rsidRDefault="009D4428" w:rsidP="00590D06">
            <w:pPr>
              <w:jc w:val="both"/>
            </w:pPr>
          </w:p>
        </w:tc>
        <w:tc>
          <w:tcPr>
            <w:tcW w:w="548" w:type="pct"/>
          </w:tcPr>
          <w:p w14:paraId="2FA060B1" w14:textId="77777777" w:rsidR="009D4428" w:rsidRPr="00B26A55" w:rsidRDefault="009D4428" w:rsidP="00590D06">
            <w:pPr>
              <w:jc w:val="both"/>
            </w:pPr>
            <w:bookmarkStart w:id="507" w:name="_Hlk199626201"/>
            <w:r w:rsidRPr="00B26A55">
              <w:t>Emotional reasoning</w:t>
            </w:r>
            <w:bookmarkEnd w:id="507"/>
          </w:p>
        </w:tc>
        <w:tc>
          <w:tcPr>
            <w:tcW w:w="379" w:type="pct"/>
            <w:vMerge/>
            <w:vAlign w:val="center"/>
            <w:hideMark/>
          </w:tcPr>
          <w:p w14:paraId="36AA22B2" w14:textId="77777777" w:rsidR="009D4428" w:rsidRPr="00B26A55" w:rsidRDefault="009D4428" w:rsidP="00590D06">
            <w:pPr>
              <w:jc w:val="both"/>
            </w:pPr>
          </w:p>
        </w:tc>
        <w:tc>
          <w:tcPr>
            <w:tcW w:w="600" w:type="pct"/>
            <w:vMerge/>
            <w:vAlign w:val="center"/>
            <w:hideMark/>
          </w:tcPr>
          <w:p w14:paraId="3801C993" w14:textId="77777777" w:rsidR="009D4428" w:rsidRPr="00B26A55" w:rsidRDefault="009D4428" w:rsidP="00590D06">
            <w:pPr>
              <w:jc w:val="both"/>
            </w:pPr>
          </w:p>
        </w:tc>
        <w:tc>
          <w:tcPr>
            <w:tcW w:w="261" w:type="pct"/>
            <w:vAlign w:val="center"/>
            <w:hideMark/>
          </w:tcPr>
          <w:p w14:paraId="379EEE1C" w14:textId="77777777" w:rsidR="009D4428" w:rsidRPr="00B26A55" w:rsidRDefault="009D4428" w:rsidP="00590D06">
            <w:pPr>
              <w:jc w:val="both"/>
            </w:pPr>
            <w:r w:rsidRPr="00B26A55">
              <w:t>.190</w:t>
            </w:r>
          </w:p>
        </w:tc>
        <w:tc>
          <w:tcPr>
            <w:tcW w:w="341" w:type="pct"/>
            <w:vAlign w:val="center"/>
            <w:hideMark/>
          </w:tcPr>
          <w:p w14:paraId="67217C9D" w14:textId="77777777" w:rsidR="009D4428" w:rsidRPr="00B26A55" w:rsidRDefault="009D4428" w:rsidP="00590D06">
            <w:pPr>
              <w:jc w:val="both"/>
            </w:pPr>
            <w:r w:rsidRPr="00B26A55">
              <w:t>2.03*</w:t>
            </w:r>
          </w:p>
        </w:tc>
        <w:tc>
          <w:tcPr>
            <w:tcW w:w="441" w:type="pct"/>
            <w:vAlign w:val="center"/>
            <w:hideMark/>
          </w:tcPr>
          <w:p w14:paraId="0AB68814" w14:textId="77777777" w:rsidR="009D4428" w:rsidRPr="00B26A55" w:rsidRDefault="009D4428" w:rsidP="00590D06">
            <w:pPr>
              <w:jc w:val="both"/>
            </w:pPr>
            <w:r w:rsidRPr="00B26A55">
              <w:t>&lt;.05</w:t>
            </w:r>
          </w:p>
        </w:tc>
        <w:tc>
          <w:tcPr>
            <w:tcW w:w="420" w:type="pct"/>
            <w:vMerge/>
            <w:vAlign w:val="center"/>
            <w:hideMark/>
          </w:tcPr>
          <w:p w14:paraId="178F101B" w14:textId="77777777" w:rsidR="009D4428" w:rsidRPr="00B26A55" w:rsidRDefault="009D4428" w:rsidP="00590D06">
            <w:pPr>
              <w:jc w:val="both"/>
            </w:pPr>
          </w:p>
        </w:tc>
        <w:tc>
          <w:tcPr>
            <w:tcW w:w="441" w:type="pct"/>
            <w:vMerge/>
            <w:vAlign w:val="center"/>
            <w:hideMark/>
          </w:tcPr>
          <w:p w14:paraId="66698F0F" w14:textId="77777777" w:rsidR="009D4428" w:rsidRPr="00B26A55" w:rsidRDefault="009D4428" w:rsidP="00590D06">
            <w:pPr>
              <w:jc w:val="both"/>
            </w:pPr>
          </w:p>
        </w:tc>
        <w:tc>
          <w:tcPr>
            <w:tcW w:w="599" w:type="pct"/>
            <w:vMerge/>
            <w:vAlign w:val="center"/>
            <w:hideMark/>
          </w:tcPr>
          <w:p w14:paraId="7AA21593" w14:textId="77777777" w:rsidR="009D4428" w:rsidRPr="00B26A55" w:rsidRDefault="009D4428" w:rsidP="00590D06">
            <w:pPr>
              <w:jc w:val="both"/>
            </w:pPr>
          </w:p>
        </w:tc>
      </w:tr>
    </w:tbl>
    <w:bookmarkEnd w:id="505"/>
    <w:p w14:paraId="49741F91" w14:textId="77777777" w:rsidR="009D4428" w:rsidRPr="00B26A55" w:rsidRDefault="009D4428" w:rsidP="009D4428">
      <w:pPr>
        <w:autoSpaceDE w:val="0"/>
        <w:autoSpaceDN w:val="0"/>
        <w:adjustRightInd w:val="0"/>
        <w:jc w:val="both"/>
        <w:rPr>
          <w:rFonts w:asciiTheme="majorBidi" w:hAnsiTheme="majorBidi" w:cstheme="majorBidi"/>
          <w:i/>
          <w:iCs/>
          <w:color w:val="000000" w:themeColor="text1"/>
        </w:rPr>
      </w:pPr>
      <w:r w:rsidRPr="00B26A55">
        <w:rPr>
          <w:rFonts w:asciiTheme="majorBidi" w:hAnsiTheme="majorBidi" w:cstheme="majorBidi"/>
          <w:i/>
          <w:iCs/>
          <w:color w:val="000000" w:themeColor="text1"/>
        </w:rPr>
        <w:t xml:space="preserve">**(p </w:t>
      </w:r>
      <w:r w:rsidRPr="00B26A55">
        <w:rPr>
          <w:rFonts w:asciiTheme="majorBidi" w:hAnsiTheme="majorBidi" w:cstheme="majorBidi"/>
          <w:i/>
          <w:iCs/>
          <w:color w:val="000000" w:themeColor="text1"/>
        </w:rPr>
        <w:sym w:font="Symbol" w:char="F03C"/>
      </w:r>
      <w:r w:rsidRPr="00B26A55">
        <w:rPr>
          <w:rFonts w:asciiTheme="majorBidi" w:hAnsiTheme="majorBidi" w:cstheme="majorBidi"/>
          <w:i/>
          <w:iCs/>
          <w:color w:val="000000" w:themeColor="text1"/>
        </w:rPr>
        <w:t xml:space="preserve"> .001) </w:t>
      </w:r>
    </w:p>
    <w:p w14:paraId="11AD925D" w14:textId="77777777"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t>Table 20</w:t>
      </w:r>
    </w:p>
    <w:p w14:paraId="4AD4BBF2"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ONS, COMNS, CNS, COLNS, and PNFS means and standard deviations in light of some demographic factors among Palestinians living in Palestine (1948) (N = 120)</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3"/>
        <w:gridCol w:w="1318"/>
        <w:gridCol w:w="1166"/>
        <w:gridCol w:w="1221"/>
        <w:gridCol w:w="1221"/>
        <w:gridCol w:w="1222"/>
        <w:gridCol w:w="1222"/>
      </w:tblGrid>
      <w:tr w:rsidR="009D4428" w:rsidRPr="00B26A55" w14:paraId="61A3BF97" w14:textId="77777777" w:rsidTr="00590D06">
        <w:tc>
          <w:tcPr>
            <w:tcW w:w="1437" w:type="pct"/>
            <w:gridSpan w:val="2"/>
            <w:tcBorders>
              <w:top w:val="single" w:sz="4" w:space="0" w:color="auto"/>
              <w:bottom w:val="single" w:sz="4" w:space="0" w:color="auto"/>
            </w:tcBorders>
          </w:tcPr>
          <w:p w14:paraId="5E3B1BA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Independent variables</w:t>
            </w:r>
          </w:p>
        </w:tc>
        <w:tc>
          <w:tcPr>
            <w:tcW w:w="687" w:type="pct"/>
            <w:tcBorders>
              <w:top w:val="single" w:sz="4" w:space="0" w:color="auto"/>
              <w:bottom w:val="single" w:sz="4" w:space="0" w:color="auto"/>
            </w:tcBorders>
          </w:tcPr>
          <w:p w14:paraId="1CA1200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ONS</w:t>
            </w:r>
          </w:p>
        </w:tc>
        <w:tc>
          <w:tcPr>
            <w:tcW w:w="719" w:type="pct"/>
            <w:tcBorders>
              <w:top w:val="single" w:sz="4" w:space="0" w:color="auto"/>
              <w:bottom w:val="single" w:sz="4" w:space="0" w:color="auto"/>
            </w:tcBorders>
          </w:tcPr>
          <w:p w14:paraId="6C575DA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COMNS</w:t>
            </w:r>
          </w:p>
        </w:tc>
        <w:tc>
          <w:tcPr>
            <w:tcW w:w="719" w:type="pct"/>
            <w:tcBorders>
              <w:top w:val="single" w:sz="4" w:space="0" w:color="auto"/>
              <w:bottom w:val="single" w:sz="4" w:space="0" w:color="auto"/>
            </w:tcBorders>
          </w:tcPr>
          <w:p w14:paraId="6EB09BB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CNS</w:t>
            </w:r>
          </w:p>
        </w:tc>
        <w:tc>
          <w:tcPr>
            <w:tcW w:w="719" w:type="pct"/>
            <w:tcBorders>
              <w:top w:val="single" w:sz="4" w:space="0" w:color="auto"/>
              <w:bottom w:val="single" w:sz="4" w:space="0" w:color="auto"/>
            </w:tcBorders>
          </w:tcPr>
          <w:p w14:paraId="0852C9C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COLNS</w:t>
            </w:r>
          </w:p>
        </w:tc>
        <w:tc>
          <w:tcPr>
            <w:tcW w:w="719" w:type="pct"/>
            <w:tcBorders>
              <w:top w:val="single" w:sz="4" w:space="0" w:color="auto"/>
              <w:bottom w:val="single" w:sz="4" w:space="0" w:color="auto"/>
            </w:tcBorders>
          </w:tcPr>
          <w:p w14:paraId="6B136201"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PNFS</w:t>
            </w:r>
          </w:p>
        </w:tc>
      </w:tr>
      <w:tr w:rsidR="009D4428" w:rsidRPr="00B26A55" w14:paraId="5B51E617" w14:textId="77777777" w:rsidTr="00590D06">
        <w:tc>
          <w:tcPr>
            <w:tcW w:w="661" w:type="pct"/>
            <w:vMerge w:val="restart"/>
            <w:tcBorders>
              <w:top w:val="single" w:sz="4" w:space="0" w:color="auto"/>
            </w:tcBorders>
          </w:tcPr>
          <w:p w14:paraId="61F9EE2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Gender</w:t>
            </w:r>
          </w:p>
        </w:tc>
        <w:tc>
          <w:tcPr>
            <w:tcW w:w="776" w:type="pct"/>
            <w:tcBorders>
              <w:top w:val="single" w:sz="4" w:space="0" w:color="auto"/>
            </w:tcBorders>
          </w:tcPr>
          <w:p w14:paraId="4C332AE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Males </w:t>
            </w:r>
          </w:p>
        </w:tc>
        <w:tc>
          <w:tcPr>
            <w:tcW w:w="687" w:type="pct"/>
            <w:tcBorders>
              <w:top w:val="single" w:sz="4" w:space="0" w:color="auto"/>
            </w:tcBorders>
          </w:tcPr>
          <w:p w14:paraId="62010793"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3.07 ± 0.37</w:t>
            </w:r>
          </w:p>
        </w:tc>
        <w:tc>
          <w:tcPr>
            <w:tcW w:w="719" w:type="pct"/>
            <w:tcBorders>
              <w:top w:val="single" w:sz="4" w:space="0" w:color="auto"/>
            </w:tcBorders>
          </w:tcPr>
          <w:p w14:paraId="5C8C8CA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3.31 ± 0.97</w:t>
            </w:r>
          </w:p>
        </w:tc>
        <w:tc>
          <w:tcPr>
            <w:tcW w:w="719" w:type="pct"/>
            <w:tcBorders>
              <w:top w:val="single" w:sz="4" w:space="0" w:color="auto"/>
            </w:tcBorders>
          </w:tcPr>
          <w:p w14:paraId="16FE0033"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2.83 ± 0.86</w:t>
            </w:r>
          </w:p>
        </w:tc>
        <w:tc>
          <w:tcPr>
            <w:tcW w:w="719" w:type="pct"/>
            <w:tcBorders>
              <w:top w:val="single" w:sz="4" w:space="0" w:color="auto"/>
            </w:tcBorders>
          </w:tcPr>
          <w:p w14:paraId="295A6A3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3.16 ± 0.95</w:t>
            </w:r>
          </w:p>
        </w:tc>
        <w:tc>
          <w:tcPr>
            <w:tcW w:w="719" w:type="pct"/>
            <w:tcBorders>
              <w:top w:val="single" w:sz="4" w:space="0" w:color="auto"/>
            </w:tcBorders>
          </w:tcPr>
          <w:p w14:paraId="0CA9709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3.11 ± 0.52</w:t>
            </w:r>
          </w:p>
        </w:tc>
      </w:tr>
      <w:tr w:rsidR="009D4428" w:rsidRPr="00B26A55" w14:paraId="40A2C271" w14:textId="77777777" w:rsidTr="00590D06">
        <w:tc>
          <w:tcPr>
            <w:tcW w:w="661" w:type="pct"/>
            <w:vMerge/>
          </w:tcPr>
          <w:p w14:paraId="6FF4DCE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1FCAFD2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Females </w:t>
            </w:r>
          </w:p>
        </w:tc>
        <w:tc>
          <w:tcPr>
            <w:tcW w:w="687" w:type="pct"/>
          </w:tcPr>
          <w:p w14:paraId="495FAC5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3.01 ± 0.39</w:t>
            </w:r>
          </w:p>
        </w:tc>
        <w:tc>
          <w:tcPr>
            <w:tcW w:w="719" w:type="pct"/>
          </w:tcPr>
          <w:p w14:paraId="7663959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3.60 ± 0.83</w:t>
            </w:r>
          </w:p>
        </w:tc>
        <w:tc>
          <w:tcPr>
            <w:tcW w:w="719" w:type="pct"/>
          </w:tcPr>
          <w:p w14:paraId="656FAC95"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2.87 ± 0.68</w:t>
            </w:r>
          </w:p>
        </w:tc>
        <w:tc>
          <w:tcPr>
            <w:tcW w:w="719" w:type="pct"/>
          </w:tcPr>
          <w:p w14:paraId="083CB669"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3.30 ± 0.99</w:t>
            </w:r>
          </w:p>
        </w:tc>
        <w:tc>
          <w:tcPr>
            <w:tcW w:w="719" w:type="pct"/>
          </w:tcPr>
          <w:p w14:paraId="1C2E8B4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3.15 ± 0.43</w:t>
            </w:r>
          </w:p>
        </w:tc>
      </w:tr>
      <w:tr w:rsidR="009D4428" w:rsidRPr="00B26A55" w14:paraId="766CACF6" w14:textId="77777777" w:rsidTr="00590D06">
        <w:tc>
          <w:tcPr>
            <w:tcW w:w="661" w:type="pct"/>
            <w:vMerge w:val="restart"/>
          </w:tcPr>
          <w:p w14:paraId="3F0A4F1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Age </w:t>
            </w:r>
          </w:p>
        </w:tc>
        <w:tc>
          <w:tcPr>
            <w:tcW w:w="776" w:type="pct"/>
          </w:tcPr>
          <w:p w14:paraId="0989816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15-19</w:t>
            </w:r>
          </w:p>
        </w:tc>
        <w:tc>
          <w:tcPr>
            <w:tcW w:w="687" w:type="pct"/>
          </w:tcPr>
          <w:p w14:paraId="7B36D21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3.01 ± 0.38</w:t>
            </w:r>
          </w:p>
        </w:tc>
        <w:tc>
          <w:tcPr>
            <w:tcW w:w="719" w:type="pct"/>
          </w:tcPr>
          <w:p w14:paraId="0125BB1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3.37 ± 1.03</w:t>
            </w:r>
          </w:p>
        </w:tc>
        <w:tc>
          <w:tcPr>
            <w:tcW w:w="719" w:type="pct"/>
          </w:tcPr>
          <w:p w14:paraId="1F87C81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2.87 ± 0.86</w:t>
            </w:r>
          </w:p>
        </w:tc>
        <w:tc>
          <w:tcPr>
            <w:tcW w:w="719" w:type="pct"/>
          </w:tcPr>
          <w:p w14:paraId="3712CBB5"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3.24 ± 1.05</w:t>
            </w:r>
          </w:p>
        </w:tc>
        <w:tc>
          <w:tcPr>
            <w:tcW w:w="719" w:type="pct"/>
          </w:tcPr>
          <w:p w14:paraId="671D9F1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3.09 ± 0.52</w:t>
            </w:r>
          </w:p>
        </w:tc>
      </w:tr>
      <w:tr w:rsidR="009D4428" w:rsidRPr="00B26A55" w14:paraId="086F20D0" w14:textId="77777777" w:rsidTr="00590D06">
        <w:tc>
          <w:tcPr>
            <w:tcW w:w="661" w:type="pct"/>
            <w:vMerge/>
          </w:tcPr>
          <w:p w14:paraId="42344C6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6B631E8B"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20-29</w:t>
            </w:r>
          </w:p>
        </w:tc>
        <w:tc>
          <w:tcPr>
            <w:tcW w:w="687" w:type="pct"/>
          </w:tcPr>
          <w:p w14:paraId="5497BD9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3.12 ± 0.35</w:t>
            </w:r>
          </w:p>
        </w:tc>
        <w:tc>
          <w:tcPr>
            <w:tcW w:w="719" w:type="pct"/>
          </w:tcPr>
          <w:p w14:paraId="5C5251CE"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3.56 ± 0.73</w:t>
            </w:r>
          </w:p>
        </w:tc>
        <w:tc>
          <w:tcPr>
            <w:tcW w:w="719" w:type="pct"/>
          </w:tcPr>
          <w:p w14:paraId="5D192BE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2.93 ± 0.66</w:t>
            </w:r>
          </w:p>
        </w:tc>
        <w:tc>
          <w:tcPr>
            <w:tcW w:w="719" w:type="pct"/>
          </w:tcPr>
          <w:p w14:paraId="29B5C4C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3.15 ± 0.92</w:t>
            </w:r>
          </w:p>
        </w:tc>
        <w:tc>
          <w:tcPr>
            <w:tcW w:w="719" w:type="pct"/>
          </w:tcPr>
          <w:p w14:paraId="3D4B2FA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3.20 ± 0.41</w:t>
            </w:r>
          </w:p>
        </w:tc>
      </w:tr>
      <w:tr w:rsidR="009D4428" w:rsidRPr="00B26A55" w14:paraId="7BAE69AF" w14:textId="77777777" w:rsidTr="00590D06">
        <w:tc>
          <w:tcPr>
            <w:tcW w:w="661" w:type="pct"/>
            <w:vMerge/>
          </w:tcPr>
          <w:p w14:paraId="2A4A7F9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070C9367"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30-39</w:t>
            </w:r>
          </w:p>
        </w:tc>
        <w:tc>
          <w:tcPr>
            <w:tcW w:w="687" w:type="pct"/>
          </w:tcPr>
          <w:p w14:paraId="087F92F7"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2.91 ± 0.37</w:t>
            </w:r>
          </w:p>
        </w:tc>
        <w:tc>
          <w:tcPr>
            <w:tcW w:w="719" w:type="pct"/>
          </w:tcPr>
          <w:p w14:paraId="2135B83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3.11 ± 1.13</w:t>
            </w:r>
          </w:p>
        </w:tc>
        <w:tc>
          <w:tcPr>
            <w:tcW w:w="719" w:type="pct"/>
          </w:tcPr>
          <w:p w14:paraId="24E8EF7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2.67 ± 0.90</w:t>
            </w:r>
          </w:p>
        </w:tc>
        <w:tc>
          <w:tcPr>
            <w:tcW w:w="719" w:type="pct"/>
          </w:tcPr>
          <w:p w14:paraId="1736BD9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3.23 ± 0.86</w:t>
            </w:r>
          </w:p>
        </w:tc>
        <w:tc>
          <w:tcPr>
            <w:tcW w:w="719" w:type="pct"/>
          </w:tcPr>
          <w:p w14:paraId="2A14D14E"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2.95 ± 0.56</w:t>
            </w:r>
          </w:p>
        </w:tc>
      </w:tr>
      <w:tr w:rsidR="009D4428" w:rsidRPr="00B26A55" w14:paraId="5EBBED73" w14:textId="77777777" w:rsidTr="00590D06">
        <w:tc>
          <w:tcPr>
            <w:tcW w:w="661" w:type="pct"/>
            <w:vMerge/>
          </w:tcPr>
          <w:p w14:paraId="6D19624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01DCE40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40</w:t>
            </w:r>
          </w:p>
        </w:tc>
        <w:tc>
          <w:tcPr>
            <w:tcW w:w="687" w:type="pct"/>
          </w:tcPr>
          <w:p w14:paraId="122512C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2.90 ± 0.41</w:t>
            </w:r>
          </w:p>
        </w:tc>
        <w:tc>
          <w:tcPr>
            <w:tcW w:w="719" w:type="pct"/>
          </w:tcPr>
          <w:p w14:paraId="334EFAA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3.85 ± 0.48</w:t>
            </w:r>
          </w:p>
        </w:tc>
        <w:tc>
          <w:tcPr>
            <w:tcW w:w="719" w:type="pct"/>
          </w:tcPr>
          <w:p w14:paraId="77F36BC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2.65 ± 0.56</w:t>
            </w:r>
          </w:p>
        </w:tc>
        <w:tc>
          <w:tcPr>
            <w:tcW w:w="719" w:type="pct"/>
          </w:tcPr>
          <w:p w14:paraId="507B9713"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3.54 ± 0.82</w:t>
            </w:r>
          </w:p>
        </w:tc>
        <w:tc>
          <w:tcPr>
            <w:tcW w:w="719" w:type="pct"/>
          </w:tcPr>
          <w:p w14:paraId="305F9AA1"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3.14 ± 0.38</w:t>
            </w:r>
          </w:p>
        </w:tc>
      </w:tr>
      <w:tr w:rsidR="009D4428" w:rsidRPr="00B26A55" w14:paraId="61A7532F" w14:textId="77777777" w:rsidTr="00590D06">
        <w:trPr>
          <w:gridAfter w:val="6"/>
          <w:wAfter w:w="4339" w:type="pct"/>
          <w:trHeight w:val="619"/>
        </w:trPr>
        <w:tc>
          <w:tcPr>
            <w:tcW w:w="661" w:type="pct"/>
            <w:vMerge/>
          </w:tcPr>
          <w:p w14:paraId="6A91423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r>
      <w:tr w:rsidR="009D4428" w:rsidRPr="00B26A55" w14:paraId="53B9B232" w14:textId="77777777" w:rsidTr="00590D06">
        <w:tc>
          <w:tcPr>
            <w:tcW w:w="661" w:type="pct"/>
            <w:vMerge w:val="restart"/>
          </w:tcPr>
          <w:p w14:paraId="6B2F2C4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Education </w:t>
            </w:r>
          </w:p>
        </w:tc>
        <w:tc>
          <w:tcPr>
            <w:tcW w:w="776" w:type="pct"/>
          </w:tcPr>
          <w:p w14:paraId="0BC2A9D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Secondary school and less</w:t>
            </w:r>
          </w:p>
        </w:tc>
        <w:tc>
          <w:tcPr>
            <w:tcW w:w="687" w:type="pct"/>
          </w:tcPr>
          <w:p w14:paraId="45F95A8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3.00 ± 0.34</w:t>
            </w:r>
          </w:p>
        </w:tc>
        <w:tc>
          <w:tcPr>
            <w:tcW w:w="719" w:type="pct"/>
          </w:tcPr>
          <w:p w14:paraId="0A125E83"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3.36 ± 1.00</w:t>
            </w:r>
          </w:p>
        </w:tc>
        <w:tc>
          <w:tcPr>
            <w:tcW w:w="719" w:type="pct"/>
          </w:tcPr>
          <w:p w14:paraId="7DC071E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2.85 ± 0.82</w:t>
            </w:r>
          </w:p>
        </w:tc>
        <w:tc>
          <w:tcPr>
            <w:tcW w:w="719" w:type="pct"/>
          </w:tcPr>
          <w:p w14:paraId="5ADF5CA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3.24 ± 1.03</w:t>
            </w:r>
          </w:p>
        </w:tc>
        <w:tc>
          <w:tcPr>
            <w:tcW w:w="719" w:type="pct"/>
          </w:tcPr>
          <w:p w14:paraId="45F1438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3.09 ± 0.48</w:t>
            </w:r>
          </w:p>
        </w:tc>
      </w:tr>
      <w:tr w:rsidR="009D4428" w:rsidRPr="00B26A55" w14:paraId="03F88F1B" w14:textId="77777777" w:rsidTr="00590D06">
        <w:tc>
          <w:tcPr>
            <w:tcW w:w="661" w:type="pct"/>
            <w:vMerge/>
          </w:tcPr>
          <w:p w14:paraId="15F5FB9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18C07D29"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Diploma and Bachelor</w:t>
            </w:r>
          </w:p>
        </w:tc>
        <w:tc>
          <w:tcPr>
            <w:tcW w:w="687" w:type="pct"/>
          </w:tcPr>
          <w:p w14:paraId="2B8E4A1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3.09 ± 0.40</w:t>
            </w:r>
          </w:p>
        </w:tc>
        <w:tc>
          <w:tcPr>
            <w:tcW w:w="719" w:type="pct"/>
          </w:tcPr>
          <w:p w14:paraId="0CBC1C2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3.60 ± 0.75</w:t>
            </w:r>
          </w:p>
        </w:tc>
        <w:tc>
          <w:tcPr>
            <w:tcW w:w="719" w:type="pct"/>
          </w:tcPr>
          <w:p w14:paraId="2791FEC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2.87 ± 0.58</w:t>
            </w:r>
          </w:p>
        </w:tc>
        <w:tc>
          <w:tcPr>
            <w:tcW w:w="719" w:type="pct"/>
          </w:tcPr>
          <w:p w14:paraId="26E811F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3.28 ± 0.85</w:t>
            </w:r>
          </w:p>
        </w:tc>
        <w:tc>
          <w:tcPr>
            <w:tcW w:w="719" w:type="pct"/>
          </w:tcPr>
          <w:p w14:paraId="30067D1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3.19 ± 0.43</w:t>
            </w:r>
          </w:p>
        </w:tc>
      </w:tr>
      <w:tr w:rsidR="009D4428" w:rsidRPr="00B26A55" w14:paraId="230AA465" w14:textId="77777777" w:rsidTr="00590D06">
        <w:tc>
          <w:tcPr>
            <w:tcW w:w="661" w:type="pct"/>
            <w:vMerge/>
          </w:tcPr>
          <w:p w14:paraId="7196AC7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3C62364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 and Ph.D.</w:t>
            </w:r>
          </w:p>
        </w:tc>
        <w:tc>
          <w:tcPr>
            <w:tcW w:w="687" w:type="pct"/>
          </w:tcPr>
          <w:p w14:paraId="1EC929B9"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2.99 ± 0.44</w:t>
            </w:r>
          </w:p>
        </w:tc>
        <w:tc>
          <w:tcPr>
            <w:tcW w:w="719" w:type="pct"/>
          </w:tcPr>
          <w:p w14:paraId="26524F3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3.52 ± 0.84</w:t>
            </w:r>
          </w:p>
        </w:tc>
        <w:tc>
          <w:tcPr>
            <w:tcW w:w="719" w:type="pct"/>
          </w:tcPr>
          <w:p w14:paraId="3EB59C8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2.87 ± 0.97</w:t>
            </w:r>
          </w:p>
        </w:tc>
        <w:tc>
          <w:tcPr>
            <w:tcW w:w="719" w:type="pct"/>
          </w:tcPr>
          <w:p w14:paraId="58423BE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3.19 ± 1.13</w:t>
            </w:r>
          </w:p>
        </w:tc>
        <w:tc>
          <w:tcPr>
            <w:tcW w:w="719" w:type="pct"/>
          </w:tcPr>
          <w:p w14:paraId="00003555"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3.11 ± 0.53</w:t>
            </w:r>
          </w:p>
        </w:tc>
      </w:tr>
      <w:tr w:rsidR="009D4428" w:rsidRPr="00B26A55" w14:paraId="2B2EE80D" w14:textId="77777777" w:rsidTr="00590D06">
        <w:tc>
          <w:tcPr>
            <w:tcW w:w="661" w:type="pct"/>
            <w:vMerge w:val="restart"/>
          </w:tcPr>
          <w:p w14:paraId="6A51781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Residency</w:t>
            </w:r>
          </w:p>
        </w:tc>
        <w:tc>
          <w:tcPr>
            <w:tcW w:w="776" w:type="pct"/>
          </w:tcPr>
          <w:p w14:paraId="52797B0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City</w:t>
            </w:r>
          </w:p>
        </w:tc>
        <w:tc>
          <w:tcPr>
            <w:tcW w:w="687" w:type="pct"/>
          </w:tcPr>
          <w:p w14:paraId="19717F81"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3.03 ± 0.39</w:t>
            </w:r>
          </w:p>
        </w:tc>
        <w:tc>
          <w:tcPr>
            <w:tcW w:w="719" w:type="pct"/>
          </w:tcPr>
          <w:p w14:paraId="3235480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3.45 ± 0.94</w:t>
            </w:r>
          </w:p>
        </w:tc>
        <w:tc>
          <w:tcPr>
            <w:tcW w:w="719" w:type="pct"/>
          </w:tcPr>
          <w:p w14:paraId="411968B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2.85 ± 0.78</w:t>
            </w:r>
          </w:p>
        </w:tc>
        <w:tc>
          <w:tcPr>
            <w:tcW w:w="719" w:type="pct"/>
          </w:tcPr>
          <w:p w14:paraId="06D43B4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3.22 ± 1.00</w:t>
            </w:r>
          </w:p>
        </w:tc>
        <w:tc>
          <w:tcPr>
            <w:tcW w:w="719" w:type="pct"/>
          </w:tcPr>
          <w:p w14:paraId="16F409F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3.12 ± 0.48</w:t>
            </w:r>
          </w:p>
        </w:tc>
      </w:tr>
      <w:tr w:rsidR="009D4428" w:rsidRPr="00B26A55" w14:paraId="297A0C08" w14:textId="77777777" w:rsidTr="00590D06">
        <w:tc>
          <w:tcPr>
            <w:tcW w:w="661" w:type="pct"/>
            <w:vMerge/>
          </w:tcPr>
          <w:p w14:paraId="418911B7"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42796EE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Village </w:t>
            </w:r>
          </w:p>
        </w:tc>
        <w:tc>
          <w:tcPr>
            <w:tcW w:w="687" w:type="pct"/>
          </w:tcPr>
          <w:p w14:paraId="47A04A17"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3.04 ± 0.33</w:t>
            </w:r>
          </w:p>
        </w:tc>
        <w:tc>
          <w:tcPr>
            <w:tcW w:w="719" w:type="pct"/>
          </w:tcPr>
          <w:p w14:paraId="6B473AB5"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3.64 ± 0.47</w:t>
            </w:r>
          </w:p>
        </w:tc>
        <w:tc>
          <w:tcPr>
            <w:tcW w:w="719" w:type="pct"/>
          </w:tcPr>
          <w:p w14:paraId="26A4103E"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2.86 ± 0.58</w:t>
            </w:r>
          </w:p>
        </w:tc>
        <w:tc>
          <w:tcPr>
            <w:tcW w:w="719" w:type="pct"/>
          </w:tcPr>
          <w:p w14:paraId="7F0FCFF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3.45 ± 0.71</w:t>
            </w:r>
          </w:p>
        </w:tc>
        <w:tc>
          <w:tcPr>
            <w:tcW w:w="719" w:type="pct"/>
          </w:tcPr>
          <w:p w14:paraId="1CA96450"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3.19 ± 0.32</w:t>
            </w:r>
          </w:p>
        </w:tc>
      </w:tr>
      <w:tr w:rsidR="009D4428" w:rsidRPr="00B26A55" w14:paraId="37728D17" w14:textId="77777777" w:rsidTr="00590D06">
        <w:tc>
          <w:tcPr>
            <w:tcW w:w="661" w:type="pct"/>
            <w:vMerge w:val="restart"/>
          </w:tcPr>
          <w:p w14:paraId="4A2C66D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Marital status</w:t>
            </w:r>
          </w:p>
        </w:tc>
        <w:tc>
          <w:tcPr>
            <w:tcW w:w="776" w:type="pct"/>
          </w:tcPr>
          <w:p w14:paraId="24735C4B"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Single </w:t>
            </w:r>
          </w:p>
        </w:tc>
        <w:tc>
          <w:tcPr>
            <w:tcW w:w="687" w:type="pct"/>
          </w:tcPr>
          <w:p w14:paraId="78A8769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3.07 ± 0.38</w:t>
            </w:r>
          </w:p>
        </w:tc>
        <w:tc>
          <w:tcPr>
            <w:tcW w:w="719" w:type="pct"/>
          </w:tcPr>
          <w:p w14:paraId="71D9AA4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3.48 ± 0.93</w:t>
            </w:r>
          </w:p>
        </w:tc>
        <w:tc>
          <w:tcPr>
            <w:tcW w:w="719" w:type="pct"/>
          </w:tcPr>
          <w:p w14:paraId="4665A37B"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2.94 ± 0.77</w:t>
            </w:r>
          </w:p>
        </w:tc>
        <w:tc>
          <w:tcPr>
            <w:tcW w:w="719" w:type="pct"/>
          </w:tcPr>
          <w:p w14:paraId="443D891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3.27 ± 0.96</w:t>
            </w:r>
          </w:p>
        </w:tc>
        <w:tc>
          <w:tcPr>
            <w:tcW w:w="719" w:type="pct"/>
          </w:tcPr>
          <w:p w14:paraId="07C1F8CD"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3.16 ± 0.48</w:t>
            </w:r>
          </w:p>
        </w:tc>
      </w:tr>
      <w:tr w:rsidR="009D4428" w:rsidRPr="00B26A55" w14:paraId="55254BBC" w14:textId="77777777" w:rsidTr="00590D06">
        <w:tc>
          <w:tcPr>
            <w:tcW w:w="661" w:type="pct"/>
            <w:vMerge/>
          </w:tcPr>
          <w:p w14:paraId="409B832C"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29040454"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Married</w:t>
            </w:r>
          </w:p>
        </w:tc>
        <w:tc>
          <w:tcPr>
            <w:tcW w:w="687" w:type="pct"/>
          </w:tcPr>
          <w:p w14:paraId="1A26E01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2.98 ± 0.35</w:t>
            </w:r>
          </w:p>
        </w:tc>
        <w:tc>
          <w:tcPr>
            <w:tcW w:w="719" w:type="pct"/>
          </w:tcPr>
          <w:p w14:paraId="606F701A"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3.51 ± 0.84</w:t>
            </w:r>
          </w:p>
        </w:tc>
        <w:tc>
          <w:tcPr>
            <w:tcW w:w="719" w:type="pct"/>
          </w:tcPr>
          <w:p w14:paraId="2E2C738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2.75 ± 0.73</w:t>
            </w:r>
          </w:p>
        </w:tc>
        <w:tc>
          <w:tcPr>
            <w:tcW w:w="719" w:type="pct"/>
          </w:tcPr>
          <w:p w14:paraId="7A59EDD1"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3.24 ± 0.99</w:t>
            </w:r>
          </w:p>
        </w:tc>
        <w:tc>
          <w:tcPr>
            <w:tcW w:w="719" w:type="pct"/>
          </w:tcPr>
          <w:p w14:paraId="670565F5"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3.09 ± 0.42</w:t>
            </w:r>
          </w:p>
        </w:tc>
      </w:tr>
      <w:tr w:rsidR="009D4428" w:rsidRPr="00B26A55" w14:paraId="62959E3B" w14:textId="77777777" w:rsidTr="00590D06">
        <w:tc>
          <w:tcPr>
            <w:tcW w:w="661" w:type="pct"/>
            <w:vMerge/>
          </w:tcPr>
          <w:p w14:paraId="12D73C13"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p>
        </w:tc>
        <w:tc>
          <w:tcPr>
            <w:tcW w:w="776" w:type="pct"/>
          </w:tcPr>
          <w:p w14:paraId="66285108"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Other</w:t>
            </w:r>
          </w:p>
        </w:tc>
        <w:tc>
          <w:tcPr>
            <w:tcW w:w="687" w:type="pct"/>
          </w:tcPr>
          <w:p w14:paraId="33B99F96"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3.06 ± 0.52</w:t>
            </w:r>
          </w:p>
        </w:tc>
        <w:tc>
          <w:tcPr>
            <w:tcW w:w="719" w:type="pct"/>
          </w:tcPr>
          <w:p w14:paraId="732C04B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3.29 ± 1.05</w:t>
            </w:r>
          </w:p>
        </w:tc>
        <w:tc>
          <w:tcPr>
            <w:tcW w:w="719" w:type="pct"/>
          </w:tcPr>
          <w:p w14:paraId="7ABF099F"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2.71 ± 0.79</w:t>
            </w:r>
          </w:p>
        </w:tc>
        <w:tc>
          <w:tcPr>
            <w:tcW w:w="719" w:type="pct"/>
          </w:tcPr>
          <w:p w14:paraId="0DE10AE2"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3.10 ± 1.09</w:t>
            </w:r>
          </w:p>
        </w:tc>
        <w:tc>
          <w:tcPr>
            <w:tcW w:w="719" w:type="pct"/>
          </w:tcPr>
          <w:p w14:paraId="0D6B25CB" w14:textId="77777777" w:rsidR="009D4428" w:rsidRPr="00B26A55" w:rsidRDefault="009D4428"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3.08 ± 0.63</w:t>
            </w:r>
          </w:p>
        </w:tc>
      </w:tr>
    </w:tbl>
    <w:p w14:paraId="5D71099E" w14:textId="3B64BB9B" w:rsidR="009D4428" w:rsidRPr="00B26A55" w:rsidRDefault="009D4428" w:rsidP="00521D37">
      <w:pPr>
        <w:jc w:val="both"/>
        <w:rPr>
          <w:rFonts w:asciiTheme="majorBidi" w:hAnsiTheme="majorBidi" w:cstheme="majorBidi"/>
          <w:sz w:val="36"/>
          <w:szCs w:val="36"/>
          <w:rtl/>
        </w:rPr>
      </w:pPr>
    </w:p>
    <w:p w14:paraId="227E0998" w14:textId="5842CF5A" w:rsidR="007E4FBF" w:rsidRPr="00B26A55" w:rsidRDefault="007E4FBF" w:rsidP="00521D37">
      <w:pPr>
        <w:jc w:val="both"/>
        <w:rPr>
          <w:rFonts w:asciiTheme="majorBidi" w:hAnsiTheme="majorBidi" w:cstheme="majorBidi"/>
          <w:sz w:val="36"/>
          <w:szCs w:val="36"/>
          <w:rtl/>
        </w:rPr>
      </w:pPr>
    </w:p>
    <w:p w14:paraId="3E418475" w14:textId="1F449DF5" w:rsidR="007E4FBF" w:rsidRDefault="007E4FBF" w:rsidP="00521D37">
      <w:pPr>
        <w:jc w:val="both"/>
        <w:rPr>
          <w:rFonts w:asciiTheme="majorBidi" w:hAnsiTheme="majorBidi" w:cstheme="majorBidi"/>
          <w:sz w:val="36"/>
          <w:szCs w:val="36"/>
        </w:rPr>
      </w:pPr>
    </w:p>
    <w:p w14:paraId="266C8B71" w14:textId="2D2E2606" w:rsidR="00145660" w:rsidRDefault="00145660" w:rsidP="00521D37">
      <w:pPr>
        <w:jc w:val="both"/>
        <w:rPr>
          <w:rFonts w:asciiTheme="majorBidi" w:hAnsiTheme="majorBidi" w:cstheme="majorBidi"/>
          <w:sz w:val="36"/>
          <w:szCs w:val="36"/>
        </w:rPr>
      </w:pPr>
    </w:p>
    <w:p w14:paraId="5E7581F4" w14:textId="5D075C4F" w:rsidR="00145660" w:rsidRDefault="00145660" w:rsidP="00521D37">
      <w:pPr>
        <w:jc w:val="both"/>
        <w:rPr>
          <w:rFonts w:asciiTheme="majorBidi" w:hAnsiTheme="majorBidi" w:cstheme="majorBidi"/>
          <w:sz w:val="36"/>
          <w:szCs w:val="36"/>
        </w:rPr>
      </w:pPr>
    </w:p>
    <w:p w14:paraId="1A69D173" w14:textId="77777777" w:rsidR="00145660" w:rsidRDefault="00145660" w:rsidP="007E4FBF">
      <w:pPr>
        <w:pStyle w:val="Tables"/>
        <w:rPr>
          <w:rFonts w:ascii="Times New Roman" w:hAnsi="Times New Roman" w:cs="Times New Roman"/>
          <w:sz w:val="24"/>
          <w:szCs w:val="24"/>
        </w:rPr>
      </w:pPr>
    </w:p>
    <w:p w14:paraId="2924E928" w14:textId="3C8D790E"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 xml:space="preserve">Table 21 </w:t>
      </w:r>
    </w:p>
    <w:p w14:paraId="08116F4A"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The Results of Wilks' lambda for the differences in ONS, COMNS, CNS, COLNS, and PNFS means in light of some demographic factors among Palestinians living in Palestine (1948) (N = 120)</w:t>
      </w:r>
    </w:p>
    <w:tbl>
      <w:tblPr>
        <w:tblStyle w:val="Style1"/>
        <w:tblW w:w="5000" w:type="pct"/>
        <w:tblBorders>
          <w:insideH w:val="none" w:sz="0" w:space="0" w:color="auto"/>
        </w:tblBorders>
        <w:tblLook w:val="04A0" w:firstRow="1" w:lastRow="0" w:firstColumn="1" w:lastColumn="0" w:noHBand="0" w:noVBand="1"/>
      </w:tblPr>
      <w:tblGrid>
        <w:gridCol w:w="2338"/>
        <w:gridCol w:w="2049"/>
        <w:gridCol w:w="2051"/>
        <w:gridCol w:w="2065"/>
      </w:tblGrid>
      <w:tr w:rsidR="009D4428" w:rsidRPr="00B26A55" w14:paraId="5817A78B" w14:textId="77777777" w:rsidTr="00590D06">
        <w:tc>
          <w:tcPr>
            <w:tcW w:w="1375" w:type="pct"/>
            <w:tcBorders>
              <w:top w:val="single" w:sz="4" w:space="0" w:color="000000"/>
              <w:bottom w:val="single" w:sz="4" w:space="0" w:color="000000"/>
            </w:tcBorders>
            <w:shd w:val="clear" w:color="auto" w:fill="auto"/>
          </w:tcPr>
          <w:p w14:paraId="1FE70F80"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Independent variable</w:t>
            </w:r>
          </w:p>
        </w:tc>
        <w:tc>
          <w:tcPr>
            <w:tcW w:w="1205" w:type="pct"/>
            <w:tcBorders>
              <w:top w:val="single" w:sz="4" w:space="0" w:color="000000"/>
              <w:bottom w:val="single" w:sz="4" w:space="0" w:color="000000"/>
            </w:tcBorders>
            <w:shd w:val="clear" w:color="auto" w:fill="auto"/>
          </w:tcPr>
          <w:p w14:paraId="7E4A5C04" w14:textId="77777777" w:rsidR="009D4428" w:rsidRPr="00B26A55" w:rsidRDefault="009D4428" w:rsidP="00590D06">
            <w:pPr>
              <w:spacing w:after="240" w:line="360" w:lineRule="auto"/>
              <w:jc w:val="both"/>
              <w:rPr>
                <w:rFonts w:asciiTheme="majorBidi" w:hAnsiTheme="majorBidi" w:cstheme="majorBidi"/>
                <w:b/>
                <w:bCs/>
                <w:sz w:val="22"/>
                <w:szCs w:val="22"/>
              </w:rPr>
            </w:pPr>
            <w:r w:rsidRPr="00B26A55">
              <w:rPr>
                <w:rFonts w:asciiTheme="majorBidi" w:hAnsiTheme="majorBidi" w:cstheme="majorBidi"/>
                <w:b/>
                <w:bCs/>
                <w:sz w:val="22"/>
                <w:szCs w:val="22"/>
              </w:rPr>
              <w:t>Statistic</w:t>
            </w:r>
          </w:p>
        </w:tc>
        <w:tc>
          <w:tcPr>
            <w:tcW w:w="1206" w:type="pct"/>
            <w:tcBorders>
              <w:top w:val="single" w:sz="4" w:space="0" w:color="000000"/>
              <w:bottom w:val="single" w:sz="4" w:space="0" w:color="000000"/>
            </w:tcBorders>
            <w:shd w:val="clear" w:color="auto" w:fill="auto"/>
          </w:tcPr>
          <w:p w14:paraId="05B90057"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F-value</w:t>
            </w:r>
          </w:p>
        </w:tc>
        <w:tc>
          <w:tcPr>
            <w:tcW w:w="1214" w:type="pct"/>
            <w:tcBorders>
              <w:top w:val="single" w:sz="4" w:space="0" w:color="000000"/>
              <w:bottom w:val="single" w:sz="4" w:space="0" w:color="000000"/>
            </w:tcBorders>
            <w:shd w:val="clear" w:color="auto" w:fill="auto"/>
          </w:tcPr>
          <w:p w14:paraId="254EB8E3"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Sig.</w:t>
            </w:r>
          </w:p>
        </w:tc>
      </w:tr>
      <w:tr w:rsidR="009D4428" w:rsidRPr="00B26A55" w14:paraId="558386CC" w14:textId="77777777" w:rsidTr="00590D06">
        <w:tc>
          <w:tcPr>
            <w:tcW w:w="1375" w:type="pct"/>
            <w:tcBorders>
              <w:top w:val="single" w:sz="4" w:space="0" w:color="000000"/>
            </w:tcBorders>
            <w:shd w:val="clear" w:color="auto" w:fill="auto"/>
          </w:tcPr>
          <w:p w14:paraId="1E83597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 xml:space="preserve">Gender </w:t>
            </w:r>
          </w:p>
        </w:tc>
        <w:tc>
          <w:tcPr>
            <w:tcW w:w="1205" w:type="pct"/>
            <w:tcBorders>
              <w:top w:val="single" w:sz="4" w:space="0" w:color="000000"/>
            </w:tcBorders>
            <w:shd w:val="clear" w:color="auto" w:fill="auto"/>
          </w:tcPr>
          <w:p w14:paraId="300CC9A8"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.923</w:t>
            </w:r>
          </w:p>
        </w:tc>
        <w:tc>
          <w:tcPr>
            <w:tcW w:w="1206" w:type="pct"/>
            <w:tcBorders>
              <w:top w:val="single" w:sz="4" w:space="0" w:color="000000"/>
            </w:tcBorders>
            <w:shd w:val="clear" w:color="auto" w:fill="auto"/>
          </w:tcPr>
          <w:p w14:paraId="75A1032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2.22</w:t>
            </w:r>
          </w:p>
        </w:tc>
        <w:tc>
          <w:tcPr>
            <w:tcW w:w="1214" w:type="pct"/>
            <w:tcBorders>
              <w:top w:val="single" w:sz="4" w:space="0" w:color="000000"/>
            </w:tcBorders>
            <w:shd w:val="clear" w:color="auto" w:fill="auto"/>
          </w:tcPr>
          <w:p w14:paraId="3D03CAB0"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.072</w:t>
            </w:r>
          </w:p>
        </w:tc>
      </w:tr>
      <w:tr w:rsidR="009D4428" w:rsidRPr="00B26A55" w14:paraId="67022281" w14:textId="77777777" w:rsidTr="00590D06">
        <w:tc>
          <w:tcPr>
            <w:tcW w:w="1375" w:type="pct"/>
            <w:shd w:val="clear" w:color="auto" w:fill="auto"/>
          </w:tcPr>
          <w:p w14:paraId="31D7172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Age</w:t>
            </w:r>
          </w:p>
        </w:tc>
        <w:tc>
          <w:tcPr>
            <w:tcW w:w="1205" w:type="pct"/>
            <w:shd w:val="clear" w:color="auto" w:fill="auto"/>
          </w:tcPr>
          <w:p w14:paraId="23A0F5BC"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.832</w:t>
            </w:r>
          </w:p>
        </w:tc>
        <w:tc>
          <w:tcPr>
            <w:tcW w:w="1206" w:type="pct"/>
            <w:shd w:val="clear" w:color="auto" w:fill="auto"/>
          </w:tcPr>
          <w:p w14:paraId="710005B6"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1.26</w:t>
            </w:r>
          </w:p>
        </w:tc>
        <w:tc>
          <w:tcPr>
            <w:tcW w:w="1214" w:type="pct"/>
            <w:shd w:val="clear" w:color="auto" w:fill="auto"/>
          </w:tcPr>
          <w:p w14:paraId="28E7FDD8"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.222</w:t>
            </w:r>
          </w:p>
        </w:tc>
      </w:tr>
      <w:tr w:rsidR="009D4428" w:rsidRPr="00B26A55" w14:paraId="03E0FDA6" w14:textId="77777777" w:rsidTr="00590D06">
        <w:tc>
          <w:tcPr>
            <w:tcW w:w="1375" w:type="pct"/>
            <w:shd w:val="clear" w:color="auto" w:fill="auto"/>
          </w:tcPr>
          <w:p w14:paraId="57F2A34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Education level</w:t>
            </w:r>
          </w:p>
        </w:tc>
        <w:tc>
          <w:tcPr>
            <w:tcW w:w="1205" w:type="pct"/>
            <w:shd w:val="clear" w:color="auto" w:fill="auto"/>
          </w:tcPr>
          <w:p w14:paraId="126FA528" w14:textId="77777777" w:rsidR="009D4428" w:rsidRPr="00B26A55" w:rsidRDefault="009D4428" w:rsidP="00590D06">
            <w:pPr>
              <w:spacing w:after="240" w:line="360" w:lineRule="auto"/>
              <w:jc w:val="both"/>
              <w:rPr>
                <w:rFonts w:asciiTheme="majorBidi" w:hAnsiTheme="majorBidi" w:cstheme="majorBidi"/>
                <w:sz w:val="22"/>
                <w:szCs w:val="22"/>
                <w:rtl/>
                <w:lang w:bidi="he-IL"/>
              </w:rPr>
            </w:pPr>
            <w:r w:rsidRPr="00B26A55">
              <w:rPr>
                <w:rFonts w:asciiTheme="majorBidi" w:hAnsiTheme="majorBidi" w:cstheme="majorBidi"/>
                <w:sz w:val="22"/>
                <w:szCs w:val="22"/>
                <w:lang w:bidi="he-IL"/>
              </w:rPr>
              <w:t>.982</w:t>
            </w:r>
          </w:p>
        </w:tc>
        <w:tc>
          <w:tcPr>
            <w:tcW w:w="1206" w:type="pct"/>
            <w:shd w:val="clear" w:color="auto" w:fill="auto"/>
          </w:tcPr>
          <w:p w14:paraId="601F9D63"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0.25</w:t>
            </w:r>
          </w:p>
        </w:tc>
        <w:tc>
          <w:tcPr>
            <w:tcW w:w="1214" w:type="pct"/>
            <w:shd w:val="clear" w:color="auto" w:fill="auto"/>
          </w:tcPr>
          <w:p w14:paraId="37E5BF19"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.981</w:t>
            </w:r>
          </w:p>
        </w:tc>
      </w:tr>
      <w:tr w:rsidR="009D4428" w:rsidRPr="00B26A55" w14:paraId="55416135" w14:textId="77777777" w:rsidTr="00590D06">
        <w:tc>
          <w:tcPr>
            <w:tcW w:w="1375" w:type="pct"/>
            <w:shd w:val="clear" w:color="auto" w:fill="auto"/>
          </w:tcPr>
          <w:p w14:paraId="696F7B6E"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Place of residence</w:t>
            </w:r>
          </w:p>
        </w:tc>
        <w:tc>
          <w:tcPr>
            <w:tcW w:w="1205" w:type="pct"/>
            <w:shd w:val="clear" w:color="auto" w:fill="auto"/>
          </w:tcPr>
          <w:p w14:paraId="74DF18A7"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.970</w:t>
            </w:r>
          </w:p>
        </w:tc>
        <w:tc>
          <w:tcPr>
            <w:tcW w:w="1206" w:type="pct"/>
            <w:shd w:val="clear" w:color="auto" w:fill="auto"/>
          </w:tcPr>
          <w:p w14:paraId="2DC1BBE0"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0.83</w:t>
            </w:r>
          </w:p>
        </w:tc>
        <w:tc>
          <w:tcPr>
            <w:tcW w:w="1214" w:type="pct"/>
            <w:shd w:val="clear" w:color="auto" w:fill="auto"/>
          </w:tcPr>
          <w:p w14:paraId="7C5147EE"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.508</w:t>
            </w:r>
          </w:p>
        </w:tc>
      </w:tr>
      <w:tr w:rsidR="009D4428" w:rsidRPr="00B26A55" w14:paraId="591F10AA" w14:textId="77777777" w:rsidTr="00590D06">
        <w:tc>
          <w:tcPr>
            <w:tcW w:w="1375" w:type="pct"/>
            <w:shd w:val="clear" w:color="auto" w:fill="auto"/>
          </w:tcPr>
          <w:p w14:paraId="483B0FE3"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Marital Status</w:t>
            </w:r>
          </w:p>
        </w:tc>
        <w:tc>
          <w:tcPr>
            <w:tcW w:w="1205" w:type="pct"/>
            <w:shd w:val="clear" w:color="auto" w:fill="auto"/>
          </w:tcPr>
          <w:p w14:paraId="1CDD44F1"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.971</w:t>
            </w:r>
          </w:p>
        </w:tc>
        <w:tc>
          <w:tcPr>
            <w:tcW w:w="1206" w:type="pct"/>
            <w:shd w:val="clear" w:color="auto" w:fill="auto"/>
          </w:tcPr>
          <w:p w14:paraId="6FAAA458"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0.40</w:t>
            </w:r>
          </w:p>
        </w:tc>
        <w:tc>
          <w:tcPr>
            <w:tcW w:w="1214" w:type="pct"/>
            <w:shd w:val="clear" w:color="auto" w:fill="auto"/>
          </w:tcPr>
          <w:p w14:paraId="006FB929"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.921</w:t>
            </w:r>
          </w:p>
        </w:tc>
      </w:tr>
    </w:tbl>
    <w:p w14:paraId="6DB3382E" w14:textId="17CF417F" w:rsidR="009D4428" w:rsidRPr="00B26A55" w:rsidRDefault="009D4428" w:rsidP="00521D37">
      <w:pPr>
        <w:jc w:val="both"/>
        <w:rPr>
          <w:rFonts w:asciiTheme="majorBidi" w:hAnsiTheme="majorBidi" w:cstheme="majorBidi"/>
        </w:rPr>
      </w:pPr>
    </w:p>
    <w:p w14:paraId="3FFBE7C7" w14:textId="77777777" w:rsidR="009D4428" w:rsidRPr="00B26A55" w:rsidRDefault="009D4428" w:rsidP="009D4428">
      <w:pPr>
        <w:autoSpaceDE w:val="0"/>
        <w:autoSpaceDN w:val="0"/>
        <w:adjustRightInd w:val="0"/>
        <w:jc w:val="both"/>
        <w:rPr>
          <w:rFonts w:asciiTheme="majorBidi" w:hAnsiTheme="majorBidi" w:cstheme="majorBidi"/>
          <w:sz w:val="10"/>
          <w:szCs w:val="10"/>
        </w:rPr>
        <w:sectPr w:rsidR="009D4428" w:rsidRPr="00B26A55" w:rsidSect="00B5792E">
          <w:headerReference w:type="even" r:id="rId23"/>
          <w:headerReference w:type="default" r:id="rId24"/>
          <w:footerReference w:type="even" r:id="rId25"/>
          <w:footerReference w:type="default" r:id="rId26"/>
          <w:headerReference w:type="first" r:id="rId27"/>
          <w:footerReference w:type="first" r:id="rId28"/>
          <w:type w:val="continuous"/>
          <w:pgSz w:w="11906" w:h="16838" w:code="9"/>
          <w:pgMar w:top="1418" w:right="1418" w:bottom="1418" w:left="1985" w:header="720" w:footer="1191" w:gutter="0"/>
          <w:pgNumType w:start="1"/>
          <w:cols w:space="720"/>
          <w:bidi/>
          <w:rtlGutter/>
          <w:docGrid w:linePitch="360"/>
        </w:sectPr>
      </w:pPr>
    </w:p>
    <w:p w14:paraId="3DF7835A" w14:textId="77777777"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t>Table 22</w:t>
      </w:r>
    </w:p>
    <w:p w14:paraId="5B76E72A"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 xml:space="preserve">ICD and its subscales </w:t>
      </w:r>
      <w:proofErr w:type="gramStart"/>
      <w:r w:rsidRPr="00B26A55">
        <w:rPr>
          <w:rFonts w:ascii="Times New Roman" w:hAnsi="Times New Roman" w:cs="Times New Roman"/>
          <w:b w:val="0"/>
          <w:bCs w:val="0"/>
          <w:i/>
          <w:iCs/>
          <w:sz w:val="24"/>
          <w:szCs w:val="24"/>
        </w:rPr>
        <w:t>means</w:t>
      </w:r>
      <w:proofErr w:type="gramEnd"/>
      <w:r w:rsidRPr="00B26A55">
        <w:rPr>
          <w:rFonts w:ascii="Times New Roman" w:hAnsi="Times New Roman" w:cs="Times New Roman"/>
          <w:b w:val="0"/>
          <w:bCs w:val="0"/>
          <w:i/>
          <w:iCs/>
          <w:sz w:val="24"/>
          <w:szCs w:val="24"/>
        </w:rPr>
        <w:t xml:space="preserve"> and standard deviations in light of some demographic factors among Palestinians living in Palestine (1948) (N = 120)</w:t>
      </w:r>
    </w:p>
    <w:tbl>
      <w:tblPr>
        <w:tblW w:w="5000" w:type="pct"/>
        <w:tblLook w:val="04A0" w:firstRow="1" w:lastRow="0" w:firstColumn="1" w:lastColumn="0" w:noHBand="0" w:noVBand="1"/>
      </w:tblPr>
      <w:tblGrid>
        <w:gridCol w:w="996"/>
        <w:gridCol w:w="1717"/>
        <w:gridCol w:w="1040"/>
        <w:gridCol w:w="466"/>
        <w:gridCol w:w="466"/>
        <w:gridCol w:w="466"/>
        <w:gridCol w:w="501"/>
        <w:gridCol w:w="466"/>
        <w:gridCol w:w="466"/>
        <w:gridCol w:w="501"/>
        <w:gridCol w:w="486"/>
        <w:gridCol w:w="466"/>
        <w:gridCol w:w="466"/>
      </w:tblGrid>
      <w:tr w:rsidR="009D4428" w:rsidRPr="00B26A55" w14:paraId="486A53CE" w14:textId="77777777" w:rsidTr="00590D06">
        <w:trPr>
          <w:trHeight w:val="288"/>
          <w:tblHeader/>
        </w:trPr>
        <w:tc>
          <w:tcPr>
            <w:tcW w:w="2267" w:type="pct"/>
            <w:gridSpan w:val="3"/>
            <w:tcBorders>
              <w:top w:val="single" w:sz="4" w:space="0" w:color="auto"/>
              <w:left w:val="nil"/>
              <w:bottom w:val="single" w:sz="4" w:space="0" w:color="auto"/>
              <w:right w:val="nil"/>
            </w:tcBorders>
            <w:shd w:val="clear" w:color="auto" w:fill="auto"/>
            <w:noWrap/>
            <w:hideMark/>
          </w:tcPr>
          <w:p w14:paraId="7B8F1D6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Independent variables</w:t>
            </w:r>
          </w:p>
        </w:tc>
        <w:tc>
          <w:tcPr>
            <w:tcW w:w="341" w:type="pct"/>
            <w:tcBorders>
              <w:top w:val="single" w:sz="4" w:space="0" w:color="auto"/>
              <w:left w:val="nil"/>
              <w:bottom w:val="single" w:sz="4" w:space="0" w:color="auto"/>
              <w:right w:val="nil"/>
            </w:tcBorders>
            <w:shd w:val="clear" w:color="auto" w:fill="auto"/>
            <w:noWrap/>
            <w:hideMark/>
          </w:tcPr>
          <w:p w14:paraId="3C6909B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DP</w:t>
            </w:r>
          </w:p>
        </w:tc>
        <w:tc>
          <w:tcPr>
            <w:tcW w:w="245" w:type="pct"/>
            <w:tcBorders>
              <w:top w:val="single" w:sz="4" w:space="0" w:color="auto"/>
              <w:left w:val="nil"/>
              <w:bottom w:val="single" w:sz="4" w:space="0" w:color="auto"/>
              <w:right w:val="nil"/>
            </w:tcBorders>
            <w:shd w:val="clear" w:color="auto" w:fill="auto"/>
            <w:noWrap/>
            <w:hideMark/>
          </w:tcPr>
          <w:p w14:paraId="24A7460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FT</w:t>
            </w:r>
          </w:p>
        </w:tc>
        <w:tc>
          <w:tcPr>
            <w:tcW w:w="354" w:type="pct"/>
            <w:tcBorders>
              <w:top w:val="single" w:sz="4" w:space="0" w:color="auto"/>
              <w:left w:val="nil"/>
              <w:bottom w:val="single" w:sz="4" w:space="0" w:color="auto"/>
              <w:right w:val="nil"/>
            </w:tcBorders>
            <w:shd w:val="clear" w:color="auto" w:fill="auto"/>
            <w:noWrap/>
            <w:hideMark/>
          </w:tcPr>
          <w:p w14:paraId="4036D82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AB</w:t>
            </w:r>
          </w:p>
        </w:tc>
        <w:tc>
          <w:tcPr>
            <w:tcW w:w="269" w:type="pct"/>
            <w:tcBorders>
              <w:top w:val="single" w:sz="4" w:space="0" w:color="auto"/>
              <w:left w:val="nil"/>
              <w:bottom w:val="single" w:sz="4" w:space="0" w:color="auto"/>
              <w:right w:val="nil"/>
            </w:tcBorders>
            <w:shd w:val="clear" w:color="auto" w:fill="auto"/>
            <w:noWrap/>
            <w:hideMark/>
          </w:tcPr>
          <w:p w14:paraId="131041C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CTO</w:t>
            </w:r>
          </w:p>
        </w:tc>
        <w:tc>
          <w:tcPr>
            <w:tcW w:w="245" w:type="pct"/>
            <w:tcBorders>
              <w:top w:val="single" w:sz="4" w:space="0" w:color="auto"/>
              <w:left w:val="nil"/>
              <w:bottom w:val="single" w:sz="4" w:space="0" w:color="auto"/>
              <w:right w:val="nil"/>
            </w:tcBorders>
            <w:shd w:val="clear" w:color="auto" w:fill="auto"/>
            <w:noWrap/>
            <w:hideMark/>
          </w:tcPr>
          <w:p w14:paraId="71B8BD7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MA</w:t>
            </w:r>
          </w:p>
        </w:tc>
        <w:tc>
          <w:tcPr>
            <w:tcW w:w="245" w:type="pct"/>
            <w:tcBorders>
              <w:top w:val="single" w:sz="4" w:space="0" w:color="auto"/>
              <w:left w:val="nil"/>
              <w:bottom w:val="single" w:sz="4" w:space="0" w:color="auto"/>
              <w:right w:val="nil"/>
            </w:tcBorders>
            <w:shd w:val="clear" w:color="auto" w:fill="auto"/>
            <w:noWrap/>
            <w:hideMark/>
          </w:tcPr>
          <w:p w14:paraId="574A862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JTC</w:t>
            </w:r>
          </w:p>
        </w:tc>
        <w:tc>
          <w:tcPr>
            <w:tcW w:w="269" w:type="pct"/>
            <w:tcBorders>
              <w:top w:val="single" w:sz="4" w:space="0" w:color="auto"/>
              <w:left w:val="nil"/>
              <w:bottom w:val="single" w:sz="4" w:space="0" w:color="auto"/>
              <w:right w:val="nil"/>
            </w:tcBorders>
            <w:shd w:val="clear" w:color="auto" w:fill="auto"/>
            <w:noWrap/>
            <w:hideMark/>
          </w:tcPr>
          <w:p w14:paraId="610A72D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CAT</w:t>
            </w:r>
          </w:p>
        </w:tc>
        <w:tc>
          <w:tcPr>
            <w:tcW w:w="258" w:type="pct"/>
            <w:tcBorders>
              <w:top w:val="single" w:sz="4" w:space="0" w:color="auto"/>
              <w:left w:val="nil"/>
              <w:bottom w:val="single" w:sz="4" w:space="0" w:color="auto"/>
              <w:right w:val="nil"/>
            </w:tcBorders>
            <w:shd w:val="clear" w:color="auto" w:fill="auto"/>
            <w:noWrap/>
            <w:hideMark/>
          </w:tcPr>
          <w:p w14:paraId="68E4A40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EOS</w:t>
            </w:r>
          </w:p>
        </w:tc>
        <w:tc>
          <w:tcPr>
            <w:tcW w:w="261" w:type="pct"/>
            <w:tcBorders>
              <w:top w:val="single" w:sz="4" w:space="0" w:color="auto"/>
              <w:left w:val="nil"/>
              <w:bottom w:val="single" w:sz="4" w:space="0" w:color="auto"/>
              <w:right w:val="nil"/>
            </w:tcBorders>
            <w:shd w:val="clear" w:color="auto" w:fill="auto"/>
            <w:noWrap/>
            <w:hideMark/>
          </w:tcPr>
          <w:p w14:paraId="26759F6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ER</w:t>
            </w:r>
          </w:p>
        </w:tc>
        <w:tc>
          <w:tcPr>
            <w:tcW w:w="246" w:type="pct"/>
            <w:tcBorders>
              <w:top w:val="single" w:sz="4" w:space="0" w:color="auto"/>
              <w:left w:val="nil"/>
              <w:bottom w:val="single" w:sz="4" w:space="0" w:color="auto"/>
              <w:right w:val="nil"/>
            </w:tcBorders>
            <w:shd w:val="clear" w:color="auto" w:fill="auto"/>
            <w:noWrap/>
            <w:hideMark/>
          </w:tcPr>
          <w:p w14:paraId="0970D36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ICD</w:t>
            </w:r>
          </w:p>
        </w:tc>
      </w:tr>
      <w:tr w:rsidR="009D4428" w:rsidRPr="00B26A55" w14:paraId="59E3B615" w14:textId="77777777" w:rsidTr="00590D06">
        <w:trPr>
          <w:trHeight w:val="288"/>
        </w:trPr>
        <w:tc>
          <w:tcPr>
            <w:tcW w:w="590" w:type="pct"/>
            <w:vMerge w:val="restart"/>
            <w:tcBorders>
              <w:top w:val="single" w:sz="4" w:space="0" w:color="auto"/>
              <w:left w:val="nil"/>
              <w:right w:val="nil"/>
            </w:tcBorders>
            <w:shd w:val="clear" w:color="auto" w:fill="auto"/>
            <w:noWrap/>
            <w:hideMark/>
          </w:tcPr>
          <w:p w14:paraId="321DF3A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Gender</w:t>
            </w:r>
          </w:p>
        </w:tc>
        <w:tc>
          <w:tcPr>
            <w:tcW w:w="1058" w:type="pct"/>
            <w:vMerge w:val="restart"/>
            <w:tcBorders>
              <w:top w:val="single" w:sz="4" w:space="0" w:color="auto"/>
              <w:left w:val="nil"/>
              <w:right w:val="nil"/>
            </w:tcBorders>
            <w:shd w:val="clear" w:color="auto" w:fill="auto"/>
            <w:noWrap/>
            <w:vAlign w:val="center"/>
            <w:hideMark/>
          </w:tcPr>
          <w:p w14:paraId="421A3EF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Males</w:t>
            </w:r>
          </w:p>
        </w:tc>
        <w:tc>
          <w:tcPr>
            <w:tcW w:w="618" w:type="pct"/>
            <w:tcBorders>
              <w:top w:val="single" w:sz="4" w:space="0" w:color="auto"/>
              <w:left w:val="nil"/>
              <w:bottom w:val="nil"/>
              <w:right w:val="nil"/>
            </w:tcBorders>
            <w:shd w:val="clear" w:color="auto" w:fill="auto"/>
            <w:noWrap/>
            <w:hideMark/>
          </w:tcPr>
          <w:p w14:paraId="03EF558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single" w:sz="4" w:space="0" w:color="auto"/>
              <w:left w:val="nil"/>
              <w:bottom w:val="nil"/>
              <w:right w:val="nil"/>
            </w:tcBorders>
            <w:shd w:val="clear" w:color="auto" w:fill="auto"/>
            <w:noWrap/>
            <w:hideMark/>
          </w:tcPr>
          <w:p w14:paraId="0FB0681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1.09</w:t>
            </w:r>
          </w:p>
        </w:tc>
        <w:tc>
          <w:tcPr>
            <w:tcW w:w="245" w:type="pct"/>
            <w:tcBorders>
              <w:top w:val="single" w:sz="4" w:space="0" w:color="auto"/>
              <w:left w:val="nil"/>
              <w:bottom w:val="nil"/>
              <w:right w:val="nil"/>
            </w:tcBorders>
            <w:shd w:val="clear" w:color="auto" w:fill="auto"/>
            <w:noWrap/>
            <w:hideMark/>
          </w:tcPr>
          <w:p w14:paraId="7D97257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1.35</w:t>
            </w:r>
          </w:p>
        </w:tc>
        <w:tc>
          <w:tcPr>
            <w:tcW w:w="354" w:type="pct"/>
            <w:tcBorders>
              <w:top w:val="single" w:sz="4" w:space="0" w:color="auto"/>
              <w:left w:val="nil"/>
              <w:bottom w:val="nil"/>
              <w:right w:val="nil"/>
            </w:tcBorders>
            <w:shd w:val="clear" w:color="auto" w:fill="auto"/>
            <w:noWrap/>
            <w:hideMark/>
          </w:tcPr>
          <w:p w14:paraId="2A84DC3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1.31</w:t>
            </w:r>
          </w:p>
        </w:tc>
        <w:tc>
          <w:tcPr>
            <w:tcW w:w="269" w:type="pct"/>
            <w:tcBorders>
              <w:top w:val="single" w:sz="4" w:space="0" w:color="auto"/>
              <w:left w:val="nil"/>
              <w:bottom w:val="nil"/>
              <w:right w:val="nil"/>
            </w:tcBorders>
            <w:shd w:val="clear" w:color="auto" w:fill="auto"/>
            <w:noWrap/>
            <w:hideMark/>
          </w:tcPr>
          <w:p w14:paraId="45FFD97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1.07</w:t>
            </w:r>
          </w:p>
        </w:tc>
        <w:tc>
          <w:tcPr>
            <w:tcW w:w="245" w:type="pct"/>
            <w:tcBorders>
              <w:top w:val="single" w:sz="4" w:space="0" w:color="auto"/>
              <w:left w:val="nil"/>
              <w:bottom w:val="nil"/>
              <w:right w:val="nil"/>
            </w:tcBorders>
            <w:shd w:val="clear" w:color="auto" w:fill="auto"/>
            <w:noWrap/>
            <w:hideMark/>
          </w:tcPr>
          <w:p w14:paraId="034623F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1.34</w:t>
            </w:r>
          </w:p>
        </w:tc>
        <w:tc>
          <w:tcPr>
            <w:tcW w:w="245" w:type="pct"/>
            <w:tcBorders>
              <w:top w:val="single" w:sz="4" w:space="0" w:color="auto"/>
              <w:left w:val="nil"/>
              <w:bottom w:val="nil"/>
              <w:right w:val="nil"/>
            </w:tcBorders>
            <w:shd w:val="clear" w:color="auto" w:fill="auto"/>
            <w:noWrap/>
            <w:hideMark/>
          </w:tcPr>
          <w:p w14:paraId="34DD7E2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1.60</w:t>
            </w:r>
          </w:p>
        </w:tc>
        <w:tc>
          <w:tcPr>
            <w:tcW w:w="269" w:type="pct"/>
            <w:tcBorders>
              <w:top w:val="single" w:sz="4" w:space="0" w:color="auto"/>
              <w:left w:val="nil"/>
              <w:bottom w:val="nil"/>
              <w:right w:val="nil"/>
            </w:tcBorders>
            <w:shd w:val="clear" w:color="auto" w:fill="auto"/>
            <w:noWrap/>
            <w:hideMark/>
          </w:tcPr>
          <w:p w14:paraId="303CD74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1.42</w:t>
            </w:r>
          </w:p>
        </w:tc>
        <w:tc>
          <w:tcPr>
            <w:tcW w:w="258" w:type="pct"/>
            <w:tcBorders>
              <w:top w:val="single" w:sz="4" w:space="0" w:color="auto"/>
              <w:left w:val="nil"/>
              <w:bottom w:val="nil"/>
              <w:right w:val="nil"/>
            </w:tcBorders>
            <w:shd w:val="clear" w:color="auto" w:fill="auto"/>
            <w:noWrap/>
            <w:hideMark/>
          </w:tcPr>
          <w:p w14:paraId="291C02C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1.35</w:t>
            </w:r>
          </w:p>
        </w:tc>
        <w:tc>
          <w:tcPr>
            <w:tcW w:w="261" w:type="pct"/>
            <w:tcBorders>
              <w:top w:val="single" w:sz="4" w:space="0" w:color="auto"/>
              <w:left w:val="nil"/>
              <w:bottom w:val="nil"/>
              <w:right w:val="nil"/>
            </w:tcBorders>
            <w:shd w:val="clear" w:color="auto" w:fill="auto"/>
            <w:noWrap/>
            <w:hideMark/>
          </w:tcPr>
          <w:p w14:paraId="32A4794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1.61</w:t>
            </w:r>
          </w:p>
        </w:tc>
        <w:tc>
          <w:tcPr>
            <w:tcW w:w="246" w:type="pct"/>
            <w:tcBorders>
              <w:top w:val="single" w:sz="4" w:space="0" w:color="auto"/>
              <w:left w:val="nil"/>
              <w:bottom w:val="nil"/>
              <w:right w:val="nil"/>
            </w:tcBorders>
            <w:shd w:val="clear" w:color="auto" w:fill="auto"/>
            <w:noWrap/>
            <w:hideMark/>
          </w:tcPr>
          <w:p w14:paraId="6ACD1D2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1.30</w:t>
            </w:r>
          </w:p>
        </w:tc>
      </w:tr>
      <w:tr w:rsidR="009D4428" w:rsidRPr="00B26A55" w14:paraId="2C2B17FD" w14:textId="77777777" w:rsidTr="00590D06">
        <w:trPr>
          <w:trHeight w:val="288"/>
        </w:trPr>
        <w:tc>
          <w:tcPr>
            <w:tcW w:w="590" w:type="pct"/>
            <w:vMerge/>
            <w:tcBorders>
              <w:left w:val="nil"/>
              <w:right w:val="nil"/>
            </w:tcBorders>
            <w:shd w:val="clear" w:color="auto" w:fill="auto"/>
            <w:noWrap/>
            <w:hideMark/>
          </w:tcPr>
          <w:p w14:paraId="0FCD32E7"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4E267147"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33D494D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7D5E28E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0.71</w:t>
            </w:r>
          </w:p>
        </w:tc>
        <w:tc>
          <w:tcPr>
            <w:tcW w:w="245" w:type="pct"/>
            <w:tcBorders>
              <w:top w:val="nil"/>
              <w:left w:val="nil"/>
              <w:bottom w:val="nil"/>
              <w:right w:val="nil"/>
            </w:tcBorders>
            <w:shd w:val="clear" w:color="auto" w:fill="auto"/>
            <w:noWrap/>
            <w:hideMark/>
          </w:tcPr>
          <w:p w14:paraId="2055413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0.83</w:t>
            </w:r>
          </w:p>
        </w:tc>
        <w:tc>
          <w:tcPr>
            <w:tcW w:w="354" w:type="pct"/>
            <w:tcBorders>
              <w:top w:val="nil"/>
              <w:left w:val="nil"/>
              <w:bottom w:val="nil"/>
              <w:right w:val="nil"/>
            </w:tcBorders>
            <w:shd w:val="clear" w:color="auto" w:fill="auto"/>
            <w:noWrap/>
            <w:hideMark/>
          </w:tcPr>
          <w:p w14:paraId="01B31C6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0.87</w:t>
            </w:r>
          </w:p>
        </w:tc>
        <w:tc>
          <w:tcPr>
            <w:tcW w:w="269" w:type="pct"/>
            <w:tcBorders>
              <w:top w:val="nil"/>
              <w:left w:val="nil"/>
              <w:bottom w:val="nil"/>
              <w:right w:val="nil"/>
            </w:tcBorders>
            <w:shd w:val="clear" w:color="auto" w:fill="auto"/>
            <w:noWrap/>
            <w:hideMark/>
          </w:tcPr>
          <w:p w14:paraId="4F55F50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0.86</w:t>
            </w:r>
          </w:p>
        </w:tc>
        <w:tc>
          <w:tcPr>
            <w:tcW w:w="245" w:type="pct"/>
            <w:tcBorders>
              <w:top w:val="nil"/>
              <w:left w:val="nil"/>
              <w:bottom w:val="nil"/>
              <w:right w:val="nil"/>
            </w:tcBorders>
            <w:shd w:val="clear" w:color="auto" w:fill="auto"/>
            <w:noWrap/>
            <w:hideMark/>
          </w:tcPr>
          <w:p w14:paraId="2FA53A2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245" w:type="pct"/>
            <w:tcBorders>
              <w:top w:val="nil"/>
              <w:left w:val="nil"/>
              <w:bottom w:val="nil"/>
              <w:right w:val="nil"/>
            </w:tcBorders>
            <w:shd w:val="clear" w:color="auto" w:fill="auto"/>
            <w:noWrap/>
            <w:hideMark/>
          </w:tcPr>
          <w:p w14:paraId="70B4AE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0.78</w:t>
            </w:r>
          </w:p>
        </w:tc>
        <w:tc>
          <w:tcPr>
            <w:tcW w:w="269" w:type="pct"/>
            <w:tcBorders>
              <w:top w:val="nil"/>
              <w:left w:val="nil"/>
              <w:bottom w:val="nil"/>
              <w:right w:val="nil"/>
            </w:tcBorders>
            <w:shd w:val="clear" w:color="auto" w:fill="auto"/>
            <w:noWrap/>
            <w:hideMark/>
          </w:tcPr>
          <w:p w14:paraId="5E8EB7E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0.86</w:t>
            </w:r>
          </w:p>
        </w:tc>
        <w:tc>
          <w:tcPr>
            <w:tcW w:w="258" w:type="pct"/>
            <w:tcBorders>
              <w:top w:val="nil"/>
              <w:left w:val="nil"/>
              <w:bottom w:val="nil"/>
              <w:right w:val="nil"/>
            </w:tcBorders>
            <w:shd w:val="clear" w:color="auto" w:fill="auto"/>
            <w:noWrap/>
            <w:hideMark/>
          </w:tcPr>
          <w:p w14:paraId="2431F82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1.15</w:t>
            </w:r>
          </w:p>
        </w:tc>
        <w:tc>
          <w:tcPr>
            <w:tcW w:w="261" w:type="pct"/>
            <w:tcBorders>
              <w:top w:val="nil"/>
              <w:left w:val="nil"/>
              <w:bottom w:val="nil"/>
              <w:right w:val="nil"/>
            </w:tcBorders>
            <w:shd w:val="clear" w:color="auto" w:fill="auto"/>
            <w:noWrap/>
            <w:hideMark/>
          </w:tcPr>
          <w:p w14:paraId="2C09C4D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1.00</w:t>
            </w:r>
          </w:p>
        </w:tc>
        <w:tc>
          <w:tcPr>
            <w:tcW w:w="246" w:type="pct"/>
            <w:tcBorders>
              <w:top w:val="nil"/>
              <w:left w:val="nil"/>
              <w:bottom w:val="nil"/>
              <w:right w:val="nil"/>
            </w:tcBorders>
            <w:shd w:val="clear" w:color="auto" w:fill="auto"/>
            <w:noWrap/>
            <w:hideMark/>
          </w:tcPr>
          <w:p w14:paraId="0DD1295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0.71</w:t>
            </w:r>
          </w:p>
        </w:tc>
      </w:tr>
      <w:tr w:rsidR="009D4428" w:rsidRPr="00B26A55" w14:paraId="196D1EE4" w14:textId="77777777" w:rsidTr="00590D06">
        <w:trPr>
          <w:trHeight w:val="288"/>
        </w:trPr>
        <w:tc>
          <w:tcPr>
            <w:tcW w:w="590" w:type="pct"/>
            <w:vMerge/>
            <w:tcBorders>
              <w:left w:val="nil"/>
              <w:right w:val="nil"/>
            </w:tcBorders>
            <w:shd w:val="clear" w:color="auto" w:fill="auto"/>
            <w:noWrap/>
            <w:hideMark/>
          </w:tcPr>
          <w:p w14:paraId="0C441FA7"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2C7EFBD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Females</w:t>
            </w:r>
          </w:p>
        </w:tc>
        <w:tc>
          <w:tcPr>
            <w:tcW w:w="618" w:type="pct"/>
            <w:tcBorders>
              <w:top w:val="nil"/>
              <w:left w:val="nil"/>
              <w:bottom w:val="nil"/>
              <w:right w:val="nil"/>
            </w:tcBorders>
            <w:shd w:val="clear" w:color="auto" w:fill="auto"/>
            <w:noWrap/>
            <w:hideMark/>
          </w:tcPr>
          <w:p w14:paraId="1E91685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4B5B97C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1.00</w:t>
            </w:r>
          </w:p>
        </w:tc>
        <w:tc>
          <w:tcPr>
            <w:tcW w:w="245" w:type="pct"/>
            <w:tcBorders>
              <w:top w:val="nil"/>
              <w:left w:val="nil"/>
              <w:bottom w:val="nil"/>
              <w:right w:val="nil"/>
            </w:tcBorders>
            <w:shd w:val="clear" w:color="auto" w:fill="auto"/>
            <w:noWrap/>
            <w:hideMark/>
          </w:tcPr>
          <w:p w14:paraId="13DAC1E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1.56</w:t>
            </w:r>
          </w:p>
        </w:tc>
        <w:tc>
          <w:tcPr>
            <w:tcW w:w="354" w:type="pct"/>
            <w:tcBorders>
              <w:top w:val="nil"/>
              <w:left w:val="nil"/>
              <w:bottom w:val="nil"/>
              <w:right w:val="nil"/>
            </w:tcBorders>
            <w:shd w:val="clear" w:color="auto" w:fill="auto"/>
            <w:noWrap/>
            <w:hideMark/>
          </w:tcPr>
          <w:p w14:paraId="4A4C8FA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1.45</w:t>
            </w:r>
          </w:p>
        </w:tc>
        <w:tc>
          <w:tcPr>
            <w:tcW w:w="269" w:type="pct"/>
            <w:tcBorders>
              <w:top w:val="nil"/>
              <w:left w:val="nil"/>
              <w:bottom w:val="nil"/>
              <w:right w:val="nil"/>
            </w:tcBorders>
            <w:shd w:val="clear" w:color="auto" w:fill="auto"/>
            <w:noWrap/>
            <w:hideMark/>
          </w:tcPr>
          <w:p w14:paraId="762F0AD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45" w:type="pct"/>
            <w:tcBorders>
              <w:top w:val="nil"/>
              <w:left w:val="nil"/>
              <w:bottom w:val="nil"/>
              <w:right w:val="nil"/>
            </w:tcBorders>
            <w:shd w:val="clear" w:color="auto" w:fill="auto"/>
            <w:noWrap/>
            <w:hideMark/>
          </w:tcPr>
          <w:p w14:paraId="05C00E3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1.22</w:t>
            </w:r>
          </w:p>
        </w:tc>
        <w:tc>
          <w:tcPr>
            <w:tcW w:w="245" w:type="pct"/>
            <w:tcBorders>
              <w:top w:val="nil"/>
              <w:left w:val="nil"/>
              <w:bottom w:val="nil"/>
              <w:right w:val="nil"/>
            </w:tcBorders>
            <w:shd w:val="clear" w:color="auto" w:fill="auto"/>
            <w:noWrap/>
            <w:hideMark/>
          </w:tcPr>
          <w:p w14:paraId="33EEE0C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1.44</w:t>
            </w:r>
          </w:p>
        </w:tc>
        <w:tc>
          <w:tcPr>
            <w:tcW w:w="269" w:type="pct"/>
            <w:tcBorders>
              <w:top w:val="nil"/>
              <w:left w:val="nil"/>
              <w:bottom w:val="nil"/>
              <w:right w:val="nil"/>
            </w:tcBorders>
            <w:shd w:val="clear" w:color="auto" w:fill="auto"/>
            <w:noWrap/>
            <w:hideMark/>
          </w:tcPr>
          <w:p w14:paraId="6E30EE2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1.32</w:t>
            </w:r>
          </w:p>
        </w:tc>
        <w:tc>
          <w:tcPr>
            <w:tcW w:w="258" w:type="pct"/>
            <w:tcBorders>
              <w:top w:val="nil"/>
              <w:left w:val="nil"/>
              <w:bottom w:val="nil"/>
              <w:right w:val="nil"/>
            </w:tcBorders>
            <w:shd w:val="clear" w:color="auto" w:fill="auto"/>
            <w:noWrap/>
            <w:hideMark/>
          </w:tcPr>
          <w:p w14:paraId="662C53A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0.96</w:t>
            </w:r>
          </w:p>
        </w:tc>
        <w:tc>
          <w:tcPr>
            <w:tcW w:w="261" w:type="pct"/>
            <w:tcBorders>
              <w:top w:val="nil"/>
              <w:left w:val="nil"/>
              <w:bottom w:val="nil"/>
              <w:right w:val="nil"/>
            </w:tcBorders>
            <w:shd w:val="clear" w:color="auto" w:fill="auto"/>
            <w:noWrap/>
            <w:hideMark/>
          </w:tcPr>
          <w:p w14:paraId="4D9254F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1.68</w:t>
            </w:r>
          </w:p>
        </w:tc>
        <w:tc>
          <w:tcPr>
            <w:tcW w:w="246" w:type="pct"/>
            <w:tcBorders>
              <w:top w:val="nil"/>
              <w:left w:val="nil"/>
              <w:bottom w:val="nil"/>
              <w:right w:val="nil"/>
            </w:tcBorders>
            <w:shd w:val="clear" w:color="auto" w:fill="auto"/>
            <w:noWrap/>
            <w:hideMark/>
          </w:tcPr>
          <w:p w14:paraId="01D3122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1.21</w:t>
            </w:r>
          </w:p>
        </w:tc>
      </w:tr>
      <w:tr w:rsidR="009D4428" w:rsidRPr="00B26A55" w14:paraId="0C56FEAD" w14:textId="77777777" w:rsidTr="00590D06">
        <w:trPr>
          <w:trHeight w:val="288"/>
        </w:trPr>
        <w:tc>
          <w:tcPr>
            <w:tcW w:w="590" w:type="pct"/>
            <w:vMerge/>
            <w:tcBorders>
              <w:left w:val="nil"/>
              <w:bottom w:val="nil"/>
              <w:right w:val="nil"/>
            </w:tcBorders>
            <w:shd w:val="clear" w:color="auto" w:fill="auto"/>
            <w:noWrap/>
            <w:hideMark/>
          </w:tcPr>
          <w:p w14:paraId="0A46E2CE"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5C77B860"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77E915E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43FA801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0.70</w:t>
            </w:r>
          </w:p>
        </w:tc>
        <w:tc>
          <w:tcPr>
            <w:tcW w:w="245" w:type="pct"/>
            <w:tcBorders>
              <w:top w:val="nil"/>
              <w:left w:val="nil"/>
              <w:bottom w:val="nil"/>
              <w:right w:val="nil"/>
            </w:tcBorders>
            <w:shd w:val="clear" w:color="auto" w:fill="auto"/>
            <w:noWrap/>
            <w:hideMark/>
          </w:tcPr>
          <w:p w14:paraId="7C1089F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0.97</w:t>
            </w:r>
          </w:p>
        </w:tc>
        <w:tc>
          <w:tcPr>
            <w:tcW w:w="354" w:type="pct"/>
            <w:tcBorders>
              <w:top w:val="nil"/>
              <w:left w:val="nil"/>
              <w:bottom w:val="nil"/>
              <w:right w:val="nil"/>
            </w:tcBorders>
            <w:shd w:val="clear" w:color="auto" w:fill="auto"/>
            <w:noWrap/>
            <w:hideMark/>
          </w:tcPr>
          <w:p w14:paraId="21895E2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1.02</w:t>
            </w:r>
          </w:p>
        </w:tc>
        <w:tc>
          <w:tcPr>
            <w:tcW w:w="269" w:type="pct"/>
            <w:tcBorders>
              <w:top w:val="nil"/>
              <w:left w:val="nil"/>
              <w:bottom w:val="nil"/>
              <w:right w:val="nil"/>
            </w:tcBorders>
            <w:shd w:val="clear" w:color="auto" w:fill="auto"/>
            <w:noWrap/>
            <w:hideMark/>
          </w:tcPr>
          <w:p w14:paraId="2DEE22F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45" w:type="pct"/>
            <w:tcBorders>
              <w:top w:val="nil"/>
              <w:left w:val="nil"/>
              <w:bottom w:val="nil"/>
              <w:right w:val="nil"/>
            </w:tcBorders>
            <w:shd w:val="clear" w:color="auto" w:fill="auto"/>
            <w:noWrap/>
            <w:hideMark/>
          </w:tcPr>
          <w:p w14:paraId="23BF151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45" w:type="pct"/>
            <w:tcBorders>
              <w:top w:val="nil"/>
              <w:left w:val="nil"/>
              <w:bottom w:val="nil"/>
              <w:right w:val="nil"/>
            </w:tcBorders>
            <w:shd w:val="clear" w:color="auto" w:fill="auto"/>
            <w:noWrap/>
            <w:hideMark/>
          </w:tcPr>
          <w:p w14:paraId="7498431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0.73</w:t>
            </w:r>
          </w:p>
        </w:tc>
        <w:tc>
          <w:tcPr>
            <w:tcW w:w="269" w:type="pct"/>
            <w:tcBorders>
              <w:top w:val="nil"/>
              <w:left w:val="nil"/>
              <w:bottom w:val="nil"/>
              <w:right w:val="nil"/>
            </w:tcBorders>
            <w:shd w:val="clear" w:color="auto" w:fill="auto"/>
            <w:noWrap/>
            <w:hideMark/>
          </w:tcPr>
          <w:p w14:paraId="10534E6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0.72</w:t>
            </w:r>
          </w:p>
        </w:tc>
        <w:tc>
          <w:tcPr>
            <w:tcW w:w="258" w:type="pct"/>
            <w:tcBorders>
              <w:top w:val="nil"/>
              <w:left w:val="nil"/>
              <w:bottom w:val="nil"/>
              <w:right w:val="nil"/>
            </w:tcBorders>
            <w:shd w:val="clear" w:color="auto" w:fill="auto"/>
            <w:noWrap/>
            <w:hideMark/>
          </w:tcPr>
          <w:p w14:paraId="66F3BF5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61" w:type="pct"/>
            <w:tcBorders>
              <w:top w:val="nil"/>
              <w:left w:val="nil"/>
              <w:bottom w:val="nil"/>
              <w:right w:val="nil"/>
            </w:tcBorders>
            <w:shd w:val="clear" w:color="auto" w:fill="auto"/>
            <w:noWrap/>
            <w:hideMark/>
          </w:tcPr>
          <w:p w14:paraId="2FFFC14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0.84</w:t>
            </w:r>
          </w:p>
        </w:tc>
        <w:tc>
          <w:tcPr>
            <w:tcW w:w="246" w:type="pct"/>
            <w:tcBorders>
              <w:top w:val="nil"/>
              <w:left w:val="nil"/>
              <w:bottom w:val="nil"/>
              <w:right w:val="nil"/>
            </w:tcBorders>
            <w:shd w:val="clear" w:color="auto" w:fill="auto"/>
            <w:noWrap/>
            <w:hideMark/>
          </w:tcPr>
          <w:p w14:paraId="01A75AE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0.64</w:t>
            </w:r>
          </w:p>
        </w:tc>
      </w:tr>
      <w:tr w:rsidR="009D4428" w:rsidRPr="00B26A55" w14:paraId="5AE1E748" w14:textId="77777777" w:rsidTr="00590D06">
        <w:trPr>
          <w:trHeight w:val="288"/>
        </w:trPr>
        <w:tc>
          <w:tcPr>
            <w:tcW w:w="590" w:type="pct"/>
            <w:vMerge w:val="restart"/>
            <w:tcBorders>
              <w:top w:val="nil"/>
              <w:left w:val="nil"/>
              <w:right w:val="nil"/>
            </w:tcBorders>
            <w:shd w:val="clear" w:color="auto" w:fill="auto"/>
            <w:noWrap/>
            <w:hideMark/>
          </w:tcPr>
          <w:p w14:paraId="0074F38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lastRenderedPageBreak/>
              <w:t xml:space="preserve">Age </w:t>
            </w:r>
          </w:p>
        </w:tc>
        <w:tc>
          <w:tcPr>
            <w:tcW w:w="1058" w:type="pct"/>
            <w:vMerge w:val="restart"/>
            <w:tcBorders>
              <w:top w:val="nil"/>
              <w:left w:val="nil"/>
              <w:right w:val="nil"/>
            </w:tcBorders>
            <w:shd w:val="clear" w:color="auto" w:fill="auto"/>
            <w:noWrap/>
            <w:vAlign w:val="center"/>
            <w:hideMark/>
          </w:tcPr>
          <w:p w14:paraId="21AEC49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15-19</w:t>
            </w:r>
          </w:p>
        </w:tc>
        <w:tc>
          <w:tcPr>
            <w:tcW w:w="618" w:type="pct"/>
            <w:tcBorders>
              <w:top w:val="nil"/>
              <w:left w:val="nil"/>
              <w:bottom w:val="nil"/>
              <w:right w:val="nil"/>
            </w:tcBorders>
            <w:shd w:val="clear" w:color="auto" w:fill="auto"/>
            <w:noWrap/>
            <w:hideMark/>
          </w:tcPr>
          <w:p w14:paraId="48B7B3F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4A7F40A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1.23</w:t>
            </w:r>
          </w:p>
        </w:tc>
        <w:tc>
          <w:tcPr>
            <w:tcW w:w="245" w:type="pct"/>
            <w:tcBorders>
              <w:top w:val="nil"/>
              <w:left w:val="nil"/>
              <w:bottom w:val="nil"/>
              <w:right w:val="nil"/>
            </w:tcBorders>
            <w:shd w:val="clear" w:color="auto" w:fill="auto"/>
            <w:noWrap/>
            <w:hideMark/>
          </w:tcPr>
          <w:p w14:paraId="0EDF21A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1.55</w:t>
            </w:r>
          </w:p>
        </w:tc>
        <w:tc>
          <w:tcPr>
            <w:tcW w:w="354" w:type="pct"/>
            <w:tcBorders>
              <w:top w:val="nil"/>
              <w:left w:val="nil"/>
              <w:bottom w:val="nil"/>
              <w:right w:val="nil"/>
            </w:tcBorders>
            <w:shd w:val="clear" w:color="auto" w:fill="auto"/>
            <w:noWrap/>
            <w:hideMark/>
          </w:tcPr>
          <w:p w14:paraId="211BC4B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1.61</w:t>
            </w:r>
          </w:p>
        </w:tc>
        <w:tc>
          <w:tcPr>
            <w:tcW w:w="269" w:type="pct"/>
            <w:tcBorders>
              <w:top w:val="nil"/>
              <w:left w:val="nil"/>
              <w:bottom w:val="nil"/>
              <w:right w:val="nil"/>
            </w:tcBorders>
            <w:shd w:val="clear" w:color="auto" w:fill="auto"/>
            <w:noWrap/>
            <w:hideMark/>
          </w:tcPr>
          <w:p w14:paraId="415746C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0.96</w:t>
            </w:r>
          </w:p>
        </w:tc>
        <w:tc>
          <w:tcPr>
            <w:tcW w:w="245" w:type="pct"/>
            <w:tcBorders>
              <w:top w:val="nil"/>
              <w:left w:val="nil"/>
              <w:bottom w:val="nil"/>
              <w:right w:val="nil"/>
            </w:tcBorders>
            <w:shd w:val="clear" w:color="auto" w:fill="auto"/>
            <w:noWrap/>
            <w:hideMark/>
          </w:tcPr>
          <w:p w14:paraId="4C43EC8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1.46</w:t>
            </w:r>
          </w:p>
        </w:tc>
        <w:tc>
          <w:tcPr>
            <w:tcW w:w="245" w:type="pct"/>
            <w:tcBorders>
              <w:top w:val="nil"/>
              <w:left w:val="nil"/>
              <w:bottom w:val="nil"/>
              <w:right w:val="nil"/>
            </w:tcBorders>
            <w:shd w:val="clear" w:color="auto" w:fill="auto"/>
            <w:noWrap/>
            <w:hideMark/>
          </w:tcPr>
          <w:p w14:paraId="64D5F0E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1.73</w:t>
            </w:r>
          </w:p>
        </w:tc>
        <w:tc>
          <w:tcPr>
            <w:tcW w:w="269" w:type="pct"/>
            <w:tcBorders>
              <w:top w:val="nil"/>
              <w:left w:val="nil"/>
              <w:bottom w:val="nil"/>
              <w:right w:val="nil"/>
            </w:tcBorders>
            <w:shd w:val="clear" w:color="auto" w:fill="auto"/>
            <w:noWrap/>
            <w:hideMark/>
          </w:tcPr>
          <w:p w14:paraId="7E86A88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1.51</w:t>
            </w:r>
          </w:p>
        </w:tc>
        <w:tc>
          <w:tcPr>
            <w:tcW w:w="258" w:type="pct"/>
            <w:tcBorders>
              <w:top w:val="nil"/>
              <w:left w:val="nil"/>
              <w:bottom w:val="nil"/>
              <w:right w:val="nil"/>
            </w:tcBorders>
            <w:shd w:val="clear" w:color="auto" w:fill="auto"/>
            <w:noWrap/>
            <w:hideMark/>
          </w:tcPr>
          <w:p w14:paraId="0EFD07A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261" w:type="pct"/>
            <w:tcBorders>
              <w:top w:val="nil"/>
              <w:left w:val="nil"/>
              <w:bottom w:val="nil"/>
              <w:right w:val="nil"/>
            </w:tcBorders>
            <w:shd w:val="clear" w:color="auto" w:fill="auto"/>
            <w:noWrap/>
            <w:hideMark/>
          </w:tcPr>
          <w:p w14:paraId="1C1AA69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1.71</w:t>
            </w:r>
          </w:p>
        </w:tc>
        <w:tc>
          <w:tcPr>
            <w:tcW w:w="246" w:type="pct"/>
            <w:tcBorders>
              <w:top w:val="nil"/>
              <w:left w:val="nil"/>
              <w:bottom w:val="nil"/>
              <w:right w:val="nil"/>
            </w:tcBorders>
            <w:shd w:val="clear" w:color="auto" w:fill="auto"/>
            <w:noWrap/>
            <w:hideMark/>
          </w:tcPr>
          <w:p w14:paraId="4575FFC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1.40</w:t>
            </w:r>
          </w:p>
        </w:tc>
      </w:tr>
      <w:tr w:rsidR="009D4428" w:rsidRPr="00B26A55" w14:paraId="0D5C2448" w14:textId="77777777" w:rsidTr="00590D06">
        <w:trPr>
          <w:trHeight w:val="288"/>
        </w:trPr>
        <w:tc>
          <w:tcPr>
            <w:tcW w:w="590" w:type="pct"/>
            <w:vMerge/>
            <w:tcBorders>
              <w:left w:val="nil"/>
              <w:right w:val="nil"/>
            </w:tcBorders>
            <w:shd w:val="clear" w:color="auto" w:fill="auto"/>
            <w:noWrap/>
            <w:hideMark/>
          </w:tcPr>
          <w:p w14:paraId="27729045"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71157C1B"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60471E3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235F922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0.80</w:t>
            </w:r>
          </w:p>
        </w:tc>
        <w:tc>
          <w:tcPr>
            <w:tcW w:w="245" w:type="pct"/>
            <w:tcBorders>
              <w:top w:val="nil"/>
              <w:left w:val="nil"/>
              <w:bottom w:val="nil"/>
              <w:right w:val="nil"/>
            </w:tcBorders>
            <w:shd w:val="clear" w:color="auto" w:fill="auto"/>
            <w:noWrap/>
            <w:hideMark/>
          </w:tcPr>
          <w:p w14:paraId="2477B2E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354" w:type="pct"/>
            <w:tcBorders>
              <w:top w:val="nil"/>
              <w:left w:val="nil"/>
              <w:bottom w:val="nil"/>
              <w:right w:val="nil"/>
            </w:tcBorders>
            <w:shd w:val="clear" w:color="auto" w:fill="auto"/>
            <w:noWrap/>
            <w:hideMark/>
          </w:tcPr>
          <w:p w14:paraId="1F16E0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0.95</w:t>
            </w:r>
          </w:p>
        </w:tc>
        <w:tc>
          <w:tcPr>
            <w:tcW w:w="269" w:type="pct"/>
            <w:tcBorders>
              <w:top w:val="nil"/>
              <w:left w:val="nil"/>
              <w:bottom w:val="nil"/>
              <w:right w:val="nil"/>
            </w:tcBorders>
            <w:shd w:val="clear" w:color="auto" w:fill="auto"/>
            <w:noWrap/>
            <w:hideMark/>
          </w:tcPr>
          <w:p w14:paraId="4BA6922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5" w:type="pct"/>
            <w:tcBorders>
              <w:top w:val="nil"/>
              <w:left w:val="nil"/>
              <w:bottom w:val="nil"/>
              <w:right w:val="nil"/>
            </w:tcBorders>
            <w:shd w:val="clear" w:color="auto" w:fill="auto"/>
            <w:noWrap/>
            <w:hideMark/>
          </w:tcPr>
          <w:p w14:paraId="5042C3C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1.01</w:t>
            </w:r>
          </w:p>
        </w:tc>
        <w:tc>
          <w:tcPr>
            <w:tcW w:w="245" w:type="pct"/>
            <w:tcBorders>
              <w:top w:val="nil"/>
              <w:left w:val="nil"/>
              <w:bottom w:val="nil"/>
              <w:right w:val="nil"/>
            </w:tcBorders>
            <w:shd w:val="clear" w:color="auto" w:fill="auto"/>
            <w:noWrap/>
            <w:hideMark/>
          </w:tcPr>
          <w:p w14:paraId="2C5CA32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0.82</w:t>
            </w:r>
          </w:p>
        </w:tc>
        <w:tc>
          <w:tcPr>
            <w:tcW w:w="269" w:type="pct"/>
            <w:tcBorders>
              <w:top w:val="nil"/>
              <w:left w:val="nil"/>
              <w:bottom w:val="nil"/>
              <w:right w:val="nil"/>
            </w:tcBorders>
            <w:shd w:val="clear" w:color="auto" w:fill="auto"/>
            <w:noWrap/>
            <w:hideMark/>
          </w:tcPr>
          <w:p w14:paraId="78ECA39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0.84</w:t>
            </w:r>
          </w:p>
        </w:tc>
        <w:tc>
          <w:tcPr>
            <w:tcW w:w="258" w:type="pct"/>
            <w:tcBorders>
              <w:top w:val="nil"/>
              <w:left w:val="nil"/>
              <w:bottom w:val="nil"/>
              <w:right w:val="nil"/>
            </w:tcBorders>
            <w:shd w:val="clear" w:color="auto" w:fill="auto"/>
            <w:noWrap/>
            <w:hideMark/>
          </w:tcPr>
          <w:p w14:paraId="294C416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1.02</w:t>
            </w:r>
          </w:p>
        </w:tc>
        <w:tc>
          <w:tcPr>
            <w:tcW w:w="261" w:type="pct"/>
            <w:tcBorders>
              <w:top w:val="nil"/>
              <w:left w:val="nil"/>
              <w:bottom w:val="nil"/>
              <w:right w:val="nil"/>
            </w:tcBorders>
            <w:shd w:val="clear" w:color="auto" w:fill="auto"/>
            <w:noWrap/>
            <w:hideMark/>
          </w:tcPr>
          <w:p w14:paraId="6D74ED3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1.03</w:t>
            </w:r>
          </w:p>
        </w:tc>
        <w:tc>
          <w:tcPr>
            <w:tcW w:w="246" w:type="pct"/>
            <w:tcBorders>
              <w:top w:val="nil"/>
              <w:left w:val="nil"/>
              <w:bottom w:val="nil"/>
              <w:right w:val="nil"/>
            </w:tcBorders>
            <w:shd w:val="clear" w:color="auto" w:fill="auto"/>
            <w:noWrap/>
            <w:hideMark/>
          </w:tcPr>
          <w:p w14:paraId="39BC718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0.72</w:t>
            </w:r>
          </w:p>
        </w:tc>
      </w:tr>
      <w:tr w:rsidR="009D4428" w:rsidRPr="00B26A55" w14:paraId="569AB8B5" w14:textId="77777777" w:rsidTr="00590D06">
        <w:trPr>
          <w:trHeight w:val="288"/>
        </w:trPr>
        <w:tc>
          <w:tcPr>
            <w:tcW w:w="590" w:type="pct"/>
            <w:vMerge/>
            <w:tcBorders>
              <w:left w:val="nil"/>
              <w:right w:val="nil"/>
            </w:tcBorders>
            <w:shd w:val="clear" w:color="auto" w:fill="auto"/>
            <w:noWrap/>
            <w:hideMark/>
          </w:tcPr>
          <w:p w14:paraId="22E8A8A3"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529A3DD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20-29</w:t>
            </w:r>
          </w:p>
        </w:tc>
        <w:tc>
          <w:tcPr>
            <w:tcW w:w="618" w:type="pct"/>
            <w:tcBorders>
              <w:top w:val="nil"/>
              <w:left w:val="nil"/>
              <w:bottom w:val="nil"/>
              <w:right w:val="nil"/>
            </w:tcBorders>
            <w:shd w:val="clear" w:color="auto" w:fill="auto"/>
            <w:noWrap/>
            <w:hideMark/>
          </w:tcPr>
          <w:p w14:paraId="02427B8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4B88D20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5" w:type="pct"/>
            <w:tcBorders>
              <w:top w:val="nil"/>
              <w:left w:val="nil"/>
              <w:bottom w:val="nil"/>
              <w:right w:val="nil"/>
            </w:tcBorders>
            <w:shd w:val="clear" w:color="auto" w:fill="auto"/>
            <w:noWrap/>
            <w:hideMark/>
          </w:tcPr>
          <w:p w14:paraId="5AEDA83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1.50</w:t>
            </w:r>
          </w:p>
        </w:tc>
        <w:tc>
          <w:tcPr>
            <w:tcW w:w="354" w:type="pct"/>
            <w:tcBorders>
              <w:top w:val="nil"/>
              <w:left w:val="nil"/>
              <w:bottom w:val="nil"/>
              <w:right w:val="nil"/>
            </w:tcBorders>
            <w:shd w:val="clear" w:color="auto" w:fill="auto"/>
            <w:noWrap/>
            <w:hideMark/>
          </w:tcPr>
          <w:p w14:paraId="6A5C134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1.17</w:t>
            </w:r>
          </w:p>
        </w:tc>
        <w:tc>
          <w:tcPr>
            <w:tcW w:w="269" w:type="pct"/>
            <w:tcBorders>
              <w:top w:val="nil"/>
              <w:left w:val="nil"/>
              <w:bottom w:val="nil"/>
              <w:right w:val="nil"/>
            </w:tcBorders>
            <w:shd w:val="clear" w:color="auto" w:fill="auto"/>
            <w:noWrap/>
            <w:hideMark/>
          </w:tcPr>
          <w:p w14:paraId="695BC8C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0.82</w:t>
            </w:r>
          </w:p>
        </w:tc>
        <w:tc>
          <w:tcPr>
            <w:tcW w:w="245" w:type="pct"/>
            <w:tcBorders>
              <w:top w:val="nil"/>
              <w:left w:val="nil"/>
              <w:bottom w:val="nil"/>
              <w:right w:val="nil"/>
            </w:tcBorders>
            <w:shd w:val="clear" w:color="auto" w:fill="auto"/>
            <w:noWrap/>
            <w:hideMark/>
          </w:tcPr>
          <w:p w14:paraId="0132798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1.14</w:t>
            </w:r>
          </w:p>
        </w:tc>
        <w:tc>
          <w:tcPr>
            <w:tcW w:w="245" w:type="pct"/>
            <w:tcBorders>
              <w:top w:val="nil"/>
              <w:left w:val="nil"/>
              <w:bottom w:val="nil"/>
              <w:right w:val="nil"/>
            </w:tcBorders>
            <w:shd w:val="clear" w:color="auto" w:fill="auto"/>
            <w:noWrap/>
            <w:hideMark/>
          </w:tcPr>
          <w:p w14:paraId="086CCD7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1.32</w:t>
            </w:r>
          </w:p>
        </w:tc>
        <w:tc>
          <w:tcPr>
            <w:tcW w:w="269" w:type="pct"/>
            <w:tcBorders>
              <w:top w:val="nil"/>
              <w:left w:val="nil"/>
              <w:bottom w:val="nil"/>
              <w:right w:val="nil"/>
            </w:tcBorders>
            <w:shd w:val="clear" w:color="auto" w:fill="auto"/>
            <w:noWrap/>
            <w:hideMark/>
          </w:tcPr>
          <w:p w14:paraId="51141D0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1.20</w:t>
            </w:r>
          </w:p>
        </w:tc>
        <w:tc>
          <w:tcPr>
            <w:tcW w:w="258" w:type="pct"/>
            <w:tcBorders>
              <w:top w:val="nil"/>
              <w:left w:val="nil"/>
              <w:bottom w:val="nil"/>
              <w:right w:val="nil"/>
            </w:tcBorders>
            <w:shd w:val="clear" w:color="auto" w:fill="auto"/>
            <w:noWrap/>
            <w:hideMark/>
          </w:tcPr>
          <w:p w14:paraId="0BA9D0F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1.22</w:t>
            </w:r>
          </w:p>
        </w:tc>
        <w:tc>
          <w:tcPr>
            <w:tcW w:w="261" w:type="pct"/>
            <w:tcBorders>
              <w:top w:val="nil"/>
              <w:left w:val="nil"/>
              <w:bottom w:val="nil"/>
              <w:right w:val="nil"/>
            </w:tcBorders>
            <w:shd w:val="clear" w:color="auto" w:fill="auto"/>
            <w:noWrap/>
            <w:hideMark/>
          </w:tcPr>
          <w:p w14:paraId="0CC1B5C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1.52</w:t>
            </w:r>
          </w:p>
        </w:tc>
        <w:tc>
          <w:tcPr>
            <w:tcW w:w="246" w:type="pct"/>
            <w:tcBorders>
              <w:top w:val="nil"/>
              <w:left w:val="nil"/>
              <w:bottom w:val="nil"/>
              <w:right w:val="nil"/>
            </w:tcBorders>
            <w:shd w:val="clear" w:color="auto" w:fill="auto"/>
            <w:noWrap/>
            <w:hideMark/>
          </w:tcPr>
          <w:p w14:paraId="7E6728F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1.11</w:t>
            </w:r>
          </w:p>
        </w:tc>
      </w:tr>
      <w:tr w:rsidR="009D4428" w:rsidRPr="00B26A55" w14:paraId="1912153B" w14:textId="77777777" w:rsidTr="00590D06">
        <w:trPr>
          <w:trHeight w:val="288"/>
        </w:trPr>
        <w:tc>
          <w:tcPr>
            <w:tcW w:w="590" w:type="pct"/>
            <w:vMerge/>
            <w:tcBorders>
              <w:left w:val="nil"/>
              <w:right w:val="nil"/>
            </w:tcBorders>
            <w:shd w:val="clear" w:color="auto" w:fill="auto"/>
            <w:noWrap/>
            <w:hideMark/>
          </w:tcPr>
          <w:p w14:paraId="08ACEE12"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6D35D4BF"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452F83A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4ADB20B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0.62</w:t>
            </w:r>
          </w:p>
        </w:tc>
        <w:tc>
          <w:tcPr>
            <w:tcW w:w="245" w:type="pct"/>
            <w:tcBorders>
              <w:top w:val="nil"/>
              <w:left w:val="nil"/>
              <w:bottom w:val="nil"/>
              <w:right w:val="nil"/>
            </w:tcBorders>
            <w:shd w:val="clear" w:color="auto" w:fill="auto"/>
            <w:noWrap/>
            <w:hideMark/>
          </w:tcPr>
          <w:p w14:paraId="538223E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354" w:type="pct"/>
            <w:tcBorders>
              <w:top w:val="nil"/>
              <w:left w:val="nil"/>
              <w:bottom w:val="nil"/>
              <w:right w:val="nil"/>
            </w:tcBorders>
            <w:shd w:val="clear" w:color="auto" w:fill="auto"/>
            <w:noWrap/>
            <w:hideMark/>
          </w:tcPr>
          <w:p w14:paraId="42A7591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0.99</w:t>
            </w:r>
          </w:p>
        </w:tc>
        <w:tc>
          <w:tcPr>
            <w:tcW w:w="269" w:type="pct"/>
            <w:tcBorders>
              <w:top w:val="nil"/>
              <w:left w:val="nil"/>
              <w:bottom w:val="nil"/>
              <w:right w:val="nil"/>
            </w:tcBorders>
            <w:shd w:val="clear" w:color="auto" w:fill="auto"/>
            <w:noWrap/>
            <w:hideMark/>
          </w:tcPr>
          <w:p w14:paraId="29108AF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0.67</w:t>
            </w:r>
          </w:p>
        </w:tc>
        <w:tc>
          <w:tcPr>
            <w:tcW w:w="245" w:type="pct"/>
            <w:tcBorders>
              <w:top w:val="nil"/>
              <w:left w:val="nil"/>
              <w:bottom w:val="nil"/>
              <w:right w:val="nil"/>
            </w:tcBorders>
            <w:shd w:val="clear" w:color="auto" w:fill="auto"/>
            <w:noWrap/>
            <w:hideMark/>
          </w:tcPr>
          <w:p w14:paraId="7AB0CD0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0.78</w:t>
            </w:r>
          </w:p>
        </w:tc>
        <w:tc>
          <w:tcPr>
            <w:tcW w:w="245" w:type="pct"/>
            <w:tcBorders>
              <w:top w:val="nil"/>
              <w:left w:val="nil"/>
              <w:bottom w:val="nil"/>
              <w:right w:val="nil"/>
            </w:tcBorders>
            <w:shd w:val="clear" w:color="auto" w:fill="auto"/>
            <w:noWrap/>
            <w:hideMark/>
          </w:tcPr>
          <w:p w14:paraId="6BB6331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0.69</w:t>
            </w:r>
          </w:p>
        </w:tc>
        <w:tc>
          <w:tcPr>
            <w:tcW w:w="269" w:type="pct"/>
            <w:tcBorders>
              <w:top w:val="nil"/>
              <w:left w:val="nil"/>
              <w:bottom w:val="nil"/>
              <w:right w:val="nil"/>
            </w:tcBorders>
            <w:shd w:val="clear" w:color="auto" w:fill="auto"/>
            <w:noWrap/>
            <w:hideMark/>
          </w:tcPr>
          <w:p w14:paraId="47D330B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0.69</w:t>
            </w:r>
          </w:p>
        </w:tc>
        <w:tc>
          <w:tcPr>
            <w:tcW w:w="258" w:type="pct"/>
            <w:tcBorders>
              <w:top w:val="nil"/>
              <w:left w:val="nil"/>
              <w:bottom w:val="nil"/>
              <w:right w:val="nil"/>
            </w:tcBorders>
            <w:shd w:val="clear" w:color="auto" w:fill="auto"/>
            <w:noWrap/>
            <w:hideMark/>
          </w:tcPr>
          <w:p w14:paraId="0C00558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0.96</w:t>
            </w:r>
          </w:p>
        </w:tc>
        <w:tc>
          <w:tcPr>
            <w:tcW w:w="261" w:type="pct"/>
            <w:tcBorders>
              <w:top w:val="nil"/>
              <w:left w:val="nil"/>
              <w:bottom w:val="nil"/>
              <w:right w:val="nil"/>
            </w:tcBorders>
            <w:shd w:val="clear" w:color="auto" w:fill="auto"/>
            <w:noWrap/>
            <w:hideMark/>
          </w:tcPr>
          <w:p w14:paraId="03DD608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0.74</w:t>
            </w:r>
          </w:p>
        </w:tc>
        <w:tc>
          <w:tcPr>
            <w:tcW w:w="246" w:type="pct"/>
            <w:tcBorders>
              <w:top w:val="nil"/>
              <w:left w:val="nil"/>
              <w:bottom w:val="nil"/>
              <w:right w:val="nil"/>
            </w:tcBorders>
            <w:shd w:val="clear" w:color="auto" w:fill="auto"/>
            <w:noWrap/>
            <w:hideMark/>
          </w:tcPr>
          <w:p w14:paraId="5ECDD28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0.61</w:t>
            </w:r>
          </w:p>
        </w:tc>
      </w:tr>
      <w:tr w:rsidR="009D4428" w:rsidRPr="00B26A55" w14:paraId="1BCB58F5" w14:textId="77777777" w:rsidTr="00590D06">
        <w:trPr>
          <w:trHeight w:val="288"/>
        </w:trPr>
        <w:tc>
          <w:tcPr>
            <w:tcW w:w="590" w:type="pct"/>
            <w:vMerge/>
            <w:tcBorders>
              <w:left w:val="nil"/>
              <w:right w:val="nil"/>
            </w:tcBorders>
            <w:shd w:val="clear" w:color="auto" w:fill="auto"/>
            <w:noWrap/>
            <w:hideMark/>
          </w:tcPr>
          <w:p w14:paraId="65C534E6"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598B4BC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30-39</w:t>
            </w:r>
          </w:p>
        </w:tc>
        <w:tc>
          <w:tcPr>
            <w:tcW w:w="618" w:type="pct"/>
            <w:tcBorders>
              <w:top w:val="nil"/>
              <w:left w:val="nil"/>
              <w:bottom w:val="nil"/>
              <w:right w:val="nil"/>
            </w:tcBorders>
            <w:shd w:val="clear" w:color="auto" w:fill="auto"/>
            <w:noWrap/>
            <w:hideMark/>
          </w:tcPr>
          <w:p w14:paraId="4FE7AEB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0625B77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45" w:type="pct"/>
            <w:tcBorders>
              <w:top w:val="nil"/>
              <w:left w:val="nil"/>
              <w:bottom w:val="nil"/>
              <w:right w:val="nil"/>
            </w:tcBorders>
            <w:shd w:val="clear" w:color="auto" w:fill="auto"/>
            <w:noWrap/>
            <w:hideMark/>
          </w:tcPr>
          <w:p w14:paraId="6FFCDB3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1.10</w:t>
            </w:r>
          </w:p>
        </w:tc>
        <w:tc>
          <w:tcPr>
            <w:tcW w:w="354" w:type="pct"/>
            <w:tcBorders>
              <w:top w:val="nil"/>
              <w:left w:val="nil"/>
              <w:bottom w:val="nil"/>
              <w:right w:val="nil"/>
            </w:tcBorders>
            <w:shd w:val="clear" w:color="auto" w:fill="auto"/>
            <w:noWrap/>
            <w:hideMark/>
          </w:tcPr>
          <w:p w14:paraId="5272147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1.12</w:t>
            </w:r>
          </w:p>
        </w:tc>
        <w:tc>
          <w:tcPr>
            <w:tcW w:w="269" w:type="pct"/>
            <w:tcBorders>
              <w:top w:val="nil"/>
              <w:left w:val="nil"/>
              <w:bottom w:val="nil"/>
              <w:right w:val="nil"/>
            </w:tcBorders>
            <w:shd w:val="clear" w:color="auto" w:fill="auto"/>
            <w:noWrap/>
            <w:hideMark/>
          </w:tcPr>
          <w:p w14:paraId="7D88B4A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0.90</w:t>
            </w:r>
          </w:p>
        </w:tc>
        <w:tc>
          <w:tcPr>
            <w:tcW w:w="245" w:type="pct"/>
            <w:tcBorders>
              <w:top w:val="nil"/>
              <w:left w:val="nil"/>
              <w:bottom w:val="nil"/>
              <w:right w:val="nil"/>
            </w:tcBorders>
            <w:shd w:val="clear" w:color="auto" w:fill="auto"/>
            <w:noWrap/>
            <w:hideMark/>
          </w:tcPr>
          <w:p w14:paraId="00887D0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245" w:type="pct"/>
            <w:tcBorders>
              <w:top w:val="nil"/>
              <w:left w:val="nil"/>
              <w:bottom w:val="nil"/>
              <w:right w:val="nil"/>
            </w:tcBorders>
            <w:shd w:val="clear" w:color="auto" w:fill="auto"/>
            <w:noWrap/>
            <w:hideMark/>
          </w:tcPr>
          <w:p w14:paraId="0F3185A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1.33</w:t>
            </w:r>
          </w:p>
        </w:tc>
        <w:tc>
          <w:tcPr>
            <w:tcW w:w="269" w:type="pct"/>
            <w:tcBorders>
              <w:top w:val="nil"/>
              <w:left w:val="nil"/>
              <w:bottom w:val="nil"/>
              <w:right w:val="nil"/>
            </w:tcBorders>
            <w:shd w:val="clear" w:color="auto" w:fill="auto"/>
            <w:noWrap/>
            <w:hideMark/>
          </w:tcPr>
          <w:p w14:paraId="79E056A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1.14</w:t>
            </w:r>
          </w:p>
        </w:tc>
        <w:tc>
          <w:tcPr>
            <w:tcW w:w="258" w:type="pct"/>
            <w:tcBorders>
              <w:top w:val="nil"/>
              <w:left w:val="nil"/>
              <w:bottom w:val="nil"/>
              <w:right w:val="nil"/>
            </w:tcBorders>
            <w:shd w:val="clear" w:color="auto" w:fill="auto"/>
            <w:noWrap/>
            <w:hideMark/>
          </w:tcPr>
          <w:p w14:paraId="2E68BF2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1.33</w:t>
            </w:r>
          </w:p>
        </w:tc>
        <w:tc>
          <w:tcPr>
            <w:tcW w:w="261" w:type="pct"/>
            <w:tcBorders>
              <w:top w:val="nil"/>
              <w:left w:val="nil"/>
              <w:bottom w:val="nil"/>
              <w:right w:val="nil"/>
            </w:tcBorders>
            <w:shd w:val="clear" w:color="auto" w:fill="auto"/>
            <w:noWrap/>
            <w:hideMark/>
          </w:tcPr>
          <w:p w14:paraId="037A679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1.40</w:t>
            </w:r>
          </w:p>
        </w:tc>
        <w:tc>
          <w:tcPr>
            <w:tcW w:w="246" w:type="pct"/>
            <w:tcBorders>
              <w:top w:val="nil"/>
              <w:left w:val="nil"/>
              <w:bottom w:val="nil"/>
              <w:right w:val="nil"/>
            </w:tcBorders>
            <w:shd w:val="clear" w:color="auto" w:fill="auto"/>
            <w:noWrap/>
            <w:hideMark/>
          </w:tcPr>
          <w:p w14:paraId="09E470E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1.08</w:t>
            </w:r>
          </w:p>
        </w:tc>
      </w:tr>
      <w:tr w:rsidR="009D4428" w:rsidRPr="00B26A55" w14:paraId="741B5E09" w14:textId="77777777" w:rsidTr="00590D06">
        <w:trPr>
          <w:trHeight w:val="288"/>
        </w:trPr>
        <w:tc>
          <w:tcPr>
            <w:tcW w:w="590" w:type="pct"/>
            <w:vMerge/>
            <w:tcBorders>
              <w:left w:val="nil"/>
              <w:right w:val="nil"/>
            </w:tcBorders>
            <w:shd w:val="clear" w:color="auto" w:fill="auto"/>
            <w:noWrap/>
            <w:hideMark/>
          </w:tcPr>
          <w:p w14:paraId="63207416"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6F125BF6"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2E5EE2C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092DDFA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0.57</w:t>
            </w:r>
          </w:p>
        </w:tc>
        <w:tc>
          <w:tcPr>
            <w:tcW w:w="245" w:type="pct"/>
            <w:tcBorders>
              <w:top w:val="nil"/>
              <w:left w:val="nil"/>
              <w:bottom w:val="nil"/>
              <w:right w:val="nil"/>
            </w:tcBorders>
            <w:shd w:val="clear" w:color="auto" w:fill="auto"/>
            <w:noWrap/>
            <w:hideMark/>
          </w:tcPr>
          <w:p w14:paraId="3FE9E5D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354" w:type="pct"/>
            <w:tcBorders>
              <w:top w:val="nil"/>
              <w:left w:val="nil"/>
              <w:bottom w:val="nil"/>
              <w:right w:val="nil"/>
            </w:tcBorders>
            <w:shd w:val="clear" w:color="auto" w:fill="auto"/>
            <w:noWrap/>
            <w:hideMark/>
          </w:tcPr>
          <w:p w14:paraId="0B22DFE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0.65</w:t>
            </w:r>
          </w:p>
        </w:tc>
        <w:tc>
          <w:tcPr>
            <w:tcW w:w="269" w:type="pct"/>
            <w:tcBorders>
              <w:top w:val="nil"/>
              <w:left w:val="nil"/>
              <w:bottom w:val="nil"/>
              <w:right w:val="nil"/>
            </w:tcBorders>
            <w:shd w:val="clear" w:color="auto" w:fill="auto"/>
            <w:noWrap/>
            <w:hideMark/>
          </w:tcPr>
          <w:p w14:paraId="53F3FA8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0.92</w:t>
            </w:r>
          </w:p>
        </w:tc>
        <w:tc>
          <w:tcPr>
            <w:tcW w:w="245" w:type="pct"/>
            <w:tcBorders>
              <w:top w:val="nil"/>
              <w:left w:val="nil"/>
              <w:bottom w:val="nil"/>
              <w:right w:val="nil"/>
            </w:tcBorders>
            <w:shd w:val="clear" w:color="auto" w:fill="auto"/>
            <w:noWrap/>
            <w:hideMark/>
          </w:tcPr>
          <w:p w14:paraId="51DFF36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0.81</w:t>
            </w:r>
          </w:p>
        </w:tc>
        <w:tc>
          <w:tcPr>
            <w:tcW w:w="245" w:type="pct"/>
            <w:tcBorders>
              <w:top w:val="nil"/>
              <w:left w:val="nil"/>
              <w:bottom w:val="nil"/>
              <w:right w:val="nil"/>
            </w:tcBorders>
            <w:shd w:val="clear" w:color="auto" w:fill="auto"/>
            <w:noWrap/>
            <w:hideMark/>
          </w:tcPr>
          <w:p w14:paraId="178A6E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0.67</w:t>
            </w:r>
          </w:p>
        </w:tc>
        <w:tc>
          <w:tcPr>
            <w:tcW w:w="269" w:type="pct"/>
            <w:tcBorders>
              <w:top w:val="nil"/>
              <w:left w:val="nil"/>
              <w:bottom w:val="nil"/>
              <w:right w:val="nil"/>
            </w:tcBorders>
            <w:shd w:val="clear" w:color="auto" w:fill="auto"/>
            <w:noWrap/>
            <w:hideMark/>
          </w:tcPr>
          <w:p w14:paraId="34B5267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58" w:type="pct"/>
            <w:tcBorders>
              <w:top w:val="nil"/>
              <w:left w:val="nil"/>
              <w:bottom w:val="nil"/>
              <w:right w:val="nil"/>
            </w:tcBorders>
            <w:shd w:val="clear" w:color="auto" w:fill="auto"/>
            <w:noWrap/>
            <w:hideMark/>
          </w:tcPr>
          <w:p w14:paraId="249124B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1.24</w:t>
            </w:r>
          </w:p>
        </w:tc>
        <w:tc>
          <w:tcPr>
            <w:tcW w:w="261" w:type="pct"/>
            <w:tcBorders>
              <w:top w:val="nil"/>
              <w:left w:val="nil"/>
              <w:bottom w:val="nil"/>
              <w:right w:val="nil"/>
            </w:tcBorders>
            <w:shd w:val="clear" w:color="auto" w:fill="auto"/>
            <w:noWrap/>
            <w:hideMark/>
          </w:tcPr>
          <w:p w14:paraId="6F3AE5A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6" w:type="pct"/>
            <w:tcBorders>
              <w:top w:val="nil"/>
              <w:left w:val="nil"/>
              <w:bottom w:val="nil"/>
              <w:right w:val="nil"/>
            </w:tcBorders>
            <w:shd w:val="clear" w:color="auto" w:fill="auto"/>
            <w:noWrap/>
            <w:hideMark/>
          </w:tcPr>
          <w:p w14:paraId="418A5CE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0.65</w:t>
            </w:r>
          </w:p>
        </w:tc>
      </w:tr>
      <w:tr w:rsidR="009D4428" w:rsidRPr="00B26A55" w14:paraId="6407BD24" w14:textId="77777777" w:rsidTr="00590D06">
        <w:trPr>
          <w:trHeight w:val="288"/>
        </w:trPr>
        <w:tc>
          <w:tcPr>
            <w:tcW w:w="590" w:type="pct"/>
            <w:vMerge/>
            <w:tcBorders>
              <w:left w:val="nil"/>
              <w:right w:val="nil"/>
            </w:tcBorders>
            <w:shd w:val="clear" w:color="auto" w:fill="auto"/>
            <w:noWrap/>
            <w:hideMark/>
          </w:tcPr>
          <w:p w14:paraId="58F38816"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11B8A7E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hint="eastAsia"/>
                <w:sz w:val="24"/>
                <w:szCs w:val="24"/>
              </w:rPr>
              <w:t>≥</w:t>
            </w:r>
            <w:r w:rsidRPr="00B26A55">
              <w:rPr>
                <w:rFonts w:asciiTheme="majorBidi" w:hAnsiTheme="majorBidi" w:cstheme="majorBidi" w:hint="eastAsia"/>
                <w:sz w:val="24"/>
                <w:szCs w:val="24"/>
              </w:rPr>
              <w:t xml:space="preserve"> 40</w:t>
            </w:r>
          </w:p>
        </w:tc>
        <w:tc>
          <w:tcPr>
            <w:tcW w:w="618" w:type="pct"/>
            <w:tcBorders>
              <w:top w:val="nil"/>
              <w:left w:val="nil"/>
              <w:bottom w:val="nil"/>
              <w:right w:val="nil"/>
            </w:tcBorders>
            <w:shd w:val="clear" w:color="auto" w:fill="auto"/>
            <w:noWrap/>
            <w:hideMark/>
          </w:tcPr>
          <w:p w14:paraId="740E490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63151C1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0.86</w:t>
            </w:r>
          </w:p>
        </w:tc>
        <w:tc>
          <w:tcPr>
            <w:tcW w:w="245" w:type="pct"/>
            <w:tcBorders>
              <w:top w:val="nil"/>
              <w:left w:val="nil"/>
              <w:bottom w:val="nil"/>
              <w:right w:val="nil"/>
            </w:tcBorders>
            <w:shd w:val="clear" w:color="auto" w:fill="auto"/>
            <w:noWrap/>
            <w:hideMark/>
          </w:tcPr>
          <w:p w14:paraId="3BE26F6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1.34</w:t>
            </w:r>
          </w:p>
        </w:tc>
        <w:tc>
          <w:tcPr>
            <w:tcW w:w="354" w:type="pct"/>
            <w:tcBorders>
              <w:top w:val="nil"/>
              <w:left w:val="nil"/>
              <w:bottom w:val="nil"/>
              <w:right w:val="nil"/>
            </w:tcBorders>
            <w:shd w:val="clear" w:color="auto" w:fill="auto"/>
            <w:noWrap/>
            <w:hideMark/>
          </w:tcPr>
          <w:p w14:paraId="78D870D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1.13</w:t>
            </w:r>
          </w:p>
        </w:tc>
        <w:tc>
          <w:tcPr>
            <w:tcW w:w="269" w:type="pct"/>
            <w:tcBorders>
              <w:top w:val="nil"/>
              <w:left w:val="nil"/>
              <w:bottom w:val="nil"/>
              <w:right w:val="nil"/>
            </w:tcBorders>
            <w:shd w:val="clear" w:color="auto" w:fill="auto"/>
            <w:noWrap/>
            <w:hideMark/>
          </w:tcPr>
          <w:p w14:paraId="226F0C8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0.82</w:t>
            </w:r>
          </w:p>
        </w:tc>
        <w:tc>
          <w:tcPr>
            <w:tcW w:w="245" w:type="pct"/>
            <w:tcBorders>
              <w:top w:val="nil"/>
              <w:left w:val="nil"/>
              <w:bottom w:val="nil"/>
              <w:right w:val="nil"/>
            </w:tcBorders>
            <w:shd w:val="clear" w:color="auto" w:fill="auto"/>
            <w:noWrap/>
            <w:hideMark/>
          </w:tcPr>
          <w:p w14:paraId="1940781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1.15</w:t>
            </w:r>
          </w:p>
        </w:tc>
        <w:tc>
          <w:tcPr>
            <w:tcW w:w="245" w:type="pct"/>
            <w:tcBorders>
              <w:top w:val="nil"/>
              <w:left w:val="nil"/>
              <w:bottom w:val="nil"/>
              <w:right w:val="nil"/>
            </w:tcBorders>
            <w:shd w:val="clear" w:color="auto" w:fill="auto"/>
            <w:noWrap/>
            <w:hideMark/>
          </w:tcPr>
          <w:p w14:paraId="594B535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1.47</w:t>
            </w:r>
          </w:p>
        </w:tc>
        <w:tc>
          <w:tcPr>
            <w:tcW w:w="269" w:type="pct"/>
            <w:tcBorders>
              <w:top w:val="nil"/>
              <w:left w:val="nil"/>
              <w:bottom w:val="nil"/>
              <w:right w:val="nil"/>
            </w:tcBorders>
            <w:shd w:val="clear" w:color="auto" w:fill="auto"/>
            <w:noWrap/>
            <w:hideMark/>
          </w:tcPr>
          <w:p w14:paraId="39C9BDD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1.53</w:t>
            </w:r>
          </w:p>
        </w:tc>
        <w:tc>
          <w:tcPr>
            <w:tcW w:w="258" w:type="pct"/>
            <w:tcBorders>
              <w:top w:val="nil"/>
              <w:left w:val="nil"/>
              <w:bottom w:val="nil"/>
              <w:right w:val="nil"/>
            </w:tcBorders>
            <w:shd w:val="clear" w:color="auto" w:fill="auto"/>
            <w:noWrap/>
            <w:hideMark/>
          </w:tcPr>
          <w:p w14:paraId="0B84137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1.26</w:t>
            </w:r>
          </w:p>
        </w:tc>
        <w:tc>
          <w:tcPr>
            <w:tcW w:w="261" w:type="pct"/>
            <w:tcBorders>
              <w:top w:val="nil"/>
              <w:left w:val="nil"/>
              <w:bottom w:val="nil"/>
              <w:right w:val="nil"/>
            </w:tcBorders>
            <w:shd w:val="clear" w:color="auto" w:fill="auto"/>
            <w:noWrap/>
            <w:hideMark/>
          </w:tcPr>
          <w:p w14:paraId="64EC28A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1.99</w:t>
            </w:r>
          </w:p>
        </w:tc>
        <w:tc>
          <w:tcPr>
            <w:tcW w:w="246" w:type="pct"/>
            <w:tcBorders>
              <w:top w:val="nil"/>
              <w:left w:val="nil"/>
              <w:bottom w:val="nil"/>
              <w:right w:val="nil"/>
            </w:tcBorders>
            <w:shd w:val="clear" w:color="auto" w:fill="auto"/>
            <w:noWrap/>
            <w:hideMark/>
          </w:tcPr>
          <w:p w14:paraId="52DF854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1.21</w:t>
            </w:r>
          </w:p>
        </w:tc>
      </w:tr>
      <w:tr w:rsidR="009D4428" w:rsidRPr="00B26A55" w14:paraId="3B7524B8" w14:textId="77777777" w:rsidTr="00590D06">
        <w:trPr>
          <w:trHeight w:val="288"/>
        </w:trPr>
        <w:tc>
          <w:tcPr>
            <w:tcW w:w="590" w:type="pct"/>
            <w:vMerge/>
            <w:tcBorders>
              <w:left w:val="nil"/>
              <w:right w:val="nil"/>
            </w:tcBorders>
            <w:shd w:val="clear" w:color="auto" w:fill="auto"/>
            <w:noWrap/>
            <w:hideMark/>
          </w:tcPr>
          <w:p w14:paraId="17F00691"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6E389F25"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0D3E50A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2AA97E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0.37</w:t>
            </w:r>
          </w:p>
        </w:tc>
        <w:tc>
          <w:tcPr>
            <w:tcW w:w="245" w:type="pct"/>
            <w:tcBorders>
              <w:top w:val="nil"/>
              <w:left w:val="nil"/>
              <w:bottom w:val="nil"/>
              <w:right w:val="nil"/>
            </w:tcBorders>
            <w:shd w:val="clear" w:color="auto" w:fill="auto"/>
            <w:noWrap/>
            <w:hideMark/>
          </w:tcPr>
          <w:p w14:paraId="435E083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0.76</w:t>
            </w:r>
          </w:p>
        </w:tc>
        <w:tc>
          <w:tcPr>
            <w:tcW w:w="354" w:type="pct"/>
            <w:tcBorders>
              <w:top w:val="nil"/>
              <w:left w:val="nil"/>
              <w:bottom w:val="nil"/>
              <w:right w:val="nil"/>
            </w:tcBorders>
            <w:shd w:val="clear" w:color="auto" w:fill="auto"/>
            <w:noWrap/>
            <w:hideMark/>
          </w:tcPr>
          <w:p w14:paraId="096DF61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0.86</w:t>
            </w:r>
          </w:p>
        </w:tc>
        <w:tc>
          <w:tcPr>
            <w:tcW w:w="269" w:type="pct"/>
            <w:tcBorders>
              <w:top w:val="nil"/>
              <w:left w:val="nil"/>
              <w:bottom w:val="nil"/>
              <w:right w:val="nil"/>
            </w:tcBorders>
            <w:shd w:val="clear" w:color="auto" w:fill="auto"/>
            <w:noWrap/>
            <w:hideMark/>
          </w:tcPr>
          <w:p w14:paraId="5A863DC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0.79</w:t>
            </w:r>
          </w:p>
        </w:tc>
        <w:tc>
          <w:tcPr>
            <w:tcW w:w="245" w:type="pct"/>
            <w:tcBorders>
              <w:top w:val="nil"/>
              <w:left w:val="nil"/>
              <w:bottom w:val="nil"/>
              <w:right w:val="nil"/>
            </w:tcBorders>
            <w:shd w:val="clear" w:color="auto" w:fill="auto"/>
            <w:noWrap/>
            <w:hideMark/>
          </w:tcPr>
          <w:p w14:paraId="6AFCACF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45" w:type="pct"/>
            <w:tcBorders>
              <w:top w:val="nil"/>
              <w:left w:val="nil"/>
              <w:bottom w:val="nil"/>
              <w:right w:val="nil"/>
            </w:tcBorders>
            <w:shd w:val="clear" w:color="auto" w:fill="auto"/>
            <w:noWrap/>
            <w:hideMark/>
          </w:tcPr>
          <w:p w14:paraId="7A84905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0.46</w:t>
            </w:r>
          </w:p>
        </w:tc>
        <w:tc>
          <w:tcPr>
            <w:tcW w:w="269" w:type="pct"/>
            <w:tcBorders>
              <w:top w:val="nil"/>
              <w:left w:val="nil"/>
              <w:bottom w:val="nil"/>
              <w:right w:val="nil"/>
            </w:tcBorders>
            <w:shd w:val="clear" w:color="auto" w:fill="auto"/>
            <w:noWrap/>
            <w:hideMark/>
          </w:tcPr>
          <w:p w14:paraId="4AA2495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0.72</w:t>
            </w:r>
          </w:p>
        </w:tc>
        <w:tc>
          <w:tcPr>
            <w:tcW w:w="258" w:type="pct"/>
            <w:tcBorders>
              <w:top w:val="nil"/>
              <w:left w:val="nil"/>
              <w:bottom w:val="nil"/>
              <w:right w:val="nil"/>
            </w:tcBorders>
            <w:shd w:val="clear" w:color="auto" w:fill="auto"/>
            <w:noWrap/>
            <w:hideMark/>
          </w:tcPr>
          <w:p w14:paraId="4EE3C86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0.84</w:t>
            </w:r>
          </w:p>
        </w:tc>
        <w:tc>
          <w:tcPr>
            <w:tcW w:w="261" w:type="pct"/>
            <w:tcBorders>
              <w:top w:val="nil"/>
              <w:left w:val="nil"/>
              <w:bottom w:val="nil"/>
              <w:right w:val="nil"/>
            </w:tcBorders>
            <w:shd w:val="clear" w:color="auto" w:fill="auto"/>
            <w:noWrap/>
            <w:hideMark/>
          </w:tcPr>
          <w:p w14:paraId="138BC35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0.87</w:t>
            </w:r>
          </w:p>
        </w:tc>
        <w:tc>
          <w:tcPr>
            <w:tcW w:w="246" w:type="pct"/>
            <w:tcBorders>
              <w:top w:val="nil"/>
              <w:left w:val="nil"/>
              <w:bottom w:val="nil"/>
              <w:right w:val="nil"/>
            </w:tcBorders>
            <w:shd w:val="clear" w:color="auto" w:fill="auto"/>
            <w:noWrap/>
            <w:hideMark/>
          </w:tcPr>
          <w:p w14:paraId="73D131E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0.43</w:t>
            </w:r>
          </w:p>
        </w:tc>
      </w:tr>
      <w:tr w:rsidR="009D4428" w:rsidRPr="00B26A55" w14:paraId="49D893A3" w14:textId="77777777" w:rsidTr="00590D06">
        <w:trPr>
          <w:trHeight w:val="288"/>
        </w:trPr>
        <w:tc>
          <w:tcPr>
            <w:tcW w:w="590" w:type="pct"/>
            <w:vMerge w:val="restart"/>
            <w:tcBorders>
              <w:top w:val="nil"/>
              <w:left w:val="nil"/>
              <w:right w:val="nil"/>
            </w:tcBorders>
            <w:shd w:val="clear" w:color="auto" w:fill="auto"/>
            <w:noWrap/>
            <w:hideMark/>
          </w:tcPr>
          <w:p w14:paraId="180E759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Education</w:t>
            </w:r>
          </w:p>
        </w:tc>
        <w:tc>
          <w:tcPr>
            <w:tcW w:w="1058" w:type="pct"/>
            <w:vMerge w:val="restart"/>
            <w:tcBorders>
              <w:top w:val="nil"/>
              <w:left w:val="nil"/>
              <w:right w:val="nil"/>
            </w:tcBorders>
            <w:shd w:val="clear" w:color="auto" w:fill="auto"/>
            <w:noWrap/>
            <w:vAlign w:val="center"/>
            <w:hideMark/>
          </w:tcPr>
          <w:p w14:paraId="7DC21E6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Secondary school and less</w:t>
            </w:r>
          </w:p>
        </w:tc>
        <w:tc>
          <w:tcPr>
            <w:tcW w:w="618" w:type="pct"/>
            <w:tcBorders>
              <w:top w:val="nil"/>
              <w:left w:val="nil"/>
              <w:bottom w:val="nil"/>
              <w:right w:val="nil"/>
            </w:tcBorders>
            <w:shd w:val="clear" w:color="auto" w:fill="auto"/>
            <w:noWrap/>
            <w:hideMark/>
          </w:tcPr>
          <w:p w14:paraId="1B14917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7F1D191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1.14</w:t>
            </w:r>
          </w:p>
        </w:tc>
        <w:tc>
          <w:tcPr>
            <w:tcW w:w="245" w:type="pct"/>
            <w:tcBorders>
              <w:top w:val="nil"/>
              <w:left w:val="nil"/>
              <w:bottom w:val="nil"/>
              <w:right w:val="nil"/>
            </w:tcBorders>
            <w:shd w:val="clear" w:color="auto" w:fill="auto"/>
            <w:noWrap/>
            <w:hideMark/>
          </w:tcPr>
          <w:p w14:paraId="1A5823D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1.42</w:t>
            </w:r>
          </w:p>
        </w:tc>
        <w:tc>
          <w:tcPr>
            <w:tcW w:w="354" w:type="pct"/>
            <w:tcBorders>
              <w:top w:val="nil"/>
              <w:left w:val="nil"/>
              <w:bottom w:val="nil"/>
              <w:right w:val="nil"/>
            </w:tcBorders>
            <w:shd w:val="clear" w:color="auto" w:fill="auto"/>
            <w:noWrap/>
            <w:hideMark/>
          </w:tcPr>
          <w:p w14:paraId="426356C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1.41</w:t>
            </w:r>
          </w:p>
        </w:tc>
        <w:tc>
          <w:tcPr>
            <w:tcW w:w="269" w:type="pct"/>
            <w:tcBorders>
              <w:top w:val="nil"/>
              <w:left w:val="nil"/>
              <w:bottom w:val="nil"/>
              <w:right w:val="nil"/>
            </w:tcBorders>
            <w:shd w:val="clear" w:color="auto" w:fill="auto"/>
            <w:noWrap/>
            <w:hideMark/>
          </w:tcPr>
          <w:p w14:paraId="780402A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0.92</w:t>
            </w:r>
          </w:p>
        </w:tc>
        <w:tc>
          <w:tcPr>
            <w:tcW w:w="245" w:type="pct"/>
            <w:tcBorders>
              <w:top w:val="nil"/>
              <w:left w:val="nil"/>
              <w:bottom w:val="nil"/>
              <w:right w:val="nil"/>
            </w:tcBorders>
            <w:shd w:val="clear" w:color="auto" w:fill="auto"/>
            <w:noWrap/>
            <w:hideMark/>
          </w:tcPr>
          <w:p w14:paraId="4CE79B8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1.25</w:t>
            </w:r>
          </w:p>
        </w:tc>
        <w:tc>
          <w:tcPr>
            <w:tcW w:w="245" w:type="pct"/>
            <w:tcBorders>
              <w:top w:val="nil"/>
              <w:left w:val="nil"/>
              <w:bottom w:val="nil"/>
              <w:right w:val="nil"/>
            </w:tcBorders>
            <w:shd w:val="clear" w:color="auto" w:fill="auto"/>
            <w:noWrap/>
            <w:hideMark/>
          </w:tcPr>
          <w:p w14:paraId="6C45C36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1.60</w:t>
            </w:r>
          </w:p>
        </w:tc>
        <w:tc>
          <w:tcPr>
            <w:tcW w:w="269" w:type="pct"/>
            <w:tcBorders>
              <w:top w:val="nil"/>
              <w:left w:val="nil"/>
              <w:bottom w:val="nil"/>
              <w:right w:val="nil"/>
            </w:tcBorders>
            <w:shd w:val="clear" w:color="auto" w:fill="auto"/>
            <w:noWrap/>
            <w:hideMark/>
          </w:tcPr>
          <w:p w14:paraId="4B657BC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1.38</w:t>
            </w:r>
          </w:p>
        </w:tc>
        <w:tc>
          <w:tcPr>
            <w:tcW w:w="258" w:type="pct"/>
            <w:tcBorders>
              <w:top w:val="nil"/>
              <w:left w:val="nil"/>
              <w:bottom w:val="nil"/>
              <w:right w:val="nil"/>
            </w:tcBorders>
            <w:shd w:val="clear" w:color="auto" w:fill="auto"/>
            <w:noWrap/>
            <w:hideMark/>
          </w:tcPr>
          <w:p w14:paraId="0F4AD18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1.05</w:t>
            </w:r>
          </w:p>
        </w:tc>
        <w:tc>
          <w:tcPr>
            <w:tcW w:w="261" w:type="pct"/>
            <w:tcBorders>
              <w:top w:val="nil"/>
              <w:left w:val="nil"/>
              <w:bottom w:val="nil"/>
              <w:right w:val="nil"/>
            </w:tcBorders>
            <w:shd w:val="clear" w:color="auto" w:fill="auto"/>
            <w:noWrap/>
            <w:hideMark/>
          </w:tcPr>
          <w:p w14:paraId="4454ACB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1.63</w:t>
            </w:r>
          </w:p>
        </w:tc>
        <w:tc>
          <w:tcPr>
            <w:tcW w:w="246" w:type="pct"/>
            <w:tcBorders>
              <w:top w:val="nil"/>
              <w:left w:val="nil"/>
              <w:bottom w:val="nil"/>
              <w:right w:val="nil"/>
            </w:tcBorders>
            <w:shd w:val="clear" w:color="auto" w:fill="auto"/>
            <w:noWrap/>
            <w:hideMark/>
          </w:tcPr>
          <w:p w14:paraId="7F71BFD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1.28</w:t>
            </w:r>
          </w:p>
        </w:tc>
      </w:tr>
      <w:tr w:rsidR="009D4428" w:rsidRPr="00B26A55" w14:paraId="0B431385" w14:textId="77777777" w:rsidTr="00590D06">
        <w:trPr>
          <w:trHeight w:val="288"/>
        </w:trPr>
        <w:tc>
          <w:tcPr>
            <w:tcW w:w="590" w:type="pct"/>
            <w:vMerge/>
            <w:tcBorders>
              <w:left w:val="nil"/>
              <w:right w:val="nil"/>
            </w:tcBorders>
            <w:shd w:val="clear" w:color="auto" w:fill="auto"/>
            <w:noWrap/>
            <w:hideMark/>
          </w:tcPr>
          <w:p w14:paraId="14A49E79"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0A603BA9"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28DD829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54E867B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45" w:type="pct"/>
            <w:tcBorders>
              <w:top w:val="nil"/>
              <w:left w:val="nil"/>
              <w:bottom w:val="nil"/>
              <w:right w:val="nil"/>
            </w:tcBorders>
            <w:shd w:val="clear" w:color="auto" w:fill="auto"/>
            <w:noWrap/>
            <w:hideMark/>
          </w:tcPr>
          <w:p w14:paraId="72DF0D6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354" w:type="pct"/>
            <w:tcBorders>
              <w:top w:val="nil"/>
              <w:left w:val="nil"/>
              <w:bottom w:val="nil"/>
              <w:right w:val="nil"/>
            </w:tcBorders>
            <w:shd w:val="clear" w:color="auto" w:fill="auto"/>
            <w:noWrap/>
            <w:hideMark/>
          </w:tcPr>
          <w:p w14:paraId="7211036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0.95</w:t>
            </w:r>
          </w:p>
        </w:tc>
        <w:tc>
          <w:tcPr>
            <w:tcW w:w="269" w:type="pct"/>
            <w:tcBorders>
              <w:top w:val="nil"/>
              <w:left w:val="nil"/>
              <w:bottom w:val="nil"/>
              <w:right w:val="nil"/>
            </w:tcBorders>
            <w:shd w:val="clear" w:color="auto" w:fill="auto"/>
            <w:noWrap/>
            <w:hideMark/>
          </w:tcPr>
          <w:p w14:paraId="11BD47A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5" w:type="pct"/>
            <w:tcBorders>
              <w:top w:val="nil"/>
              <w:left w:val="nil"/>
              <w:bottom w:val="nil"/>
              <w:right w:val="nil"/>
            </w:tcBorders>
            <w:shd w:val="clear" w:color="auto" w:fill="auto"/>
            <w:noWrap/>
            <w:hideMark/>
          </w:tcPr>
          <w:p w14:paraId="2572065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0.97</w:t>
            </w:r>
          </w:p>
        </w:tc>
        <w:tc>
          <w:tcPr>
            <w:tcW w:w="245" w:type="pct"/>
            <w:tcBorders>
              <w:top w:val="nil"/>
              <w:left w:val="nil"/>
              <w:bottom w:val="nil"/>
              <w:right w:val="nil"/>
            </w:tcBorders>
            <w:shd w:val="clear" w:color="auto" w:fill="auto"/>
            <w:noWrap/>
            <w:hideMark/>
          </w:tcPr>
          <w:p w14:paraId="226B08E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0.79</w:t>
            </w:r>
          </w:p>
        </w:tc>
        <w:tc>
          <w:tcPr>
            <w:tcW w:w="269" w:type="pct"/>
            <w:tcBorders>
              <w:top w:val="nil"/>
              <w:left w:val="nil"/>
              <w:bottom w:val="nil"/>
              <w:right w:val="nil"/>
            </w:tcBorders>
            <w:shd w:val="clear" w:color="auto" w:fill="auto"/>
            <w:noWrap/>
            <w:hideMark/>
          </w:tcPr>
          <w:p w14:paraId="7F4288E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0.81</w:t>
            </w:r>
          </w:p>
        </w:tc>
        <w:tc>
          <w:tcPr>
            <w:tcW w:w="258" w:type="pct"/>
            <w:tcBorders>
              <w:top w:val="nil"/>
              <w:left w:val="nil"/>
              <w:bottom w:val="nil"/>
              <w:right w:val="nil"/>
            </w:tcBorders>
            <w:shd w:val="clear" w:color="auto" w:fill="auto"/>
            <w:noWrap/>
            <w:hideMark/>
          </w:tcPr>
          <w:p w14:paraId="368BA63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1.11</w:t>
            </w:r>
          </w:p>
        </w:tc>
        <w:tc>
          <w:tcPr>
            <w:tcW w:w="261" w:type="pct"/>
            <w:tcBorders>
              <w:top w:val="nil"/>
              <w:left w:val="nil"/>
              <w:bottom w:val="nil"/>
              <w:right w:val="nil"/>
            </w:tcBorders>
            <w:shd w:val="clear" w:color="auto" w:fill="auto"/>
            <w:noWrap/>
            <w:hideMark/>
          </w:tcPr>
          <w:p w14:paraId="2675709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0.98</w:t>
            </w:r>
          </w:p>
        </w:tc>
        <w:tc>
          <w:tcPr>
            <w:tcW w:w="246" w:type="pct"/>
            <w:tcBorders>
              <w:top w:val="nil"/>
              <w:left w:val="nil"/>
              <w:bottom w:val="nil"/>
              <w:right w:val="nil"/>
            </w:tcBorders>
            <w:shd w:val="clear" w:color="auto" w:fill="auto"/>
            <w:noWrap/>
            <w:hideMark/>
          </w:tcPr>
          <w:p w14:paraId="026C2E9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0.71</w:t>
            </w:r>
          </w:p>
        </w:tc>
      </w:tr>
      <w:tr w:rsidR="009D4428" w:rsidRPr="00B26A55" w14:paraId="6E2DF53C" w14:textId="77777777" w:rsidTr="00590D06">
        <w:trPr>
          <w:trHeight w:val="288"/>
        </w:trPr>
        <w:tc>
          <w:tcPr>
            <w:tcW w:w="590" w:type="pct"/>
            <w:vMerge/>
            <w:tcBorders>
              <w:left w:val="nil"/>
              <w:right w:val="nil"/>
            </w:tcBorders>
            <w:shd w:val="clear" w:color="auto" w:fill="auto"/>
            <w:noWrap/>
            <w:hideMark/>
          </w:tcPr>
          <w:p w14:paraId="27509A8E"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5A45FDC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Diploma and Bachelor</w:t>
            </w:r>
          </w:p>
        </w:tc>
        <w:tc>
          <w:tcPr>
            <w:tcW w:w="618" w:type="pct"/>
            <w:tcBorders>
              <w:top w:val="nil"/>
              <w:left w:val="nil"/>
              <w:bottom w:val="nil"/>
              <w:right w:val="nil"/>
            </w:tcBorders>
            <w:shd w:val="clear" w:color="auto" w:fill="auto"/>
            <w:noWrap/>
            <w:hideMark/>
          </w:tcPr>
          <w:p w14:paraId="4A24F7A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073E4AC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1.00</w:t>
            </w:r>
          </w:p>
        </w:tc>
        <w:tc>
          <w:tcPr>
            <w:tcW w:w="245" w:type="pct"/>
            <w:tcBorders>
              <w:top w:val="nil"/>
              <w:left w:val="nil"/>
              <w:bottom w:val="nil"/>
              <w:right w:val="nil"/>
            </w:tcBorders>
            <w:shd w:val="clear" w:color="auto" w:fill="auto"/>
            <w:noWrap/>
            <w:hideMark/>
          </w:tcPr>
          <w:p w14:paraId="7BC70D6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1.60</w:t>
            </w:r>
          </w:p>
        </w:tc>
        <w:tc>
          <w:tcPr>
            <w:tcW w:w="354" w:type="pct"/>
            <w:tcBorders>
              <w:top w:val="nil"/>
              <w:left w:val="nil"/>
              <w:bottom w:val="nil"/>
              <w:right w:val="nil"/>
            </w:tcBorders>
            <w:shd w:val="clear" w:color="auto" w:fill="auto"/>
            <w:noWrap/>
            <w:hideMark/>
          </w:tcPr>
          <w:p w14:paraId="1E5A1E3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1.52</w:t>
            </w:r>
          </w:p>
        </w:tc>
        <w:tc>
          <w:tcPr>
            <w:tcW w:w="269" w:type="pct"/>
            <w:tcBorders>
              <w:top w:val="nil"/>
              <w:left w:val="nil"/>
              <w:bottom w:val="nil"/>
              <w:right w:val="nil"/>
            </w:tcBorders>
            <w:shd w:val="clear" w:color="auto" w:fill="auto"/>
            <w:noWrap/>
            <w:hideMark/>
          </w:tcPr>
          <w:p w14:paraId="02459F6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45" w:type="pct"/>
            <w:tcBorders>
              <w:top w:val="nil"/>
              <w:left w:val="nil"/>
              <w:bottom w:val="nil"/>
              <w:right w:val="nil"/>
            </w:tcBorders>
            <w:shd w:val="clear" w:color="auto" w:fill="auto"/>
            <w:noWrap/>
            <w:hideMark/>
          </w:tcPr>
          <w:p w14:paraId="440155E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1.36</w:t>
            </w:r>
          </w:p>
        </w:tc>
        <w:tc>
          <w:tcPr>
            <w:tcW w:w="245" w:type="pct"/>
            <w:tcBorders>
              <w:top w:val="nil"/>
              <w:left w:val="nil"/>
              <w:bottom w:val="nil"/>
              <w:right w:val="nil"/>
            </w:tcBorders>
            <w:shd w:val="clear" w:color="auto" w:fill="auto"/>
            <w:noWrap/>
            <w:hideMark/>
          </w:tcPr>
          <w:p w14:paraId="0249B28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1.45</w:t>
            </w:r>
          </w:p>
        </w:tc>
        <w:tc>
          <w:tcPr>
            <w:tcW w:w="269" w:type="pct"/>
            <w:tcBorders>
              <w:top w:val="nil"/>
              <w:left w:val="nil"/>
              <w:bottom w:val="nil"/>
              <w:right w:val="nil"/>
            </w:tcBorders>
            <w:shd w:val="clear" w:color="auto" w:fill="auto"/>
            <w:noWrap/>
            <w:hideMark/>
          </w:tcPr>
          <w:p w14:paraId="6052983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1.39</w:t>
            </w:r>
          </w:p>
        </w:tc>
        <w:tc>
          <w:tcPr>
            <w:tcW w:w="258" w:type="pct"/>
            <w:tcBorders>
              <w:top w:val="nil"/>
              <w:left w:val="nil"/>
              <w:bottom w:val="nil"/>
              <w:right w:val="nil"/>
            </w:tcBorders>
            <w:shd w:val="clear" w:color="auto" w:fill="auto"/>
            <w:noWrap/>
            <w:hideMark/>
          </w:tcPr>
          <w:p w14:paraId="5BA6788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1.21</w:t>
            </w:r>
          </w:p>
        </w:tc>
        <w:tc>
          <w:tcPr>
            <w:tcW w:w="261" w:type="pct"/>
            <w:tcBorders>
              <w:top w:val="nil"/>
              <w:left w:val="nil"/>
              <w:bottom w:val="nil"/>
              <w:right w:val="nil"/>
            </w:tcBorders>
            <w:shd w:val="clear" w:color="auto" w:fill="auto"/>
            <w:noWrap/>
            <w:hideMark/>
          </w:tcPr>
          <w:p w14:paraId="1C69EDB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1.71</w:t>
            </w:r>
          </w:p>
        </w:tc>
        <w:tc>
          <w:tcPr>
            <w:tcW w:w="246" w:type="pct"/>
            <w:tcBorders>
              <w:top w:val="nil"/>
              <w:left w:val="nil"/>
              <w:bottom w:val="nil"/>
              <w:right w:val="nil"/>
            </w:tcBorders>
            <w:shd w:val="clear" w:color="auto" w:fill="auto"/>
            <w:noWrap/>
            <w:hideMark/>
          </w:tcPr>
          <w:p w14:paraId="26D255B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1.27</w:t>
            </w:r>
          </w:p>
        </w:tc>
      </w:tr>
      <w:tr w:rsidR="009D4428" w:rsidRPr="00B26A55" w14:paraId="7D287994" w14:textId="77777777" w:rsidTr="00590D06">
        <w:trPr>
          <w:trHeight w:val="288"/>
        </w:trPr>
        <w:tc>
          <w:tcPr>
            <w:tcW w:w="590" w:type="pct"/>
            <w:vMerge/>
            <w:tcBorders>
              <w:left w:val="nil"/>
              <w:right w:val="nil"/>
            </w:tcBorders>
            <w:shd w:val="clear" w:color="auto" w:fill="auto"/>
            <w:noWrap/>
            <w:hideMark/>
          </w:tcPr>
          <w:p w14:paraId="7425F6C1"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6F7842F8"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73AE23D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7AA20A2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0.64</w:t>
            </w:r>
          </w:p>
        </w:tc>
        <w:tc>
          <w:tcPr>
            <w:tcW w:w="245" w:type="pct"/>
            <w:tcBorders>
              <w:top w:val="nil"/>
              <w:left w:val="nil"/>
              <w:bottom w:val="nil"/>
              <w:right w:val="nil"/>
            </w:tcBorders>
            <w:shd w:val="clear" w:color="auto" w:fill="auto"/>
            <w:noWrap/>
            <w:hideMark/>
          </w:tcPr>
          <w:p w14:paraId="356B8D2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0.96</w:t>
            </w:r>
          </w:p>
        </w:tc>
        <w:tc>
          <w:tcPr>
            <w:tcW w:w="354" w:type="pct"/>
            <w:tcBorders>
              <w:top w:val="nil"/>
              <w:left w:val="nil"/>
              <w:bottom w:val="nil"/>
              <w:right w:val="nil"/>
            </w:tcBorders>
            <w:shd w:val="clear" w:color="auto" w:fill="auto"/>
            <w:noWrap/>
            <w:hideMark/>
          </w:tcPr>
          <w:p w14:paraId="7A12B9B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0.94</w:t>
            </w:r>
          </w:p>
        </w:tc>
        <w:tc>
          <w:tcPr>
            <w:tcW w:w="269" w:type="pct"/>
            <w:tcBorders>
              <w:top w:val="nil"/>
              <w:left w:val="nil"/>
              <w:bottom w:val="nil"/>
              <w:right w:val="nil"/>
            </w:tcBorders>
            <w:shd w:val="clear" w:color="auto" w:fill="auto"/>
            <w:noWrap/>
            <w:hideMark/>
          </w:tcPr>
          <w:p w14:paraId="3B6B127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0.70</w:t>
            </w:r>
          </w:p>
        </w:tc>
        <w:tc>
          <w:tcPr>
            <w:tcW w:w="245" w:type="pct"/>
            <w:tcBorders>
              <w:top w:val="nil"/>
              <w:left w:val="nil"/>
              <w:bottom w:val="nil"/>
              <w:right w:val="nil"/>
            </w:tcBorders>
            <w:shd w:val="clear" w:color="auto" w:fill="auto"/>
            <w:noWrap/>
            <w:hideMark/>
          </w:tcPr>
          <w:p w14:paraId="15B15F6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0.92</w:t>
            </w:r>
          </w:p>
        </w:tc>
        <w:tc>
          <w:tcPr>
            <w:tcW w:w="245" w:type="pct"/>
            <w:tcBorders>
              <w:top w:val="nil"/>
              <w:left w:val="nil"/>
              <w:bottom w:val="nil"/>
              <w:right w:val="nil"/>
            </w:tcBorders>
            <w:shd w:val="clear" w:color="auto" w:fill="auto"/>
            <w:noWrap/>
            <w:hideMark/>
          </w:tcPr>
          <w:p w14:paraId="50A53D3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0.72</w:t>
            </w:r>
          </w:p>
        </w:tc>
        <w:tc>
          <w:tcPr>
            <w:tcW w:w="269" w:type="pct"/>
            <w:tcBorders>
              <w:top w:val="nil"/>
              <w:left w:val="nil"/>
              <w:bottom w:val="nil"/>
              <w:right w:val="nil"/>
            </w:tcBorders>
            <w:shd w:val="clear" w:color="auto" w:fill="auto"/>
            <w:noWrap/>
            <w:hideMark/>
          </w:tcPr>
          <w:p w14:paraId="6E2A688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58" w:type="pct"/>
            <w:tcBorders>
              <w:top w:val="nil"/>
              <w:left w:val="nil"/>
              <w:bottom w:val="nil"/>
              <w:right w:val="nil"/>
            </w:tcBorders>
            <w:shd w:val="clear" w:color="auto" w:fill="auto"/>
            <w:noWrap/>
            <w:hideMark/>
          </w:tcPr>
          <w:p w14:paraId="6BF9056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261" w:type="pct"/>
            <w:tcBorders>
              <w:top w:val="nil"/>
              <w:left w:val="nil"/>
              <w:bottom w:val="nil"/>
              <w:right w:val="nil"/>
            </w:tcBorders>
            <w:shd w:val="clear" w:color="auto" w:fill="auto"/>
            <w:noWrap/>
            <w:hideMark/>
          </w:tcPr>
          <w:p w14:paraId="4B51B5C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0.83</w:t>
            </w:r>
          </w:p>
        </w:tc>
        <w:tc>
          <w:tcPr>
            <w:tcW w:w="246" w:type="pct"/>
            <w:tcBorders>
              <w:top w:val="nil"/>
              <w:left w:val="nil"/>
              <w:bottom w:val="nil"/>
              <w:right w:val="nil"/>
            </w:tcBorders>
            <w:shd w:val="clear" w:color="auto" w:fill="auto"/>
            <w:noWrap/>
            <w:hideMark/>
          </w:tcPr>
          <w:p w14:paraId="18B89B3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0.62</w:t>
            </w:r>
          </w:p>
        </w:tc>
      </w:tr>
      <w:tr w:rsidR="009D4428" w:rsidRPr="00B26A55" w14:paraId="6F330278" w14:textId="77777777" w:rsidTr="00590D06">
        <w:trPr>
          <w:trHeight w:val="288"/>
        </w:trPr>
        <w:tc>
          <w:tcPr>
            <w:tcW w:w="590" w:type="pct"/>
            <w:vMerge/>
            <w:tcBorders>
              <w:left w:val="nil"/>
              <w:right w:val="nil"/>
            </w:tcBorders>
            <w:shd w:val="clear" w:color="auto" w:fill="auto"/>
            <w:noWrap/>
            <w:hideMark/>
          </w:tcPr>
          <w:p w14:paraId="14CD1DBA"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1BFA1EE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Ma and Ph.D.</w:t>
            </w:r>
          </w:p>
        </w:tc>
        <w:tc>
          <w:tcPr>
            <w:tcW w:w="618" w:type="pct"/>
            <w:tcBorders>
              <w:top w:val="nil"/>
              <w:left w:val="nil"/>
              <w:bottom w:val="nil"/>
              <w:right w:val="nil"/>
            </w:tcBorders>
            <w:shd w:val="clear" w:color="auto" w:fill="auto"/>
            <w:noWrap/>
            <w:hideMark/>
          </w:tcPr>
          <w:p w14:paraId="6580051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7B51262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45" w:type="pct"/>
            <w:tcBorders>
              <w:top w:val="nil"/>
              <w:left w:val="nil"/>
              <w:bottom w:val="nil"/>
              <w:right w:val="nil"/>
            </w:tcBorders>
            <w:shd w:val="clear" w:color="auto" w:fill="auto"/>
            <w:noWrap/>
            <w:hideMark/>
          </w:tcPr>
          <w:p w14:paraId="73310F8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1.33</w:t>
            </w:r>
          </w:p>
        </w:tc>
        <w:tc>
          <w:tcPr>
            <w:tcW w:w="354" w:type="pct"/>
            <w:tcBorders>
              <w:top w:val="nil"/>
              <w:left w:val="nil"/>
              <w:bottom w:val="nil"/>
              <w:right w:val="nil"/>
            </w:tcBorders>
            <w:shd w:val="clear" w:color="auto" w:fill="auto"/>
            <w:noWrap/>
            <w:hideMark/>
          </w:tcPr>
          <w:p w14:paraId="3C2E00A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1.01</w:t>
            </w:r>
          </w:p>
        </w:tc>
        <w:tc>
          <w:tcPr>
            <w:tcW w:w="269" w:type="pct"/>
            <w:tcBorders>
              <w:top w:val="nil"/>
              <w:left w:val="nil"/>
              <w:bottom w:val="nil"/>
              <w:right w:val="nil"/>
            </w:tcBorders>
            <w:shd w:val="clear" w:color="auto" w:fill="auto"/>
            <w:noWrap/>
            <w:hideMark/>
          </w:tcPr>
          <w:p w14:paraId="4BDC6A6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45" w:type="pct"/>
            <w:tcBorders>
              <w:top w:val="nil"/>
              <w:left w:val="nil"/>
              <w:bottom w:val="nil"/>
              <w:right w:val="nil"/>
            </w:tcBorders>
            <w:shd w:val="clear" w:color="auto" w:fill="auto"/>
            <w:noWrap/>
            <w:hideMark/>
          </w:tcPr>
          <w:p w14:paraId="61E9BEF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1.08</w:t>
            </w:r>
          </w:p>
        </w:tc>
        <w:tc>
          <w:tcPr>
            <w:tcW w:w="245" w:type="pct"/>
            <w:tcBorders>
              <w:top w:val="nil"/>
              <w:left w:val="nil"/>
              <w:bottom w:val="nil"/>
              <w:right w:val="nil"/>
            </w:tcBorders>
            <w:shd w:val="clear" w:color="auto" w:fill="auto"/>
            <w:noWrap/>
            <w:hideMark/>
          </w:tcPr>
          <w:p w14:paraId="5F4EE3C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1.31</w:t>
            </w:r>
          </w:p>
        </w:tc>
        <w:tc>
          <w:tcPr>
            <w:tcW w:w="269" w:type="pct"/>
            <w:tcBorders>
              <w:top w:val="nil"/>
              <w:left w:val="nil"/>
              <w:bottom w:val="nil"/>
              <w:right w:val="nil"/>
            </w:tcBorders>
            <w:shd w:val="clear" w:color="auto" w:fill="auto"/>
            <w:noWrap/>
            <w:hideMark/>
          </w:tcPr>
          <w:p w14:paraId="7084A33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1.23</w:t>
            </w:r>
          </w:p>
        </w:tc>
        <w:tc>
          <w:tcPr>
            <w:tcW w:w="258" w:type="pct"/>
            <w:tcBorders>
              <w:top w:val="nil"/>
              <w:left w:val="nil"/>
              <w:bottom w:val="nil"/>
              <w:right w:val="nil"/>
            </w:tcBorders>
            <w:shd w:val="clear" w:color="auto" w:fill="auto"/>
            <w:noWrap/>
            <w:hideMark/>
          </w:tcPr>
          <w:p w14:paraId="2B76DDC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1.15</w:t>
            </w:r>
          </w:p>
        </w:tc>
        <w:tc>
          <w:tcPr>
            <w:tcW w:w="261" w:type="pct"/>
            <w:tcBorders>
              <w:top w:val="nil"/>
              <w:left w:val="nil"/>
              <w:bottom w:val="nil"/>
              <w:right w:val="nil"/>
            </w:tcBorders>
            <w:shd w:val="clear" w:color="auto" w:fill="auto"/>
            <w:noWrap/>
            <w:hideMark/>
          </w:tcPr>
          <w:p w14:paraId="0A27294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1.56</w:t>
            </w:r>
          </w:p>
        </w:tc>
        <w:tc>
          <w:tcPr>
            <w:tcW w:w="246" w:type="pct"/>
            <w:tcBorders>
              <w:top w:val="nil"/>
              <w:left w:val="nil"/>
              <w:bottom w:val="nil"/>
              <w:right w:val="nil"/>
            </w:tcBorders>
            <w:shd w:val="clear" w:color="auto" w:fill="auto"/>
            <w:noWrap/>
            <w:hideMark/>
          </w:tcPr>
          <w:p w14:paraId="1B67910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1.04</w:t>
            </w:r>
          </w:p>
        </w:tc>
      </w:tr>
      <w:tr w:rsidR="009D4428" w:rsidRPr="00B26A55" w14:paraId="439FBD0C" w14:textId="77777777" w:rsidTr="00590D06">
        <w:trPr>
          <w:trHeight w:val="288"/>
        </w:trPr>
        <w:tc>
          <w:tcPr>
            <w:tcW w:w="590" w:type="pct"/>
            <w:vMerge/>
            <w:tcBorders>
              <w:left w:val="nil"/>
              <w:bottom w:val="nil"/>
              <w:right w:val="nil"/>
            </w:tcBorders>
            <w:shd w:val="clear" w:color="auto" w:fill="auto"/>
            <w:noWrap/>
            <w:hideMark/>
          </w:tcPr>
          <w:p w14:paraId="12F2A265"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014CA648"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7493C45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63E1041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0.56</w:t>
            </w:r>
          </w:p>
        </w:tc>
        <w:tc>
          <w:tcPr>
            <w:tcW w:w="245" w:type="pct"/>
            <w:tcBorders>
              <w:top w:val="nil"/>
              <w:left w:val="nil"/>
              <w:bottom w:val="nil"/>
              <w:right w:val="nil"/>
            </w:tcBorders>
            <w:shd w:val="clear" w:color="auto" w:fill="auto"/>
            <w:noWrap/>
            <w:hideMark/>
          </w:tcPr>
          <w:p w14:paraId="4A65F54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0.94</w:t>
            </w:r>
          </w:p>
        </w:tc>
        <w:tc>
          <w:tcPr>
            <w:tcW w:w="354" w:type="pct"/>
            <w:tcBorders>
              <w:top w:val="nil"/>
              <w:left w:val="nil"/>
              <w:bottom w:val="nil"/>
              <w:right w:val="nil"/>
            </w:tcBorders>
            <w:shd w:val="clear" w:color="auto" w:fill="auto"/>
            <w:noWrap/>
            <w:hideMark/>
          </w:tcPr>
          <w:p w14:paraId="447FEE0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1.01</w:t>
            </w:r>
          </w:p>
        </w:tc>
        <w:tc>
          <w:tcPr>
            <w:tcW w:w="269" w:type="pct"/>
            <w:tcBorders>
              <w:top w:val="nil"/>
              <w:left w:val="nil"/>
              <w:bottom w:val="nil"/>
              <w:right w:val="nil"/>
            </w:tcBorders>
            <w:shd w:val="clear" w:color="auto" w:fill="auto"/>
            <w:noWrap/>
            <w:hideMark/>
          </w:tcPr>
          <w:p w14:paraId="7ADC3E3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0.82</w:t>
            </w:r>
          </w:p>
        </w:tc>
        <w:tc>
          <w:tcPr>
            <w:tcW w:w="245" w:type="pct"/>
            <w:tcBorders>
              <w:top w:val="nil"/>
              <w:left w:val="nil"/>
              <w:bottom w:val="nil"/>
              <w:right w:val="nil"/>
            </w:tcBorders>
            <w:shd w:val="clear" w:color="auto" w:fill="auto"/>
            <w:noWrap/>
            <w:hideMark/>
          </w:tcPr>
          <w:p w14:paraId="6E4BA77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0.70</w:t>
            </w:r>
          </w:p>
        </w:tc>
        <w:tc>
          <w:tcPr>
            <w:tcW w:w="245" w:type="pct"/>
            <w:tcBorders>
              <w:top w:val="nil"/>
              <w:left w:val="nil"/>
              <w:bottom w:val="nil"/>
              <w:right w:val="nil"/>
            </w:tcBorders>
            <w:shd w:val="clear" w:color="auto" w:fill="auto"/>
            <w:noWrap/>
            <w:hideMark/>
          </w:tcPr>
          <w:p w14:paraId="6765224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0.65</w:t>
            </w:r>
          </w:p>
        </w:tc>
        <w:tc>
          <w:tcPr>
            <w:tcW w:w="269" w:type="pct"/>
            <w:tcBorders>
              <w:top w:val="nil"/>
              <w:left w:val="nil"/>
              <w:bottom w:val="nil"/>
              <w:right w:val="nil"/>
            </w:tcBorders>
            <w:shd w:val="clear" w:color="auto" w:fill="auto"/>
            <w:noWrap/>
            <w:hideMark/>
          </w:tcPr>
          <w:p w14:paraId="2DE0DCB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0.79</w:t>
            </w:r>
          </w:p>
        </w:tc>
        <w:tc>
          <w:tcPr>
            <w:tcW w:w="258" w:type="pct"/>
            <w:tcBorders>
              <w:top w:val="nil"/>
              <w:left w:val="nil"/>
              <w:bottom w:val="nil"/>
              <w:right w:val="nil"/>
            </w:tcBorders>
            <w:shd w:val="clear" w:color="auto" w:fill="auto"/>
            <w:noWrap/>
            <w:hideMark/>
          </w:tcPr>
          <w:p w14:paraId="2680AAB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61" w:type="pct"/>
            <w:tcBorders>
              <w:top w:val="nil"/>
              <w:left w:val="nil"/>
              <w:bottom w:val="nil"/>
              <w:right w:val="nil"/>
            </w:tcBorders>
            <w:shd w:val="clear" w:color="auto" w:fill="auto"/>
            <w:noWrap/>
            <w:hideMark/>
          </w:tcPr>
          <w:p w14:paraId="312295A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0.89</w:t>
            </w:r>
          </w:p>
        </w:tc>
        <w:tc>
          <w:tcPr>
            <w:tcW w:w="246" w:type="pct"/>
            <w:tcBorders>
              <w:top w:val="nil"/>
              <w:left w:val="nil"/>
              <w:bottom w:val="nil"/>
              <w:right w:val="nil"/>
            </w:tcBorders>
            <w:shd w:val="clear" w:color="auto" w:fill="auto"/>
            <w:noWrap/>
            <w:hideMark/>
          </w:tcPr>
          <w:p w14:paraId="16D34F8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0.63</w:t>
            </w:r>
          </w:p>
        </w:tc>
      </w:tr>
      <w:tr w:rsidR="009D4428" w:rsidRPr="00B26A55" w14:paraId="77D50E13" w14:textId="77777777" w:rsidTr="00590D06">
        <w:trPr>
          <w:trHeight w:val="288"/>
        </w:trPr>
        <w:tc>
          <w:tcPr>
            <w:tcW w:w="590" w:type="pct"/>
            <w:vMerge w:val="restart"/>
            <w:tcBorders>
              <w:top w:val="nil"/>
              <w:left w:val="nil"/>
              <w:right w:val="nil"/>
            </w:tcBorders>
            <w:shd w:val="clear" w:color="auto" w:fill="auto"/>
            <w:noWrap/>
            <w:hideMark/>
          </w:tcPr>
          <w:p w14:paraId="6224539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Residency</w:t>
            </w:r>
          </w:p>
        </w:tc>
        <w:tc>
          <w:tcPr>
            <w:tcW w:w="1058" w:type="pct"/>
            <w:vMerge w:val="restart"/>
            <w:tcBorders>
              <w:top w:val="nil"/>
              <w:left w:val="nil"/>
              <w:right w:val="nil"/>
            </w:tcBorders>
            <w:shd w:val="clear" w:color="auto" w:fill="auto"/>
            <w:noWrap/>
            <w:vAlign w:val="center"/>
            <w:hideMark/>
          </w:tcPr>
          <w:p w14:paraId="26A8C19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City</w:t>
            </w:r>
          </w:p>
        </w:tc>
        <w:tc>
          <w:tcPr>
            <w:tcW w:w="618" w:type="pct"/>
            <w:tcBorders>
              <w:top w:val="nil"/>
              <w:left w:val="nil"/>
              <w:bottom w:val="nil"/>
              <w:right w:val="nil"/>
            </w:tcBorders>
            <w:shd w:val="clear" w:color="auto" w:fill="auto"/>
            <w:noWrap/>
            <w:hideMark/>
          </w:tcPr>
          <w:p w14:paraId="3316CA7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0C621B9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0.99</w:t>
            </w:r>
          </w:p>
        </w:tc>
        <w:tc>
          <w:tcPr>
            <w:tcW w:w="245" w:type="pct"/>
            <w:tcBorders>
              <w:top w:val="nil"/>
              <w:left w:val="nil"/>
              <w:bottom w:val="nil"/>
              <w:right w:val="nil"/>
            </w:tcBorders>
            <w:shd w:val="clear" w:color="auto" w:fill="auto"/>
            <w:noWrap/>
            <w:hideMark/>
          </w:tcPr>
          <w:p w14:paraId="2AC81F1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1.42</w:t>
            </w:r>
          </w:p>
        </w:tc>
        <w:tc>
          <w:tcPr>
            <w:tcW w:w="354" w:type="pct"/>
            <w:tcBorders>
              <w:top w:val="nil"/>
              <w:left w:val="nil"/>
              <w:bottom w:val="nil"/>
              <w:right w:val="nil"/>
            </w:tcBorders>
            <w:shd w:val="clear" w:color="auto" w:fill="auto"/>
            <w:noWrap/>
            <w:hideMark/>
          </w:tcPr>
          <w:p w14:paraId="5A5E26B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1.35</w:t>
            </w:r>
          </w:p>
        </w:tc>
        <w:tc>
          <w:tcPr>
            <w:tcW w:w="269" w:type="pct"/>
            <w:tcBorders>
              <w:top w:val="nil"/>
              <w:left w:val="nil"/>
              <w:bottom w:val="nil"/>
              <w:right w:val="nil"/>
            </w:tcBorders>
            <w:shd w:val="clear" w:color="auto" w:fill="auto"/>
            <w:noWrap/>
            <w:hideMark/>
          </w:tcPr>
          <w:p w14:paraId="68FF7D5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0.83</w:t>
            </w:r>
          </w:p>
        </w:tc>
        <w:tc>
          <w:tcPr>
            <w:tcW w:w="245" w:type="pct"/>
            <w:tcBorders>
              <w:top w:val="nil"/>
              <w:left w:val="nil"/>
              <w:bottom w:val="nil"/>
              <w:right w:val="nil"/>
            </w:tcBorders>
            <w:shd w:val="clear" w:color="auto" w:fill="auto"/>
            <w:noWrap/>
            <w:hideMark/>
          </w:tcPr>
          <w:p w14:paraId="2C78440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1.22</w:t>
            </w:r>
          </w:p>
        </w:tc>
        <w:tc>
          <w:tcPr>
            <w:tcW w:w="245" w:type="pct"/>
            <w:tcBorders>
              <w:top w:val="nil"/>
              <w:left w:val="nil"/>
              <w:bottom w:val="nil"/>
              <w:right w:val="nil"/>
            </w:tcBorders>
            <w:shd w:val="clear" w:color="auto" w:fill="auto"/>
            <w:noWrap/>
            <w:hideMark/>
          </w:tcPr>
          <w:p w14:paraId="1CD7919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1.47</w:t>
            </w:r>
          </w:p>
        </w:tc>
        <w:tc>
          <w:tcPr>
            <w:tcW w:w="269" w:type="pct"/>
            <w:tcBorders>
              <w:top w:val="nil"/>
              <w:left w:val="nil"/>
              <w:bottom w:val="nil"/>
              <w:right w:val="nil"/>
            </w:tcBorders>
            <w:shd w:val="clear" w:color="auto" w:fill="auto"/>
            <w:noWrap/>
            <w:hideMark/>
          </w:tcPr>
          <w:p w14:paraId="14F868A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1.30</w:t>
            </w:r>
          </w:p>
        </w:tc>
        <w:tc>
          <w:tcPr>
            <w:tcW w:w="258" w:type="pct"/>
            <w:tcBorders>
              <w:top w:val="nil"/>
              <w:left w:val="nil"/>
              <w:bottom w:val="nil"/>
              <w:right w:val="nil"/>
            </w:tcBorders>
            <w:shd w:val="clear" w:color="auto" w:fill="auto"/>
            <w:noWrap/>
            <w:hideMark/>
          </w:tcPr>
          <w:p w14:paraId="18D2B31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1.05</w:t>
            </w:r>
          </w:p>
        </w:tc>
        <w:tc>
          <w:tcPr>
            <w:tcW w:w="261" w:type="pct"/>
            <w:tcBorders>
              <w:top w:val="nil"/>
              <w:left w:val="nil"/>
              <w:bottom w:val="nil"/>
              <w:right w:val="nil"/>
            </w:tcBorders>
            <w:shd w:val="clear" w:color="auto" w:fill="auto"/>
            <w:noWrap/>
            <w:hideMark/>
          </w:tcPr>
          <w:p w14:paraId="662E5C7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1.63</w:t>
            </w:r>
          </w:p>
        </w:tc>
        <w:tc>
          <w:tcPr>
            <w:tcW w:w="246" w:type="pct"/>
            <w:tcBorders>
              <w:top w:val="nil"/>
              <w:left w:val="nil"/>
              <w:bottom w:val="nil"/>
              <w:right w:val="nil"/>
            </w:tcBorders>
            <w:shd w:val="clear" w:color="auto" w:fill="auto"/>
            <w:noWrap/>
            <w:hideMark/>
          </w:tcPr>
          <w:p w14:paraId="1B9D2D0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1.20</w:t>
            </w:r>
          </w:p>
        </w:tc>
      </w:tr>
      <w:tr w:rsidR="009D4428" w:rsidRPr="00B26A55" w14:paraId="19374788" w14:textId="77777777" w:rsidTr="00590D06">
        <w:trPr>
          <w:trHeight w:val="288"/>
        </w:trPr>
        <w:tc>
          <w:tcPr>
            <w:tcW w:w="590" w:type="pct"/>
            <w:vMerge/>
            <w:tcBorders>
              <w:left w:val="nil"/>
              <w:right w:val="nil"/>
            </w:tcBorders>
            <w:shd w:val="clear" w:color="auto" w:fill="auto"/>
            <w:noWrap/>
            <w:hideMark/>
          </w:tcPr>
          <w:p w14:paraId="4389F95F"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1F307EC4"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227BE31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05C3EAE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0.69</w:t>
            </w:r>
          </w:p>
        </w:tc>
        <w:tc>
          <w:tcPr>
            <w:tcW w:w="245" w:type="pct"/>
            <w:tcBorders>
              <w:top w:val="nil"/>
              <w:left w:val="nil"/>
              <w:bottom w:val="nil"/>
              <w:right w:val="nil"/>
            </w:tcBorders>
            <w:shd w:val="clear" w:color="auto" w:fill="auto"/>
            <w:noWrap/>
            <w:hideMark/>
          </w:tcPr>
          <w:p w14:paraId="4817A24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0.92</w:t>
            </w:r>
          </w:p>
        </w:tc>
        <w:tc>
          <w:tcPr>
            <w:tcW w:w="354" w:type="pct"/>
            <w:tcBorders>
              <w:top w:val="nil"/>
              <w:left w:val="nil"/>
              <w:bottom w:val="nil"/>
              <w:right w:val="nil"/>
            </w:tcBorders>
            <w:shd w:val="clear" w:color="auto" w:fill="auto"/>
            <w:noWrap/>
            <w:hideMark/>
          </w:tcPr>
          <w:p w14:paraId="4DB9F32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0.97</w:t>
            </w:r>
          </w:p>
        </w:tc>
        <w:tc>
          <w:tcPr>
            <w:tcW w:w="269" w:type="pct"/>
            <w:tcBorders>
              <w:top w:val="nil"/>
              <w:left w:val="nil"/>
              <w:bottom w:val="nil"/>
              <w:right w:val="nil"/>
            </w:tcBorders>
            <w:shd w:val="clear" w:color="auto" w:fill="auto"/>
            <w:noWrap/>
            <w:hideMark/>
          </w:tcPr>
          <w:p w14:paraId="71B3270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0.79</w:t>
            </w:r>
          </w:p>
        </w:tc>
        <w:tc>
          <w:tcPr>
            <w:tcW w:w="245" w:type="pct"/>
            <w:tcBorders>
              <w:top w:val="nil"/>
              <w:left w:val="nil"/>
              <w:bottom w:val="nil"/>
              <w:right w:val="nil"/>
            </w:tcBorders>
            <w:shd w:val="clear" w:color="auto" w:fill="auto"/>
            <w:noWrap/>
            <w:hideMark/>
          </w:tcPr>
          <w:p w14:paraId="00EDAA1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0.92</w:t>
            </w:r>
          </w:p>
        </w:tc>
        <w:tc>
          <w:tcPr>
            <w:tcW w:w="245" w:type="pct"/>
            <w:tcBorders>
              <w:top w:val="nil"/>
              <w:left w:val="nil"/>
              <w:bottom w:val="nil"/>
              <w:right w:val="nil"/>
            </w:tcBorders>
            <w:shd w:val="clear" w:color="auto" w:fill="auto"/>
            <w:noWrap/>
            <w:hideMark/>
          </w:tcPr>
          <w:p w14:paraId="38A2E6C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69" w:type="pct"/>
            <w:tcBorders>
              <w:top w:val="nil"/>
              <w:left w:val="nil"/>
              <w:bottom w:val="nil"/>
              <w:right w:val="nil"/>
            </w:tcBorders>
            <w:shd w:val="clear" w:color="auto" w:fill="auto"/>
            <w:noWrap/>
            <w:hideMark/>
          </w:tcPr>
          <w:p w14:paraId="5C7C69D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58" w:type="pct"/>
            <w:tcBorders>
              <w:top w:val="nil"/>
              <w:left w:val="nil"/>
              <w:bottom w:val="nil"/>
              <w:right w:val="nil"/>
            </w:tcBorders>
            <w:shd w:val="clear" w:color="auto" w:fill="auto"/>
            <w:noWrap/>
            <w:hideMark/>
          </w:tcPr>
          <w:p w14:paraId="2BF6151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0.99</w:t>
            </w:r>
          </w:p>
        </w:tc>
        <w:tc>
          <w:tcPr>
            <w:tcW w:w="261" w:type="pct"/>
            <w:tcBorders>
              <w:top w:val="nil"/>
              <w:left w:val="nil"/>
              <w:bottom w:val="nil"/>
              <w:right w:val="nil"/>
            </w:tcBorders>
            <w:shd w:val="clear" w:color="auto" w:fill="auto"/>
            <w:noWrap/>
            <w:hideMark/>
          </w:tcPr>
          <w:p w14:paraId="1A94942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0.93</w:t>
            </w:r>
          </w:p>
        </w:tc>
        <w:tc>
          <w:tcPr>
            <w:tcW w:w="246" w:type="pct"/>
            <w:tcBorders>
              <w:top w:val="nil"/>
              <w:left w:val="nil"/>
              <w:bottom w:val="nil"/>
              <w:right w:val="nil"/>
            </w:tcBorders>
            <w:shd w:val="clear" w:color="auto" w:fill="auto"/>
            <w:noWrap/>
            <w:hideMark/>
          </w:tcPr>
          <w:p w14:paraId="5103C8B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0.66</w:t>
            </w:r>
          </w:p>
        </w:tc>
      </w:tr>
      <w:tr w:rsidR="009D4428" w:rsidRPr="00B26A55" w14:paraId="3E2F848E" w14:textId="77777777" w:rsidTr="00590D06">
        <w:trPr>
          <w:trHeight w:val="288"/>
        </w:trPr>
        <w:tc>
          <w:tcPr>
            <w:tcW w:w="590" w:type="pct"/>
            <w:vMerge/>
            <w:tcBorders>
              <w:left w:val="nil"/>
              <w:right w:val="nil"/>
            </w:tcBorders>
            <w:shd w:val="clear" w:color="auto" w:fill="auto"/>
            <w:noWrap/>
            <w:hideMark/>
          </w:tcPr>
          <w:p w14:paraId="78BFF156"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769A74A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Village</w:t>
            </w:r>
          </w:p>
        </w:tc>
        <w:tc>
          <w:tcPr>
            <w:tcW w:w="618" w:type="pct"/>
            <w:tcBorders>
              <w:top w:val="nil"/>
              <w:left w:val="nil"/>
              <w:bottom w:val="nil"/>
              <w:right w:val="nil"/>
            </w:tcBorders>
            <w:shd w:val="clear" w:color="auto" w:fill="auto"/>
            <w:noWrap/>
            <w:hideMark/>
          </w:tcPr>
          <w:p w14:paraId="1E798FE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38930A3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1.38</w:t>
            </w:r>
          </w:p>
        </w:tc>
        <w:tc>
          <w:tcPr>
            <w:tcW w:w="245" w:type="pct"/>
            <w:tcBorders>
              <w:top w:val="nil"/>
              <w:left w:val="nil"/>
              <w:bottom w:val="nil"/>
              <w:right w:val="nil"/>
            </w:tcBorders>
            <w:shd w:val="clear" w:color="auto" w:fill="auto"/>
            <w:noWrap/>
            <w:hideMark/>
          </w:tcPr>
          <w:p w14:paraId="7BFB52F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1.93</w:t>
            </w:r>
          </w:p>
        </w:tc>
        <w:tc>
          <w:tcPr>
            <w:tcW w:w="354" w:type="pct"/>
            <w:tcBorders>
              <w:top w:val="nil"/>
              <w:left w:val="nil"/>
              <w:bottom w:val="nil"/>
              <w:right w:val="nil"/>
            </w:tcBorders>
            <w:shd w:val="clear" w:color="auto" w:fill="auto"/>
            <w:noWrap/>
            <w:hideMark/>
          </w:tcPr>
          <w:p w14:paraId="73A9D08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1.70</w:t>
            </w:r>
          </w:p>
        </w:tc>
        <w:tc>
          <w:tcPr>
            <w:tcW w:w="269" w:type="pct"/>
            <w:tcBorders>
              <w:top w:val="nil"/>
              <w:left w:val="nil"/>
              <w:bottom w:val="nil"/>
              <w:right w:val="nil"/>
            </w:tcBorders>
            <w:shd w:val="clear" w:color="auto" w:fill="auto"/>
            <w:noWrap/>
            <w:hideMark/>
          </w:tcPr>
          <w:p w14:paraId="54B190F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1.36</w:t>
            </w:r>
          </w:p>
        </w:tc>
        <w:tc>
          <w:tcPr>
            <w:tcW w:w="245" w:type="pct"/>
            <w:tcBorders>
              <w:top w:val="nil"/>
              <w:left w:val="nil"/>
              <w:bottom w:val="nil"/>
              <w:right w:val="nil"/>
            </w:tcBorders>
            <w:shd w:val="clear" w:color="auto" w:fill="auto"/>
            <w:noWrap/>
            <w:hideMark/>
          </w:tcPr>
          <w:p w14:paraId="3B12A64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1.64</w:t>
            </w:r>
          </w:p>
        </w:tc>
        <w:tc>
          <w:tcPr>
            <w:tcW w:w="245" w:type="pct"/>
            <w:tcBorders>
              <w:top w:val="nil"/>
              <w:left w:val="nil"/>
              <w:bottom w:val="nil"/>
              <w:right w:val="nil"/>
            </w:tcBorders>
            <w:shd w:val="clear" w:color="auto" w:fill="auto"/>
            <w:noWrap/>
            <w:hideMark/>
          </w:tcPr>
          <w:p w14:paraId="5580B5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1.78</w:t>
            </w:r>
          </w:p>
        </w:tc>
        <w:tc>
          <w:tcPr>
            <w:tcW w:w="269" w:type="pct"/>
            <w:tcBorders>
              <w:top w:val="nil"/>
              <w:left w:val="nil"/>
              <w:bottom w:val="nil"/>
              <w:right w:val="nil"/>
            </w:tcBorders>
            <w:shd w:val="clear" w:color="auto" w:fill="auto"/>
            <w:noWrap/>
            <w:hideMark/>
          </w:tcPr>
          <w:p w14:paraId="45B717F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1.83</w:t>
            </w:r>
          </w:p>
        </w:tc>
        <w:tc>
          <w:tcPr>
            <w:tcW w:w="258" w:type="pct"/>
            <w:tcBorders>
              <w:top w:val="nil"/>
              <w:left w:val="nil"/>
              <w:bottom w:val="nil"/>
              <w:right w:val="nil"/>
            </w:tcBorders>
            <w:shd w:val="clear" w:color="auto" w:fill="auto"/>
            <w:noWrap/>
            <w:hideMark/>
          </w:tcPr>
          <w:p w14:paraId="1C1F614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1.69</w:t>
            </w:r>
          </w:p>
        </w:tc>
        <w:tc>
          <w:tcPr>
            <w:tcW w:w="261" w:type="pct"/>
            <w:tcBorders>
              <w:top w:val="nil"/>
              <w:left w:val="nil"/>
              <w:bottom w:val="nil"/>
              <w:right w:val="nil"/>
            </w:tcBorders>
            <w:shd w:val="clear" w:color="auto" w:fill="auto"/>
            <w:noWrap/>
            <w:hideMark/>
          </w:tcPr>
          <w:p w14:paraId="7AE2E47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1.79</w:t>
            </w:r>
          </w:p>
        </w:tc>
        <w:tc>
          <w:tcPr>
            <w:tcW w:w="246" w:type="pct"/>
            <w:tcBorders>
              <w:top w:val="nil"/>
              <w:left w:val="nil"/>
              <w:bottom w:val="nil"/>
              <w:right w:val="nil"/>
            </w:tcBorders>
            <w:shd w:val="clear" w:color="auto" w:fill="auto"/>
            <w:noWrap/>
            <w:hideMark/>
          </w:tcPr>
          <w:p w14:paraId="6D645C2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1.62</w:t>
            </w:r>
          </w:p>
        </w:tc>
      </w:tr>
      <w:tr w:rsidR="009D4428" w:rsidRPr="00B26A55" w14:paraId="257ABA25" w14:textId="77777777" w:rsidTr="00590D06">
        <w:trPr>
          <w:trHeight w:val="288"/>
        </w:trPr>
        <w:tc>
          <w:tcPr>
            <w:tcW w:w="590" w:type="pct"/>
            <w:vMerge/>
            <w:tcBorders>
              <w:left w:val="nil"/>
              <w:bottom w:val="nil"/>
              <w:right w:val="nil"/>
            </w:tcBorders>
            <w:shd w:val="clear" w:color="auto" w:fill="auto"/>
            <w:noWrap/>
            <w:hideMark/>
          </w:tcPr>
          <w:p w14:paraId="3FFD0D55"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right w:val="nil"/>
            </w:tcBorders>
            <w:shd w:val="clear" w:color="auto" w:fill="auto"/>
            <w:noWrap/>
            <w:vAlign w:val="center"/>
            <w:hideMark/>
          </w:tcPr>
          <w:p w14:paraId="69F5563C"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right w:val="nil"/>
            </w:tcBorders>
            <w:shd w:val="clear" w:color="auto" w:fill="auto"/>
            <w:noWrap/>
            <w:hideMark/>
          </w:tcPr>
          <w:p w14:paraId="03FA2C4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right w:val="nil"/>
            </w:tcBorders>
            <w:shd w:val="clear" w:color="auto" w:fill="auto"/>
            <w:noWrap/>
            <w:hideMark/>
          </w:tcPr>
          <w:p w14:paraId="2F80F8D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0.73</w:t>
            </w:r>
          </w:p>
        </w:tc>
        <w:tc>
          <w:tcPr>
            <w:tcW w:w="245" w:type="pct"/>
            <w:tcBorders>
              <w:top w:val="nil"/>
              <w:left w:val="nil"/>
              <w:right w:val="nil"/>
            </w:tcBorders>
            <w:shd w:val="clear" w:color="auto" w:fill="auto"/>
            <w:noWrap/>
            <w:hideMark/>
          </w:tcPr>
          <w:p w14:paraId="01D6CBD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0.80</w:t>
            </w:r>
          </w:p>
        </w:tc>
        <w:tc>
          <w:tcPr>
            <w:tcW w:w="354" w:type="pct"/>
            <w:tcBorders>
              <w:top w:val="nil"/>
              <w:left w:val="nil"/>
              <w:right w:val="nil"/>
            </w:tcBorders>
            <w:shd w:val="clear" w:color="auto" w:fill="auto"/>
            <w:noWrap/>
            <w:hideMark/>
          </w:tcPr>
          <w:p w14:paraId="28569D0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0.83</w:t>
            </w:r>
          </w:p>
        </w:tc>
        <w:tc>
          <w:tcPr>
            <w:tcW w:w="269" w:type="pct"/>
            <w:tcBorders>
              <w:top w:val="nil"/>
              <w:left w:val="nil"/>
              <w:right w:val="nil"/>
            </w:tcBorders>
            <w:shd w:val="clear" w:color="auto" w:fill="auto"/>
            <w:noWrap/>
            <w:hideMark/>
          </w:tcPr>
          <w:p w14:paraId="1DD29F3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0.81</w:t>
            </w:r>
          </w:p>
        </w:tc>
        <w:tc>
          <w:tcPr>
            <w:tcW w:w="245" w:type="pct"/>
            <w:tcBorders>
              <w:top w:val="nil"/>
              <w:left w:val="nil"/>
              <w:right w:val="nil"/>
            </w:tcBorders>
            <w:shd w:val="clear" w:color="auto" w:fill="auto"/>
            <w:noWrap/>
            <w:hideMark/>
          </w:tcPr>
          <w:p w14:paraId="3432B5A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0.79</w:t>
            </w:r>
          </w:p>
        </w:tc>
        <w:tc>
          <w:tcPr>
            <w:tcW w:w="245" w:type="pct"/>
            <w:tcBorders>
              <w:top w:val="nil"/>
              <w:left w:val="nil"/>
              <w:right w:val="nil"/>
            </w:tcBorders>
            <w:shd w:val="clear" w:color="auto" w:fill="auto"/>
            <w:noWrap/>
            <w:hideMark/>
          </w:tcPr>
          <w:p w14:paraId="186FBC1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0.71</w:t>
            </w:r>
          </w:p>
        </w:tc>
        <w:tc>
          <w:tcPr>
            <w:tcW w:w="269" w:type="pct"/>
            <w:tcBorders>
              <w:top w:val="nil"/>
              <w:left w:val="nil"/>
              <w:right w:val="nil"/>
            </w:tcBorders>
            <w:shd w:val="clear" w:color="auto" w:fill="auto"/>
            <w:noWrap/>
            <w:hideMark/>
          </w:tcPr>
          <w:p w14:paraId="11903BF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0.69</w:t>
            </w:r>
          </w:p>
        </w:tc>
        <w:tc>
          <w:tcPr>
            <w:tcW w:w="258" w:type="pct"/>
            <w:tcBorders>
              <w:top w:val="nil"/>
              <w:left w:val="nil"/>
              <w:right w:val="nil"/>
            </w:tcBorders>
            <w:shd w:val="clear" w:color="auto" w:fill="auto"/>
            <w:noWrap/>
            <w:hideMark/>
          </w:tcPr>
          <w:p w14:paraId="655A2D2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1.08</w:t>
            </w:r>
          </w:p>
        </w:tc>
        <w:tc>
          <w:tcPr>
            <w:tcW w:w="261" w:type="pct"/>
            <w:tcBorders>
              <w:top w:val="nil"/>
              <w:left w:val="nil"/>
              <w:right w:val="nil"/>
            </w:tcBorders>
            <w:shd w:val="clear" w:color="auto" w:fill="auto"/>
            <w:noWrap/>
            <w:hideMark/>
          </w:tcPr>
          <w:p w14:paraId="4F822B1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0.78</w:t>
            </w:r>
          </w:p>
        </w:tc>
        <w:tc>
          <w:tcPr>
            <w:tcW w:w="246" w:type="pct"/>
            <w:tcBorders>
              <w:top w:val="nil"/>
              <w:left w:val="nil"/>
              <w:right w:val="nil"/>
            </w:tcBorders>
            <w:shd w:val="clear" w:color="auto" w:fill="auto"/>
            <w:noWrap/>
            <w:hideMark/>
          </w:tcPr>
          <w:p w14:paraId="4FBD1FD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0.61</w:t>
            </w:r>
          </w:p>
        </w:tc>
      </w:tr>
      <w:tr w:rsidR="009D4428" w:rsidRPr="00B26A55" w14:paraId="29BDF257" w14:textId="77777777" w:rsidTr="00590D06">
        <w:trPr>
          <w:trHeight w:val="288"/>
        </w:trPr>
        <w:tc>
          <w:tcPr>
            <w:tcW w:w="590" w:type="pct"/>
            <w:vMerge w:val="restart"/>
            <w:tcBorders>
              <w:top w:val="nil"/>
              <w:left w:val="nil"/>
              <w:right w:val="nil"/>
            </w:tcBorders>
            <w:shd w:val="clear" w:color="auto" w:fill="auto"/>
            <w:noWrap/>
            <w:hideMark/>
          </w:tcPr>
          <w:p w14:paraId="7043E4C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lastRenderedPageBreak/>
              <w:t>Marital status</w:t>
            </w:r>
          </w:p>
        </w:tc>
        <w:tc>
          <w:tcPr>
            <w:tcW w:w="1058" w:type="pct"/>
            <w:vMerge w:val="restart"/>
            <w:tcBorders>
              <w:top w:val="nil"/>
              <w:left w:val="nil"/>
              <w:right w:val="nil"/>
            </w:tcBorders>
            <w:shd w:val="clear" w:color="auto" w:fill="auto"/>
            <w:noWrap/>
            <w:vAlign w:val="center"/>
            <w:hideMark/>
          </w:tcPr>
          <w:p w14:paraId="77AC56C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Single</w:t>
            </w:r>
          </w:p>
        </w:tc>
        <w:tc>
          <w:tcPr>
            <w:tcW w:w="618" w:type="pct"/>
            <w:tcBorders>
              <w:top w:val="nil"/>
              <w:left w:val="nil"/>
              <w:right w:val="nil"/>
            </w:tcBorders>
            <w:shd w:val="clear" w:color="auto" w:fill="auto"/>
            <w:noWrap/>
            <w:hideMark/>
          </w:tcPr>
          <w:p w14:paraId="2989B17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right w:val="nil"/>
            </w:tcBorders>
            <w:shd w:val="clear" w:color="auto" w:fill="auto"/>
            <w:noWrap/>
            <w:hideMark/>
          </w:tcPr>
          <w:p w14:paraId="226ACDD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1.18</w:t>
            </w:r>
          </w:p>
        </w:tc>
        <w:tc>
          <w:tcPr>
            <w:tcW w:w="245" w:type="pct"/>
            <w:tcBorders>
              <w:top w:val="nil"/>
              <w:left w:val="nil"/>
              <w:right w:val="nil"/>
            </w:tcBorders>
            <w:shd w:val="clear" w:color="auto" w:fill="auto"/>
            <w:noWrap/>
            <w:hideMark/>
          </w:tcPr>
          <w:p w14:paraId="7668A61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1.61</w:t>
            </w:r>
          </w:p>
        </w:tc>
        <w:tc>
          <w:tcPr>
            <w:tcW w:w="354" w:type="pct"/>
            <w:tcBorders>
              <w:top w:val="nil"/>
              <w:left w:val="nil"/>
              <w:right w:val="nil"/>
            </w:tcBorders>
            <w:shd w:val="clear" w:color="auto" w:fill="auto"/>
            <w:noWrap/>
            <w:hideMark/>
          </w:tcPr>
          <w:p w14:paraId="27B8EED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1.54</w:t>
            </w:r>
          </w:p>
        </w:tc>
        <w:tc>
          <w:tcPr>
            <w:tcW w:w="269" w:type="pct"/>
            <w:tcBorders>
              <w:top w:val="nil"/>
              <w:left w:val="nil"/>
              <w:right w:val="nil"/>
            </w:tcBorders>
            <w:shd w:val="clear" w:color="auto" w:fill="auto"/>
            <w:noWrap/>
            <w:hideMark/>
          </w:tcPr>
          <w:p w14:paraId="7CB06FC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0.95</w:t>
            </w:r>
          </w:p>
        </w:tc>
        <w:tc>
          <w:tcPr>
            <w:tcW w:w="245" w:type="pct"/>
            <w:tcBorders>
              <w:top w:val="nil"/>
              <w:left w:val="nil"/>
              <w:right w:val="nil"/>
            </w:tcBorders>
            <w:shd w:val="clear" w:color="auto" w:fill="auto"/>
            <w:noWrap/>
            <w:hideMark/>
          </w:tcPr>
          <w:p w14:paraId="17BCD07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1.29</w:t>
            </w:r>
          </w:p>
        </w:tc>
        <w:tc>
          <w:tcPr>
            <w:tcW w:w="245" w:type="pct"/>
            <w:tcBorders>
              <w:top w:val="nil"/>
              <w:left w:val="nil"/>
              <w:right w:val="nil"/>
            </w:tcBorders>
            <w:shd w:val="clear" w:color="auto" w:fill="auto"/>
            <w:noWrap/>
            <w:hideMark/>
          </w:tcPr>
          <w:p w14:paraId="4195BD9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1.64</w:t>
            </w:r>
          </w:p>
        </w:tc>
        <w:tc>
          <w:tcPr>
            <w:tcW w:w="269" w:type="pct"/>
            <w:tcBorders>
              <w:top w:val="nil"/>
              <w:left w:val="nil"/>
              <w:right w:val="nil"/>
            </w:tcBorders>
            <w:shd w:val="clear" w:color="auto" w:fill="auto"/>
            <w:noWrap/>
            <w:hideMark/>
          </w:tcPr>
          <w:p w14:paraId="289746B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1.43</w:t>
            </w:r>
          </w:p>
        </w:tc>
        <w:tc>
          <w:tcPr>
            <w:tcW w:w="258" w:type="pct"/>
            <w:tcBorders>
              <w:top w:val="nil"/>
              <w:left w:val="nil"/>
              <w:right w:val="nil"/>
            </w:tcBorders>
            <w:shd w:val="clear" w:color="auto" w:fill="auto"/>
            <w:noWrap/>
            <w:hideMark/>
          </w:tcPr>
          <w:p w14:paraId="4E7F98F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1.07</w:t>
            </w:r>
          </w:p>
        </w:tc>
        <w:tc>
          <w:tcPr>
            <w:tcW w:w="261" w:type="pct"/>
            <w:tcBorders>
              <w:top w:val="nil"/>
              <w:left w:val="nil"/>
              <w:right w:val="nil"/>
            </w:tcBorders>
            <w:shd w:val="clear" w:color="auto" w:fill="auto"/>
            <w:noWrap/>
            <w:hideMark/>
          </w:tcPr>
          <w:p w14:paraId="101B289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1.72</w:t>
            </w:r>
          </w:p>
        </w:tc>
        <w:tc>
          <w:tcPr>
            <w:tcW w:w="246" w:type="pct"/>
            <w:tcBorders>
              <w:top w:val="nil"/>
              <w:left w:val="nil"/>
              <w:right w:val="nil"/>
            </w:tcBorders>
            <w:shd w:val="clear" w:color="auto" w:fill="auto"/>
            <w:noWrap/>
            <w:hideMark/>
          </w:tcPr>
          <w:p w14:paraId="7CF04CC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1.34</w:t>
            </w:r>
          </w:p>
        </w:tc>
      </w:tr>
      <w:tr w:rsidR="009D4428" w:rsidRPr="00B26A55" w14:paraId="01590FC0" w14:textId="77777777" w:rsidTr="00590D06">
        <w:trPr>
          <w:trHeight w:val="288"/>
        </w:trPr>
        <w:tc>
          <w:tcPr>
            <w:tcW w:w="590" w:type="pct"/>
            <w:vMerge/>
            <w:tcBorders>
              <w:left w:val="nil"/>
              <w:right w:val="nil"/>
            </w:tcBorders>
            <w:shd w:val="clear" w:color="auto" w:fill="auto"/>
            <w:noWrap/>
            <w:hideMark/>
          </w:tcPr>
          <w:p w14:paraId="7706C640"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59F06C80" w14:textId="77777777" w:rsidR="009D4428" w:rsidRPr="00B26A55" w:rsidRDefault="009D4428" w:rsidP="00590D06">
            <w:pPr>
              <w:jc w:val="both"/>
              <w:rPr>
                <w:rFonts w:asciiTheme="majorBidi" w:hAnsiTheme="majorBidi" w:cstheme="majorBidi"/>
                <w:sz w:val="24"/>
                <w:szCs w:val="24"/>
              </w:rPr>
            </w:pPr>
          </w:p>
        </w:tc>
        <w:tc>
          <w:tcPr>
            <w:tcW w:w="618" w:type="pct"/>
            <w:tcBorders>
              <w:left w:val="nil"/>
              <w:bottom w:val="nil"/>
              <w:right w:val="nil"/>
            </w:tcBorders>
            <w:shd w:val="clear" w:color="auto" w:fill="auto"/>
            <w:noWrap/>
            <w:hideMark/>
          </w:tcPr>
          <w:p w14:paraId="777F500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left w:val="nil"/>
              <w:bottom w:val="nil"/>
              <w:right w:val="nil"/>
            </w:tcBorders>
            <w:shd w:val="clear" w:color="auto" w:fill="auto"/>
            <w:noWrap/>
            <w:hideMark/>
          </w:tcPr>
          <w:p w14:paraId="6A2DFB1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0.74</w:t>
            </w:r>
          </w:p>
        </w:tc>
        <w:tc>
          <w:tcPr>
            <w:tcW w:w="245" w:type="pct"/>
            <w:tcBorders>
              <w:left w:val="nil"/>
              <w:bottom w:val="nil"/>
              <w:right w:val="nil"/>
            </w:tcBorders>
            <w:shd w:val="clear" w:color="auto" w:fill="auto"/>
            <w:noWrap/>
            <w:hideMark/>
          </w:tcPr>
          <w:p w14:paraId="0106F74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0.89</w:t>
            </w:r>
          </w:p>
        </w:tc>
        <w:tc>
          <w:tcPr>
            <w:tcW w:w="354" w:type="pct"/>
            <w:tcBorders>
              <w:left w:val="nil"/>
              <w:bottom w:val="nil"/>
              <w:right w:val="nil"/>
            </w:tcBorders>
            <w:shd w:val="clear" w:color="auto" w:fill="auto"/>
            <w:noWrap/>
            <w:hideMark/>
          </w:tcPr>
          <w:p w14:paraId="034928A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0.97</w:t>
            </w:r>
          </w:p>
        </w:tc>
        <w:tc>
          <w:tcPr>
            <w:tcW w:w="269" w:type="pct"/>
            <w:tcBorders>
              <w:left w:val="nil"/>
              <w:bottom w:val="nil"/>
              <w:right w:val="nil"/>
            </w:tcBorders>
            <w:shd w:val="clear" w:color="auto" w:fill="auto"/>
            <w:noWrap/>
            <w:hideMark/>
          </w:tcPr>
          <w:p w14:paraId="28AA2C1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5" w:type="pct"/>
            <w:tcBorders>
              <w:left w:val="nil"/>
              <w:bottom w:val="nil"/>
              <w:right w:val="nil"/>
            </w:tcBorders>
            <w:shd w:val="clear" w:color="auto" w:fill="auto"/>
            <w:noWrap/>
            <w:hideMark/>
          </w:tcPr>
          <w:p w14:paraId="23698ED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45" w:type="pct"/>
            <w:tcBorders>
              <w:left w:val="nil"/>
              <w:bottom w:val="nil"/>
              <w:right w:val="nil"/>
            </w:tcBorders>
            <w:shd w:val="clear" w:color="auto" w:fill="auto"/>
            <w:noWrap/>
            <w:hideMark/>
          </w:tcPr>
          <w:p w14:paraId="239A50B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0.75</w:t>
            </w:r>
          </w:p>
        </w:tc>
        <w:tc>
          <w:tcPr>
            <w:tcW w:w="269" w:type="pct"/>
            <w:tcBorders>
              <w:left w:val="nil"/>
              <w:bottom w:val="nil"/>
              <w:right w:val="nil"/>
            </w:tcBorders>
            <w:shd w:val="clear" w:color="auto" w:fill="auto"/>
            <w:noWrap/>
            <w:hideMark/>
          </w:tcPr>
          <w:p w14:paraId="72178D4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0.78</w:t>
            </w:r>
          </w:p>
        </w:tc>
        <w:tc>
          <w:tcPr>
            <w:tcW w:w="258" w:type="pct"/>
            <w:tcBorders>
              <w:left w:val="nil"/>
              <w:bottom w:val="nil"/>
              <w:right w:val="nil"/>
            </w:tcBorders>
            <w:shd w:val="clear" w:color="auto" w:fill="auto"/>
            <w:noWrap/>
            <w:hideMark/>
          </w:tcPr>
          <w:p w14:paraId="0C93CA9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1.05</w:t>
            </w:r>
          </w:p>
        </w:tc>
        <w:tc>
          <w:tcPr>
            <w:tcW w:w="261" w:type="pct"/>
            <w:tcBorders>
              <w:left w:val="nil"/>
              <w:bottom w:val="nil"/>
              <w:right w:val="nil"/>
            </w:tcBorders>
            <w:shd w:val="clear" w:color="auto" w:fill="auto"/>
            <w:noWrap/>
            <w:hideMark/>
          </w:tcPr>
          <w:p w14:paraId="1CD0441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0.89</w:t>
            </w:r>
          </w:p>
        </w:tc>
        <w:tc>
          <w:tcPr>
            <w:tcW w:w="246" w:type="pct"/>
            <w:tcBorders>
              <w:left w:val="nil"/>
              <w:bottom w:val="nil"/>
              <w:right w:val="nil"/>
            </w:tcBorders>
            <w:shd w:val="clear" w:color="auto" w:fill="auto"/>
            <w:noWrap/>
            <w:hideMark/>
          </w:tcPr>
          <w:p w14:paraId="7CD137D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0.68</w:t>
            </w:r>
          </w:p>
        </w:tc>
      </w:tr>
      <w:tr w:rsidR="009D4428" w:rsidRPr="00B26A55" w14:paraId="1BB2887A" w14:textId="77777777" w:rsidTr="00590D06">
        <w:trPr>
          <w:trHeight w:val="288"/>
        </w:trPr>
        <w:tc>
          <w:tcPr>
            <w:tcW w:w="590" w:type="pct"/>
            <w:vMerge/>
            <w:tcBorders>
              <w:left w:val="nil"/>
              <w:right w:val="nil"/>
            </w:tcBorders>
            <w:shd w:val="clear" w:color="auto" w:fill="auto"/>
            <w:noWrap/>
            <w:hideMark/>
          </w:tcPr>
          <w:p w14:paraId="50BDF2F8"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221EF31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Married</w:t>
            </w:r>
          </w:p>
        </w:tc>
        <w:tc>
          <w:tcPr>
            <w:tcW w:w="618" w:type="pct"/>
            <w:tcBorders>
              <w:top w:val="nil"/>
              <w:left w:val="nil"/>
              <w:bottom w:val="nil"/>
              <w:right w:val="nil"/>
            </w:tcBorders>
            <w:shd w:val="clear" w:color="auto" w:fill="auto"/>
            <w:noWrap/>
            <w:hideMark/>
          </w:tcPr>
          <w:p w14:paraId="18611E0A"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60CA2732"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0.84</w:t>
            </w:r>
          </w:p>
        </w:tc>
        <w:tc>
          <w:tcPr>
            <w:tcW w:w="245" w:type="pct"/>
            <w:tcBorders>
              <w:top w:val="nil"/>
              <w:left w:val="nil"/>
              <w:bottom w:val="nil"/>
              <w:right w:val="nil"/>
            </w:tcBorders>
            <w:shd w:val="clear" w:color="auto" w:fill="auto"/>
            <w:noWrap/>
            <w:hideMark/>
          </w:tcPr>
          <w:p w14:paraId="464E808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1.29</w:t>
            </w:r>
          </w:p>
        </w:tc>
        <w:tc>
          <w:tcPr>
            <w:tcW w:w="354" w:type="pct"/>
            <w:tcBorders>
              <w:top w:val="nil"/>
              <w:left w:val="nil"/>
              <w:bottom w:val="nil"/>
              <w:right w:val="nil"/>
            </w:tcBorders>
            <w:shd w:val="clear" w:color="auto" w:fill="auto"/>
            <w:noWrap/>
            <w:hideMark/>
          </w:tcPr>
          <w:p w14:paraId="4CA5B34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1.20</w:t>
            </w:r>
          </w:p>
        </w:tc>
        <w:tc>
          <w:tcPr>
            <w:tcW w:w="269" w:type="pct"/>
            <w:tcBorders>
              <w:top w:val="nil"/>
              <w:left w:val="nil"/>
              <w:bottom w:val="nil"/>
              <w:right w:val="nil"/>
            </w:tcBorders>
            <w:shd w:val="clear" w:color="auto" w:fill="auto"/>
            <w:noWrap/>
            <w:hideMark/>
          </w:tcPr>
          <w:p w14:paraId="0BDC7F4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0.81</w:t>
            </w:r>
          </w:p>
        </w:tc>
        <w:tc>
          <w:tcPr>
            <w:tcW w:w="245" w:type="pct"/>
            <w:tcBorders>
              <w:top w:val="nil"/>
              <w:left w:val="nil"/>
              <w:bottom w:val="nil"/>
              <w:right w:val="nil"/>
            </w:tcBorders>
            <w:shd w:val="clear" w:color="auto" w:fill="auto"/>
            <w:noWrap/>
            <w:hideMark/>
          </w:tcPr>
          <w:p w14:paraId="250B3BEE"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1.17</w:t>
            </w:r>
          </w:p>
        </w:tc>
        <w:tc>
          <w:tcPr>
            <w:tcW w:w="245" w:type="pct"/>
            <w:tcBorders>
              <w:top w:val="nil"/>
              <w:left w:val="nil"/>
              <w:bottom w:val="nil"/>
              <w:right w:val="nil"/>
            </w:tcBorders>
            <w:shd w:val="clear" w:color="auto" w:fill="auto"/>
            <w:noWrap/>
            <w:hideMark/>
          </w:tcPr>
          <w:p w14:paraId="3B06E65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1.32</w:t>
            </w:r>
          </w:p>
        </w:tc>
        <w:tc>
          <w:tcPr>
            <w:tcW w:w="269" w:type="pct"/>
            <w:tcBorders>
              <w:top w:val="nil"/>
              <w:left w:val="nil"/>
              <w:bottom w:val="nil"/>
              <w:right w:val="nil"/>
            </w:tcBorders>
            <w:shd w:val="clear" w:color="auto" w:fill="auto"/>
            <w:noWrap/>
            <w:hideMark/>
          </w:tcPr>
          <w:p w14:paraId="12BF590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1.27</w:t>
            </w:r>
          </w:p>
        </w:tc>
        <w:tc>
          <w:tcPr>
            <w:tcW w:w="258" w:type="pct"/>
            <w:tcBorders>
              <w:top w:val="nil"/>
              <w:left w:val="nil"/>
              <w:bottom w:val="nil"/>
              <w:right w:val="nil"/>
            </w:tcBorders>
            <w:shd w:val="clear" w:color="auto" w:fill="auto"/>
            <w:noWrap/>
            <w:hideMark/>
          </w:tcPr>
          <w:p w14:paraId="51C6DE3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1.22</w:t>
            </w:r>
          </w:p>
        </w:tc>
        <w:tc>
          <w:tcPr>
            <w:tcW w:w="261" w:type="pct"/>
            <w:tcBorders>
              <w:top w:val="nil"/>
              <w:left w:val="nil"/>
              <w:bottom w:val="nil"/>
              <w:right w:val="nil"/>
            </w:tcBorders>
            <w:shd w:val="clear" w:color="auto" w:fill="auto"/>
            <w:noWrap/>
            <w:hideMark/>
          </w:tcPr>
          <w:p w14:paraId="5548F10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1.59</w:t>
            </w:r>
          </w:p>
        </w:tc>
        <w:tc>
          <w:tcPr>
            <w:tcW w:w="246" w:type="pct"/>
            <w:tcBorders>
              <w:top w:val="nil"/>
              <w:left w:val="nil"/>
              <w:bottom w:val="nil"/>
              <w:right w:val="nil"/>
            </w:tcBorders>
            <w:shd w:val="clear" w:color="auto" w:fill="auto"/>
            <w:noWrap/>
            <w:hideMark/>
          </w:tcPr>
          <w:p w14:paraId="6A5360B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1.11</w:t>
            </w:r>
          </w:p>
        </w:tc>
      </w:tr>
      <w:tr w:rsidR="009D4428" w:rsidRPr="00B26A55" w14:paraId="713CCA9D" w14:textId="77777777" w:rsidTr="00590D06">
        <w:trPr>
          <w:trHeight w:val="288"/>
        </w:trPr>
        <w:tc>
          <w:tcPr>
            <w:tcW w:w="590" w:type="pct"/>
            <w:vMerge/>
            <w:tcBorders>
              <w:left w:val="nil"/>
              <w:right w:val="nil"/>
            </w:tcBorders>
            <w:shd w:val="clear" w:color="auto" w:fill="auto"/>
            <w:noWrap/>
            <w:hideMark/>
          </w:tcPr>
          <w:p w14:paraId="2B2A800C"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nil"/>
              <w:right w:val="nil"/>
            </w:tcBorders>
            <w:shd w:val="clear" w:color="auto" w:fill="auto"/>
            <w:noWrap/>
            <w:vAlign w:val="center"/>
            <w:hideMark/>
          </w:tcPr>
          <w:p w14:paraId="187F0A07"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nil"/>
              <w:right w:val="nil"/>
            </w:tcBorders>
            <w:shd w:val="clear" w:color="auto" w:fill="auto"/>
            <w:noWrap/>
            <w:hideMark/>
          </w:tcPr>
          <w:p w14:paraId="5CB074D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nil"/>
              <w:right w:val="nil"/>
            </w:tcBorders>
            <w:shd w:val="clear" w:color="auto" w:fill="auto"/>
            <w:noWrap/>
            <w:hideMark/>
          </w:tcPr>
          <w:p w14:paraId="787EAB0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0.60</w:t>
            </w:r>
          </w:p>
        </w:tc>
        <w:tc>
          <w:tcPr>
            <w:tcW w:w="245" w:type="pct"/>
            <w:tcBorders>
              <w:top w:val="nil"/>
              <w:left w:val="nil"/>
              <w:bottom w:val="nil"/>
              <w:right w:val="nil"/>
            </w:tcBorders>
            <w:shd w:val="clear" w:color="auto" w:fill="auto"/>
            <w:noWrap/>
            <w:hideMark/>
          </w:tcPr>
          <w:p w14:paraId="2E74065C"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354" w:type="pct"/>
            <w:tcBorders>
              <w:top w:val="nil"/>
              <w:left w:val="nil"/>
              <w:bottom w:val="nil"/>
              <w:right w:val="nil"/>
            </w:tcBorders>
            <w:shd w:val="clear" w:color="auto" w:fill="auto"/>
            <w:noWrap/>
            <w:hideMark/>
          </w:tcPr>
          <w:p w14:paraId="3424B09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0.89</w:t>
            </w:r>
          </w:p>
        </w:tc>
        <w:tc>
          <w:tcPr>
            <w:tcW w:w="269" w:type="pct"/>
            <w:tcBorders>
              <w:top w:val="nil"/>
              <w:left w:val="nil"/>
              <w:bottom w:val="nil"/>
              <w:right w:val="nil"/>
            </w:tcBorders>
            <w:shd w:val="clear" w:color="auto" w:fill="auto"/>
            <w:noWrap/>
            <w:hideMark/>
          </w:tcPr>
          <w:p w14:paraId="7E97816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0.73</w:t>
            </w:r>
          </w:p>
        </w:tc>
        <w:tc>
          <w:tcPr>
            <w:tcW w:w="245" w:type="pct"/>
            <w:tcBorders>
              <w:top w:val="nil"/>
              <w:left w:val="nil"/>
              <w:bottom w:val="nil"/>
              <w:right w:val="nil"/>
            </w:tcBorders>
            <w:shd w:val="clear" w:color="auto" w:fill="auto"/>
            <w:noWrap/>
            <w:hideMark/>
          </w:tcPr>
          <w:p w14:paraId="154BF92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0.87</w:t>
            </w:r>
          </w:p>
        </w:tc>
        <w:tc>
          <w:tcPr>
            <w:tcW w:w="245" w:type="pct"/>
            <w:tcBorders>
              <w:top w:val="nil"/>
              <w:left w:val="nil"/>
              <w:bottom w:val="nil"/>
              <w:right w:val="nil"/>
            </w:tcBorders>
            <w:shd w:val="clear" w:color="auto" w:fill="auto"/>
            <w:noWrap/>
            <w:hideMark/>
          </w:tcPr>
          <w:p w14:paraId="1EA2119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0.67</w:t>
            </w:r>
          </w:p>
        </w:tc>
        <w:tc>
          <w:tcPr>
            <w:tcW w:w="269" w:type="pct"/>
            <w:tcBorders>
              <w:top w:val="nil"/>
              <w:left w:val="nil"/>
              <w:bottom w:val="nil"/>
              <w:right w:val="nil"/>
            </w:tcBorders>
            <w:shd w:val="clear" w:color="auto" w:fill="auto"/>
            <w:noWrap/>
            <w:hideMark/>
          </w:tcPr>
          <w:p w14:paraId="4A892E6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0.77</w:t>
            </w:r>
          </w:p>
        </w:tc>
        <w:tc>
          <w:tcPr>
            <w:tcW w:w="258" w:type="pct"/>
            <w:tcBorders>
              <w:top w:val="nil"/>
              <w:left w:val="nil"/>
              <w:bottom w:val="nil"/>
              <w:right w:val="nil"/>
            </w:tcBorders>
            <w:shd w:val="clear" w:color="auto" w:fill="auto"/>
            <w:noWrap/>
            <w:hideMark/>
          </w:tcPr>
          <w:p w14:paraId="0BC55AB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0.95</w:t>
            </w:r>
          </w:p>
        </w:tc>
        <w:tc>
          <w:tcPr>
            <w:tcW w:w="261" w:type="pct"/>
            <w:tcBorders>
              <w:top w:val="nil"/>
              <w:left w:val="nil"/>
              <w:bottom w:val="nil"/>
              <w:right w:val="nil"/>
            </w:tcBorders>
            <w:shd w:val="clear" w:color="auto" w:fill="auto"/>
            <w:noWrap/>
            <w:hideMark/>
          </w:tcPr>
          <w:p w14:paraId="2D35F4A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46" w:type="pct"/>
            <w:tcBorders>
              <w:top w:val="nil"/>
              <w:left w:val="nil"/>
              <w:bottom w:val="nil"/>
              <w:right w:val="nil"/>
            </w:tcBorders>
            <w:shd w:val="clear" w:color="auto" w:fill="auto"/>
            <w:noWrap/>
            <w:hideMark/>
          </w:tcPr>
          <w:p w14:paraId="09F759CD"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0.63</w:t>
            </w:r>
          </w:p>
        </w:tc>
      </w:tr>
      <w:tr w:rsidR="009D4428" w:rsidRPr="00B26A55" w14:paraId="31AF5DC6" w14:textId="77777777" w:rsidTr="00590D06">
        <w:trPr>
          <w:trHeight w:val="288"/>
        </w:trPr>
        <w:tc>
          <w:tcPr>
            <w:tcW w:w="590" w:type="pct"/>
            <w:vMerge/>
            <w:tcBorders>
              <w:left w:val="nil"/>
              <w:right w:val="nil"/>
            </w:tcBorders>
            <w:shd w:val="clear" w:color="auto" w:fill="auto"/>
            <w:noWrap/>
            <w:hideMark/>
          </w:tcPr>
          <w:p w14:paraId="4435CB44" w14:textId="77777777" w:rsidR="009D4428" w:rsidRPr="00B26A55" w:rsidRDefault="009D4428" w:rsidP="00590D06">
            <w:pPr>
              <w:jc w:val="both"/>
              <w:rPr>
                <w:rFonts w:asciiTheme="majorBidi" w:hAnsiTheme="majorBidi" w:cstheme="majorBidi"/>
                <w:sz w:val="24"/>
                <w:szCs w:val="24"/>
              </w:rPr>
            </w:pPr>
          </w:p>
        </w:tc>
        <w:tc>
          <w:tcPr>
            <w:tcW w:w="1058" w:type="pct"/>
            <w:vMerge w:val="restart"/>
            <w:tcBorders>
              <w:top w:val="nil"/>
              <w:left w:val="nil"/>
              <w:right w:val="nil"/>
            </w:tcBorders>
            <w:shd w:val="clear" w:color="auto" w:fill="auto"/>
            <w:noWrap/>
            <w:vAlign w:val="center"/>
            <w:hideMark/>
          </w:tcPr>
          <w:p w14:paraId="5EC3CEA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Other</w:t>
            </w:r>
          </w:p>
        </w:tc>
        <w:tc>
          <w:tcPr>
            <w:tcW w:w="618" w:type="pct"/>
            <w:tcBorders>
              <w:top w:val="nil"/>
              <w:left w:val="nil"/>
              <w:bottom w:val="nil"/>
              <w:right w:val="nil"/>
            </w:tcBorders>
            <w:shd w:val="clear" w:color="auto" w:fill="auto"/>
            <w:noWrap/>
            <w:hideMark/>
          </w:tcPr>
          <w:p w14:paraId="18DB2260"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Mean</w:t>
            </w:r>
          </w:p>
        </w:tc>
        <w:tc>
          <w:tcPr>
            <w:tcW w:w="341" w:type="pct"/>
            <w:tcBorders>
              <w:top w:val="nil"/>
              <w:left w:val="nil"/>
              <w:bottom w:val="nil"/>
              <w:right w:val="nil"/>
            </w:tcBorders>
            <w:shd w:val="clear" w:color="auto" w:fill="auto"/>
            <w:noWrap/>
            <w:hideMark/>
          </w:tcPr>
          <w:p w14:paraId="29C28A94"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0.84</w:t>
            </w:r>
          </w:p>
        </w:tc>
        <w:tc>
          <w:tcPr>
            <w:tcW w:w="245" w:type="pct"/>
            <w:tcBorders>
              <w:top w:val="nil"/>
              <w:left w:val="nil"/>
              <w:bottom w:val="nil"/>
              <w:right w:val="nil"/>
            </w:tcBorders>
            <w:shd w:val="clear" w:color="auto" w:fill="auto"/>
            <w:noWrap/>
            <w:hideMark/>
          </w:tcPr>
          <w:p w14:paraId="274B111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1.29</w:t>
            </w:r>
          </w:p>
        </w:tc>
        <w:tc>
          <w:tcPr>
            <w:tcW w:w="354" w:type="pct"/>
            <w:tcBorders>
              <w:top w:val="nil"/>
              <w:left w:val="nil"/>
              <w:bottom w:val="nil"/>
              <w:right w:val="nil"/>
            </w:tcBorders>
            <w:shd w:val="clear" w:color="auto" w:fill="auto"/>
            <w:noWrap/>
            <w:hideMark/>
          </w:tcPr>
          <w:p w14:paraId="05DBFB4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1.25</w:t>
            </w:r>
          </w:p>
        </w:tc>
        <w:tc>
          <w:tcPr>
            <w:tcW w:w="269" w:type="pct"/>
            <w:tcBorders>
              <w:top w:val="nil"/>
              <w:left w:val="nil"/>
              <w:bottom w:val="nil"/>
              <w:right w:val="nil"/>
            </w:tcBorders>
            <w:shd w:val="clear" w:color="auto" w:fill="auto"/>
            <w:noWrap/>
            <w:hideMark/>
          </w:tcPr>
          <w:p w14:paraId="6343645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0.88</w:t>
            </w:r>
          </w:p>
        </w:tc>
        <w:tc>
          <w:tcPr>
            <w:tcW w:w="245" w:type="pct"/>
            <w:tcBorders>
              <w:top w:val="nil"/>
              <w:left w:val="nil"/>
              <w:bottom w:val="nil"/>
              <w:right w:val="nil"/>
            </w:tcBorders>
            <w:shd w:val="clear" w:color="auto" w:fill="auto"/>
            <w:noWrap/>
            <w:hideMark/>
          </w:tcPr>
          <w:p w14:paraId="2B6CB15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1.63</w:t>
            </w:r>
          </w:p>
        </w:tc>
        <w:tc>
          <w:tcPr>
            <w:tcW w:w="245" w:type="pct"/>
            <w:tcBorders>
              <w:top w:val="nil"/>
              <w:left w:val="nil"/>
              <w:bottom w:val="nil"/>
              <w:right w:val="nil"/>
            </w:tcBorders>
            <w:shd w:val="clear" w:color="auto" w:fill="auto"/>
            <w:noWrap/>
            <w:hideMark/>
          </w:tcPr>
          <w:p w14:paraId="03DB899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1.36</w:t>
            </w:r>
          </w:p>
        </w:tc>
        <w:tc>
          <w:tcPr>
            <w:tcW w:w="269" w:type="pct"/>
            <w:tcBorders>
              <w:top w:val="nil"/>
              <w:left w:val="nil"/>
              <w:bottom w:val="nil"/>
              <w:right w:val="nil"/>
            </w:tcBorders>
            <w:shd w:val="clear" w:color="auto" w:fill="auto"/>
            <w:noWrap/>
            <w:hideMark/>
          </w:tcPr>
          <w:p w14:paraId="1839D71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1.32</w:t>
            </w:r>
          </w:p>
        </w:tc>
        <w:tc>
          <w:tcPr>
            <w:tcW w:w="258" w:type="pct"/>
            <w:tcBorders>
              <w:top w:val="nil"/>
              <w:left w:val="nil"/>
              <w:bottom w:val="nil"/>
              <w:right w:val="nil"/>
            </w:tcBorders>
            <w:shd w:val="clear" w:color="auto" w:fill="auto"/>
            <w:noWrap/>
            <w:hideMark/>
          </w:tcPr>
          <w:p w14:paraId="7DFD95DF"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1.04</w:t>
            </w:r>
          </w:p>
        </w:tc>
        <w:tc>
          <w:tcPr>
            <w:tcW w:w="261" w:type="pct"/>
            <w:tcBorders>
              <w:top w:val="nil"/>
              <w:left w:val="nil"/>
              <w:bottom w:val="nil"/>
              <w:right w:val="nil"/>
            </w:tcBorders>
            <w:shd w:val="clear" w:color="auto" w:fill="auto"/>
            <w:noWrap/>
            <w:hideMark/>
          </w:tcPr>
          <w:p w14:paraId="046B8A4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1.31</w:t>
            </w:r>
          </w:p>
        </w:tc>
        <w:tc>
          <w:tcPr>
            <w:tcW w:w="246" w:type="pct"/>
            <w:tcBorders>
              <w:top w:val="nil"/>
              <w:left w:val="nil"/>
              <w:bottom w:val="nil"/>
              <w:right w:val="nil"/>
            </w:tcBorders>
            <w:shd w:val="clear" w:color="auto" w:fill="auto"/>
            <w:noWrap/>
            <w:hideMark/>
          </w:tcPr>
          <w:p w14:paraId="2CA42F17"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1.16</w:t>
            </w:r>
          </w:p>
        </w:tc>
      </w:tr>
      <w:tr w:rsidR="009D4428" w:rsidRPr="00B26A55" w14:paraId="05E85DBF" w14:textId="77777777" w:rsidTr="00590D06">
        <w:trPr>
          <w:trHeight w:val="288"/>
        </w:trPr>
        <w:tc>
          <w:tcPr>
            <w:tcW w:w="590" w:type="pct"/>
            <w:vMerge/>
            <w:tcBorders>
              <w:left w:val="nil"/>
              <w:bottom w:val="single" w:sz="4" w:space="0" w:color="auto"/>
              <w:right w:val="nil"/>
            </w:tcBorders>
            <w:shd w:val="clear" w:color="auto" w:fill="auto"/>
            <w:noWrap/>
            <w:hideMark/>
          </w:tcPr>
          <w:p w14:paraId="2FAD354B" w14:textId="77777777" w:rsidR="009D4428" w:rsidRPr="00B26A55" w:rsidRDefault="009D4428" w:rsidP="00590D06">
            <w:pPr>
              <w:jc w:val="both"/>
              <w:rPr>
                <w:rFonts w:asciiTheme="majorBidi" w:hAnsiTheme="majorBidi" w:cstheme="majorBidi"/>
                <w:sz w:val="24"/>
                <w:szCs w:val="24"/>
              </w:rPr>
            </w:pPr>
          </w:p>
        </w:tc>
        <w:tc>
          <w:tcPr>
            <w:tcW w:w="1058" w:type="pct"/>
            <w:vMerge/>
            <w:tcBorders>
              <w:left w:val="nil"/>
              <w:bottom w:val="single" w:sz="4" w:space="0" w:color="auto"/>
              <w:right w:val="nil"/>
            </w:tcBorders>
            <w:shd w:val="clear" w:color="auto" w:fill="auto"/>
            <w:noWrap/>
            <w:vAlign w:val="center"/>
            <w:hideMark/>
          </w:tcPr>
          <w:p w14:paraId="22E25936" w14:textId="77777777" w:rsidR="009D4428" w:rsidRPr="00B26A55" w:rsidRDefault="009D4428" w:rsidP="00590D06">
            <w:pPr>
              <w:jc w:val="both"/>
              <w:rPr>
                <w:rFonts w:asciiTheme="majorBidi" w:hAnsiTheme="majorBidi" w:cstheme="majorBidi"/>
                <w:sz w:val="24"/>
                <w:szCs w:val="24"/>
              </w:rPr>
            </w:pPr>
          </w:p>
        </w:tc>
        <w:tc>
          <w:tcPr>
            <w:tcW w:w="618" w:type="pct"/>
            <w:tcBorders>
              <w:top w:val="nil"/>
              <w:left w:val="nil"/>
              <w:bottom w:val="single" w:sz="4" w:space="0" w:color="auto"/>
              <w:right w:val="nil"/>
            </w:tcBorders>
            <w:shd w:val="clear" w:color="auto" w:fill="auto"/>
            <w:noWrap/>
            <w:hideMark/>
          </w:tcPr>
          <w:p w14:paraId="608533B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Std. Deviation</w:t>
            </w:r>
          </w:p>
        </w:tc>
        <w:tc>
          <w:tcPr>
            <w:tcW w:w="341" w:type="pct"/>
            <w:tcBorders>
              <w:top w:val="nil"/>
              <w:left w:val="nil"/>
              <w:bottom w:val="single" w:sz="4" w:space="0" w:color="auto"/>
              <w:right w:val="nil"/>
            </w:tcBorders>
            <w:shd w:val="clear" w:color="auto" w:fill="auto"/>
            <w:noWrap/>
            <w:hideMark/>
          </w:tcPr>
          <w:p w14:paraId="711E2881"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0.60</w:t>
            </w:r>
          </w:p>
        </w:tc>
        <w:tc>
          <w:tcPr>
            <w:tcW w:w="245" w:type="pct"/>
            <w:tcBorders>
              <w:top w:val="nil"/>
              <w:left w:val="nil"/>
              <w:bottom w:val="single" w:sz="4" w:space="0" w:color="auto"/>
              <w:right w:val="nil"/>
            </w:tcBorders>
            <w:shd w:val="clear" w:color="auto" w:fill="auto"/>
            <w:noWrap/>
            <w:hideMark/>
          </w:tcPr>
          <w:p w14:paraId="2D04D71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1.03</w:t>
            </w:r>
          </w:p>
        </w:tc>
        <w:tc>
          <w:tcPr>
            <w:tcW w:w="354" w:type="pct"/>
            <w:tcBorders>
              <w:top w:val="nil"/>
              <w:left w:val="nil"/>
              <w:bottom w:val="single" w:sz="4" w:space="0" w:color="auto"/>
              <w:right w:val="nil"/>
            </w:tcBorders>
            <w:shd w:val="clear" w:color="auto" w:fill="auto"/>
            <w:noWrap/>
            <w:hideMark/>
          </w:tcPr>
          <w:p w14:paraId="2DBBB14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1.10</w:t>
            </w:r>
          </w:p>
        </w:tc>
        <w:tc>
          <w:tcPr>
            <w:tcW w:w="269" w:type="pct"/>
            <w:tcBorders>
              <w:top w:val="nil"/>
              <w:left w:val="nil"/>
              <w:bottom w:val="single" w:sz="4" w:space="0" w:color="auto"/>
              <w:right w:val="nil"/>
            </w:tcBorders>
            <w:shd w:val="clear" w:color="auto" w:fill="auto"/>
            <w:noWrap/>
            <w:hideMark/>
          </w:tcPr>
          <w:p w14:paraId="148C74D8"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0.48</w:t>
            </w:r>
          </w:p>
        </w:tc>
        <w:tc>
          <w:tcPr>
            <w:tcW w:w="245" w:type="pct"/>
            <w:tcBorders>
              <w:top w:val="nil"/>
              <w:left w:val="nil"/>
              <w:bottom w:val="single" w:sz="4" w:space="0" w:color="auto"/>
              <w:right w:val="nil"/>
            </w:tcBorders>
            <w:shd w:val="clear" w:color="auto" w:fill="auto"/>
            <w:noWrap/>
            <w:hideMark/>
          </w:tcPr>
          <w:p w14:paraId="6B6B2E9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1.19</w:t>
            </w:r>
          </w:p>
        </w:tc>
        <w:tc>
          <w:tcPr>
            <w:tcW w:w="245" w:type="pct"/>
            <w:tcBorders>
              <w:top w:val="nil"/>
              <w:left w:val="nil"/>
              <w:bottom w:val="single" w:sz="4" w:space="0" w:color="auto"/>
              <w:right w:val="nil"/>
            </w:tcBorders>
            <w:shd w:val="clear" w:color="auto" w:fill="auto"/>
            <w:noWrap/>
            <w:hideMark/>
          </w:tcPr>
          <w:p w14:paraId="09E7A343"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0.97</w:t>
            </w:r>
          </w:p>
        </w:tc>
        <w:tc>
          <w:tcPr>
            <w:tcW w:w="269" w:type="pct"/>
            <w:tcBorders>
              <w:top w:val="nil"/>
              <w:left w:val="nil"/>
              <w:bottom w:val="single" w:sz="4" w:space="0" w:color="auto"/>
              <w:right w:val="nil"/>
            </w:tcBorders>
            <w:shd w:val="clear" w:color="auto" w:fill="auto"/>
            <w:noWrap/>
            <w:hideMark/>
          </w:tcPr>
          <w:p w14:paraId="166F0899"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0.91</w:t>
            </w:r>
          </w:p>
        </w:tc>
        <w:tc>
          <w:tcPr>
            <w:tcW w:w="258" w:type="pct"/>
            <w:tcBorders>
              <w:top w:val="nil"/>
              <w:left w:val="nil"/>
              <w:bottom w:val="single" w:sz="4" w:space="0" w:color="auto"/>
              <w:right w:val="nil"/>
            </w:tcBorders>
            <w:shd w:val="clear" w:color="auto" w:fill="auto"/>
            <w:noWrap/>
            <w:hideMark/>
          </w:tcPr>
          <w:p w14:paraId="3CA9A575"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1.10</w:t>
            </w:r>
          </w:p>
        </w:tc>
        <w:tc>
          <w:tcPr>
            <w:tcW w:w="261" w:type="pct"/>
            <w:tcBorders>
              <w:top w:val="nil"/>
              <w:left w:val="nil"/>
              <w:bottom w:val="single" w:sz="4" w:space="0" w:color="auto"/>
              <w:right w:val="nil"/>
            </w:tcBorders>
            <w:shd w:val="clear" w:color="auto" w:fill="auto"/>
            <w:noWrap/>
            <w:hideMark/>
          </w:tcPr>
          <w:p w14:paraId="533D451B"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1.07</w:t>
            </w:r>
          </w:p>
        </w:tc>
        <w:tc>
          <w:tcPr>
            <w:tcW w:w="246" w:type="pct"/>
            <w:tcBorders>
              <w:top w:val="nil"/>
              <w:left w:val="nil"/>
              <w:bottom w:val="single" w:sz="4" w:space="0" w:color="auto"/>
              <w:right w:val="nil"/>
            </w:tcBorders>
            <w:shd w:val="clear" w:color="auto" w:fill="auto"/>
            <w:noWrap/>
            <w:hideMark/>
          </w:tcPr>
          <w:p w14:paraId="70910136" w14:textId="77777777" w:rsidR="009D4428" w:rsidRPr="00B26A55" w:rsidRDefault="009D4428" w:rsidP="00590D06">
            <w:pPr>
              <w:jc w:val="both"/>
              <w:rPr>
                <w:rFonts w:asciiTheme="majorBidi" w:hAnsiTheme="majorBidi" w:cstheme="majorBidi"/>
                <w:sz w:val="24"/>
                <w:szCs w:val="24"/>
              </w:rPr>
            </w:pPr>
            <w:r w:rsidRPr="00B26A55">
              <w:rPr>
                <w:rFonts w:asciiTheme="majorBidi" w:hAnsiTheme="majorBidi" w:cstheme="majorBidi"/>
                <w:sz w:val="24"/>
                <w:szCs w:val="24"/>
              </w:rPr>
              <w:t>0.71</w:t>
            </w:r>
          </w:p>
        </w:tc>
      </w:tr>
    </w:tbl>
    <w:p w14:paraId="5D804D98" w14:textId="77777777" w:rsidR="009D4428" w:rsidRPr="00B26A55" w:rsidRDefault="009D4428" w:rsidP="009D4428">
      <w:pPr>
        <w:autoSpaceDE w:val="0"/>
        <w:autoSpaceDN w:val="0"/>
        <w:adjustRightInd w:val="0"/>
        <w:jc w:val="both"/>
        <w:rPr>
          <w:rFonts w:asciiTheme="majorBidi" w:hAnsiTheme="majorBidi" w:cstheme="majorBidi"/>
          <w:rtl/>
        </w:rPr>
      </w:pPr>
      <w:r w:rsidRPr="00B26A55">
        <w:rPr>
          <w:rFonts w:asciiTheme="majorBidi" w:hAnsiTheme="majorBidi" w:cstheme="majorBidi"/>
        </w:rPr>
        <w:t>DP: Discounting the positive, FT: Fortune-telling, AB: Absolutist, CTO: Comparison to others, MA: Magnification, JTC: Jumping to conclusions, CAT: Catastrophizing, EOS: Externalization of self-worth, ER: Emotional reasoning, and ICD.</w:t>
      </w:r>
    </w:p>
    <w:p w14:paraId="56650428" w14:textId="77777777" w:rsidR="007E4FBF" w:rsidRPr="00B26A55" w:rsidRDefault="007E4FBF" w:rsidP="009D4428">
      <w:pPr>
        <w:autoSpaceDE w:val="0"/>
        <w:autoSpaceDN w:val="0"/>
        <w:adjustRightInd w:val="0"/>
        <w:jc w:val="both"/>
        <w:rPr>
          <w:rFonts w:asciiTheme="majorBidi" w:hAnsiTheme="majorBidi" w:cstheme="majorBidi"/>
          <w:rtl/>
        </w:rPr>
      </w:pPr>
    </w:p>
    <w:p w14:paraId="21677446" w14:textId="6894E791" w:rsidR="007E4FBF" w:rsidRDefault="007E4FBF" w:rsidP="009D4428">
      <w:pPr>
        <w:autoSpaceDE w:val="0"/>
        <w:autoSpaceDN w:val="0"/>
        <w:adjustRightInd w:val="0"/>
        <w:jc w:val="both"/>
        <w:rPr>
          <w:rFonts w:asciiTheme="majorBidi" w:hAnsiTheme="majorBidi" w:cstheme="majorBidi"/>
        </w:rPr>
      </w:pPr>
    </w:p>
    <w:p w14:paraId="338487C2" w14:textId="7E58EE65" w:rsidR="00145660" w:rsidRDefault="00145660" w:rsidP="009D4428">
      <w:pPr>
        <w:autoSpaceDE w:val="0"/>
        <w:autoSpaceDN w:val="0"/>
        <w:adjustRightInd w:val="0"/>
        <w:jc w:val="both"/>
        <w:rPr>
          <w:rFonts w:asciiTheme="majorBidi" w:hAnsiTheme="majorBidi" w:cstheme="majorBidi"/>
        </w:rPr>
      </w:pPr>
    </w:p>
    <w:p w14:paraId="34BE9F7D" w14:textId="0FF94F90" w:rsidR="00145660" w:rsidRDefault="00145660" w:rsidP="009D4428">
      <w:pPr>
        <w:autoSpaceDE w:val="0"/>
        <w:autoSpaceDN w:val="0"/>
        <w:adjustRightInd w:val="0"/>
        <w:jc w:val="both"/>
        <w:rPr>
          <w:rFonts w:asciiTheme="majorBidi" w:hAnsiTheme="majorBidi" w:cstheme="majorBidi"/>
        </w:rPr>
      </w:pPr>
    </w:p>
    <w:p w14:paraId="6A6DEFEC" w14:textId="77777777" w:rsidR="00145660" w:rsidRPr="00B26A55" w:rsidRDefault="00145660" w:rsidP="009D4428">
      <w:pPr>
        <w:autoSpaceDE w:val="0"/>
        <w:autoSpaceDN w:val="0"/>
        <w:adjustRightInd w:val="0"/>
        <w:jc w:val="both"/>
        <w:rPr>
          <w:rFonts w:asciiTheme="majorBidi" w:hAnsiTheme="majorBidi" w:cstheme="majorBidi"/>
          <w:rtl/>
        </w:rPr>
      </w:pPr>
    </w:p>
    <w:p w14:paraId="610DDF1D" w14:textId="77777777" w:rsidR="009D4428" w:rsidRPr="00B26A55" w:rsidRDefault="009D4428"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Table 23</w:t>
      </w:r>
    </w:p>
    <w:p w14:paraId="6C35373F" w14:textId="77777777" w:rsidR="009D4428" w:rsidRPr="00B26A55" w:rsidRDefault="009D4428"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The Results of Wilks' lambda for the differences in ICD and its subscales means in light of some demographic factors among Palestinians living in Palestine (1948) (N = 120)</w:t>
      </w:r>
    </w:p>
    <w:tbl>
      <w:tblPr>
        <w:tblStyle w:val="Style1"/>
        <w:tblW w:w="5000" w:type="pct"/>
        <w:tblBorders>
          <w:insideH w:val="none" w:sz="0" w:space="0" w:color="auto"/>
        </w:tblBorders>
        <w:tblLook w:val="04A0" w:firstRow="1" w:lastRow="0" w:firstColumn="1" w:lastColumn="0" w:noHBand="0" w:noVBand="1"/>
      </w:tblPr>
      <w:tblGrid>
        <w:gridCol w:w="2338"/>
        <w:gridCol w:w="2049"/>
        <w:gridCol w:w="2051"/>
        <w:gridCol w:w="2065"/>
      </w:tblGrid>
      <w:tr w:rsidR="009D4428" w:rsidRPr="00B26A55" w14:paraId="5A59B7BE" w14:textId="77777777" w:rsidTr="00590D06">
        <w:tc>
          <w:tcPr>
            <w:tcW w:w="1374" w:type="pct"/>
            <w:tcBorders>
              <w:top w:val="single" w:sz="4" w:space="0" w:color="000000"/>
              <w:bottom w:val="single" w:sz="4" w:space="0" w:color="000000"/>
            </w:tcBorders>
            <w:shd w:val="clear" w:color="auto" w:fill="auto"/>
          </w:tcPr>
          <w:p w14:paraId="50955250"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Independent variable</w:t>
            </w:r>
          </w:p>
        </w:tc>
        <w:tc>
          <w:tcPr>
            <w:tcW w:w="1205" w:type="pct"/>
            <w:tcBorders>
              <w:top w:val="single" w:sz="4" w:space="0" w:color="000000"/>
              <w:bottom w:val="single" w:sz="4" w:space="0" w:color="000000"/>
            </w:tcBorders>
            <w:shd w:val="clear" w:color="auto" w:fill="auto"/>
          </w:tcPr>
          <w:p w14:paraId="0B83AC98" w14:textId="77777777" w:rsidR="009D4428" w:rsidRPr="00B26A55" w:rsidRDefault="009D4428" w:rsidP="00590D06">
            <w:pPr>
              <w:spacing w:after="240" w:line="360" w:lineRule="auto"/>
              <w:jc w:val="both"/>
              <w:rPr>
                <w:rFonts w:asciiTheme="majorBidi" w:hAnsiTheme="majorBidi" w:cstheme="majorBidi"/>
                <w:b/>
                <w:bCs/>
                <w:sz w:val="22"/>
                <w:szCs w:val="22"/>
              </w:rPr>
            </w:pPr>
            <w:r w:rsidRPr="00B26A55">
              <w:rPr>
                <w:rFonts w:asciiTheme="majorBidi" w:hAnsiTheme="majorBidi" w:cstheme="majorBidi"/>
                <w:b/>
                <w:bCs/>
                <w:sz w:val="22"/>
                <w:szCs w:val="22"/>
              </w:rPr>
              <w:t>Statistic</w:t>
            </w:r>
          </w:p>
        </w:tc>
        <w:tc>
          <w:tcPr>
            <w:tcW w:w="1206" w:type="pct"/>
            <w:tcBorders>
              <w:top w:val="single" w:sz="4" w:space="0" w:color="000000"/>
              <w:bottom w:val="single" w:sz="4" w:space="0" w:color="000000"/>
            </w:tcBorders>
            <w:shd w:val="clear" w:color="auto" w:fill="auto"/>
          </w:tcPr>
          <w:p w14:paraId="5580FB6A"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F-value</w:t>
            </w:r>
          </w:p>
        </w:tc>
        <w:tc>
          <w:tcPr>
            <w:tcW w:w="1214" w:type="pct"/>
            <w:tcBorders>
              <w:top w:val="single" w:sz="4" w:space="0" w:color="000000"/>
              <w:bottom w:val="single" w:sz="4" w:space="0" w:color="000000"/>
            </w:tcBorders>
            <w:shd w:val="clear" w:color="auto" w:fill="auto"/>
          </w:tcPr>
          <w:p w14:paraId="5039F430" w14:textId="77777777" w:rsidR="009D4428" w:rsidRPr="00B26A55" w:rsidRDefault="009D4428" w:rsidP="00590D06">
            <w:pPr>
              <w:spacing w:after="240" w:line="360" w:lineRule="auto"/>
              <w:jc w:val="both"/>
              <w:rPr>
                <w:rFonts w:asciiTheme="majorBidi" w:hAnsiTheme="majorBidi" w:cstheme="majorBidi"/>
                <w:b/>
                <w:bCs/>
                <w:sz w:val="22"/>
                <w:szCs w:val="22"/>
                <w:rtl/>
              </w:rPr>
            </w:pPr>
            <w:r w:rsidRPr="00B26A55">
              <w:rPr>
                <w:rFonts w:asciiTheme="majorBidi" w:hAnsiTheme="majorBidi" w:cstheme="majorBidi"/>
                <w:b/>
                <w:bCs/>
                <w:sz w:val="22"/>
                <w:szCs w:val="22"/>
              </w:rPr>
              <w:t>Sig.</w:t>
            </w:r>
          </w:p>
        </w:tc>
      </w:tr>
      <w:tr w:rsidR="009D4428" w:rsidRPr="00B26A55" w14:paraId="7D80E629" w14:textId="77777777" w:rsidTr="00590D06">
        <w:tc>
          <w:tcPr>
            <w:tcW w:w="1374" w:type="pct"/>
            <w:tcBorders>
              <w:top w:val="single" w:sz="4" w:space="0" w:color="000000"/>
            </w:tcBorders>
            <w:shd w:val="clear" w:color="auto" w:fill="auto"/>
          </w:tcPr>
          <w:p w14:paraId="3EEAD9DA"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 xml:space="preserve">Gender </w:t>
            </w:r>
          </w:p>
        </w:tc>
        <w:tc>
          <w:tcPr>
            <w:tcW w:w="1205" w:type="pct"/>
            <w:tcBorders>
              <w:top w:val="single" w:sz="4" w:space="0" w:color="000000"/>
            </w:tcBorders>
            <w:shd w:val="clear" w:color="auto" w:fill="auto"/>
          </w:tcPr>
          <w:p w14:paraId="52B45444"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.889</w:t>
            </w:r>
          </w:p>
        </w:tc>
        <w:tc>
          <w:tcPr>
            <w:tcW w:w="1206" w:type="pct"/>
            <w:tcBorders>
              <w:top w:val="single" w:sz="4" w:space="0" w:color="000000"/>
            </w:tcBorders>
            <w:shd w:val="clear" w:color="auto" w:fill="auto"/>
          </w:tcPr>
          <w:p w14:paraId="6B1186E6"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1.35</w:t>
            </w:r>
          </w:p>
        </w:tc>
        <w:tc>
          <w:tcPr>
            <w:tcW w:w="1214" w:type="pct"/>
            <w:tcBorders>
              <w:top w:val="single" w:sz="4" w:space="0" w:color="000000"/>
            </w:tcBorders>
            <w:shd w:val="clear" w:color="auto" w:fill="auto"/>
          </w:tcPr>
          <w:p w14:paraId="1A71095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.067</w:t>
            </w:r>
          </w:p>
        </w:tc>
      </w:tr>
      <w:tr w:rsidR="009D4428" w:rsidRPr="00B26A55" w14:paraId="34377E0F" w14:textId="77777777" w:rsidTr="00590D06">
        <w:tc>
          <w:tcPr>
            <w:tcW w:w="1374" w:type="pct"/>
            <w:shd w:val="clear" w:color="auto" w:fill="auto"/>
          </w:tcPr>
          <w:p w14:paraId="550AA7A2"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Age</w:t>
            </w:r>
          </w:p>
        </w:tc>
        <w:tc>
          <w:tcPr>
            <w:tcW w:w="1205" w:type="pct"/>
            <w:shd w:val="clear" w:color="auto" w:fill="auto"/>
          </w:tcPr>
          <w:p w14:paraId="14CDCBB2"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.565</w:t>
            </w:r>
          </w:p>
        </w:tc>
        <w:tc>
          <w:tcPr>
            <w:tcW w:w="1206" w:type="pct"/>
            <w:shd w:val="clear" w:color="auto" w:fill="auto"/>
          </w:tcPr>
          <w:p w14:paraId="360C16F9"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1.70</w:t>
            </w:r>
          </w:p>
        </w:tc>
        <w:tc>
          <w:tcPr>
            <w:tcW w:w="1214" w:type="pct"/>
            <w:shd w:val="clear" w:color="auto" w:fill="auto"/>
          </w:tcPr>
          <w:p w14:paraId="08DA27DA"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.009**</w:t>
            </w:r>
          </w:p>
        </w:tc>
      </w:tr>
      <w:tr w:rsidR="009D4428" w:rsidRPr="00B26A55" w14:paraId="66DE36BD" w14:textId="77777777" w:rsidTr="00590D06">
        <w:tc>
          <w:tcPr>
            <w:tcW w:w="1374" w:type="pct"/>
            <w:shd w:val="clear" w:color="auto" w:fill="auto"/>
          </w:tcPr>
          <w:p w14:paraId="4FEBD133"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Education level</w:t>
            </w:r>
          </w:p>
        </w:tc>
        <w:tc>
          <w:tcPr>
            <w:tcW w:w="1205" w:type="pct"/>
            <w:shd w:val="clear" w:color="auto" w:fill="auto"/>
          </w:tcPr>
          <w:p w14:paraId="24C583DF" w14:textId="77777777" w:rsidR="009D4428" w:rsidRPr="00B26A55" w:rsidRDefault="009D4428" w:rsidP="00590D06">
            <w:pPr>
              <w:spacing w:after="240" w:line="360" w:lineRule="auto"/>
              <w:jc w:val="both"/>
              <w:rPr>
                <w:rFonts w:asciiTheme="majorBidi" w:hAnsiTheme="majorBidi" w:cstheme="majorBidi"/>
                <w:sz w:val="22"/>
                <w:szCs w:val="22"/>
                <w:rtl/>
                <w:lang w:bidi="he-IL"/>
              </w:rPr>
            </w:pPr>
            <w:r w:rsidRPr="00B26A55">
              <w:rPr>
                <w:rFonts w:asciiTheme="majorBidi" w:hAnsiTheme="majorBidi" w:cstheme="majorBidi"/>
                <w:sz w:val="22"/>
                <w:szCs w:val="22"/>
                <w:lang w:bidi="he-IL"/>
              </w:rPr>
              <w:t>.800</w:t>
            </w:r>
          </w:p>
        </w:tc>
        <w:tc>
          <w:tcPr>
            <w:tcW w:w="1206" w:type="pct"/>
            <w:shd w:val="clear" w:color="auto" w:fill="auto"/>
          </w:tcPr>
          <w:p w14:paraId="4860BC88"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1.30</w:t>
            </w:r>
          </w:p>
        </w:tc>
        <w:tc>
          <w:tcPr>
            <w:tcW w:w="1214" w:type="pct"/>
            <w:shd w:val="clear" w:color="auto" w:fill="auto"/>
          </w:tcPr>
          <w:p w14:paraId="422D81ED" w14:textId="77777777" w:rsidR="009D4428" w:rsidRPr="00B26A55" w:rsidRDefault="009D4428" w:rsidP="00590D06">
            <w:pPr>
              <w:spacing w:after="240" w:line="360" w:lineRule="auto"/>
              <w:jc w:val="both"/>
              <w:rPr>
                <w:rFonts w:asciiTheme="majorBidi" w:hAnsiTheme="majorBidi" w:cstheme="majorBidi"/>
                <w:sz w:val="22"/>
                <w:szCs w:val="22"/>
                <w:rtl/>
              </w:rPr>
            </w:pPr>
            <w:r w:rsidRPr="00B26A55">
              <w:rPr>
                <w:rFonts w:asciiTheme="majorBidi" w:hAnsiTheme="majorBidi" w:cstheme="majorBidi"/>
                <w:sz w:val="22"/>
                <w:szCs w:val="22"/>
              </w:rPr>
              <w:t>.192</w:t>
            </w:r>
          </w:p>
        </w:tc>
      </w:tr>
      <w:tr w:rsidR="009D4428" w:rsidRPr="00B26A55" w14:paraId="63688C52" w14:textId="77777777" w:rsidTr="00590D06">
        <w:tc>
          <w:tcPr>
            <w:tcW w:w="1374" w:type="pct"/>
            <w:shd w:val="clear" w:color="auto" w:fill="auto"/>
          </w:tcPr>
          <w:p w14:paraId="75E6E219"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Place of residence</w:t>
            </w:r>
          </w:p>
        </w:tc>
        <w:tc>
          <w:tcPr>
            <w:tcW w:w="1205" w:type="pct"/>
            <w:shd w:val="clear" w:color="auto" w:fill="auto"/>
          </w:tcPr>
          <w:p w14:paraId="357CD96F"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.601</w:t>
            </w:r>
          </w:p>
        </w:tc>
        <w:tc>
          <w:tcPr>
            <w:tcW w:w="1206" w:type="pct"/>
            <w:shd w:val="clear" w:color="auto" w:fill="auto"/>
          </w:tcPr>
          <w:p w14:paraId="11AE5703"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1.64</w:t>
            </w:r>
          </w:p>
        </w:tc>
        <w:tc>
          <w:tcPr>
            <w:tcW w:w="1214" w:type="pct"/>
            <w:shd w:val="clear" w:color="auto" w:fill="auto"/>
          </w:tcPr>
          <w:p w14:paraId="684CBFD7"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.018*</w:t>
            </w:r>
          </w:p>
        </w:tc>
      </w:tr>
      <w:tr w:rsidR="009D4428" w:rsidRPr="00B26A55" w14:paraId="460F7BDA" w14:textId="77777777" w:rsidTr="00590D06">
        <w:tc>
          <w:tcPr>
            <w:tcW w:w="1374" w:type="pct"/>
            <w:shd w:val="clear" w:color="auto" w:fill="auto"/>
          </w:tcPr>
          <w:p w14:paraId="3CDC113D"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Marital Status</w:t>
            </w:r>
          </w:p>
        </w:tc>
        <w:tc>
          <w:tcPr>
            <w:tcW w:w="1205" w:type="pct"/>
            <w:shd w:val="clear" w:color="auto" w:fill="auto"/>
          </w:tcPr>
          <w:p w14:paraId="618E16C4"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.788</w:t>
            </w:r>
          </w:p>
        </w:tc>
        <w:tc>
          <w:tcPr>
            <w:tcW w:w="1206" w:type="pct"/>
            <w:shd w:val="clear" w:color="auto" w:fill="auto"/>
          </w:tcPr>
          <w:p w14:paraId="230C5398"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1.39</w:t>
            </w:r>
          </w:p>
        </w:tc>
        <w:tc>
          <w:tcPr>
            <w:tcW w:w="1214" w:type="pct"/>
            <w:shd w:val="clear" w:color="auto" w:fill="auto"/>
          </w:tcPr>
          <w:p w14:paraId="2AEFA165" w14:textId="77777777" w:rsidR="009D4428" w:rsidRPr="00B26A55" w:rsidRDefault="009D4428" w:rsidP="00590D06">
            <w:pPr>
              <w:spacing w:after="240" w:line="360" w:lineRule="auto"/>
              <w:jc w:val="both"/>
              <w:rPr>
                <w:rFonts w:asciiTheme="majorBidi" w:hAnsiTheme="majorBidi" w:cstheme="majorBidi"/>
                <w:sz w:val="22"/>
                <w:szCs w:val="22"/>
              </w:rPr>
            </w:pPr>
            <w:r w:rsidRPr="00B26A55">
              <w:rPr>
                <w:rFonts w:asciiTheme="majorBidi" w:hAnsiTheme="majorBidi" w:cstheme="majorBidi"/>
                <w:sz w:val="22"/>
                <w:szCs w:val="22"/>
              </w:rPr>
              <w:t>.138</w:t>
            </w:r>
          </w:p>
        </w:tc>
      </w:tr>
    </w:tbl>
    <w:p w14:paraId="5B0F4411" w14:textId="77777777" w:rsidR="009D4428" w:rsidRPr="00B26A55" w:rsidRDefault="009D4428" w:rsidP="009D4428">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.01, *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.05</w:t>
      </w:r>
    </w:p>
    <w:p w14:paraId="22EE13DD" w14:textId="77777777" w:rsidR="004B6500" w:rsidRPr="00B26A55" w:rsidRDefault="004B6500" w:rsidP="007E4FBF">
      <w:pPr>
        <w:pStyle w:val="Tables"/>
        <w:rPr>
          <w:rFonts w:ascii="Times New Roman" w:hAnsi="Times New Roman" w:cs="Times New Roman"/>
          <w:sz w:val="24"/>
          <w:szCs w:val="24"/>
        </w:rPr>
      </w:pPr>
      <w:r w:rsidRPr="00B26A55">
        <w:rPr>
          <w:rFonts w:ascii="Times New Roman" w:hAnsi="Times New Roman" w:cs="Times New Roman"/>
          <w:sz w:val="24"/>
          <w:szCs w:val="24"/>
        </w:rPr>
        <w:t>Table 24</w:t>
      </w:r>
    </w:p>
    <w:p w14:paraId="227CC760" w14:textId="77777777" w:rsidR="004B6500" w:rsidRPr="00B26A55" w:rsidRDefault="004B6500"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The Results of MANOVA test for the differences in ICD and its subscales means in light of age and place of residence among Palestinians living in Palestine (1948) (N = 120)</w:t>
      </w:r>
    </w:p>
    <w:tbl>
      <w:tblPr>
        <w:tblW w:w="5000" w:type="pct"/>
        <w:tblBorders>
          <w:top w:val="single" w:sz="4" w:space="0" w:color="auto"/>
          <w:bottom w:val="single" w:sz="4" w:space="0" w:color="auto"/>
        </w:tblBorders>
        <w:tblLook w:val="04A0" w:firstRow="1" w:lastRow="0" w:firstColumn="1" w:lastColumn="0" w:noHBand="0" w:noVBand="1"/>
      </w:tblPr>
      <w:tblGrid>
        <w:gridCol w:w="2334"/>
        <w:gridCol w:w="2332"/>
        <w:gridCol w:w="913"/>
        <w:gridCol w:w="455"/>
        <w:gridCol w:w="827"/>
        <w:gridCol w:w="711"/>
        <w:gridCol w:w="931"/>
      </w:tblGrid>
      <w:tr w:rsidR="004B6500" w:rsidRPr="00B26A55" w14:paraId="41ED89A4" w14:textId="77777777" w:rsidTr="00590D06">
        <w:trPr>
          <w:trHeight w:val="20"/>
        </w:trPr>
        <w:tc>
          <w:tcPr>
            <w:tcW w:w="1429" w:type="pct"/>
            <w:tcBorders>
              <w:top w:val="single" w:sz="4" w:space="0" w:color="auto"/>
              <w:bottom w:val="single" w:sz="4" w:space="0" w:color="auto"/>
            </w:tcBorders>
            <w:shd w:val="clear" w:color="auto" w:fill="auto"/>
            <w:vAlign w:val="center"/>
            <w:hideMark/>
          </w:tcPr>
          <w:p w14:paraId="27F9694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Source/ Independent variables</w:t>
            </w:r>
          </w:p>
        </w:tc>
        <w:tc>
          <w:tcPr>
            <w:tcW w:w="1428" w:type="pct"/>
            <w:tcBorders>
              <w:top w:val="single" w:sz="4" w:space="0" w:color="auto"/>
              <w:bottom w:val="single" w:sz="4" w:space="0" w:color="auto"/>
            </w:tcBorders>
            <w:shd w:val="clear" w:color="auto" w:fill="auto"/>
            <w:vAlign w:val="center"/>
          </w:tcPr>
          <w:p w14:paraId="26493DA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Dependent variables</w:t>
            </w:r>
          </w:p>
        </w:tc>
        <w:tc>
          <w:tcPr>
            <w:tcW w:w="467" w:type="pct"/>
            <w:tcBorders>
              <w:top w:val="single" w:sz="4" w:space="0" w:color="auto"/>
              <w:bottom w:val="single" w:sz="4" w:space="0" w:color="auto"/>
            </w:tcBorders>
            <w:shd w:val="clear" w:color="auto" w:fill="auto"/>
            <w:vAlign w:val="center"/>
            <w:hideMark/>
          </w:tcPr>
          <w:p w14:paraId="62CF46F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Sum of Squares</w:t>
            </w:r>
          </w:p>
        </w:tc>
        <w:tc>
          <w:tcPr>
            <w:tcW w:w="324" w:type="pct"/>
            <w:tcBorders>
              <w:top w:val="single" w:sz="4" w:space="0" w:color="auto"/>
              <w:bottom w:val="single" w:sz="4" w:space="0" w:color="auto"/>
            </w:tcBorders>
            <w:shd w:val="clear" w:color="auto" w:fill="auto"/>
            <w:vAlign w:val="center"/>
            <w:hideMark/>
          </w:tcPr>
          <w:p w14:paraId="44E1A7D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df</w:t>
            </w:r>
          </w:p>
        </w:tc>
        <w:tc>
          <w:tcPr>
            <w:tcW w:w="517" w:type="pct"/>
            <w:tcBorders>
              <w:top w:val="single" w:sz="4" w:space="0" w:color="auto"/>
              <w:bottom w:val="single" w:sz="4" w:space="0" w:color="auto"/>
            </w:tcBorders>
            <w:shd w:val="clear" w:color="auto" w:fill="auto"/>
            <w:vAlign w:val="center"/>
            <w:hideMark/>
          </w:tcPr>
          <w:p w14:paraId="1FF12C4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Mean Square</w:t>
            </w:r>
          </w:p>
        </w:tc>
        <w:tc>
          <w:tcPr>
            <w:tcW w:w="373" w:type="pct"/>
            <w:tcBorders>
              <w:top w:val="single" w:sz="4" w:space="0" w:color="auto"/>
              <w:bottom w:val="single" w:sz="4" w:space="0" w:color="auto"/>
            </w:tcBorders>
            <w:shd w:val="clear" w:color="auto" w:fill="auto"/>
            <w:vAlign w:val="center"/>
            <w:hideMark/>
          </w:tcPr>
          <w:p w14:paraId="023CE16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F-value</w:t>
            </w:r>
          </w:p>
        </w:tc>
        <w:tc>
          <w:tcPr>
            <w:tcW w:w="463" w:type="pct"/>
            <w:tcBorders>
              <w:top w:val="single" w:sz="4" w:space="0" w:color="auto"/>
              <w:bottom w:val="single" w:sz="4" w:space="0" w:color="auto"/>
            </w:tcBorders>
            <w:shd w:val="clear" w:color="auto" w:fill="auto"/>
            <w:vAlign w:val="center"/>
            <w:hideMark/>
          </w:tcPr>
          <w:p w14:paraId="74A03A6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Sig.</w:t>
            </w:r>
          </w:p>
        </w:tc>
      </w:tr>
      <w:tr w:rsidR="004B6500" w:rsidRPr="00B26A55" w14:paraId="18BE8A1B" w14:textId="77777777" w:rsidTr="00590D06">
        <w:trPr>
          <w:trHeight w:val="20"/>
        </w:trPr>
        <w:tc>
          <w:tcPr>
            <w:tcW w:w="1429" w:type="pct"/>
            <w:vMerge w:val="restart"/>
            <w:tcBorders>
              <w:top w:val="single" w:sz="4" w:space="0" w:color="auto"/>
            </w:tcBorders>
            <w:shd w:val="clear" w:color="auto" w:fill="auto"/>
            <w:hideMark/>
          </w:tcPr>
          <w:p w14:paraId="50C62BA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Age</w:t>
            </w:r>
          </w:p>
        </w:tc>
        <w:tc>
          <w:tcPr>
            <w:tcW w:w="1428" w:type="pct"/>
            <w:tcBorders>
              <w:top w:val="single" w:sz="4" w:space="0" w:color="auto"/>
            </w:tcBorders>
            <w:shd w:val="clear" w:color="auto" w:fill="auto"/>
            <w:hideMark/>
          </w:tcPr>
          <w:p w14:paraId="5D86502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Discounting positive</w:t>
            </w:r>
          </w:p>
        </w:tc>
        <w:tc>
          <w:tcPr>
            <w:tcW w:w="467" w:type="pct"/>
            <w:tcBorders>
              <w:top w:val="single" w:sz="4" w:space="0" w:color="auto"/>
            </w:tcBorders>
            <w:shd w:val="clear" w:color="auto" w:fill="auto"/>
            <w:noWrap/>
            <w:hideMark/>
          </w:tcPr>
          <w:p w14:paraId="04BEE7BB"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2.670</w:t>
            </w:r>
          </w:p>
        </w:tc>
        <w:tc>
          <w:tcPr>
            <w:tcW w:w="324" w:type="pct"/>
            <w:tcBorders>
              <w:top w:val="single" w:sz="4" w:space="0" w:color="auto"/>
            </w:tcBorders>
            <w:shd w:val="clear" w:color="auto" w:fill="auto"/>
            <w:noWrap/>
            <w:hideMark/>
          </w:tcPr>
          <w:p w14:paraId="2ACC9D7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tcBorders>
              <w:top w:val="single" w:sz="4" w:space="0" w:color="auto"/>
            </w:tcBorders>
            <w:shd w:val="clear" w:color="auto" w:fill="auto"/>
            <w:noWrap/>
            <w:hideMark/>
          </w:tcPr>
          <w:p w14:paraId="06C0CDD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0.668</w:t>
            </w:r>
          </w:p>
        </w:tc>
        <w:tc>
          <w:tcPr>
            <w:tcW w:w="373" w:type="pct"/>
            <w:tcBorders>
              <w:top w:val="single" w:sz="4" w:space="0" w:color="auto"/>
            </w:tcBorders>
            <w:shd w:val="clear" w:color="auto" w:fill="auto"/>
            <w:noWrap/>
            <w:hideMark/>
          </w:tcPr>
          <w:p w14:paraId="2DA5B07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1.509</w:t>
            </w:r>
          </w:p>
        </w:tc>
        <w:tc>
          <w:tcPr>
            <w:tcW w:w="463" w:type="pct"/>
            <w:tcBorders>
              <w:top w:val="single" w:sz="4" w:space="0" w:color="auto"/>
            </w:tcBorders>
            <w:shd w:val="clear" w:color="auto" w:fill="auto"/>
            <w:noWrap/>
            <w:hideMark/>
          </w:tcPr>
          <w:p w14:paraId="487056CB"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0.205</w:t>
            </w:r>
          </w:p>
        </w:tc>
      </w:tr>
      <w:tr w:rsidR="004B6500" w:rsidRPr="00B26A55" w14:paraId="743B058A" w14:textId="77777777" w:rsidTr="00590D06">
        <w:trPr>
          <w:trHeight w:val="20"/>
        </w:trPr>
        <w:tc>
          <w:tcPr>
            <w:tcW w:w="1429" w:type="pct"/>
            <w:vMerge/>
            <w:shd w:val="clear" w:color="auto" w:fill="auto"/>
            <w:hideMark/>
          </w:tcPr>
          <w:p w14:paraId="60C4F7E9"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7F67982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Fortune telling</w:t>
            </w:r>
          </w:p>
        </w:tc>
        <w:tc>
          <w:tcPr>
            <w:tcW w:w="467" w:type="pct"/>
            <w:shd w:val="clear" w:color="auto" w:fill="auto"/>
            <w:noWrap/>
            <w:hideMark/>
          </w:tcPr>
          <w:p w14:paraId="44443F2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5.224</w:t>
            </w:r>
          </w:p>
        </w:tc>
        <w:tc>
          <w:tcPr>
            <w:tcW w:w="324" w:type="pct"/>
            <w:shd w:val="clear" w:color="auto" w:fill="auto"/>
            <w:noWrap/>
            <w:hideMark/>
          </w:tcPr>
          <w:p w14:paraId="0938475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4F158B9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1.306</w:t>
            </w:r>
          </w:p>
        </w:tc>
        <w:tc>
          <w:tcPr>
            <w:tcW w:w="373" w:type="pct"/>
            <w:shd w:val="clear" w:color="auto" w:fill="auto"/>
            <w:noWrap/>
            <w:hideMark/>
          </w:tcPr>
          <w:p w14:paraId="0899793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1.691</w:t>
            </w:r>
          </w:p>
        </w:tc>
        <w:tc>
          <w:tcPr>
            <w:tcW w:w="463" w:type="pct"/>
            <w:shd w:val="clear" w:color="auto" w:fill="auto"/>
            <w:noWrap/>
            <w:hideMark/>
          </w:tcPr>
          <w:p w14:paraId="02CC573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0.157</w:t>
            </w:r>
          </w:p>
        </w:tc>
      </w:tr>
      <w:tr w:rsidR="004B6500" w:rsidRPr="00B26A55" w14:paraId="40F2C91F" w14:textId="77777777" w:rsidTr="00590D06">
        <w:trPr>
          <w:trHeight w:val="20"/>
        </w:trPr>
        <w:tc>
          <w:tcPr>
            <w:tcW w:w="1429" w:type="pct"/>
            <w:vMerge/>
            <w:shd w:val="clear" w:color="auto" w:fill="auto"/>
            <w:hideMark/>
          </w:tcPr>
          <w:p w14:paraId="17506531"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0246BC21" w14:textId="77777777" w:rsidR="004B6500" w:rsidRPr="00B26A55" w:rsidRDefault="004B6500" w:rsidP="00590D06">
            <w:pPr>
              <w:jc w:val="both"/>
              <w:rPr>
                <w:rFonts w:asciiTheme="majorBidi" w:hAnsiTheme="majorBidi" w:cstheme="majorBidi"/>
              </w:rPr>
            </w:pPr>
            <w:bookmarkStart w:id="508" w:name="_Hlk163009354"/>
            <w:r w:rsidRPr="00B26A55">
              <w:rPr>
                <w:rFonts w:asciiTheme="majorBidi" w:hAnsiTheme="majorBidi" w:cstheme="majorBidi"/>
              </w:rPr>
              <w:t>Absolutist</w:t>
            </w:r>
            <w:bookmarkEnd w:id="508"/>
          </w:p>
        </w:tc>
        <w:tc>
          <w:tcPr>
            <w:tcW w:w="467" w:type="pct"/>
            <w:shd w:val="clear" w:color="auto" w:fill="auto"/>
            <w:noWrap/>
            <w:hideMark/>
          </w:tcPr>
          <w:p w14:paraId="6EAC01B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12.749</w:t>
            </w:r>
          </w:p>
        </w:tc>
        <w:tc>
          <w:tcPr>
            <w:tcW w:w="324" w:type="pct"/>
            <w:shd w:val="clear" w:color="auto" w:fill="auto"/>
            <w:noWrap/>
            <w:hideMark/>
          </w:tcPr>
          <w:p w14:paraId="57CAF7D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2092D79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3.187</w:t>
            </w:r>
          </w:p>
        </w:tc>
        <w:tc>
          <w:tcPr>
            <w:tcW w:w="373" w:type="pct"/>
            <w:shd w:val="clear" w:color="auto" w:fill="auto"/>
            <w:noWrap/>
            <w:hideMark/>
          </w:tcPr>
          <w:p w14:paraId="3C655F3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3.952</w:t>
            </w:r>
          </w:p>
        </w:tc>
        <w:tc>
          <w:tcPr>
            <w:tcW w:w="463" w:type="pct"/>
            <w:shd w:val="clear" w:color="auto" w:fill="auto"/>
            <w:noWrap/>
            <w:hideMark/>
          </w:tcPr>
          <w:p w14:paraId="1802DD5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0.005**</w:t>
            </w:r>
          </w:p>
        </w:tc>
      </w:tr>
      <w:tr w:rsidR="004B6500" w:rsidRPr="00B26A55" w14:paraId="5C43E361" w14:textId="77777777" w:rsidTr="00590D06">
        <w:trPr>
          <w:trHeight w:val="20"/>
        </w:trPr>
        <w:tc>
          <w:tcPr>
            <w:tcW w:w="1429" w:type="pct"/>
            <w:vMerge/>
            <w:shd w:val="clear" w:color="auto" w:fill="auto"/>
            <w:hideMark/>
          </w:tcPr>
          <w:p w14:paraId="3D1A74AB"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3AFA85C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Comparison to others</w:t>
            </w:r>
          </w:p>
        </w:tc>
        <w:tc>
          <w:tcPr>
            <w:tcW w:w="467" w:type="pct"/>
            <w:shd w:val="clear" w:color="auto" w:fill="auto"/>
            <w:noWrap/>
            <w:hideMark/>
          </w:tcPr>
          <w:p w14:paraId="37EA41D0"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1.247</w:t>
            </w:r>
          </w:p>
        </w:tc>
        <w:tc>
          <w:tcPr>
            <w:tcW w:w="324" w:type="pct"/>
            <w:shd w:val="clear" w:color="auto" w:fill="auto"/>
            <w:noWrap/>
            <w:hideMark/>
          </w:tcPr>
          <w:p w14:paraId="30EB965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58F34FE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0.312</w:t>
            </w:r>
          </w:p>
        </w:tc>
        <w:tc>
          <w:tcPr>
            <w:tcW w:w="373" w:type="pct"/>
            <w:shd w:val="clear" w:color="auto" w:fill="auto"/>
            <w:noWrap/>
            <w:hideMark/>
          </w:tcPr>
          <w:p w14:paraId="094D825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0.488</w:t>
            </w:r>
          </w:p>
        </w:tc>
        <w:tc>
          <w:tcPr>
            <w:tcW w:w="463" w:type="pct"/>
            <w:shd w:val="clear" w:color="auto" w:fill="auto"/>
            <w:noWrap/>
            <w:hideMark/>
          </w:tcPr>
          <w:p w14:paraId="7D8E6EF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0.745</w:t>
            </w:r>
          </w:p>
        </w:tc>
      </w:tr>
      <w:tr w:rsidR="004B6500" w:rsidRPr="00B26A55" w14:paraId="1F95EC15" w14:textId="77777777" w:rsidTr="00590D06">
        <w:trPr>
          <w:trHeight w:val="20"/>
        </w:trPr>
        <w:tc>
          <w:tcPr>
            <w:tcW w:w="1429" w:type="pct"/>
            <w:vMerge/>
            <w:shd w:val="clear" w:color="auto" w:fill="auto"/>
            <w:hideMark/>
          </w:tcPr>
          <w:p w14:paraId="3376DE93"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72457B2D" w14:textId="77777777" w:rsidR="004B6500" w:rsidRPr="00B26A55" w:rsidRDefault="004B6500" w:rsidP="00590D06">
            <w:pPr>
              <w:jc w:val="both"/>
              <w:rPr>
                <w:rFonts w:asciiTheme="majorBidi" w:hAnsiTheme="majorBidi" w:cstheme="majorBidi"/>
              </w:rPr>
            </w:pPr>
            <w:bookmarkStart w:id="509" w:name="_Hlk163009419"/>
            <w:r w:rsidRPr="00B26A55">
              <w:rPr>
                <w:rFonts w:asciiTheme="majorBidi" w:hAnsiTheme="majorBidi" w:cstheme="majorBidi"/>
              </w:rPr>
              <w:t>Magnification</w:t>
            </w:r>
            <w:bookmarkEnd w:id="509"/>
          </w:p>
        </w:tc>
        <w:tc>
          <w:tcPr>
            <w:tcW w:w="467" w:type="pct"/>
            <w:shd w:val="clear" w:color="auto" w:fill="auto"/>
            <w:noWrap/>
            <w:hideMark/>
          </w:tcPr>
          <w:p w14:paraId="6E935C0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8.807</w:t>
            </w:r>
          </w:p>
        </w:tc>
        <w:tc>
          <w:tcPr>
            <w:tcW w:w="324" w:type="pct"/>
            <w:shd w:val="clear" w:color="auto" w:fill="auto"/>
            <w:noWrap/>
            <w:hideMark/>
          </w:tcPr>
          <w:p w14:paraId="263DEA3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304FBF1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2.202</w:t>
            </w:r>
          </w:p>
        </w:tc>
        <w:tc>
          <w:tcPr>
            <w:tcW w:w="373" w:type="pct"/>
            <w:shd w:val="clear" w:color="auto" w:fill="auto"/>
            <w:noWrap/>
            <w:hideMark/>
          </w:tcPr>
          <w:p w14:paraId="7E6381A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1.805</w:t>
            </w:r>
          </w:p>
        </w:tc>
        <w:tc>
          <w:tcPr>
            <w:tcW w:w="463" w:type="pct"/>
            <w:shd w:val="clear" w:color="auto" w:fill="auto"/>
            <w:noWrap/>
            <w:hideMark/>
          </w:tcPr>
          <w:p w14:paraId="4A72578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0.145</w:t>
            </w:r>
          </w:p>
        </w:tc>
      </w:tr>
      <w:tr w:rsidR="004B6500" w:rsidRPr="00B26A55" w14:paraId="5DE22465" w14:textId="77777777" w:rsidTr="00590D06">
        <w:trPr>
          <w:trHeight w:val="20"/>
        </w:trPr>
        <w:tc>
          <w:tcPr>
            <w:tcW w:w="1429" w:type="pct"/>
            <w:vMerge/>
            <w:shd w:val="clear" w:color="auto" w:fill="auto"/>
            <w:hideMark/>
          </w:tcPr>
          <w:p w14:paraId="558EA104"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5BC409EB"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Jumping to conclusions</w:t>
            </w:r>
          </w:p>
        </w:tc>
        <w:tc>
          <w:tcPr>
            <w:tcW w:w="467" w:type="pct"/>
            <w:shd w:val="clear" w:color="auto" w:fill="auto"/>
            <w:noWrap/>
            <w:hideMark/>
          </w:tcPr>
          <w:p w14:paraId="0ABD52B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3.361</w:t>
            </w:r>
          </w:p>
        </w:tc>
        <w:tc>
          <w:tcPr>
            <w:tcW w:w="324" w:type="pct"/>
            <w:shd w:val="clear" w:color="auto" w:fill="auto"/>
            <w:noWrap/>
            <w:hideMark/>
          </w:tcPr>
          <w:p w14:paraId="1C1A0D5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2E7FAA6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0.840</w:t>
            </w:r>
          </w:p>
        </w:tc>
        <w:tc>
          <w:tcPr>
            <w:tcW w:w="373" w:type="pct"/>
            <w:shd w:val="clear" w:color="auto" w:fill="auto"/>
            <w:noWrap/>
            <w:hideMark/>
          </w:tcPr>
          <w:p w14:paraId="72B9611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1.604</w:t>
            </w:r>
          </w:p>
        </w:tc>
        <w:tc>
          <w:tcPr>
            <w:tcW w:w="463" w:type="pct"/>
            <w:shd w:val="clear" w:color="auto" w:fill="auto"/>
            <w:noWrap/>
            <w:hideMark/>
          </w:tcPr>
          <w:p w14:paraId="4CCFE07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0.179</w:t>
            </w:r>
          </w:p>
        </w:tc>
      </w:tr>
      <w:tr w:rsidR="004B6500" w:rsidRPr="00B26A55" w14:paraId="6C915025" w14:textId="77777777" w:rsidTr="00590D06">
        <w:trPr>
          <w:trHeight w:val="20"/>
        </w:trPr>
        <w:tc>
          <w:tcPr>
            <w:tcW w:w="1429" w:type="pct"/>
            <w:vMerge/>
            <w:shd w:val="clear" w:color="auto" w:fill="auto"/>
            <w:hideMark/>
          </w:tcPr>
          <w:p w14:paraId="479B0C42"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22322A7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Catastrophizing</w:t>
            </w:r>
          </w:p>
        </w:tc>
        <w:tc>
          <w:tcPr>
            <w:tcW w:w="467" w:type="pct"/>
            <w:shd w:val="clear" w:color="auto" w:fill="auto"/>
            <w:noWrap/>
            <w:hideMark/>
          </w:tcPr>
          <w:p w14:paraId="79935BE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6.153</w:t>
            </w:r>
          </w:p>
        </w:tc>
        <w:tc>
          <w:tcPr>
            <w:tcW w:w="324" w:type="pct"/>
            <w:shd w:val="clear" w:color="auto" w:fill="auto"/>
            <w:noWrap/>
            <w:hideMark/>
          </w:tcPr>
          <w:p w14:paraId="2538F2B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14C391C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1.538</w:t>
            </w:r>
          </w:p>
        </w:tc>
        <w:tc>
          <w:tcPr>
            <w:tcW w:w="373" w:type="pct"/>
            <w:shd w:val="clear" w:color="auto" w:fill="auto"/>
            <w:noWrap/>
            <w:hideMark/>
          </w:tcPr>
          <w:p w14:paraId="2DBC1D1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2.756</w:t>
            </w:r>
          </w:p>
        </w:tc>
        <w:tc>
          <w:tcPr>
            <w:tcW w:w="463" w:type="pct"/>
            <w:shd w:val="clear" w:color="auto" w:fill="auto"/>
            <w:noWrap/>
            <w:hideMark/>
          </w:tcPr>
          <w:p w14:paraId="24B5C69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0.032*</w:t>
            </w:r>
          </w:p>
        </w:tc>
      </w:tr>
      <w:tr w:rsidR="004B6500" w:rsidRPr="00B26A55" w14:paraId="751A6204" w14:textId="77777777" w:rsidTr="00590D06">
        <w:trPr>
          <w:trHeight w:val="20"/>
        </w:trPr>
        <w:tc>
          <w:tcPr>
            <w:tcW w:w="1429" w:type="pct"/>
            <w:vMerge/>
            <w:shd w:val="clear" w:color="auto" w:fill="auto"/>
            <w:hideMark/>
          </w:tcPr>
          <w:p w14:paraId="1DBC96DA"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66F3E2F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Externalization of self-worth</w:t>
            </w:r>
          </w:p>
        </w:tc>
        <w:tc>
          <w:tcPr>
            <w:tcW w:w="467" w:type="pct"/>
            <w:shd w:val="clear" w:color="auto" w:fill="auto"/>
            <w:noWrap/>
            <w:hideMark/>
          </w:tcPr>
          <w:p w14:paraId="3556F94B"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9.465</w:t>
            </w:r>
          </w:p>
        </w:tc>
        <w:tc>
          <w:tcPr>
            <w:tcW w:w="324" w:type="pct"/>
            <w:shd w:val="clear" w:color="auto" w:fill="auto"/>
            <w:noWrap/>
            <w:hideMark/>
          </w:tcPr>
          <w:p w14:paraId="64A68AB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64253BF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2.366</w:t>
            </w:r>
          </w:p>
        </w:tc>
        <w:tc>
          <w:tcPr>
            <w:tcW w:w="373" w:type="pct"/>
            <w:shd w:val="clear" w:color="auto" w:fill="auto"/>
            <w:noWrap/>
            <w:hideMark/>
          </w:tcPr>
          <w:p w14:paraId="037B561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2.487</w:t>
            </w:r>
          </w:p>
        </w:tc>
        <w:tc>
          <w:tcPr>
            <w:tcW w:w="463" w:type="pct"/>
            <w:shd w:val="clear" w:color="auto" w:fill="auto"/>
            <w:noWrap/>
            <w:hideMark/>
          </w:tcPr>
          <w:p w14:paraId="2DA3846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0.048*</w:t>
            </w:r>
          </w:p>
        </w:tc>
      </w:tr>
      <w:tr w:rsidR="004B6500" w:rsidRPr="00B26A55" w14:paraId="71452539" w14:textId="77777777" w:rsidTr="00590D06">
        <w:trPr>
          <w:trHeight w:val="20"/>
        </w:trPr>
        <w:tc>
          <w:tcPr>
            <w:tcW w:w="1429" w:type="pct"/>
            <w:vMerge/>
            <w:shd w:val="clear" w:color="auto" w:fill="auto"/>
            <w:hideMark/>
          </w:tcPr>
          <w:p w14:paraId="102F190F"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79E1139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Emotional reasoning</w:t>
            </w:r>
          </w:p>
        </w:tc>
        <w:tc>
          <w:tcPr>
            <w:tcW w:w="467" w:type="pct"/>
            <w:shd w:val="clear" w:color="auto" w:fill="auto"/>
            <w:noWrap/>
            <w:hideMark/>
          </w:tcPr>
          <w:p w14:paraId="4ABA4C98"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7.828</w:t>
            </w:r>
          </w:p>
        </w:tc>
        <w:tc>
          <w:tcPr>
            <w:tcW w:w="324" w:type="pct"/>
            <w:shd w:val="clear" w:color="auto" w:fill="auto"/>
            <w:noWrap/>
            <w:hideMark/>
          </w:tcPr>
          <w:p w14:paraId="6819460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2CA12A9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1.957</w:t>
            </w:r>
          </w:p>
        </w:tc>
        <w:tc>
          <w:tcPr>
            <w:tcW w:w="373" w:type="pct"/>
            <w:shd w:val="clear" w:color="auto" w:fill="auto"/>
            <w:noWrap/>
            <w:hideMark/>
          </w:tcPr>
          <w:p w14:paraId="3DEC3388"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2.403</w:t>
            </w:r>
          </w:p>
        </w:tc>
        <w:tc>
          <w:tcPr>
            <w:tcW w:w="463" w:type="pct"/>
            <w:shd w:val="clear" w:color="auto" w:fill="auto"/>
            <w:noWrap/>
            <w:hideMark/>
          </w:tcPr>
          <w:p w14:paraId="2981BD3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0.054</w:t>
            </w:r>
          </w:p>
        </w:tc>
      </w:tr>
      <w:tr w:rsidR="004B6500" w:rsidRPr="00B26A55" w14:paraId="2067920C" w14:textId="77777777" w:rsidTr="00590D06">
        <w:trPr>
          <w:trHeight w:val="20"/>
        </w:trPr>
        <w:tc>
          <w:tcPr>
            <w:tcW w:w="1429" w:type="pct"/>
            <w:vMerge/>
            <w:shd w:val="clear" w:color="auto" w:fill="auto"/>
            <w:hideMark/>
          </w:tcPr>
          <w:p w14:paraId="04B1DCAB"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366B416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ICD</w:t>
            </w:r>
          </w:p>
        </w:tc>
        <w:tc>
          <w:tcPr>
            <w:tcW w:w="467" w:type="pct"/>
            <w:shd w:val="clear" w:color="auto" w:fill="auto"/>
            <w:noWrap/>
            <w:hideMark/>
          </w:tcPr>
          <w:p w14:paraId="4BB89F2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3.767</w:t>
            </w:r>
          </w:p>
        </w:tc>
        <w:tc>
          <w:tcPr>
            <w:tcW w:w="324" w:type="pct"/>
            <w:shd w:val="clear" w:color="auto" w:fill="auto"/>
            <w:noWrap/>
            <w:hideMark/>
          </w:tcPr>
          <w:p w14:paraId="04BE5E6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w:t>
            </w:r>
          </w:p>
        </w:tc>
        <w:tc>
          <w:tcPr>
            <w:tcW w:w="517" w:type="pct"/>
            <w:shd w:val="clear" w:color="auto" w:fill="auto"/>
            <w:noWrap/>
            <w:hideMark/>
          </w:tcPr>
          <w:p w14:paraId="1637867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0.942</w:t>
            </w:r>
          </w:p>
        </w:tc>
        <w:tc>
          <w:tcPr>
            <w:tcW w:w="373" w:type="pct"/>
            <w:shd w:val="clear" w:color="auto" w:fill="auto"/>
            <w:noWrap/>
            <w:hideMark/>
          </w:tcPr>
          <w:p w14:paraId="6B2DFA7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2.331</w:t>
            </w:r>
          </w:p>
        </w:tc>
        <w:tc>
          <w:tcPr>
            <w:tcW w:w="463" w:type="pct"/>
            <w:shd w:val="clear" w:color="auto" w:fill="auto"/>
            <w:noWrap/>
            <w:hideMark/>
          </w:tcPr>
          <w:p w14:paraId="5DEE776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0.061</w:t>
            </w:r>
          </w:p>
        </w:tc>
      </w:tr>
      <w:tr w:rsidR="004B6500" w:rsidRPr="00B26A55" w14:paraId="2273CCBC" w14:textId="77777777" w:rsidTr="00590D06">
        <w:trPr>
          <w:trHeight w:val="20"/>
        </w:trPr>
        <w:tc>
          <w:tcPr>
            <w:tcW w:w="1429" w:type="pct"/>
            <w:vMerge w:val="restart"/>
            <w:shd w:val="clear" w:color="auto" w:fill="auto"/>
            <w:hideMark/>
          </w:tcPr>
          <w:p w14:paraId="405A91D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Residency</w:t>
            </w:r>
          </w:p>
        </w:tc>
        <w:tc>
          <w:tcPr>
            <w:tcW w:w="1428" w:type="pct"/>
            <w:shd w:val="clear" w:color="auto" w:fill="auto"/>
            <w:hideMark/>
          </w:tcPr>
          <w:p w14:paraId="6D9A3A93" w14:textId="77777777" w:rsidR="004B6500" w:rsidRPr="00B26A55" w:rsidRDefault="004B6500" w:rsidP="00590D06">
            <w:pPr>
              <w:jc w:val="both"/>
              <w:rPr>
                <w:rFonts w:asciiTheme="majorBidi" w:hAnsiTheme="majorBidi" w:cstheme="majorBidi"/>
              </w:rPr>
            </w:pPr>
            <w:bookmarkStart w:id="510" w:name="_Hlk163009628"/>
            <w:r w:rsidRPr="00B26A55">
              <w:rPr>
                <w:rFonts w:asciiTheme="majorBidi" w:hAnsiTheme="majorBidi" w:cstheme="majorBidi"/>
              </w:rPr>
              <w:t>Discounting positive</w:t>
            </w:r>
            <w:bookmarkEnd w:id="510"/>
          </w:p>
        </w:tc>
        <w:tc>
          <w:tcPr>
            <w:tcW w:w="467" w:type="pct"/>
            <w:shd w:val="clear" w:color="auto" w:fill="auto"/>
            <w:noWrap/>
            <w:hideMark/>
          </w:tcPr>
          <w:p w14:paraId="50C6063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3.845</w:t>
            </w:r>
          </w:p>
        </w:tc>
        <w:tc>
          <w:tcPr>
            <w:tcW w:w="324" w:type="pct"/>
            <w:shd w:val="clear" w:color="auto" w:fill="auto"/>
            <w:noWrap/>
            <w:hideMark/>
          </w:tcPr>
          <w:p w14:paraId="57E8A27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12ADF4E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3.845</w:t>
            </w:r>
          </w:p>
        </w:tc>
        <w:tc>
          <w:tcPr>
            <w:tcW w:w="373" w:type="pct"/>
            <w:shd w:val="clear" w:color="auto" w:fill="auto"/>
            <w:noWrap/>
            <w:hideMark/>
          </w:tcPr>
          <w:p w14:paraId="3698AF1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8.694</w:t>
            </w:r>
          </w:p>
        </w:tc>
        <w:tc>
          <w:tcPr>
            <w:tcW w:w="463" w:type="pct"/>
            <w:shd w:val="clear" w:color="auto" w:fill="auto"/>
            <w:noWrap/>
            <w:hideMark/>
          </w:tcPr>
          <w:p w14:paraId="1A82AEA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0.004**</w:t>
            </w:r>
          </w:p>
        </w:tc>
      </w:tr>
      <w:tr w:rsidR="004B6500" w:rsidRPr="00B26A55" w14:paraId="3722B081" w14:textId="77777777" w:rsidTr="00590D06">
        <w:trPr>
          <w:trHeight w:val="20"/>
        </w:trPr>
        <w:tc>
          <w:tcPr>
            <w:tcW w:w="1429" w:type="pct"/>
            <w:vMerge/>
            <w:shd w:val="clear" w:color="auto" w:fill="auto"/>
            <w:hideMark/>
          </w:tcPr>
          <w:p w14:paraId="4F821061"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4BBB2909" w14:textId="77777777" w:rsidR="004B6500" w:rsidRPr="00B26A55" w:rsidRDefault="004B6500" w:rsidP="00590D06">
            <w:pPr>
              <w:jc w:val="both"/>
              <w:rPr>
                <w:rFonts w:asciiTheme="majorBidi" w:hAnsiTheme="majorBidi" w:cstheme="majorBidi"/>
              </w:rPr>
            </w:pPr>
            <w:bookmarkStart w:id="511" w:name="_Hlk163009655"/>
            <w:r w:rsidRPr="00B26A55">
              <w:rPr>
                <w:rFonts w:asciiTheme="majorBidi" w:hAnsiTheme="majorBidi" w:cstheme="majorBidi"/>
              </w:rPr>
              <w:t>Fortune telling</w:t>
            </w:r>
            <w:bookmarkEnd w:id="511"/>
          </w:p>
        </w:tc>
        <w:tc>
          <w:tcPr>
            <w:tcW w:w="467" w:type="pct"/>
            <w:shd w:val="clear" w:color="auto" w:fill="auto"/>
            <w:noWrap/>
            <w:hideMark/>
          </w:tcPr>
          <w:p w14:paraId="6622294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5.617</w:t>
            </w:r>
          </w:p>
        </w:tc>
        <w:tc>
          <w:tcPr>
            <w:tcW w:w="324" w:type="pct"/>
            <w:shd w:val="clear" w:color="auto" w:fill="auto"/>
            <w:noWrap/>
            <w:hideMark/>
          </w:tcPr>
          <w:p w14:paraId="4795FE3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6046DFD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5.617</w:t>
            </w:r>
          </w:p>
        </w:tc>
        <w:tc>
          <w:tcPr>
            <w:tcW w:w="373" w:type="pct"/>
            <w:shd w:val="clear" w:color="auto" w:fill="auto"/>
            <w:noWrap/>
            <w:hideMark/>
          </w:tcPr>
          <w:p w14:paraId="1A05529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7.274</w:t>
            </w:r>
          </w:p>
        </w:tc>
        <w:tc>
          <w:tcPr>
            <w:tcW w:w="463" w:type="pct"/>
            <w:shd w:val="clear" w:color="auto" w:fill="auto"/>
            <w:noWrap/>
            <w:hideMark/>
          </w:tcPr>
          <w:p w14:paraId="593DE90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0.008**</w:t>
            </w:r>
          </w:p>
        </w:tc>
      </w:tr>
      <w:tr w:rsidR="004B6500" w:rsidRPr="00B26A55" w14:paraId="09B41D5F" w14:textId="77777777" w:rsidTr="00590D06">
        <w:trPr>
          <w:trHeight w:val="20"/>
        </w:trPr>
        <w:tc>
          <w:tcPr>
            <w:tcW w:w="1429" w:type="pct"/>
            <w:vMerge/>
            <w:shd w:val="clear" w:color="auto" w:fill="auto"/>
            <w:hideMark/>
          </w:tcPr>
          <w:p w14:paraId="48DA065A"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6F327B17" w14:textId="77777777" w:rsidR="004B6500" w:rsidRPr="00B26A55" w:rsidRDefault="004B6500" w:rsidP="00590D06">
            <w:pPr>
              <w:jc w:val="both"/>
              <w:rPr>
                <w:rFonts w:asciiTheme="majorBidi" w:hAnsiTheme="majorBidi" w:cstheme="majorBidi"/>
              </w:rPr>
            </w:pPr>
            <w:bookmarkStart w:id="512" w:name="_Hlk163009695"/>
            <w:r w:rsidRPr="00B26A55">
              <w:rPr>
                <w:rFonts w:asciiTheme="majorBidi" w:hAnsiTheme="majorBidi" w:cstheme="majorBidi"/>
              </w:rPr>
              <w:t>Absolutist</w:t>
            </w:r>
            <w:bookmarkEnd w:id="512"/>
          </w:p>
        </w:tc>
        <w:tc>
          <w:tcPr>
            <w:tcW w:w="467" w:type="pct"/>
            <w:shd w:val="clear" w:color="auto" w:fill="auto"/>
            <w:noWrap/>
            <w:hideMark/>
          </w:tcPr>
          <w:p w14:paraId="7EA91DB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3.934</w:t>
            </w:r>
          </w:p>
        </w:tc>
        <w:tc>
          <w:tcPr>
            <w:tcW w:w="324" w:type="pct"/>
            <w:shd w:val="clear" w:color="auto" w:fill="auto"/>
            <w:noWrap/>
            <w:hideMark/>
          </w:tcPr>
          <w:p w14:paraId="38E6A338"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031060C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3.934</w:t>
            </w:r>
          </w:p>
        </w:tc>
        <w:tc>
          <w:tcPr>
            <w:tcW w:w="373" w:type="pct"/>
            <w:shd w:val="clear" w:color="auto" w:fill="auto"/>
            <w:noWrap/>
            <w:hideMark/>
          </w:tcPr>
          <w:p w14:paraId="265E80E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4.878</w:t>
            </w:r>
          </w:p>
        </w:tc>
        <w:tc>
          <w:tcPr>
            <w:tcW w:w="463" w:type="pct"/>
            <w:shd w:val="clear" w:color="auto" w:fill="auto"/>
            <w:noWrap/>
            <w:hideMark/>
          </w:tcPr>
          <w:p w14:paraId="1284BF8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0.029*</w:t>
            </w:r>
          </w:p>
        </w:tc>
      </w:tr>
      <w:tr w:rsidR="004B6500" w:rsidRPr="00B26A55" w14:paraId="3F735190" w14:textId="77777777" w:rsidTr="00590D06">
        <w:trPr>
          <w:trHeight w:val="20"/>
        </w:trPr>
        <w:tc>
          <w:tcPr>
            <w:tcW w:w="1429" w:type="pct"/>
            <w:vMerge/>
            <w:shd w:val="clear" w:color="auto" w:fill="auto"/>
            <w:hideMark/>
          </w:tcPr>
          <w:p w14:paraId="5DD786FF" w14:textId="77777777" w:rsidR="004B6500" w:rsidRPr="00B26A55" w:rsidRDefault="004B6500" w:rsidP="00590D06">
            <w:pPr>
              <w:jc w:val="both"/>
              <w:rPr>
                <w:rFonts w:asciiTheme="majorBidi" w:hAnsiTheme="majorBidi" w:cstheme="majorBidi"/>
              </w:rPr>
            </w:pPr>
            <w:bookmarkStart w:id="513" w:name="_Hlk163009838"/>
          </w:p>
        </w:tc>
        <w:tc>
          <w:tcPr>
            <w:tcW w:w="1428" w:type="pct"/>
            <w:shd w:val="clear" w:color="auto" w:fill="auto"/>
            <w:hideMark/>
          </w:tcPr>
          <w:p w14:paraId="3062DB66" w14:textId="77777777" w:rsidR="004B6500" w:rsidRPr="00B26A55" w:rsidRDefault="004B6500" w:rsidP="00590D06">
            <w:pPr>
              <w:jc w:val="both"/>
              <w:rPr>
                <w:rFonts w:asciiTheme="majorBidi" w:hAnsiTheme="majorBidi" w:cstheme="majorBidi"/>
              </w:rPr>
            </w:pPr>
            <w:bookmarkStart w:id="514" w:name="_Hlk163013312"/>
            <w:r w:rsidRPr="00B26A55">
              <w:rPr>
                <w:rFonts w:asciiTheme="majorBidi" w:hAnsiTheme="majorBidi" w:cstheme="majorBidi"/>
              </w:rPr>
              <w:t>Comparison to others</w:t>
            </w:r>
            <w:bookmarkEnd w:id="514"/>
          </w:p>
        </w:tc>
        <w:tc>
          <w:tcPr>
            <w:tcW w:w="467" w:type="pct"/>
            <w:shd w:val="clear" w:color="auto" w:fill="auto"/>
            <w:noWrap/>
            <w:hideMark/>
          </w:tcPr>
          <w:p w14:paraId="5B87AE1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3.753</w:t>
            </w:r>
          </w:p>
        </w:tc>
        <w:tc>
          <w:tcPr>
            <w:tcW w:w="324" w:type="pct"/>
            <w:shd w:val="clear" w:color="auto" w:fill="auto"/>
            <w:noWrap/>
            <w:hideMark/>
          </w:tcPr>
          <w:p w14:paraId="7F2DD67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1C89324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3.753</w:t>
            </w:r>
          </w:p>
        </w:tc>
        <w:tc>
          <w:tcPr>
            <w:tcW w:w="373" w:type="pct"/>
            <w:shd w:val="clear" w:color="auto" w:fill="auto"/>
            <w:noWrap/>
            <w:hideMark/>
          </w:tcPr>
          <w:p w14:paraId="5659A2E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5.875</w:t>
            </w:r>
          </w:p>
        </w:tc>
        <w:tc>
          <w:tcPr>
            <w:tcW w:w="463" w:type="pct"/>
            <w:shd w:val="clear" w:color="auto" w:fill="auto"/>
            <w:noWrap/>
            <w:hideMark/>
          </w:tcPr>
          <w:p w14:paraId="47CA859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0.017*</w:t>
            </w:r>
          </w:p>
        </w:tc>
      </w:tr>
      <w:bookmarkEnd w:id="513"/>
      <w:tr w:rsidR="004B6500" w:rsidRPr="00B26A55" w14:paraId="566093A5" w14:textId="77777777" w:rsidTr="00590D06">
        <w:trPr>
          <w:trHeight w:val="20"/>
        </w:trPr>
        <w:tc>
          <w:tcPr>
            <w:tcW w:w="1429" w:type="pct"/>
            <w:vMerge/>
            <w:shd w:val="clear" w:color="auto" w:fill="auto"/>
            <w:hideMark/>
          </w:tcPr>
          <w:p w14:paraId="460CD023"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7499ABD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Magnification</w:t>
            </w:r>
          </w:p>
        </w:tc>
        <w:tc>
          <w:tcPr>
            <w:tcW w:w="467" w:type="pct"/>
            <w:shd w:val="clear" w:color="auto" w:fill="auto"/>
            <w:noWrap/>
            <w:hideMark/>
          </w:tcPr>
          <w:p w14:paraId="46629B9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2.228</w:t>
            </w:r>
          </w:p>
        </w:tc>
        <w:tc>
          <w:tcPr>
            <w:tcW w:w="324" w:type="pct"/>
            <w:shd w:val="clear" w:color="auto" w:fill="auto"/>
            <w:noWrap/>
            <w:hideMark/>
          </w:tcPr>
          <w:p w14:paraId="4FF6EDB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4F09FF0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2.228</w:t>
            </w:r>
          </w:p>
        </w:tc>
        <w:tc>
          <w:tcPr>
            <w:tcW w:w="373" w:type="pct"/>
            <w:shd w:val="clear" w:color="auto" w:fill="auto"/>
            <w:noWrap/>
            <w:hideMark/>
          </w:tcPr>
          <w:p w14:paraId="4D89E4A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2.838</w:t>
            </w:r>
          </w:p>
        </w:tc>
        <w:tc>
          <w:tcPr>
            <w:tcW w:w="463" w:type="pct"/>
            <w:shd w:val="clear" w:color="auto" w:fill="auto"/>
            <w:noWrap/>
            <w:hideMark/>
          </w:tcPr>
          <w:p w14:paraId="3E1568C1"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0.095</w:t>
            </w:r>
          </w:p>
        </w:tc>
      </w:tr>
      <w:tr w:rsidR="004B6500" w:rsidRPr="00B26A55" w14:paraId="59F22383" w14:textId="77777777" w:rsidTr="00590D06">
        <w:trPr>
          <w:trHeight w:val="20"/>
        </w:trPr>
        <w:tc>
          <w:tcPr>
            <w:tcW w:w="1429" w:type="pct"/>
            <w:vMerge/>
            <w:shd w:val="clear" w:color="auto" w:fill="auto"/>
            <w:hideMark/>
          </w:tcPr>
          <w:p w14:paraId="520D117C" w14:textId="77777777" w:rsidR="004B6500" w:rsidRPr="00B26A55" w:rsidRDefault="004B6500" w:rsidP="00590D06">
            <w:pPr>
              <w:jc w:val="both"/>
              <w:rPr>
                <w:rFonts w:asciiTheme="majorBidi" w:hAnsiTheme="majorBidi" w:cstheme="majorBidi"/>
              </w:rPr>
            </w:pPr>
            <w:bookmarkStart w:id="515" w:name="_Hlk163013346"/>
          </w:p>
        </w:tc>
        <w:tc>
          <w:tcPr>
            <w:tcW w:w="1428" w:type="pct"/>
            <w:shd w:val="clear" w:color="auto" w:fill="auto"/>
            <w:hideMark/>
          </w:tcPr>
          <w:p w14:paraId="5A649524" w14:textId="77777777" w:rsidR="004B6500" w:rsidRPr="00B26A55" w:rsidRDefault="004B6500" w:rsidP="00590D06">
            <w:pPr>
              <w:jc w:val="both"/>
              <w:rPr>
                <w:rFonts w:asciiTheme="majorBidi" w:hAnsiTheme="majorBidi" w:cstheme="majorBidi"/>
              </w:rPr>
            </w:pPr>
            <w:bookmarkStart w:id="516" w:name="_Hlk163009880"/>
            <w:r w:rsidRPr="00B26A55">
              <w:rPr>
                <w:rFonts w:asciiTheme="majorBidi" w:hAnsiTheme="majorBidi" w:cstheme="majorBidi"/>
              </w:rPr>
              <w:t>Jumping to conclusions</w:t>
            </w:r>
            <w:bookmarkEnd w:id="516"/>
          </w:p>
        </w:tc>
        <w:tc>
          <w:tcPr>
            <w:tcW w:w="467" w:type="pct"/>
            <w:shd w:val="clear" w:color="auto" w:fill="auto"/>
            <w:noWrap/>
            <w:hideMark/>
          </w:tcPr>
          <w:p w14:paraId="5FBA70C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2.427</w:t>
            </w:r>
          </w:p>
        </w:tc>
        <w:tc>
          <w:tcPr>
            <w:tcW w:w="324" w:type="pct"/>
            <w:shd w:val="clear" w:color="auto" w:fill="auto"/>
            <w:noWrap/>
            <w:hideMark/>
          </w:tcPr>
          <w:p w14:paraId="0E854EF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2B326CC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2.427</w:t>
            </w:r>
          </w:p>
        </w:tc>
        <w:tc>
          <w:tcPr>
            <w:tcW w:w="373" w:type="pct"/>
            <w:shd w:val="clear" w:color="auto" w:fill="auto"/>
            <w:noWrap/>
            <w:hideMark/>
          </w:tcPr>
          <w:p w14:paraId="488430D0"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4.634</w:t>
            </w:r>
          </w:p>
        </w:tc>
        <w:tc>
          <w:tcPr>
            <w:tcW w:w="463" w:type="pct"/>
            <w:shd w:val="clear" w:color="auto" w:fill="auto"/>
            <w:noWrap/>
            <w:hideMark/>
          </w:tcPr>
          <w:p w14:paraId="1251749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0.034*</w:t>
            </w:r>
          </w:p>
        </w:tc>
      </w:tr>
      <w:bookmarkEnd w:id="515"/>
      <w:tr w:rsidR="004B6500" w:rsidRPr="00B26A55" w14:paraId="5764BA77" w14:textId="77777777" w:rsidTr="00590D06">
        <w:trPr>
          <w:trHeight w:val="20"/>
        </w:trPr>
        <w:tc>
          <w:tcPr>
            <w:tcW w:w="1429" w:type="pct"/>
            <w:vMerge/>
            <w:shd w:val="clear" w:color="auto" w:fill="auto"/>
            <w:hideMark/>
          </w:tcPr>
          <w:p w14:paraId="394938F3"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491A8C62" w14:textId="77777777" w:rsidR="004B6500" w:rsidRPr="00B26A55" w:rsidRDefault="004B6500" w:rsidP="00590D06">
            <w:pPr>
              <w:jc w:val="both"/>
              <w:rPr>
                <w:rFonts w:asciiTheme="majorBidi" w:hAnsiTheme="majorBidi" w:cstheme="majorBidi"/>
              </w:rPr>
            </w:pPr>
            <w:bookmarkStart w:id="517" w:name="_Hlk163013374"/>
            <w:r w:rsidRPr="00B26A55">
              <w:rPr>
                <w:rFonts w:asciiTheme="majorBidi" w:hAnsiTheme="majorBidi" w:cstheme="majorBidi"/>
              </w:rPr>
              <w:t>Catastrophizing</w:t>
            </w:r>
            <w:bookmarkEnd w:id="517"/>
          </w:p>
        </w:tc>
        <w:tc>
          <w:tcPr>
            <w:tcW w:w="467" w:type="pct"/>
            <w:shd w:val="clear" w:color="auto" w:fill="auto"/>
            <w:noWrap/>
            <w:hideMark/>
          </w:tcPr>
          <w:p w14:paraId="1A8857BB"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5.065</w:t>
            </w:r>
          </w:p>
        </w:tc>
        <w:tc>
          <w:tcPr>
            <w:tcW w:w="324" w:type="pct"/>
            <w:shd w:val="clear" w:color="auto" w:fill="auto"/>
            <w:noWrap/>
            <w:hideMark/>
          </w:tcPr>
          <w:p w14:paraId="7B9A696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6DC9ED9A"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5.065</w:t>
            </w:r>
          </w:p>
        </w:tc>
        <w:tc>
          <w:tcPr>
            <w:tcW w:w="373" w:type="pct"/>
            <w:shd w:val="clear" w:color="auto" w:fill="auto"/>
            <w:noWrap/>
            <w:hideMark/>
          </w:tcPr>
          <w:p w14:paraId="76AD29D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9.073</w:t>
            </w:r>
          </w:p>
        </w:tc>
        <w:tc>
          <w:tcPr>
            <w:tcW w:w="463" w:type="pct"/>
            <w:shd w:val="clear" w:color="auto" w:fill="auto"/>
            <w:noWrap/>
            <w:hideMark/>
          </w:tcPr>
          <w:p w14:paraId="6C2B623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0.003**</w:t>
            </w:r>
          </w:p>
        </w:tc>
      </w:tr>
      <w:tr w:rsidR="004B6500" w:rsidRPr="00B26A55" w14:paraId="2E8AF45A" w14:textId="77777777" w:rsidTr="00590D06">
        <w:trPr>
          <w:trHeight w:val="20"/>
        </w:trPr>
        <w:tc>
          <w:tcPr>
            <w:tcW w:w="1429" w:type="pct"/>
            <w:vMerge/>
            <w:shd w:val="clear" w:color="auto" w:fill="auto"/>
            <w:hideMark/>
          </w:tcPr>
          <w:p w14:paraId="4E524E42"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46910A7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Externalization of self-worth</w:t>
            </w:r>
          </w:p>
        </w:tc>
        <w:tc>
          <w:tcPr>
            <w:tcW w:w="467" w:type="pct"/>
            <w:shd w:val="clear" w:color="auto" w:fill="auto"/>
            <w:noWrap/>
            <w:hideMark/>
          </w:tcPr>
          <w:p w14:paraId="454ABAC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4.390</w:t>
            </w:r>
          </w:p>
        </w:tc>
        <w:tc>
          <w:tcPr>
            <w:tcW w:w="324" w:type="pct"/>
            <w:shd w:val="clear" w:color="auto" w:fill="auto"/>
            <w:noWrap/>
            <w:hideMark/>
          </w:tcPr>
          <w:p w14:paraId="5EEBB4A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137DBD5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4.390</w:t>
            </w:r>
          </w:p>
        </w:tc>
        <w:tc>
          <w:tcPr>
            <w:tcW w:w="373" w:type="pct"/>
            <w:shd w:val="clear" w:color="auto" w:fill="auto"/>
            <w:noWrap/>
            <w:hideMark/>
          </w:tcPr>
          <w:p w14:paraId="59D56A3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4.614</w:t>
            </w:r>
          </w:p>
        </w:tc>
        <w:tc>
          <w:tcPr>
            <w:tcW w:w="463" w:type="pct"/>
            <w:shd w:val="clear" w:color="auto" w:fill="auto"/>
            <w:noWrap/>
            <w:hideMark/>
          </w:tcPr>
          <w:p w14:paraId="6B581E2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0.034*</w:t>
            </w:r>
          </w:p>
        </w:tc>
      </w:tr>
      <w:tr w:rsidR="004B6500" w:rsidRPr="00B26A55" w14:paraId="509037C9" w14:textId="77777777" w:rsidTr="00590D06">
        <w:trPr>
          <w:trHeight w:val="20"/>
        </w:trPr>
        <w:tc>
          <w:tcPr>
            <w:tcW w:w="1429" w:type="pct"/>
            <w:vMerge/>
            <w:shd w:val="clear" w:color="auto" w:fill="auto"/>
            <w:hideMark/>
          </w:tcPr>
          <w:p w14:paraId="23CCDD2A"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054D5E24"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Emotional reasoning</w:t>
            </w:r>
          </w:p>
        </w:tc>
        <w:tc>
          <w:tcPr>
            <w:tcW w:w="467" w:type="pct"/>
            <w:shd w:val="clear" w:color="auto" w:fill="auto"/>
            <w:noWrap/>
            <w:hideMark/>
          </w:tcPr>
          <w:p w14:paraId="0421424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1.512</w:t>
            </w:r>
          </w:p>
        </w:tc>
        <w:tc>
          <w:tcPr>
            <w:tcW w:w="324" w:type="pct"/>
            <w:shd w:val="clear" w:color="auto" w:fill="auto"/>
            <w:noWrap/>
            <w:hideMark/>
          </w:tcPr>
          <w:p w14:paraId="0AF958CC"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1AD02EE7"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1.512</w:t>
            </w:r>
          </w:p>
        </w:tc>
        <w:tc>
          <w:tcPr>
            <w:tcW w:w="373" w:type="pct"/>
            <w:shd w:val="clear" w:color="auto" w:fill="auto"/>
            <w:noWrap/>
            <w:hideMark/>
          </w:tcPr>
          <w:p w14:paraId="3FA40E83"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1.856</w:t>
            </w:r>
          </w:p>
        </w:tc>
        <w:tc>
          <w:tcPr>
            <w:tcW w:w="463" w:type="pct"/>
            <w:shd w:val="clear" w:color="auto" w:fill="auto"/>
            <w:noWrap/>
            <w:hideMark/>
          </w:tcPr>
          <w:p w14:paraId="13CD9315"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0.176</w:t>
            </w:r>
          </w:p>
        </w:tc>
      </w:tr>
      <w:tr w:rsidR="004B6500" w:rsidRPr="00B26A55" w14:paraId="4CFAF996" w14:textId="77777777" w:rsidTr="00590D06">
        <w:trPr>
          <w:trHeight w:val="20"/>
        </w:trPr>
        <w:tc>
          <w:tcPr>
            <w:tcW w:w="1429" w:type="pct"/>
            <w:vMerge/>
            <w:shd w:val="clear" w:color="auto" w:fill="auto"/>
            <w:hideMark/>
          </w:tcPr>
          <w:p w14:paraId="47B90BD6" w14:textId="77777777" w:rsidR="004B6500" w:rsidRPr="00B26A55" w:rsidRDefault="004B6500" w:rsidP="00590D06">
            <w:pPr>
              <w:jc w:val="both"/>
              <w:rPr>
                <w:rFonts w:asciiTheme="majorBidi" w:hAnsiTheme="majorBidi" w:cstheme="majorBidi"/>
              </w:rPr>
            </w:pPr>
          </w:p>
        </w:tc>
        <w:tc>
          <w:tcPr>
            <w:tcW w:w="1428" w:type="pct"/>
            <w:shd w:val="clear" w:color="auto" w:fill="auto"/>
            <w:hideMark/>
          </w:tcPr>
          <w:p w14:paraId="2107E736"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ICD</w:t>
            </w:r>
          </w:p>
        </w:tc>
        <w:tc>
          <w:tcPr>
            <w:tcW w:w="467" w:type="pct"/>
            <w:shd w:val="clear" w:color="auto" w:fill="auto"/>
            <w:noWrap/>
            <w:hideMark/>
          </w:tcPr>
          <w:p w14:paraId="473DCD9F"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3.592</w:t>
            </w:r>
          </w:p>
        </w:tc>
        <w:tc>
          <w:tcPr>
            <w:tcW w:w="324" w:type="pct"/>
            <w:shd w:val="clear" w:color="auto" w:fill="auto"/>
            <w:noWrap/>
            <w:hideMark/>
          </w:tcPr>
          <w:p w14:paraId="29061FC9"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1</w:t>
            </w:r>
          </w:p>
        </w:tc>
        <w:tc>
          <w:tcPr>
            <w:tcW w:w="517" w:type="pct"/>
            <w:shd w:val="clear" w:color="auto" w:fill="auto"/>
            <w:noWrap/>
            <w:hideMark/>
          </w:tcPr>
          <w:p w14:paraId="6AFE1F62"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3.592</w:t>
            </w:r>
          </w:p>
        </w:tc>
        <w:tc>
          <w:tcPr>
            <w:tcW w:w="373" w:type="pct"/>
            <w:shd w:val="clear" w:color="auto" w:fill="auto"/>
            <w:noWrap/>
            <w:hideMark/>
          </w:tcPr>
          <w:p w14:paraId="3206E9BD"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8.889</w:t>
            </w:r>
          </w:p>
        </w:tc>
        <w:tc>
          <w:tcPr>
            <w:tcW w:w="463" w:type="pct"/>
            <w:shd w:val="clear" w:color="auto" w:fill="auto"/>
            <w:noWrap/>
            <w:hideMark/>
          </w:tcPr>
          <w:p w14:paraId="4E41CA4E" w14:textId="77777777" w:rsidR="004B6500" w:rsidRPr="00B26A55" w:rsidRDefault="004B6500" w:rsidP="00590D06">
            <w:pPr>
              <w:jc w:val="both"/>
              <w:rPr>
                <w:rFonts w:asciiTheme="majorBidi" w:hAnsiTheme="majorBidi" w:cstheme="majorBidi"/>
              </w:rPr>
            </w:pPr>
            <w:r w:rsidRPr="00B26A55">
              <w:rPr>
                <w:rFonts w:asciiTheme="majorBidi" w:hAnsiTheme="majorBidi" w:cstheme="majorBidi"/>
              </w:rPr>
              <w:t>0.004**</w:t>
            </w:r>
          </w:p>
        </w:tc>
      </w:tr>
    </w:tbl>
    <w:p w14:paraId="5345D4DF" w14:textId="77777777" w:rsidR="004B6500" w:rsidRPr="00B26A55" w:rsidRDefault="004B6500" w:rsidP="004B6500">
      <w:pPr>
        <w:autoSpaceDE w:val="0"/>
        <w:autoSpaceDN w:val="0"/>
        <w:adjustRightInd w:val="0"/>
        <w:jc w:val="both"/>
        <w:rPr>
          <w:rFonts w:asciiTheme="majorBidi" w:hAnsiTheme="majorBidi" w:cstheme="majorBidi"/>
          <w:sz w:val="24"/>
          <w:szCs w:val="24"/>
        </w:rPr>
      </w:pPr>
      <w:r w:rsidRPr="00B26A55">
        <w:rPr>
          <w:rFonts w:asciiTheme="majorBidi" w:hAnsiTheme="majorBidi" w:cstheme="majorBidi"/>
          <w:sz w:val="24"/>
          <w:szCs w:val="24"/>
        </w:rPr>
        <w:t xml:space="preserve">**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.01, *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.05</w:t>
      </w:r>
    </w:p>
    <w:p w14:paraId="31299D55" w14:textId="77777777" w:rsidR="00145660" w:rsidRDefault="00145660" w:rsidP="007E4FBF">
      <w:pPr>
        <w:pStyle w:val="Tables"/>
        <w:rPr>
          <w:rFonts w:ascii="Times New Roman" w:hAnsi="Times New Roman" w:cs="Times New Roman"/>
          <w:sz w:val="24"/>
          <w:szCs w:val="24"/>
        </w:rPr>
      </w:pPr>
    </w:p>
    <w:p w14:paraId="312B571C" w14:textId="77777777" w:rsidR="00145660" w:rsidRDefault="00145660" w:rsidP="007E4FBF">
      <w:pPr>
        <w:pStyle w:val="Tables"/>
        <w:rPr>
          <w:rFonts w:ascii="Times New Roman" w:hAnsi="Times New Roman" w:cs="Times New Roman"/>
          <w:sz w:val="24"/>
          <w:szCs w:val="24"/>
        </w:rPr>
      </w:pPr>
    </w:p>
    <w:p w14:paraId="7885CF93" w14:textId="77777777" w:rsidR="00145660" w:rsidRDefault="00145660" w:rsidP="007E4FBF">
      <w:pPr>
        <w:pStyle w:val="Tables"/>
        <w:rPr>
          <w:rFonts w:ascii="Times New Roman" w:hAnsi="Times New Roman" w:cs="Times New Roman"/>
          <w:sz w:val="24"/>
          <w:szCs w:val="24"/>
        </w:rPr>
      </w:pPr>
    </w:p>
    <w:p w14:paraId="026BC4DB" w14:textId="77777777" w:rsidR="00145660" w:rsidRDefault="00145660" w:rsidP="007E4FBF">
      <w:pPr>
        <w:pStyle w:val="Tables"/>
        <w:rPr>
          <w:rFonts w:ascii="Times New Roman" w:hAnsi="Times New Roman" w:cs="Times New Roman"/>
          <w:sz w:val="24"/>
          <w:szCs w:val="24"/>
        </w:rPr>
      </w:pPr>
    </w:p>
    <w:p w14:paraId="70EDE5B0" w14:textId="77777777" w:rsidR="00145660" w:rsidRDefault="00145660" w:rsidP="007E4FBF">
      <w:pPr>
        <w:pStyle w:val="Tables"/>
        <w:rPr>
          <w:rFonts w:ascii="Times New Roman" w:hAnsi="Times New Roman" w:cs="Times New Roman"/>
          <w:sz w:val="24"/>
          <w:szCs w:val="24"/>
        </w:rPr>
      </w:pPr>
    </w:p>
    <w:p w14:paraId="7737F24E" w14:textId="77777777" w:rsidR="00145660" w:rsidRDefault="00145660" w:rsidP="007E4FBF">
      <w:pPr>
        <w:pStyle w:val="Tables"/>
        <w:rPr>
          <w:rFonts w:ascii="Times New Roman" w:hAnsi="Times New Roman" w:cs="Times New Roman"/>
          <w:sz w:val="24"/>
          <w:szCs w:val="24"/>
        </w:rPr>
      </w:pPr>
    </w:p>
    <w:p w14:paraId="14FB646F" w14:textId="77777777" w:rsidR="00145660" w:rsidRDefault="00145660" w:rsidP="007E4FBF">
      <w:pPr>
        <w:pStyle w:val="Tables"/>
        <w:rPr>
          <w:rFonts w:ascii="Times New Roman" w:hAnsi="Times New Roman" w:cs="Times New Roman"/>
          <w:sz w:val="24"/>
          <w:szCs w:val="24"/>
        </w:rPr>
      </w:pPr>
    </w:p>
    <w:p w14:paraId="7DA40F45" w14:textId="77777777" w:rsidR="00145660" w:rsidRDefault="00145660" w:rsidP="007E4FBF">
      <w:pPr>
        <w:pStyle w:val="Tables"/>
        <w:rPr>
          <w:rFonts w:ascii="Times New Roman" w:hAnsi="Times New Roman" w:cs="Times New Roman"/>
          <w:sz w:val="24"/>
          <w:szCs w:val="24"/>
        </w:rPr>
      </w:pPr>
    </w:p>
    <w:p w14:paraId="5FEB6466" w14:textId="77777777" w:rsidR="00145660" w:rsidRDefault="00145660" w:rsidP="007E4FBF">
      <w:pPr>
        <w:pStyle w:val="Tables"/>
        <w:rPr>
          <w:rFonts w:ascii="Times New Roman" w:hAnsi="Times New Roman" w:cs="Times New Roman"/>
          <w:sz w:val="24"/>
          <w:szCs w:val="24"/>
        </w:rPr>
      </w:pPr>
    </w:p>
    <w:p w14:paraId="5A4370E2" w14:textId="77777777" w:rsidR="00145660" w:rsidRDefault="00145660" w:rsidP="007E4FBF">
      <w:pPr>
        <w:pStyle w:val="Tables"/>
        <w:rPr>
          <w:rFonts w:ascii="Times New Roman" w:hAnsi="Times New Roman" w:cs="Times New Roman"/>
          <w:sz w:val="24"/>
          <w:szCs w:val="24"/>
        </w:rPr>
      </w:pPr>
    </w:p>
    <w:p w14:paraId="23BCB14D" w14:textId="77777777" w:rsidR="00145660" w:rsidRDefault="00145660" w:rsidP="007E4FBF">
      <w:pPr>
        <w:pStyle w:val="Tables"/>
        <w:rPr>
          <w:rFonts w:ascii="Times New Roman" w:hAnsi="Times New Roman" w:cs="Times New Roman"/>
          <w:sz w:val="24"/>
          <w:szCs w:val="24"/>
        </w:rPr>
      </w:pPr>
    </w:p>
    <w:p w14:paraId="7C1E294B" w14:textId="77777777" w:rsidR="00145660" w:rsidRDefault="00145660" w:rsidP="007E4FBF">
      <w:pPr>
        <w:pStyle w:val="Tables"/>
        <w:rPr>
          <w:rFonts w:ascii="Times New Roman" w:hAnsi="Times New Roman" w:cs="Times New Roman"/>
          <w:sz w:val="24"/>
          <w:szCs w:val="24"/>
        </w:rPr>
      </w:pPr>
    </w:p>
    <w:p w14:paraId="64C31600" w14:textId="18EAA08E" w:rsidR="004B6500" w:rsidRPr="00B26A55" w:rsidRDefault="004B6500"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Table 25</w:t>
      </w:r>
    </w:p>
    <w:p w14:paraId="2B2FEC12" w14:textId="77777777" w:rsidR="004B6500" w:rsidRPr="00B26A55" w:rsidRDefault="004B6500"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The Results of LSD for the differences in cognitive distortions means in light of age among Palestinians living in Palestine (1948) (N = 120)</w:t>
      </w:r>
    </w:p>
    <w:tbl>
      <w:tblPr>
        <w:tblpPr w:leftFromText="180" w:rightFromText="180" w:vertAnchor="text" w:tblpY="1"/>
        <w:tblOverlap w:val="never"/>
        <w:tblW w:w="4812" w:type="pct"/>
        <w:tblBorders>
          <w:top w:val="single" w:sz="4" w:space="0" w:color="333333"/>
          <w:bottom w:val="single" w:sz="4" w:space="0" w:color="333333"/>
        </w:tblBorders>
        <w:tblLook w:val="04A0" w:firstRow="1" w:lastRow="0" w:firstColumn="1" w:lastColumn="0" w:noHBand="0" w:noVBand="1"/>
      </w:tblPr>
      <w:tblGrid>
        <w:gridCol w:w="2942"/>
        <w:gridCol w:w="1311"/>
        <w:gridCol w:w="1308"/>
        <w:gridCol w:w="1507"/>
        <w:gridCol w:w="1115"/>
      </w:tblGrid>
      <w:tr w:rsidR="004B6500" w:rsidRPr="00B26A55" w14:paraId="22253BCA" w14:textId="77777777" w:rsidTr="00590D06">
        <w:trPr>
          <w:trHeight w:val="20"/>
        </w:trPr>
        <w:tc>
          <w:tcPr>
            <w:tcW w:w="1798" w:type="pct"/>
            <w:tcBorders>
              <w:top w:val="single" w:sz="4" w:space="0" w:color="333333"/>
              <w:bottom w:val="single" w:sz="4" w:space="0" w:color="333333"/>
            </w:tcBorders>
            <w:shd w:val="clear" w:color="auto" w:fill="auto"/>
            <w:hideMark/>
          </w:tcPr>
          <w:p w14:paraId="688041DB"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Dependent variables</w:t>
            </w:r>
          </w:p>
        </w:tc>
        <w:tc>
          <w:tcPr>
            <w:tcW w:w="1600" w:type="pct"/>
            <w:gridSpan w:val="2"/>
            <w:tcBorders>
              <w:top w:val="single" w:sz="4" w:space="0" w:color="333333"/>
              <w:bottom w:val="single" w:sz="4" w:space="0" w:color="333333"/>
            </w:tcBorders>
            <w:shd w:val="clear" w:color="auto" w:fill="auto"/>
          </w:tcPr>
          <w:p w14:paraId="1B6B6E2A"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Independent variable (Age)</w:t>
            </w:r>
          </w:p>
        </w:tc>
        <w:tc>
          <w:tcPr>
            <w:tcW w:w="921" w:type="pct"/>
            <w:tcBorders>
              <w:top w:val="single" w:sz="4" w:space="0" w:color="333333"/>
              <w:bottom w:val="single" w:sz="4" w:space="0" w:color="333333"/>
            </w:tcBorders>
            <w:shd w:val="clear" w:color="auto" w:fill="auto"/>
            <w:hideMark/>
          </w:tcPr>
          <w:p w14:paraId="036E018D"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Differences</w:t>
            </w:r>
          </w:p>
        </w:tc>
        <w:tc>
          <w:tcPr>
            <w:tcW w:w="681" w:type="pct"/>
            <w:tcBorders>
              <w:top w:val="single" w:sz="4" w:space="0" w:color="333333"/>
              <w:bottom w:val="single" w:sz="4" w:space="0" w:color="333333"/>
            </w:tcBorders>
            <w:shd w:val="clear" w:color="auto" w:fill="auto"/>
            <w:hideMark/>
          </w:tcPr>
          <w:p w14:paraId="2E3E2BDB"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Sig.</w:t>
            </w:r>
          </w:p>
        </w:tc>
      </w:tr>
      <w:tr w:rsidR="004B6500" w:rsidRPr="00B26A55" w14:paraId="7C19CE16" w14:textId="77777777" w:rsidTr="00590D06">
        <w:trPr>
          <w:trHeight w:val="20"/>
        </w:trPr>
        <w:tc>
          <w:tcPr>
            <w:tcW w:w="1798" w:type="pct"/>
            <w:vMerge w:val="restart"/>
            <w:tcBorders>
              <w:top w:val="single" w:sz="4" w:space="0" w:color="333333"/>
              <w:bottom w:val="nil"/>
            </w:tcBorders>
            <w:shd w:val="clear" w:color="auto" w:fill="auto"/>
            <w:hideMark/>
          </w:tcPr>
          <w:p w14:paraId="097375F3"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Absolutist</w:t>
            </w:r>
          </w:p>
        </w:tc>
        <w:tc>
          <w:tcPr>
            <w:tcW w:w="801" w:type="pct"/>
            <w:vMerge w:val="restart"/>
            <w:tcBorders>
              <w:top w:val="single" w:sz="4" w:space="0" w:color="333333"/>
              <w:bottom w:val="nil"/>
            </w:tcBorders>
            <w:shd w:val="clear" w:color="auto" w:fill="auto"/>
            <w:noWrap/>
            <w:hideMark/>
          </w:tcPr>
          <w:p w14:paraId="2D809C48"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15-19</w:t>
            </w:r>
          </w:p>
        </w:tc>
        <w:tc>
          <w:tcPr>
            <w:tcW w:w="799" w:type="pct"/>
            <w:tcBorders>
              <w:top w:val="single" w:sz="4" w:space="0" w:color="333333"/>
              <w:bottom w:val="nil"/>
            </w:tcBorders>
            <w:shd w:val="clear" w:color="auto" w:fill="auto"/>
            <w:noWrap/>
            <w:hideMark/>
          </w:tcPr>
          <w:p w14:paraId="39F8480E" w14:textId="77777777" w:rsidR="004B6500" w:rsidRPr="00B26A55" w:rsidRDefault="004B6500" w:rsidP="00145660">
            <w:pPr>
              <w:spacing w:line="276" w:lineRule="auto"/>
              <w:jc w:val="both"/>
              <w:rPr>
                <w:rFonts w:asciiTheme="majorBidi" w:hAnsiTheme="majorBidi" w:cstheme="majorBidi"/>
                <w:b/>
                <w:bCs/>
              </w:rPr>
            </w:pPr>
            <w:bookmarkStart w:id="518" w:name="_Hlk163012262"/>
            <w:r w:rsidRPr="00B26A55">
              <w:rPr>
                <w:rFonts w:asciiTheme="majorBidi" w:hAnsiTheme="majorBidi" w:cstheme="majorBidi"/>
                <w:b/>
                <w:bCs/>
              </w:rPr>
              <w:t>20-29</w:t>
            </w:r>
            <w:bookmarkEnd w:id="518"/>
          </w:p>
        </w:tc>
        <w:tc>
          <w:tcPr>
            <w:tcW w:w="921" w:type="pct"/>
            <w:tcBorders>
              <w:top w:val="single" w:sz="4" w:space="0" w:color="333333"/>
              <w:bottom w:val="nil"/>
            </w:tcBorders>
            <w:shd w:val="clear" w:color="auto" w:fill="auto"/>
            <w:noWrap/>
            <w:hideMark/>
          </w:tcPr>
          <w:p w14:paraId="04F10905" w14:textId="77777777" w:rsidR="004B6500" w:rsidRPr="00B26A55" w:rsidRDefault="004B6500" w:rsidP="00145660">
            <w:pPr>
              <w:spacing w:line="276" w:lineRule="auto"/>
              <w:jc w:val="both"/>
              <w:rPr>
                <w:rFonts w:asciiTheme="majorBidi" w:hAnsiTheme="majorBidi" w:cstheme="majorBidi"/>
                <w:b/>
                <w:bCs/>
              </w:rPr>
            </w:pPr>
            <w:r w:rsidRPr="00B26A55">
              <w:rPr>
                <w:rFonts w:asciiTheme="majorBidi" w:hAnsiTheme="majorBidi" w:cstheme="majorBidi"/>
                <w:b/>
                <w:bCs/>
              </w:rPr>
              <w:t>0.42</w:t>
            </w:r>
          </w:p>
        </w:tc>
        <w:tc>
          <w:tcPr>
            <w:tcW w:w="681" w:type="pct"/>
            <w:tcBorders>
              <w:top w:val="single" w:sz="4" w:space="0" w:color="333333"/>
              <w:bottom w:val="nil"/>
            </w:tcBorders>
            <w:shd w:val="clear" w:color="auto" w:fill="auto"/>
            <w:noWrap/>
            <w:hideMark/>
          </w:tcPr>
          <w:p w14:paraId="2DF3C6AE" w14:textId="77777777" w:rsidR="004B6500" w:rsidRPr="00B26A55" w:rsidRDefault="004B6500" w:rsidP="00145660">
            <w:pPr>
              <w:spacing w:line="276" w:lineRule="auto"/>
              <w:jc w:val="both"/>
              <w:rPr>
                <w:rFonts w:asciiTheme="majorBidi" w:hAnsiTheme="majorBidi" w:cstheme="majorBidi"/>
                <w:b/>
                <w:bCs/>
              </w:rPr>
            </w:pPr>
            <w:r w:rsidRPr="00B26A55">
              <w:rPr>
                <w:rFonts w:asciiTheme="majorBidi" w:hAnsiTheme="majorBidi" w:cstheme="majorBidi"/>
                <w:b/>
                <w:bCs/>
              </w:rPr>
              <w:t>.024*</w:t>
            </w:r>
          </w:p>
        </w:tc>
      </w:tr>
      <w:tr w:rsidR="004B6500" w:rsidRPr="00B26A55" w14:paraId="4FAFF950" w14:textId="77777777" w:rsidTr="00590D06">
        <w:trPr>
          <w:trHeight w:val="20"/>
        </w:trPr>
        <w:tc>
          <w:tcPr>
            <w:tcW w:w="1798" w:type="pct"/>
            <w:vMerge/>
            <w:tcBorders>
              <w:top w:val="nil"/>
              <w:bottom w:val="nil"/>
            </w:tcBorders>
            <w:shd w:val="clear" w:color="auto" w:fill="auto"/>
            <w:hideMark/>
          </w:tcPr>
          <w:p w14:paraId="050409C6"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06F79413"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62F857A5"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tcBorders>
              <w:top w:val="nil"/>
              <w:bottom w:val="nil"/>
            </w:tcBorders>
            <w:shd w:val="clear" w:color="auto" w:fill="auto"/>
            <w:noWrap/>
            <w:hideMark/>
          </w:tcPr>
          <w:p w14:paraId="6C473E5D"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0.48</w:t>
            </w:r>
          </w:p>
        </w:tc>
        <w:tc>
          <w:tcPr>
            <w:tcW w:w="681" w:type="pct"/>
            <w:tcBorders>
              <w:top w:val="nil"/>
              <w:bottom w:val="nil"/>
            </w:tcBorders>
            <w:shd w:val="clear" w:color="auto" w:fill="auto"/>
            <w:noWrap/>
            <w:hideMark/>
          </w:tcPr>
          <w:p w14:paraId="0430656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.123</w:t>
            </w:r>
          </w:p>
        </w:tc>
      </w:tr>
      <w:tr w:rsidR="004B6500" w:rsidRPr="00B26A55" w14:paraId="53742676" w14:textId="77777777" w:rsidTr="00590D06">
        <w:trPr>
          <w:trHeight w:val="20"/>
        </w:trPr>
        <w:tc>
          <w:tcPr>
            <w:tcW w:w="1798" w:type="pct"/>
            <w:vMerge/>
            <w:tcBorders>
              <w:top w:val="nil"/>
              <w:bottom w:val="nil"/>
            </w:tcBorders>
            <w:shd w:val="clear" w:color="auto" w:fill="auto"/>
            <w:hideMark/>
          </w:tcPr>
          <w:p w14:paraId="2CFC4F6D"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667FC882"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4F3C211B" w14:textId="77777777" w:rsidR="004B6500" w:rsidRPr="00B26A55" w:rsidRDefault="004B6500" w:rsidP="00145660">
            <w:pPr>
              <w:spacing w:line="276" w:lineRule="auto"/>
              <w:jc w:val="both"/>
              <w:rPr>
                <w:rFonts w:asciiTheme="majorBidi" w:hAnsiTheme="majorBidi" w:cstheme="majorBidi"/>
                <w:rtl/>
                <w:lang w:bidi="ar-JO"/>
              </w:rPr>
            </w:pPr>
            <w:bookmarkStart w:id="519" w:name="_Hlk199801584"/>
            <w:r w:rsidRPr="00B26A55">
              <w:rPr>
                <w:rFonts w:asciiTheme="majorBidi" w:hAnsiTheme="majorBidi" w:cstheme="majorBidi" w:hint="eastAsia"/>
              </w:rPr>
              <w:t>≥</w:t>
            </w:r>
            <w:r w:rsidRPr="00B26A55">
              <w:rPr>
                <w:rFonts w:asciiTheme="majorBidi" w:hAnsiTheme="majorBidi" w:cstheme="majorBidi" w:hint="eastAsia"/>
              </w:rPr>
              <w:t xml:space="preserve"> 40</w:t>
            </w:r>
            <w:bookmarkEnd w:id="519"/>
          </w:p>
        </w:tc>
        <w:tc>
          <w:tcPr>
            <w:tcW w:w="921" w:type="pct"/>
            <w:tcBorders>
              <w:top w:val="nil"/>
              <w:bottom w:val="nil"/>
            </w:tcBorders>
            <w:shd w:val="clear" w:color="auto" w:fill="auto"/>
            <w:noWrap/>
            <w:hideMark/>
          </w:tcPr>
          <w:p w14:paraId="50CEE8A4" w14:textId="77777777" w:rsidR="004B6500" w:rsidRPr="00B26A55" w:rsidRDefault="004B6500" w:rsidP="00145660">
            <w:pPr>
              <w:spacing w:line="276" w:lineRule="auto"/>
              <w:jc w:val="both"/>
              <w:rPr>
                <w:rFonts w:asciiTheme="majorBidi" w:hAnsiTheme="majorBidi" w:cstheme="majorBidi"/>
                <w:b/>
                <w:bCs/>
              </w:rPr>
            </w:pPr>
            <w:r w:rsidRPr="00B26A55">
              <w:rPr>
                <w:rFonts w:asciiTheme="majorBidi" w:hAnsiTheme="majorBidi" w:cstheme="majorBidi"/>
                <w:b/>
                <w:bCs/>
              </w:rPr>
              <w:t>0.56</w:t>
            </w:r>
          </w:p>
        </w:tc>
        <w:tc>
          <w:tcPr>
            <w:tcW w:w="681" w:type="pct"/>
            <w:tcBorders>
              <w:top w:val="nil"/>
              <w:bottom w:val="nil"/>
            </w:tcBorders>
            <w:shd w:val="clear" w:color="auto" w:fill="auto"/>
            <w:noWrap/>
            <w:hideMark/>
          </w:tcPr>
          <w:p w14:paraId="2CBFC1A2" w14:textId="77777777" w:rsidR="004B6500" w:rsidRPr="00B26A55" w:rsidRDefault="004B6500" w:rsidP="00145660">
            <w:pPr>
              <w:spacing w:line="276" w:lineRule="auto"/>
              <w:jc w:val="both"/>
              <w:rPr>
                <w:rFonts w:asciiTheme="majorBidi" w:hAnsiTheme="majorBidi" w:cstheme="majorBidi"/>
                <w:b/>
                <w:bCs/>
              </w:rPr>
            </w:pPr>
            <w:r w:rsidRPr="00B26A55">
              <w:rPr>
                <w:rFonts w:asciiTheme="majorBidi" w:hAnsiTheme="majorBidi" w:cstheme="majorBidi"/>
                <w:b/>
                <w:bCs/>
              </w:rPr>
              <w:t>.015*</w:t>
            </w:r>
          </w:p>
        </w:tc>
      </w:tr>
      <w:tr w:rsidR="004B6500" w:rsidRPr="00B26A55" w14:paraId="52240E85" w14:textId="77777777" w:rsidTr="00590D06">
        <w:trPr>
          <w:trHeight w:val="20"/>
        </w:trPr>
        <w:tc>
          <w:tcPr>
            <w:tcW w:w="1798" w:type="pct"/>
            <w:vMerge/>
            <w:tcBorders>
              <w:top w:val="nil"/>
              <w:bottom w:val="nil"/>
            </w:tcBorders>
            <w:shd w:val="clear" w:color="auto" w:fill="auto"/>
            <w:hideMark/>
          </w:tcPr>
          <w:p w14:paraId="29F46911" w14:textId="77777777" w:rsidR="004B6500" w:rsidRPr="00B26A55" w:rsidRDefault="004B6500" w:rsidP="00145660">
            <w:pPr>
              <w:spacing w:line="276" w:lineRule="auto"/>
              <w:jc w:val="both"/>
              <w:rPr>
                <w:rFonts w:asciiTheme="majorBidi" w:hAnsiTheme="majorBidi" w:cstheme="majorBidi"/>
              </w:rPr>
            </w:pPr>
          </w:p>
        </w:tc>
        <w:tc>
          <w:tcPr>
            <w:tcW w:w="801" w:type="pct"/>
            <w:vMerge w:val="restart"/>
            <w:tcBorders>
              <w:top w:val="nil"/>
              <w:bottom w:val="nil"/>
            </w:tcBorders>
            <w:shd w:val="clear" w:color="auto" w:fill="auto"/>
            <w:hideMark/>
          </w:tcPr>
          <w:p w14:paraId="206F6FBE"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20-29</w:t>
            </w:r>
          </w:p>
        </w:tc>
        <w:tc>
          <w:tcPr>
            <w:tcW w:w="799" w:type="pct"/>
            <w:tcBorders>
              <w:top w:val="nil"/>
              <w:bottom w:val="nil"/>
            </w:tcBorders>
            <w:shd w:val="clear" w:color="auto" w:fill="auto"/>
            <w:noWrap/>
            <w:hideMark/>
          </w:tcPr>
          <w:p w14:paraId="6E1E993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tcBorders>
              <w:top w:val="nil"/>
              <w:bottom w:val="nil"/>
            </w:tcBorders>
            <w:shd w:val="clear" w:color="auto" w:fill="auto"/>
            <w:noWrap/>
            <w:hideMark/>
          </w:tcPr>
          <w:p w14:paraId="26E816D1"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0.06</w:t>
            </w:r>
          </w:p>
        </w:tc>
        <w:tc>
          <w:tcPr>
            <w:tcW w:w="681" w:type="pct"/>
            <w:tcBorders>
              <w:top w:val="nil"/>
              <w:bottom w:val="nil"/>
            </w:tcBorders>
            <w:shd w:val="clear" w:color="auto" w:fill="auto"/>
            <w:noWrap/>
            <w:hideMark/>
          </w:tcPr>
          <w:p w14:paraId="30C008F3"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.842</w:t>
            </w:r>
          </w:p>
        </w:tc>
      </w:tr>
      <w:tr w:rsidR="004B6500" w:rsidRPr="00B26A55" w14:paraId="7FC53A29" w14:textId="77777777" w:rsidTr="00590D06">
        <w:trPr>
          <w:trHeight w:val="20"/>
        </w:trPr>
        <w:tc>
          <w:tcPr>
            <w:tcW w:w="1798" w:type="pct"/>
            <w:vMerge/>
            <w:tcBorders>
              <w:top w:val="nil"/>
              <w:bottom w:val="nil"/>
            </w:tcBorders>
            <w:shd w:val="clear" w:color="auto" w:fill="auto"/>
            <w:hideMark/>
          </w:tcPr>
          <w:p w14:paraId="4C4DDFA7"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6289F39D"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6153C817" w14:textId="77777777" w:rsidR="004B6500" w:rsidRPr="00B26A55" w:rsidRDefault="004B6500" w:rsidP="00145660">
            <w:pPr>
              <w:spacing w:line="276" w:lineRule="auto"/>
              <w:jc w:val="both"/>
              <w:rPr>
                <w:rFonts w:asciiTheme="majorBidi" w:hAnsiTheme="majorBidi" w:cstheme="majorBidi"/>
              </w:rPr>
            </w:pPr>
            <w:bookmarkStart w:id="520" w:name="_Hlk199800772"/>
            <w:r w:rsidRPr="00B26A55">
              <w:rPr>
                <w:rFonts w:asciiTheme="majorBidi" w:hAnsiTheme="majorBidi" w:cstheme="majorBidi" w:hint="eastAsia"/>
              </w:rPr>
              <w:t>≥</w:t>
            </w:r>
            <w:r w:rsidRPr="00B26A55">
              <w:rPr>
                <w:rFonts w:asciiTheme="majorBidi" w:hAnsiTheme="majorBidi" w:cstheme="majorBidi" w:hint="eastAsia"/>
              </w:rPr>
              <w:t xml:space="preserve"> 40</w:t>
            </w:r>
            <w:bookmarkEnd w:id="520"/>
          </w:p>
        </w:tc>
        <w:tc>
          <w:tcPr>
            <w:tcW w:w="921" w:type="pct"/>
            <w:tcBorders>
              <w:top w:val="nil"/>
              <w:bottom w:val="nil"/>
            </w:tcBorders>
            <w:shd w:val="clear" w:color="auto" w:fill="auto"/>
            <w:noWrap/>
            <w:hideMark/>
          </w:tcPr>
          <w:p w14:paraId="6630166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0.11</w:t>
            </w:r>
          </w:p>
        </w:tc>
        <w:tc>
          <w:tcPr>
            <w:tcW w:w="681" w:type="pct"/>
            <w:tcBorders>
              <w:top w:val="nil"/>
              <w:bottom w:val="nil"/>
            </w:tcBorders>
            <w:shd w:val="clear" w:color="auto" w:fill="auto"/>
            <w:noWrap/>
            <w:hideMark/>
          </w:tcPr>
          <w:p w14:paraId="5DD998BC"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.647</w:t>
            </w:r>
          </w:p>
        </w:tc>
      </w:tr>
      <w:tr w:rsidR="004B6500" w:rsidRPr="00B26A55" w14:paraId="20169900" w14:textId="77777777" w:rsidTr="00590D06">
        <w:trPr>
          <w:trHeight w:val="20"/>
        </w:trPr>
        <w:tc>
          <w:tcPr>
            <w:tcW w:w="1798" w:type="pct"/>
            <w:vMerge/>
            <w:tcBorders>
              <w:top w:val="nil"/>
              <w:bottom w:val="single" w:sz="4" w:space="0" w:color="333333"/>
            </w:tcBorders>
            <w:shd w:val="clear" w:color="auto" w:fill="auto"/>
            <w:hideMark/>
          </w:tcPr>
          <w:p w14:paraId="4C553D3E" w14:textId="77777777" w:rsidR="004B6500" w:rsidRPr="00B26A55" w:rsidRDefault="004B6500" w:rsidP="00145660">
            <w:pPr>
              <w:spacing w:line="276" w:lineRule="auto"/>
              <w:jc w:val="both"/>
              <w:rPr>
                <w:rFonts w:asciiTheme="majorBidi" w:hAnsiTheme="majorBidi" w:cstheme="majorBidi"/>
              </w:rPr>
            </w:pPr>
          </w:p>
        </w:tc>
        <w:tc>
          <w:tcPr>
            <w:tcW w:w="801" w:type="pct"/>
            <w:tcBorders>
              <w:top w:val="nil"/>
              <w:bottom w:val="single" w:sz="4" w:space="0" w:color="333333"/>
            </w:tcBorders>
            <w:shd w:val="clear" w:color="auto" w:fill="auto"/>
            <w:hideMark/>
          </w:tcPr>
          <w:p w14:paraId="7D1B4138"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799" w:type="pct"/>
            <w:tcBorders>
              <w:top w:val="nil"/>
              <w:bottom w:val="single" w:sz="4" w:space="0" w:color="333333"/>
            </w:tcBorders>
            <w:shd w:val="clear" w:color="auto" w:fill="auto"/>
            <w:noWrap/>
            <w:hideMark/>
          </w:tcPr>
          <w:p w14:paraId="19A20F69"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tcBorders>
              <w:top w:val="nil"/>
              <w:bottom w:val="single" w:sz="4" w:space="0" w:color="333333"/>
            </w:tcBorders>
            <w:shd w:val="clear" w:color="auto" w:fill="auto"/>
            <w:noWrap/>
            <w:hideMark/>
          </w:tcPr>
          <w:p w14:paraId="7935F19A"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0.08</w:t>
            </w:r>
          </w:p>
        </w:tc>
        <w:tc>
          <w:tcPr>
            <w:tcW w:w="681" w:type="pct"/>
            <w:tcBorders>
              <w:top w:val="nil"/>
              <w:bottom w:val="single" w:sz="4" w:space="0" w:color="333333"/>
            </w:tcBorders>
            <w:shd w:val="clear" w:color="auto" w:fill="auto"/>
            <w:noWrap/>
            <w:hideMark/>
          </w:tcPr>
          <w:p w14:paraId="2582A59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.871</w:t>
            </w:r>
          </w:p>
        </w:tc>
      </w:tr>
      <w:tr w:rsidR="004B6500" w:rsidRPr="00B26A55" w14:paraId="29287A72" w14:textId="77777777" w:rsidTr="00590D06">
        <w:trPr>
          <w:trHeight w:val="20"/>
        </w:trPr>
        <w:tc>
          <w:tcPr>
            <w:tcW w:w="1798" w:type="pct"/>
            <w:vMerge w:val="restart"/>
            <w:tcBorders>
              <w:top w:val="single" w:sz="4" w:space="0" w:color="333333"/>
              <w:bottom w:val="nil"/>
            </w:tcBorders>
            <w:shd w:val="clear" w:color="auto" w:fill="auto"/>
            <w:hideMark/>
          </w:tcPr>
          <w:p w14:paraId="1DF84901" w14:textId="77777777" w:rsidR="004B6500" w:rsidRPr="00B26A55" w:rsidRDefault="004B6500" w:rsidP="00145660">
            <w:pPr>
              <w:spacing w:line="276" w:lineRule="auto"/>
              <w:jc w:val="both"/>
              <w:rPr>
                <w:rFonts w:asciiTheme="majorBidi" w:hAnsiTheme="majorBidi" w:cstheme="majorBidi"/>
              </w:rPr>
            </w:pPr>
            <w:bookmarkStart w:id="521" w:name="_Hlk163012605"/>
            <w:r w:rsidRPr="00B26A55">
              <w:rPr>
                <w:rFonts w:asciiTheme="majorBidi" w:hAnsiTheme="majorBidi" w:cstheme="majorBidi"/>
              </w:rPr>
              <w:t>Catastrophizing</w:t>
            </w:r>
            <w:bookmarkEnd w:id="521"/>
          </w:p>
        </w:tc>
        <w:tc>
          <w:tcPr>
            <w:tcW w:w="801" w:type="pct"/>
            <w:vMerge w:val="restart"/>
            <w:tcBorders>
              <w:top w:val="single" w:sz="4" w:space="0" w:color="333333"/>
              <w:bottom w:val="nil"/>
            </w:tcBorders>
            <w:shd w:val="clear" w:color="auto" w:fill="auto"/>
            <w:noWrap/>
            <w:hideMark/>
          </w:tcPr>
          <w:p w14:paraId="59156116"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15-19</w:t>
            </w:r>
          </w:p>
        </w:tc>
        <w:tc>
          <w:tcPr>
            <w:tcW w:w="799" w:type="pct"/>
            <w:tcBorders>
              <w:top w:val="single" w:sz="4" w:space="0" w:color="333333"/>
              <w:bottom w:val="nil"/>
            </w:tcBorders>
            <w:shd w:val="clear" w:color="auto" w:fill="auto"/>
            <w:noWrap/>
            <w:hideMark/>
          </w:tcPr>
          <w:p w14:paraId="243A6BE6"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20-29</w:t>
            </w:r>
          </w:p>
        </w:tc>
        <w:tc>
          <w:tcPr>
            <w:tcW w:w="921" w:type="pct"/>
            <w:tcBorders>
              <w:top w:val="single" w:sz="4" w:space="0" w:color="333333"/>
              <w:bottom w:val="nil"/>
            </w:tcBorders>
            <w:shd w:val="clear" w:color="auto" w:fill="auto"/>
            <w:noWrap/>
            <w:hideMark/>
          </w:tcPr>
          <w:p w14:paraId="704A2766"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0.28</w:t>
            </w:r>
          </w:p>
        </w:tc>
        <w:tc>
          <w:tcPr>
            <w:tcW w:w="681" w:type="pct"/>
            <w:tcBorders>
              <w:top w:val="single" w:sz="4" w:space="0" w:color="333333"/>
              <w:bottom w:val="nil"/>
            </w:tcBorders>
            <w:shd w:val="clear" w:color="auto" w:fill="auto"/>
            <w:noWrap/>
            <w:hideMark/>
          </w:tcPr>
          <w:p w14:paraId="67D673E1"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.075</w:t>
            </w:r>
          </w:p>
        </w:tc>
      </w:tr>
      <w:tr w:rsidR="004B6500" w:rsidRPr="00B26A55" w14:paraId="3E461462" w14:textId="77777777" w:rsidTr="00590D06">
        <w:trPr>
          <w:trHeight w:val="20"/>
        </w:trPr>
        <w:tc>
          <w:tcPr>
            <w:tcW w:w="1798" w:type="pct"/>
            <w:vMerge/>
            <w:tcBorders>
              <w:top w:val="nil"/>
              <w:bottom w:val="nil"/>
            </w:tcBorders>
            <w:shd w:val="clear" w:color="auto" w:fill="auto"/>
            <w:hideMark/>
          </w:tcPr>
          <w:p w14:paraId="10EE3CFC"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1EA653A9"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6DE43224"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tcBorders>
              <w:top w:val="nil"/>
              <w:bottom w:val="nil"/>
            </w:tcBorders>
            <w:shd w:val="clear" w:color="auto" w:fill="auto"/>
            <w:noWrap/>
            <w:hideMark/>
          </w:tcPr>
          <w:p w14:paraId="66646E4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0.35</w:t>
            </w:r>
          </w:p>
        </w:tc>
        <w:tc>
          <w:tcPr>
            <w:tcW w:w="681" w:type="pct"/>
            <w:tcBorders>
              <w:top w:val="nil"/>
              <w:bottom w:val="nil"/>
            </w:tcBorders>
            <w:shd w:val="clear" w:color="auto" w:fill="auto"/>
            <w:noWrap/>
            <w:hideMark/>
          </w:tcPr>
          <w:p w14:paraId="35E8C7C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.184</w:t>
            </w:r>
          </w:p>
        </w:tc>
      </w:tr>
      <w:tr w:rsidR="004B6500" w:rsidRPr="00B26A55" w14:paraId="1F9A56A9" w14:textId="77777777" w:rsidTr="00590D06">
        <w:trPr>
          <w:trHeight w:val="20"/>
        </w:trPr>
        <w:tc>
          <w:tcPr>
            <w:tcW w:w="1798" w:type="pct"/>
            <w:vMerge/>
            <w:tcBorders>
              <w:top w:val="nil"/>
              <w:bottom w:val="nil"/>
            </w:tcBorders>
            <w:shd w:val="clear" w:color="auto" w:fill="auto"/>
            <w:hideMark/>
          </w:tcPr>
          <w:p w14:paraId="2188D8AF"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19ED6654"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437B533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tcBorders>
              <w:top w:val="nil"/>
              <w:bottom w:val="nil"/>
            </w:tcBorders>
            <w:shd w:val="clear" w:color="auto" w:fill="auto"/>
            <w:noWrap/>
            <w:hideMark/>
          </w:tcPr>
          <w:p w14:paraId="6D338538"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0.23</w:t>
            </w:r>
          </w:p>
        </w:tc>
        <w:tc>
          <w:tcPr>
            <w:tcW w:w="681" w:type="pct"/>
            <w:tcBorders>
              <w:top w:val="nil"/>
              <w:bottom w:val="nil"/>
            </w:tcBorders>
            <w:shd w:val="clear" w:color="auto" w:fill="auto"/>
            <w:noWrap/>
            <w:hideMark/>
          </w:tcPr>
          <w:p w14:paraId="6C8AB04C"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.509</w:t>
            </w:r>
          </w:p>
        </w:tc>
      </w:tr>
      <w:tr w:rsidR="004B6500" w:rsidRPr="00B26A55" w14:paraId="7E890055" w14:textId="77777777" w:rsidTr="00590D06">
        <w:trPr>
          <w:trHeight w:val="20"/>
        </w:trPr>
        <w:tc>
          <w:tcPr>
            <w:tcW w:w="1798" w:type="pct"/>
            <w:vMerge/>
            <w:tcBorders>
              <w:top w:val="nil"/>
              <w:bottom w:val="nil"/>
            </w:tcBorders>
            <w:shd w:val="clear" w:color="auto" w:fill="auto"/>
            <w:hideMark/>
          </w:tcPr>
          <w:p w14:paraId="7EFB5F64" w14:textId="77777777" w:rsidR="004B6500" w:rsidRPr="00B26A55" w:rsidRDefault="004B6500" w:rsidP="00145660">
            <w:pPr>
              <w:spacing w:line="276" w:lineRule="auto"/>
              <w:jc w:val="both"/>
              <w:rPr>
                <w:rFonts w:asciiTheme="majorBidi" w:hAnsiTheme="majorBidi" w:cstheme="majorBidi"/>
              </w:rPr>
            </w:pPr>
          </w:p>
        </w:tc>
        <w:tc>
          <w:tcPr>
            <w:tcW w:w="801" w:type="pct"/>
            <w:vMerge w:val="restart"/>
            <w:tcBorders>
              <w:top w:val="nil"/>
              <w:bottom w:val="nil"/>
            </w:tcBorders>
            <w:shd w:val="clear" w:color="auto" w:fill="auto"/>
            <w:hideMark/>
          </w:tcPr>
          <w:p w14:paraId="0C8782E8"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20-29</w:t>
            </w:r>
          </w:p>
        </w:tc>
        <w:tc>
          <w:tcPr>
            <w:tcW w:w="799" w:type="pct"/>
            <w:tcBorders>
              <w:top w:val="nil"/>
              <w:bottom w:val="nil"/>
            </w:tcBorders>
            <w:shd w:val="clear" w:color="auto" w:fill="auto"/>
            <w:noWrap/>
            <w:hideMark/>
          </w:tcPr>
          <w:p w14:paraId="45B5B04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tcBorders>
              <w:top w:val="nil"/>
              <w:bottom w:val="nil"/>
            </w:tcBorders>
            <w:shd w:val="clear" w:color="auto" w:fill="auto"/>
            <w:noWrap/>
            <w:hideMark/>
          </w:tcPr>
          <w:p w14:paraId="6637B3BC"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0.07</w:t>
            </w:r>
          </w:p>
        </w:tc>
        <w:tc>
          <w:tcPr>
            <w:tcW w:w="681" w:type="pct"/>
            <w:tcBorders>
              <w:top w:val="nil"/>
              <w:bottom w:val="nil"/>
            </w:tcBorders>
            <w:shd w:val="clear" w:color="auto" w:fill="auto"/>
            <w:noWrap/>
            <w:hideMark/>
          </w:tcPr>
          <w:p w14:paraId="01F71263"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.785</w:t>
            </w:r>
          </w:p>
        </w:tc>
      </w:tr>
      <w:tr w:rsidR="004B6500" w:rsidRPr="00B26A55" w14:paraId="65F07D1F" w14:textId="77777777" w:rsidTr="00590D06">
        <w:trPr>
          <w:trHeight w:val="20"/>
        </w:trPr>
        <w:tc>
          <w:tcPr>
            <w:tcW w:w="1798" w:type="pct"/>
            <w:vMerge/>
            <w:tcBorders>
              <w:top w:val="nil"/>
              <w:bottom w:val="nil"/>
            </w:tcBorders>
            <w:shd w:val="clear" w:color="auto" w:fill="auto"/>
            <w:hideMark/>
          </w:tcPr>
          <w:p w14:paraId="68DEA8B3" w14:textId="77777777" w:rsidR="004B6500" w:rsidRPr="00B26A55" w:rsidRDefault="004B6500" w:rsidP="00145660">
            <w:pPr>
              <w:spacing w:line="276" w:lineRule="auto"/>
              <w:jc w:val="both"/>
              <w:rPr>
                <w:rFonts w:asciiTheme="majorBidi" w:hAnsiTheme="majorBidi" w:cstheme="majorBidi"/>
              </w:rPr>
            </w:pPr>
          </w:p>
        </w:tc>
        <w:tc>
          <w:tcPr>
            <w:tcW w:w="801" w:type="pct"/>
            <w:vMerge/>
            <w:tcBorders>
              <w:top w:val="nil"/>
              <w:bottom w:val="nil"/>
            </w:tcBorders>
            <w:shd w:val="clear" w:color="auto" w:fill="auto"/>
            <w:hideMark/>
          </w:tcPr>
          <w:p w14:paraId="40FADA7B" w14:textId="77777777" w:rsidR="004B6500" w:rsidRPr="00B26A55" w:rsidRDefault="004B6500" w:rsidP="00145660">
            <w:pPr>
              <w:spacing w:line="276" w:lineRule="auto"/>
              <w:jc w:val="both"/>
              <w:rPr>
                <w:rFonts w:asciiTheme="majorBidi" w:hAnsiTheme="majorBidi" w:cstheme="majorBidi"/>
              </w:rPr>
            </w:pPr>
          </w:p>
        </w:tc>
        <w:tc>
          <w:tcPr>
            <w:tcW w:w="799" w:type="pct"/>
            <w:tcBorders>
              <w:top w:val="nil"/>
              <w:bottom w:val="nil"/>
            </w:tcBorders>
            <w:shd w:val="clear" w:color="auto" w:fill="auto"/>
            <w:noWrap/>
            <w:hideMark/>
          </w:tcPr>
          <w:p w14:paraId="729C7965"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tcBorders>
              <w:top w:val="nil"/>
              <w:bottom w:val="nil"/>
            </w:tcBorders>
            <w:shd w:val="clear" w:color="auto" w:fill="auto"/>
            <w:noWrap/>
            <w:hideMark/>
          </w:tcPr>
          <w:p w14:paraId="77EA1A4A"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b/>
                <w:bCs/>
              </w:rPr>
              <w:t>-.57</w:t>
            </w:r>
          </w:p>
        </w:tc>
        <w:tc>
          <w:tcPr>
            <w:tcW w:w="681" w:type="pct"/>
            <w:tcBorders>
              <w:top w:val="nil"/>
              <w:bottom w:val="nil"/>
            </w:tcBorders>
            <w:shd w:val="clear" w:color="auto" w:fill="auto"/>
            <w:noWrap/>
            <w:hideMark/>
          </w:tcPr>
          <w:p w14:paraId="6AFF79CC"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b/>
                <w:bCs/>
              </w:rPr>
              <w:t>.048*</w:t>
            </w:r>
          </w:p>
        </w:tc>
      </w:tr>
      <w:tr w:rsidR="004B6500" w:rsidRPr="00B26A55" w14:paraId="00316CF6" w14:textId="77777777" w:rsidTr="00590D06">
        <w:trPr>
          <w:trHeight w:val="20"/>
        </w:trPr>
        <w:tc>
          <w:tcPr>
            <w:tcW w:w="1798" w:type="pct"/>
            <w:vMerge/>
            <w:tcBorders>
              <w:top w:val="nil"/>
              <w:bottom w:val="single" w:sz="4" w:space="0" w:color="333333"/>
            </w:tcBorders>
            <w:shd w:val="clear" w:color="auto" w:fill="auto"/>
            <w:hideMark/>
          </w:tcPr>
          <w:p w14:paraId="55FCEB66" w14:textId="77777777" w:rsidR="004B6500" w:rsidRPr="00B26A55" w:rsidRDefault="004B6500" w:rsidP="00145660">
            <w:pPr>
              <w:spacing w:line="276" w:lineRule="auto"/>
              <w:jc w:val="both"/>
              <w:rPr>
                <w:rFonts w:asciiTheme="majorBidi" w:hAnsiTheme="majorBidi" w:cstheme="majorBidi"/>
              </w:rPr>
            </w:pPr>
          </w:p>
        </w:tc>
        <w:tc>
          <w:tcPr>
            <w:tcW w:w="801" w:type="pct"/>
            <w:tcBorders>
              <w:top w:val="nil"/>
              <w:bottom w:val="single" w:sz="4" w:space="0" w:color="333333"/>
            </w:tcBorders>
            <w:shd w:val="clear" w:color="auto" w:fill="auto"/>
            <w:hideMark/>
          </w:tcPr>
          <w:p w14:paraId="62DF796D"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799" w:type="pct"/>
            <w:tcBorders>
              <w:top w:val="nil"/>
              <w:bottom w:val="single" w:sz="4" w:space="0" w:color="333333"/>
            </w:tcBorders>
            <w:shd w:val="clear" w:color="auto" w:fill="auto"/>
            <w:noWrap/>
            <w:hideMark/>
          </w:tcPr>
          <w:p w14:paraId="32422E7A"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tcBorders>
              <w:top w:val="nil"/>
              <w:bottom w:val="single" w:sz="4" w:space="0" w:color="333333"/>
            </w:tcBorders>
            <w:shd w:val="clear" w:color="auto" w:fill="auto"/>
            <w:noWrap/>
            <w:hideMark/>
          </w:tcPr>
          <w:p w14:paraId="2FFDDD08"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-0.11</w:t>
            </w:r>
          </w:p>
        </w:tc>
        <w:tc>
          <w:tcPr>
            <w:tcW w:w="681" w:type="pct"/>
            <w:tcBorders>
              <w:top w:val="nil"/>
              <w:bottom w:val="single" w:sz="4" w:space="0" w:color="333333"/>
            </w:tcBorders>
            <w:shd w:val="clear" w:color="auto" w:fill="auto"/>
            <w:noWrap/>
            <w:hideMark/>
          </w:tcPr>
          <w:p w14:paraId="39154629"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.781</w:t>
            </w:r>
          </w:p>
        </w:tc>
      </w:tr>
      <w:tr w:rsidR="004B6500" w:rsidRPr="00B26A55" w14:paraId="101584B7" w14:textId="77777777" w:rsidTr="00590D06">
        <w:trPr>
          <w:trHeight w:val="20"/>
        </w:trPr>
        <w:tc>
          <w:tcPr>
            <w:tcW w:w="1798" w:type="pct"/>
            <w:vMerge w:val="restart"/>
            <w:tcBorders>
              <w:top w:val="single" w:sz="4" w:space="0" w:color="333333"/>
            </w:tcBorders>
            <w:shd w:val="clear" w:color="auto" w:fill="auto"/>
            <w:hideMark/>
          </w:tcPr>
          <w:p w14:paraId="032DD996" w14:textId="77777777" w:rsidR="004B6500" w:rsidRPr="00B26A55" w:rsidRDefault="004B6500" w:rsidP="00145660">
            <w:pPr>
              <w:spacing w:line="276" w:lineRule="auto"/>
              <w:jc w:val="both"/>
              <w:rPr>
                <w:rFonts w:asciiTheme="majorBidi" w:hAnsiTheme="majorBidi" w:cstheme="majorBidi"/>
              </w:rPr>
            </w:pPr>
            <w:bookmarkStart w:id="522" w:name="_Hlk163012642"/>
            <w:r w:rsidRPr="00B26A55">
              <w:rPr>
                <w:rFonts w:asciiTheme="majorBidi" w:hAnsiTheme="majorBidi" w:cstheme="majorBidi"/>
              </w:rPr>
              <w:t>Externalization of self-worth</w:t>
            </w:r>
            <w:bookmarkEnd w:id="522"/>
          </w:p>
        </w:tc>
        <w:tc>
          <w:tcPr>
            <w:tcW w:w="801" w:type="pct"/>
            <w:vMerge w:val="restart"/>
            <w:tcBorders>
              <w:top w:val="single" w:sz="4" w:space="0" w:color="333333"/>
            </w:tcBorders>
            <w:shd w:val="clear" w:color="auto" w:fill="auto"/>
            <w:noWrap/>
            <w:hideMark/>
          </w:tcPr>
          <w:p w14:paraId="1100F629"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15-19</w:t>
            </w:r>
          </w:p>
        </w:tc>
        <w:tc>
          <w:tcPr>
            <w:tcW w:w="799" w:type="pct"/>
            <w:tcBorders>
              <w:top w:val="single" w:sz="4" w:space="0" w:color="333333"/>
            </w:tcBorders>
            <w:shd w:val="clear" w:color="auto" w:fill="auto"/>
            <w:noWrap/>
            <w:hideMark/>
          </w:tcPr>
          <w:p w14:paraId="6CF03A41"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20-29</w:t>
            </w:r>
          </w:p>
        </w:tc>
        <w:tc>
          <w:tcPr>
            <w:tcW w:w="921" w:type="pct"/>
            <w:tcBorders>
              <w:top w:val="single" w:sz="4" w:space="0" w:color="333333"/>
            </w:tcBorders>
            <w:shd w:val="clear" w:color="auto" w:fill="auto"/>
            <w:noWrap/>
            <w:hideMark/>
          </w:tcPr>
          <w:p w14:paraId="56F7B27B"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-0.33</w:t>
            </w:r>
          </w:p>
        </w:tc>
        <w:tc>
          <w:tcPr>
            <w:tcW w:w="681" w:type="pct"/>
            <w:tcBorders>
              <w:top w:val="single" w:sz="4" w:space="0" w:color="333333"/>
            </w:tcBorders>
            <w:shd w:val="clear" w:color="auto" w:fill="auto"/>
            <w:noWrap/>
            <w:hideMark/>
          </w:tcPr>
          <w:p w14:paraId="7786F943"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.097</w:t>
            </w:r>
          </w:p>
        </w:tc>
      </w:tr>
      <w:tr w:rsidR="004B6500" w:rsidRPr="00B26A55" w14:paraId="57A58150" w14:textId="77777777" w:rsidTr="00590D06">
        <w:trPr>
          <w:trHeight w:val="20"/>
        </w:trPr>
        <w:tc>
          <w:tcPr>
            <w:tcW w:w="1798" w:type="pct"/>
            <w:vMerge/>
            <w:shd w:val="clear" w:color="auto" w:fill="auto"/>
            <w:hideMark/>
          </w:tcPr>
          <w:p w14:paraId="2491203F" w14:textId="77777777" w:rsidR="004B6500" w:rsidRPr="00B26A55" w:rsidRDefault="004B6500" w:rsidP="00145660">
            <w:pPr>
              <w:spacing w:line="276" w:lineRule="auto"/>
              <w:jc w:val="both"/>
              <w:rPr>
                <w:rFonts w:asciiTheme="majorBidi" w:hAnsiTheme="majorBidi" w:cstheme="majorBidi"/>
              </w:rPr>
            </w:pPr>
          </w:p>
        </w:tc>
        <w:tc>
          <w:tcPr>
            <w:tcW w:w="801" w:type="pct"/>
            <w:vMerge/>
            <w:shd w:val="clear" w:color="auto" w:fill="auto"/>
            <w:hideMark/>
          </w:tcPr>
          <w:p w14:paraId="6E8EDA77" w14:textId="77777777" w:rsidR="004B6500" w:rsidRPr="00B26A55" w:rsidRDefault="004B6500" w:rsidP="00145660">
            <w:pPr>
              <w:spacing w:line="276" w:lineRule="auto"/>
              <w:jc w:val="both"/>
              <w:rPr>
                <w:rFonts w:asciiTheme="majorBidi" w:hAnsiTheme="majorBidi" w:cstheme="majorBidi"/>
              </w:rPr>
            </w:pPr>
          </w:p>
        </w:tc>
        <w:tc>
          <w:tcPr>
            <w:tcW w:w="799" w:type="pct"/>
            <w:shd w:val="clear" w:color="auto" w:fill="auto"/>
            <w:noWrap/>
            <w:hideMark/>
          </w:tcPr>
          <w:p w14:paraId="795FEF4D"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shd w:val="clear" w:color="auto" w:fill="auto"/>
            <w:noWrap/>
            <w:hideMark/>
          </w:tcPr>
          <w:p w14:paraId="706C68B6"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-0.42</w:t>
            </w:r>
          </w:p>
        </w:tc>
        <w:tc>
          <w:tcPr>
            <w:tcW w:w="681" w:type="pct"/>
            <w:shd w:val="clear" w:color="auto" w:fill="auto"/>
            <w:noWrap/>
            <w:hideMark/>
          </w:tcPr>
          <w:p w14:paraId="09FA052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.215</w:t>
            </w:r>
          </w:p>
        </w:tc>
      </w:tr>
      <w:tr w:rsidR="004B6500" w:rsidRPr="00B26A55" w14:paraId="567AFFAB" w14:textId="77777777" w:rsidTr="00590D06">
        <w:trPr>
          <w:trHeight w:val="20"/>
        </w:trPr>
        <w:tc>
          <w:tcPr>
            <w:tcW w:w="1798" w:type="pct"/>
            <w:vMerge/>
            <w:shd w:val="clear" w:color="auto" w:fill="auto"/>
            <w:hideMark/>
          </w:tcPr>
          <w:p w14:paraId="035EBE78" w14:textId="77777777" w:rsidR="004B6500" w:rsidRPr="00B26A55" w:rsidRDefault="004B6500" w:rsidP="00145660">
            <w:pPr>
              <w:spacing w:line="276" w:lineRule="auto"/>
              <w:jc w:val="both"/>
              <w:rPr>
                <w:rFonts w:asciiTheme="majorBidi" w:hAnsiTheme="majorBidi" w:cstheme="majorBidi"/>
              </w:rPr>
            </w:pPr>
          </w:p>
        </w:tc>
        <w:tc>
          <w:tcPr>
            <w:tcW w:w="801" w:type="pct"/>
            <w:vMerge/>
            <w:shd w:val="clear" w:color="auto" w:fill="auto"/>
            <w:hideMark/>
          </w:tcPr>
          <w:p w14:paraId="64BDC45A" w14:textId="77777777" w:rsidR="004B6500" w:rsidRPr="00B26A55" w:rsidRDefault="004B6500" w:rsidP="00145660">
            <w:pPr>
              <w:spacing w:line="276" w:lineRule="auto"/>
              <w:jc w:val="both"/>
              <w:rPr>
                <w:rFonts w:asciiTheme="majorBidi" w:hAnsiTheme="majorBidi" w:cstheme="majorBidi"/>
              </w:rPr>
            </w:pPr>
          </w:p>
        </w:tc>
        <w:tc>
          <w:tcPr>
            <w:tcW w:w="799" w:type="pct"/>
            <w:shd w:val="clear" w:color="auto" w:fill="auto"/>
            <w:noWrap/>
            <w:hideMark/>
          </w:tcPr>
          <w:p w14:paraId="5F22AAD4"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shd w:val="clear" w:color="auto" w:fill="auto"/>
            <w:noWrap/>
            <w:hideMark/>
          </w:tcPr>
          <w:p w14:paraId="500063B4"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b/>
                <w:bCs/>
              </w:rPr>
              <w:t>-.80</w:t>
            </w:r>
          </w:p>
        </w:tc>
        <w:tc>
          <w:tcPr>
            <w:tcW w:w="681" w:type="pct"/>
            <w:shd w:val="clear" w:color="auto" w:fill="auto"/>
            <w:noWrap/>
            <w:hideMark/>
          </w:tcPr>
          <w:p w14:paraId="39FDBE51"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b/>
                <w:bCs/>
              </w:rPr>
              <w:t>.034*</w:t>
            </w:r>
          </w:p>
        </w:tc>
      </w:tr>
      <w:tr w:rsidR="004B6500" w:rsidRPr="00B26A55" w14:paraId="5EED9278" w14:textId="77777777" w:rsidTr="00590D06">
        <w:trPr>
          <w:trHeight w:val="20"/>
        </w:trPr>
        <w:tc>
          <w:tcPr>
            <w:tcW w:w="1798" w:type="pct"/>
            <w:vMerge/>
            <w:shd w:val="clear" w:color="auto" w:fill="auto"/>
            <w:hideMark/>
          </w:tcPr>
          <w:p w14:paraId="47AF1F95" w14:textId="77777777" w:rsidR="004B6500" w:rsidRPr="00B26A55" w:rsidRDefault="004B6500" w:rsidP="00145660">
            <w:pPr>
              <w:spacing w:line="276" w:lineRule="auto"/>
              <w:jc w:val="both"/>
              <w:rPr>
                <w:rFonts w:asciiTheme="majorBidi" w:hAnsiTheme="majorBidi" w:cstheme="majorBidi"/>
              </w:rPr>
            </w:pPr>
          </w:p>
        </w:tc>
        <w:tc>
          <w:tcPr>
            <w:tcW w:w="801" w:type="pct"/>
            <w:vMerge w:val="restart"/>
            <w:shd w:val="clear" w:color="auto" w:fill="auto"/>
            <w:hideMark/>
          </w:tcPr>
          <w:p w14:paraId="245B7684"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20-29</w:t>
            </w:r>
          </w:p>
        </w:tc>
        <w:tc>
          <w:tcPr>
            <w:tcW w:w="799" w:type="pct"/>
            <w:shd w:val="clear" w:color="auto" w:fill="auto"/>
            <w:noWrap/>
            <w:hideMark/>
          </w:tcPr>
          <w:p w14:paraId="63DE623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921" w:type="pct"/>
            <w:shd w:val="clear" w:color="auto" w:fill="auto"/>
            <w:noWrap/>
            <w:hideMark/>
          </w:tcPr>
          <w:p w14:paraId="6569F380"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-0.09</w:t>
            </w:r>
          </w:p>
        </w:tc>
        <w:tc>
          <w:tcPr>
            <w:tcW w:w="681" w:type="pct"/>
            <w:shd w:val="clear" w:color="auto" w:fill="auto"/>
            <w:noWrap/>
            <w:hideMark/>
          </w:tcPr>
          <w:p w14:paraId="2CAF5F73"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.799</w:t>
            </w:r>
          </w:p>
        </w:tc>
      </w:tr>
      <w:tr w:rsidR="004B6500" w:rsidRPr="00B26A55" w14:paraId="427AA2E1" w14:textId="77777777" w:rsidTr="00590D06">
        <w:trPr>
          <w:trHeight w:val="20"/>
        </w:trPr>
        <w:tc>
          <w:tcPr>
            <w:tcW w:w="1798" w:type="pct"/>
            <w:vMerge/>
            <w:shd w:val="clear" w:color="auto" w:fill="auto"/>
            <w:hideMark/>
          </w:tcPr>
          <w:p w14:paraId="5B1901AC" w14:textId="77777777" w:rsidR="004B6500" w:rsidRPr="00B26A55" w:rsidRDefault="004B6500" w:rsidP="00145660">
            <w:pPr>
              <w:spacing w:line="276" w:lineRule="auto"/>
              <w:jc w:val="both"/>
              <w:rPr>
                <w:rFonts w:asciiTheme="majorBidi" w:hAnsiTheme="majorBidi" w:cstheme="majorBidi"/>
              </w:rPr>
            </w:pPr>
          </w:p>
        </w:tc>
        <w:tc>
          <w:tcPr>
            <w:tcW w:w="801" w:type="pct"/>
            <w:vMerge/>
            <w:shd w:val="clear" w:color="auto" w:fill="auto"/>
            <w:hideMark/>
          </w:tcPr>
          <w:p w14:paraId="69621BE4" w14:textId="77777777" w:rsidR="004B6500" w:rsidRPr="00B26A55" w:rsidRDefault="004B6500" w:rsidP="00145660">
            <w:pPr>
              <w:spacing w:line="276" w:lineRule="auto"/>
              <w:jc w:val="both"/>
              <w:rPr>
                <w:rFonts w:asciiTheme="majorBidi" w:hAnsiTheme="majorBidi" w:cstheme="majorBidi"/>
              </w:rPr>
            </w:pPr>
          </w:p>
        </w:tc>
        <w:tc>
          <w:tcPr>
            <w:tcW w:w="799" w:type="pct"/>
            <w:shd w:val="clear" w:color="auto" w:fill="auto"/>
            <w:noWrap/>
            <w:hideMark/>
          </w:tcPr>
          <w:p w14:paraId="73D4F60E"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shd w:val="clear" w:color="auto" w:fill="auto"/>
            <w:noWrap/>
            <w:hideMark/>
          </w:tcPr>
          <w:p w14:paraId="4BF07D6F"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0.45</w:t>
            </w:r>
          </w:p>
        </w:tc>
        <w:tc>
          <w:tcPr>
            <w:tcW w:w="681" w:type="pct"/>
            <w:shd w:val="clear" w:color="auto" w:fill="auto"/>
            <w:noWrap/>
            <w:hideMark/>
          </w:tcPr>
          <w:p w14:paraId="6408D906"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.333</w:t>
            </w:r>
          </w:p>
        </w:tc>
      </w:tr>
      <w:tr w:rsidR="004B6500" w:rsidRPr="00B26A55" w14:paraId="24C7EEEE" w14:textId="77777777" w:rsidTr="00590D06">
        <w:trPr>
          <w:trHeight w:val="20"/>
        </w:trPr>
        <w:tc>
          <w:tcPr>
            <w:tcW w:w="1798" w:type="pct"/>
            <w:vMerge/>
            <w:shd w:val="clear" w:color="auto" w:fill="auto"/>
            <w:hideMark/>
          </w:tcPr>
          <w:p w14:paraId="75C77A8F" w14:textId="77777777" w:rsidR="004B6500" w:rsidRPr="00B26A55" w:rsidRDefault="004B6500" w:rsidP="00145660">
            <w:pPr>
              <w:spacing w:line="276" w:lineRule="auto"/>
              <w:jc w:val="both"/>
              <w:rPr>
                <w:rFonts w:asciiTheme="majorBidi" w:hAnsiTheme="majorBidi" w:cstheme="majorBidi"/>
              </w:rPr>
            </w:pPr>
          </w:p>
        </w:tc>
        <w:tc>
          <w:tcPr>
            <w:tcW w:w="801" w:type="pct"/>
            <w:shd w:val="clear" w:color="auto" w:fill="auto"/>
            <w:hideMark/>
          </w:tcPr>
          <w:p w14:paraId="00B5C494"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30-39</w:t>
            </w:r>
          </w:p>
        </w:tc>
        <w:tc>
          <w:tcPr>
            <w:tcW w:w="799" w:type="pct"/>
            <w:shd w:val="clear" w:color="auto" w:fill="auto"/>
            <w:noWrap/>
            <w:hideMark/>
          </w:tcPr>
          <w:p w14:paraId="5843025C"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921" w:type="pct"/>
            <w:shd w:val="clear" w:color="auto" w:fill="auto"/>
            <w:noWrap/>
            <w:hideMark/>
          </w:tcPr>
          <w:p w14:paraId="1DBE5DCA"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0.53</w:t>
            </w:r>
          </w:p>
        </w:tc>
        <w:tc>
          <w:tcPr>
            <w:tcW w:w="681" w:type="pct"/>
            <w:shd w:val="clear" w:color="auto" w:fill="auto"/>
            <w:noWrap/>
            <w:hideMark/>
          </w:tcPr>
          <w:p w14:paraId="2B20CF92" w14:textId="77777777" w:rsidR="004B6500" w:rsidRPr="00B26A55" w:rsidRDefault="004B6500" w:rsidP="00145660">
            <w:pPr>
              <w:spacing w:line="276" w:lineRule="auto"/>
              <w:jc w:val="both"/>
              <w:rPr>
                <w:rFonts w:asciiTheme="majorBidi" w:hAnsiTheme="majorBidi" w:cstheme="majorBidi"/>
              </w:rPr>
            </w:pPr>
            <w:r w:rsidRPr="00B26A55">
              <w:rPr>
                <w:rFonts w:asciiTheme="majorBidi" w:hAnsiTheme="majorBidi" w:cstheme="majorBidi"/>
              </w:rPr>
              <w:t>.320</w:t>
            </w:r>
          </w:p>
        </w:tc>
      </w:tr>
    </w:tbl>
    <w:p w14:paraId="2525E09A" w14:textId="77777777" w:rsidR="004B6500" w:rsidRPr="00B26A55" w:rsidRDefault="004B6500" w:rsidP="004B6500">
      <w:pPr>
        <w:autoSpaceDE w:val="0"/>
        <w:autoSpaceDN w:val="0"/>
        <w:adjustRightInd w:val="0"/>
        <w:jc w:val="both"/>
        <w:rPr>
          <w:rFonts w:asciiTheme="majorBidi" w:hAnsiTheme="majorBidi" w:cstheme="majorBidi"/>
          <w:sz w:val="24"/>
          <w:szCs w:val="24"/>
          <w:rtl/>
          <w:lang w:bidi="ar-JO"/>
        </w:rPr>
      </w:pPr>
      <w:r w:rsidRPr="00B26A55">
        <w:rPr>
          <w:rFonts w:asciiTheme="majorBidi" w:hAnsiTheme="majorBidi" w:cstheme="majorBidi"/>
          <w:sz w:val="24"/>
          <w:szCs w:val="24"/>
        </w:rPr>
        <w:t xml:space="preserve">* p </w:t>
      </w:r>
      <w:r w:rsidRPr="00B26A55">
        <w:rPr>
          <w:rFonts w:asciiTheme="majorBidi" w:hAnsiTheme="majorBidi" w:cstheme="majorBidi"/>
          <w:sz w:val="24"/>
          <w:szCs w:val="24"/>
        </w:rPr>
        <w:sym w:font="Symbol" w:char="F03C"/>
      </w:r>
      <w:r w:rsidRPr="00B26A55">
        <w:rPr>
          <w:rFonts w:asciiTheme="majorBidi" w:hAnsiTheme="majorBidi" w:cstheme="majorBidi"/>
          <w:sz w:val="24"/>
          <w:szCs w:val="24"/>
        </w:rPr>
        <w:t xml:space="preserve"> .05</w:t>
      </w:r>
    </w:p>
    <w:p w14:paraId="69774A27" w14:textId="77777777" w:rsidR="00145660" w:rsidRDefault="00145660" w:rsidP="007E4FBF">
      <w:pPr>
        <w:pStyle w:val="Tables"/>
        <w:rPr>
          <w:rFonts w:ascii="Times New Roman" w:hAnsi="Times New Roman" w:cs="Times New Roman"/>
          <w:sz w:val="24"/>
          <w:szCs w:val="24"/>
        </w:rPr>
      </w:pPr>
    </w:p>
    <w:p w14:paraId="5151D713" w14:textId="77777777" w:rsidR="00145660" w:rsidRDefault="00145660" w:rsidP="007E4FBF">
      <w:pPr>
        <w:pStyle w:val="Tables"/>
        <w:rPr>
          <w:rFonts w:ascii="Times New Roman" w:hAnsi="Times New Roman" w:cs="Times New Roman"/>
          <w:sz w:val="24"/>
          <w:szCs w:val="24"/>
        </w:rPr>
      </w:pPr>
    </w:p>
    <w:p w14:paraId="0789288F" w14:textId="2064AD1C" w:rsidR="004B6500" w:rsidRPr="00B26A55" w:rsidRDefault="004B6500" w:rsidP="007E4FBF">
      <w:pPr>
        <w:pStyle w:val="Tables"/>
        <w:rPr>
          <w:rFonts w:ascii="Times New Roman" w:hAnsi="Times New Roman" w:cs="Times New Roman"/>
          <w:sz w:val="24"/>
          <w:szCs w:val="24"/>
        </w:rPr>
      </w:pPr>
      <w:r w:rsidRPr="00B26A55">
        <w:rPr>
          <w:rFonts w:ascii="Times New Roman" w:hAnsi="Times New Roman" w:cs="Times New Roman"/>
          <w:sz w:val="24"/>
          <w:szCs w:val="24"/>
        </w:rPr>
        <w:lastRenderedPageBreak/>
        <w:t>Table 26</w:t>
      </w:r>
    </w:p>
    <w:p w14:paraId="33E5BA5C" w14:textId="77777777" w:rsidR="004B6500" w:rsidRPr="00B26A55" w:rsidRDefault="004B6500" w:rsidP="007E4FBF">
      <w:pPr>
        <w:pStyle w:val="Tables"/>
        <w:rPr>
          <w:rFonts w:ascii="Times New Roman" w:hAnsi="Times New Roman" w:cs="Times New Roman"/>
          <w:b w:val="0"/>
          <w:bCs w:val="0"/>
          <w:i/>
          <w:iCs/>
          <w:sz w:val="24"/>
          <w:szCs w:val="24"/>
        </w:rPr>
      </w:pPr>
      <w:r w:rsidRPr="00B26A55">
        <w:rPr>
          <w:rFonts w:ascii="Times New Roman" w:hAnsi="Times New Roman" w:cs="Times New Roman"/>
          <w:b w:val="0"/>
          <w:bCs w:val="0"/>
          <w:i/>
          <w:iCs/>
          <w:sz w:val="24"/>
          <w:szCs w:val="24"/>
        </w:rPr>
        <w:t>SROMS means and standard deviations in light of some demographic factors among Palestinians living in Palestine (1948) (N = 120)</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8"/>
        <w:gridCol w:w="3105"/>
        <w:gridCol w:w="2750"/>
      </w:tblGrid>
      <w:tr w:rsidR="004B6500" w:rsidRPr="00B26A55" w14:paraId="703C808D" w14:textId="77777777" w:rsidTr="00590D06">
        <w:tc>
          <w:tcPr>
            <w:tcW w:w="3383" w:type="pct"/>
            <w:gridSpan w:val="2"/>
            <w:tcBorders>
              <w:top w:val="single" w:sz="4" w:space="0" w:color="auto"/>
              <w:bottom w:val="single" w:sz="4" w:space="0" w:color="auto"/>
            </w:tcBorders>
          </w:tcPr>
          <w:p w14:paraId="0F2B2F0C"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Independent variables</w:t>
            </w:r>
          </w:p>
        </w:tc>
        <w:tc>
          <w:tcPr>
            <w:tcW w:w="1617" w:type="pct"/>
            <w:tcBorders>
              <w:top w:val="single" w:sz="4" w:space="0" w:color="auto"/>
              <w:bottom w:val="single" w:sz="4" w:space="0" w:color="auto"/>
            </w:tcBorders>
          </w:tcPr>
          <w:p w14:paraId="06B887C0"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bookmarkStart w:id="523" w:name="_Hlk163014866"/>
            <w:r w:rsidRPr="00B26A55">
              <w:rPr>
                <w:rFonts w:asciiTheme="majorBidi" w:hAnsiTheme="majorBidi" w:cstheme="majorBidi"/>
              </w:rPr>
              <w:t>SROMS</w:t>
            </w:r>
            <w:bookmarkEnd w:id="523"/>
          </w:p>
        </w:tc>
      </w:tr>
      <w:tr w:rsidR="004B6500" w:rsidRPr="00B26A55" w14:paraId="58ACC8DC" w14:textId="77777777" w:rsidTr="00590D06">
        <w:tc>
          <w:tcPr>
            <w:tcW w:w="1557" w:type="pct"/>
            <w:vMerge w:val="restart"/>
            <w:tcBorders>
              <w:top w:val="single" w:sz="4" w:space="0" w:color="auto"/>
            </w:tcBorders>
          </w:tcPr>
          <w:p w14:paraId="5C1C9D14"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bookmarkStart w:id="524" w:name="_Hlk163015688"/>
            <w:r w:rsidRPr="00B26A55">
              <w:rPr>
                <w:rFonts w:asciiTheme="majorBidi" w:hAnsiTheme="majorBidi" w:cstheme="majorBidi"/>
              </w:rPr>
              <w:t>Gender</w:t>
            </w:r>
          </w:p>
        </w:tc>
        <w:tc>
          <w:tcPr>
            <w:tcW w:w="1826" w:type="pct"/>
            <w:tcBorders>
              <w:top w:val="single" w:sz="4" w:space="0" w:color="auto"/>
            </w:tcBorders>
          </w:tcPr>
          <w:p w14:paraId="50C2EBD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Males </w:t>
            </w:r>
          </w:p>
        </w:tc>
        <w:tc>
          <w:tcPr>
            <w:tcW w:w="1617" w:type="pct"/>
            <w:tcBorders>
              <w:top w:val="single" w:sz="4" w:space="0" w:color="auto"/>
            </w:tcBorders>
          </w:tcPr>
          <w:p w14:paraId="60DEA6AB"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316.52 ± 84.31</w:t>
            </w:r>
          </w:p>
        </w:tc>
      </w:tr>
      <w:tr w:rsidR="004B6500" w:rsidRPr="00B26A55" w14:paraId="632480D5" w14:textId="77777777" w:rsidTr="00590D06">
        <w:tc>
          <w:tcPr>
            <w:tcW w:w="1557" w:type="pct"/>
            <w:vMerge/>
          </w:tcPr>
          <w:p w14:paraId="77A2787C"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2EF521B6"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Females </w:t>
            </w:r>
          </w:p>
        </w:tc>
        <w:tc>
          <w:tcPr>
            <w:tcW w:w="1617" w:type="pct"/>
          </w:tcPr>
          <w:p w14:paraId="0D1B15EB"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343.81 ± 59.79</w:t>
            </w:r>
          </w:p>
        </w:tc>
      </w:tr>
      <w:bookmarkEnd w:id="524"/>
      <w:tr w:rsidR="004B6500" w:rsidRPr="00B26A55" w14:paraId="36B31E9E" w14:textId="77777777" w:rsidTr="00590D06">
        <w:tc>
          <w:tcPr>
            <w:tcW w:w="1557" w:type="pct"/>
            <w:vMerge w:val="restart"/>
          </w:tcPr>
          <w:p w14:paraId="0A6F4885"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Age </w:t>
            </w:r>
          </w:p>
        </w:tc>
        <w:tc>
          <w:tcPr>
            <w:tcW w:w="1826" w:type="pct"/>
          </w:tcPr>
          <w:p w14:paraId="6A3DC153"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15-19</w:t>
            </w:r>
          </w:p>
        </w:tc>
        <w:tc>
          <w:tcPr>
            <w:tcW w:w="1617" w:type="pct"/>
          </w:tcPr>
          <w:p w14:paraId="5E2E710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309.63 ± 82.92</w:t>
            </w:r>
          </w:p>
        </w:tc>
      </w:tr>
      <w:tr w:rsidR="004B6500" w:rsidRPr="00B26A55" w14:paraId="061EDBB2" w14:textId="77777777" w:rsidTr="00590D06">
        <w:tc>
          <w:tcPr>
            <w:tcW w:w="1557" w:type="pct"/>
            <w:vMerge/>
          </w:tcPr>
          <w:p w14:paraId="10AA5DA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72D7A9BB"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20-29</w:t>
            </w:r>
          </w:p>
        </w:tc>
        <w:tc>
          <w:tcPr>
            <w:tcW w:w="1617" w:type="pct"/>
          </w:tcPr>
          <w:p w14:paraId="56975182"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343.31 ± 65.45</w:t>
            </w:r>
          </w:p>
        </w:tc>
      </w:tr>
      <w:tr w:rsidR="004B6500" w:rsidRPr="00B26A55" w14:paraId="3D054DC6" w14:textId="77777777" w:rsidTr="00590D06">
        <w:tc>
          <w:tcPr>
            <w:tcW w:w="1557" w:type="pct"/>
            <w:vMerge/>
          </w:tcPr>
          <w:p w14:paraId="68DEEB9E"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4B01EFD4"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30-39</w:t>
            </w:r>
          </w:p>
        </w:tc>
        <w:tc>
          <w:tcPr>
            <w:tcW w:w="1617" w:type="pct"/>
          </w:tcPr>
          <w:p w14:paraId="245A734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363.60 ± 50.40</w:t>
            </w:r>
          </w:p>
        </w:tc>
      </w:tr>
      <w:tr w:rsidR="004B6500" w:rsidRPr="00B26A55" w14:paraId="4E2527F9" w14:textId="77777777" w:rsidTr="00590D06">
        <w:tc>
          <w:tcPr>
            <w:tcW w:w="1557" w:type="pct"/>
            <w:vMerge/>
          </w:tcPr>
          <w:p w14:paraId="0F857CC0"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0F0F80BC"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hint="eastAsia"/>
              </w:rPr>
              <w:t>≥</w:t>
            </w:r>
            <w:r w:rsidRPr="00B26A55">
              <w:rPr>
                <w:rFonts w:asciiTheme="majorBidi" w:hAnsiTheme="majorBidi" w:cstheme="majorBidi" w:hint="eastAsia"/>
              </w:rPr>
              <w:t xml:space="preserve"> 40</w:t>
            </w:r>
          </w:p>
        </w:tc>
        <w:tc>
          <w:tcPr>
            <w:tcW w:w="1617" w:type="pct"/>
          </w:tcPr>
          <w:p w14:paraId="60CA5B80"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343.87 ± 41.67</w:t>
            </w:r>
          </w:p>
        </w:tc>
      </w:tr>
      <w:tr w:rsidR="004B6500" w:rsidRPr="00B26A55" w14:paraId="56DB38A5" w14:textId="77777777" w:rsidTr="00590D06">
        <w:tc>
          <w:tcPr>
            <w:tcW w:w="1557" w:type="pct"/>
            <w:vMerge w:val="restart"/>
          </w:tcPr>
          <w:p w14:paraId="027B5992"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Education </w:t>
            </w:r>
          </w:p>
        </w:tc>
        <w:tc>
          <w:tcPr>
            <w:tcW w:w="1826" w:type="pct"/>
          </w:tcPr>
          <w:p w14:paraId="5127EEE9"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Secondary school and less</w:t>
            </w:r>
          </w:p>
        </w:tc>
        <w:tc>
          <w:tcPr>
            <w:tcW w:w="1617" w:type="pct"/>
          </w:tcPr>
          <w:p w14:paraId="04053552"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318.21 ± 81.58</w:t>
            </w:r>
          </w:p>
        </w:tc>
      </w:tr>
      <w:tr w:rsidR="004B6500" w:rsidRPr="00B26A55" w14:paraId="18C0678B" w14:textId="77777777" w:rsidTr="00590D06">
        <w:tc>
          <w:tcPr>
            <w:tcW w:w="1557" w:type="pct"/>
            <w:vMerge/>
          </w:tcPr>
          <w:p w14:paraId="3318F213"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5F0B9E77"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Diploma and Bachelor</w:t>
            </w:r>
          </w:p>
        </w:tc>
        <w:tc>
          <w:tcPr>
            <w:tcW w:w="1617" w:type="pct"/>
          </w:tcPr>
          <w:p w14:paraId="5BCB13B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348.10 ± 56.97</w:t>
            </w:r>
          </w:p>
        </w:tc>
      </w:tr>
      <w:tr w:rsidR="004B6500" w:rsidRPr="00B26A55" w14:paraId="48E2FA5A" w14:textId="77777777" w:rsidTr="00590D06">
        <w:tc>
          <w:tcPr>
            <w:tcW w:w="1557" w:type="pct"/>
            <w:vMerge/>
          </w:tcPr>
          <w:p w14:paraId="2850EFFA"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4413114D"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 and Ph.D.</w:t>
            </w:r>
          </w:p>
        </w:tc>
        <w:tc>
          <w:tcPr>
            <w:tcW w:w="1617" w:type="pct"/>
          </w:tcPr>
          <w:p w14:paraId="2A8B9BC1"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39.85 ± 69.14</w:t>
            </w:r>
          </w:p>
        </w:tc>
      </w:tr>
      <w:tr w:rsidR="004B6500" w:rsidRPr="00B26A55" w14:paraId="469BEDE8" w14:textId="77777777" w:rsidTr="00590D06">
        <w:tc>
          <w:tcPr>
            <w:tcW w:w="1557" w:type="pct"/>
            <w:vMerge w:val="restart"/>
          </w:tcPr>
          <w:p w14:paraId="46AB3439"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Residency</w:t>
            </w:r>
          </w:p>
        </w:tc>
        <w:tc>
          <w:tcPr>
            <w:tcW w:w="1826" w:type="pct"/>
          </w:tcPr>
          <w:p w14:paraId="30FF4D45"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City</w:t>
            </w:r>
          </w:p>
        </w:tc>
        <w:tc>
          <w:tcPr>
            <w:tcW w:w="1617" w:type="pct"/>
          </w:tcPr>
          <w:p w14:paraId="4D440C62"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331.27 ± 73.77</w:t>
            </w:r>
          </w:p>
        </w:tc>
      </w:tr>
      <w:tr w:rsidR="004B6500" w:rsidRPr="00B26A55" w14:paraId="6A8A27B9" w14:textId="77777777" w:rsidTr="00590D06">
        <w:tc>
          <w:tcPr>
            <w:tcW w:w="1557" w:type="pct"/>
            <w:vMerge/>
          </w:tcPr>
          <w:p w14:paraId="6702C31B"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7003DD3D"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Village </w:t>
            </w:r>
          </w:p>
        </w:tc>
        <w:tc>
          <w:tcPr>
            <w:tcW w:w="1617" w:type="pct"/>
          </w:tcPr>
          <w:p w14:paraId="5F4B65B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340.14 ± 63.31</w:t>
            </w:r>
          </w:p>
        </w:tc>
      </w:tr>
      <w:tr w:rsidR="004B6500" w:rsidRPr="00B26A55" w14:paraId="1A98AF04" w14:textId="77777777" w:rsidTr="00590D06">
        <w:tc>
          <w:tcPr>
            <w:tcW w:w="1557" w:type="pct"/>
            <w:vMerge w:val="restart"/>
          </w:tcPr>
          <w:p w14:paraId="5122C2EA"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Marital status</w:t>
            </w:r>
          </w:p>
        </w:tc>
        <w:tc>
          <w:tcPr>
            <w:tcW w:w="1826" w:type="pct"/>
          </w:tcPr>
          <w:p w14:paraId="3D9C7BA0"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 xml:space="preserve">Single </w:t>
            </w:r>
          </w:p>
        </w:tc>
        <w:tc>
          <w:tcPr>
            <w:tcW w:w="1617" w:type="pct"/>
          </w:tcPr>
          <w:p w14:paraId="373F8331"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327.19 ± 72.10</w:t>
            </w:r>
          </w:p>
        </w:tc>
      </w:tr>
      <w:tr w:rsidR="004B6500" w:rsidRPr="00B26A55" w14:paraId="3B6D4043" w14:textId="77777777" w:rsidTr="00590D06">
        <w:tc>
          <w:tcPr>
            <w:tcW w:w="1557" w:type="pct"/>
            <w:vMerge/>
          </w:tcPr>
          <w:p w14:paraId="6E7EF97A"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1835B309"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Married</w:t>
            </w:r>
          </w:p>
        </w:tc>
        <w:tc>
          <w:tcPr>
            <w:tcW w:w="1617" w:type="pct"/>
          </w:tcPr>
          <w:p w14:paraId="5F22218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345.40 ± 66.39</w:t>
            </w:r>
          </w:p>
        </w:tc>
      </w:tr>
      <w:tr w:rsidR="004B6500" w:rsidRPr="00B26A55" w14:paraId="6ABA979D" w14:textId="77777777" w:rsidTr="00590D06">
        <w:tc>
          <w:tcPr>
            <w:tcW w:w="1557" w:type="pct"/>
            <w:vMerge/>
          </w:tcPr>
          <w:p w14:paraId="69472CB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p>
        </w:tc>
        <w:tc>
          <w:tcPr>
            <w:tcW w:w="1826" w:type="pct"/>
          </w:tcPr>
          <w:p w14:paraId="6A8B7BA3"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Other</w:t>
            </w:r>
          </w:p>
        </w:tc>
        <w:tc>
          <w:tcPr>
            <w:tcW w:w="1617" w:type="pct"/>
          </w:tcPr>
          <w:p w14:paraId="04131288" w14:textId="77777777" w:rsidR="004B6500" w:rsidRPr="00B26A55" w:rsidRDefault="004B6500" w:rsidP="00590D06">
            <w:pPr>
              <w:autoSpaceDE w:val="0"/>
              <w:autoSpaceDN w:val="0"/>
              <w:adjustRightInd w:val="0"/>
              <w:spacing w:after="240" w:line="360" w:lineRule="auto"/>
              <w:jc w:val="both"/>
              <w:rPr>
                <w:rFonts w:asciiTheme="majorBidi" w:hAnsiTheme="majorBidi" w:cstheme="majorBidi"/>
              </w:rPr>
            </w:pPr>
            <w:r w:rsidRPr="00B26A55">
              <w:rPr>
                <w:rFonts w:asciiTheme="majorBidi" w:hAnsiTheme="majorBidi" w:cstheme="majorBidi"/>
              </w:rPr>
              <w:t>306.00 ± 100.77</w:t>
            </w:r>
          </w:p>
        </w:tc>
      </w:tr>
    </w:tbl>
    <w:p w14:paraId="05106E1F" w14:textId="5B60552B" w:rsidR="009D4428" w:rsidRPr="00B26A55" w:rsidRDefault="009D4428" w:rsidP="00521D37">
      <w:pPr>
        <w:jc w:val="both"/>
        <w:rPr>
          <w:rFonts w:asciiTheme="majorBidi" w:hAnsiTheme="majorBidi" w:cstheme="majorBidi"/>
          <w:sz w:val="36"/>
          <w:szCs w:val="36"/>
        </w:rPr>
      </w:pPr>
    </w:p>
    <w:p w14:paraId="790B2C94" w14:textId="3CBA1104" w:rsidR="00C50278" w:rsidRPr="00B26A55" w:rsidRDefault="00C50278" w:rsidP="00521D37">
      <w:pPr>
        <w:jc w:val="both"/>
        <w:rPr>
          <w:rFonts w:asciiTheme="majorBidi" w:hAnsiTheme="majorBidi" w:cstheme="majorBidi"/>
          <w:sz w:val="36"/>
          <w:szCs w:val="36"/>
          <w:rtl/>
        </w:rPr>
      </w:pPr>
    </w:p>
    <w:p w14:paraId="01EC30E2" w14:textId="77777777" w:rsidR="007E4FBF" w:rsidRPr="00B26A55" w:rsidRDefault="007E4FBF" w:rsidP="00521D37">
      <w:pPr>
        <w:jc w:val="both"/>
        <w:rPr>
          <w:rFonts w:asciiTheme="majorBidi" w:hAnsiTheme="majorBidi" w:cstheme="majorBidi"/>
          <w:sz w:val="36"/>
          <w:szCs w:val="36"/>
        </w:rPr>
        <w:sectPr w:rsidR="007E4FBF" w:rsidRPr="00B26A55" w:rsidSect="00521D37">
          <w:footerReference w:type="default" r:id="rId29"/>
          <w:type w:val="continuous"/>
          <w:pgSz w:w="11906" w:h="16838" w:code="9"/>
          <w:pgMar w:top="1418" w:right="1418" w:bottom="1418" w:left="1985" w:header="708" w:footer="708" w:gutter="0"/>
          <w:cols w:space="708"/>
          <w:bidi/>
          <w:rtlGutter/>
          <w:docGrid w:linePitch="360"/>
        </w:sectPr>
      </w:pPr>
    </w:p>
    <w:p w14:paraId="4DABA2DE" w14:textId="65EC8E40" w:rsidR="007E4FBF" w:rsidRPr="00B26A55" w:rsidRDefault="007E4FBF" w:rsidP="007E4FBF">
      <w:pPr>
        <w:bidi/>
        <w:spacing w:line="240" w:lineRule="auto"/>
        <w:rPr>
          <w:rFonts w:eastAsia="Calibri" w:cs="Simplified Arabic"/>
          <w:b/>
          <w:bCs/>
          <w:color w:val="000000"/>
          <w:sz w:val="32"/>
          <w:szCs w:val="32"/>
        </w:rPr>
      </w:pPr>
      <w:r w:rsidRPr="00B26A55">
        <w:rPr>
          <w:rFonts w:ascii="Calibri" w:eastAsia="Calibri" w:hAnsi="Calibri" w:cs="Arial"/>
          <w:noProof/>
        </w:rPr>
        <w:lastRenderedPageBreak/>
        <w:drawing>
          <wp:anchor distT="0" distB="0" distL="114300" distR="114300" simplePos="0" relativeHeight="251741184" behindDoc="1" locked="0" layoutInCell="1" allowOverlap="1" wp14:anchorId="0BFA3AB6" wp14:editId="3F1A2CDA">
            <wp:simplePos x="0" y="0"/>
            <wp:positionH relativeFrom="margin">
              <wp:align>center</wp:align>
            </wp:positionH>
            <wp:positionV relativeFrom="margin">
              <wp:posOffset>-457200</wp:posOffset>
            </wp:positionV>
            <wp:extent cx="1548130" cy="15481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48130" cy="1548130"/>
                    </a:xfrm>
                    <a:prstGeom prst="rect">
                      <a:avLst/>
                    </a:prstGeom>
                    <a:noFill/>
                  </pic:spPr>
                </pic:pic>
              </a:graphicData>
            </a:graphic>
            <wp14:sizeRelH relativeFrom="page">
              <wp14:pctWidth>0</wp14:pctWidth>
            </wp14:sizeRelH>
            <wp14:sizeRelV relativeFrom="page">
              <wp14:pctHeight>0</wp14:pctHeight>
            </wp14:sizeRelV>
          </wp:anchor>
        </w:drawing>
      </w:r>
    </w:p>
    <w:p w14:paraId="4C9406CC" w14:textId="77777777" w:rsidR="007E4FBF" w:rsidRPr="00B26A55" w:rsidRDefault="007E4FBF" w:rsidP="007E4FBF">
      <w:pPr>
        <w:bidi/>
        <w:spacing w:line="240" w:lineRule="auto"/>
        <w:jc w:val="left"/>
        <w:rPr>
          <w:rFonts w:eastAsia="Calibri" w:cs="Simplified Arabic"/>
          <w:b/>
          <w:bCs/>
          <w:color w:val="000000"/>
          <w:sz w:val="32"/>
          <w:szCs w:val="32"/>
          <w:rtl/>
        </w:rPr>
      </w:pPr>
    </w:p>
    <w:p w14:paraId="65D5AC61" w14:textId="77777777" w:rsidR="007E4FBF" w:rsidRPr="00B26A55" w:rsidRDefault="007E4FBF" w:rsidP="007E4FBF">
      <w:pPr>
        <w:tabs>
          <w:tab w:val="left" w:pos="3285"/>
          <w:tab w:val="left" w:pos="7796"/>
          <w:tab w:val="left" w:pos="7938"/>
        </w:tabs>
        <w:bidi/>
        <w:spacing w:after="0" w:line="276" w:lineRule="auto"/>
        <w:jc w:val="left"/>
        <w:rPr>
          <w:rFonts w:eastAsia="Calibri" w:cs="Simplified Arabic"/>
          <w:b/>
          <w:bCs/>
          <w:color w:val="000000"/>
          <w:sz w:val="28"/>
          <w:szCs w:val="28"/>
          <w:rtl/>
        </w:rPr>
      </w:pPr>
    </w:p>
    <w:p w14:paraId="5142F122" w14:textId="726348CB" w:rsidR="007E4FBF" w:rsidRPr="00B26A55" w:rsidRDefault="007E4FBF" w:rsidP="007E4FBF">
      <w:pPr>
        <w:tabs>
          <w:tab w:val="left" w:pos="3285"/>
          <w:tab w:val="left" w:pos="7796"/>
          <w:tab w:val="left" w:pos="7938"/>
        </w:tabs>
        <w:bidi/>
        <w:spacing w:after="0" w:line="276" w:lineRule="auto"/>
        <w:ind w:left="-1"/>
        <w:rPr>
          <w:rFonts w:eastAsia="Calibri" w:cs="Simplified Arabic"/>
          <w:b/>
          <w:bCs/>
          <w:color w:val="000000"/>
          <w:sz w:val="32"/>
          <w:szCs w:val="32"/>
        </w:rPr>
      </w:pPr>
      <w:r w:rsidRPr="00B26A55">
        <w:rPr>
          <w:rFonts w:eastAsia="Calibri" w:cs="Simplified Arabic"/>
          <w:b/>
          <w:bCs/>
          <w:color w:val="000000"/>
          <w:sz w:val="32"/>
          <w:szCs w:val="32"/>
          <w:rtl/>
        </w:rPr>
        <w:t>جــــامعــــــــة النجاح الوطنية</w:t>
      </w:r>
    </w:p>
    <w:p w14:paraId="102994C6" w14:textId="77777777" w:rsidR="007E4FBF" w:rsidRPr="00B26A55" w:rsidRDefault="007E4FBF" w:rsidP="007E4FBF">
      <w:pPr>
        <w:tabs>
          <w:tab w:val="left" w:pos="1417"/>
        </w:tabs>
        <w:bidi/>
        <w:spacing w:after="0" w:line="276" w:lineRule="auto"/>
        <w:ind w:left="-1"/>
        <w:rPr>
          <w:rFonts w:eastAsia="Calibri" w:cs="Simplified Arabic"/>
          <w:b/>
          <w:bCs/>
          <w:color w:val="000000"/>
          <w:sz w:val="32"/>
          <w:szCs w:val="32"/>
          <w:rtl/>
        </w:rPr>
      </w:pPr>
      <w:r w:rsidRPr="00B26A55">
        <w:rPr>
          <w:rFonts w:eastAsia="Calibri" w:cs="Simplified Arabic"/>
          <w:b/>
          <w:bCs/>
          <w:color w:val="000000"/>
          <w:sz w:val="32"/>
          <w:szCs w:val="32"/>
          <w:rtl/>
        </w:rPr>
        <w:t>كليـــــة الدراســــــــات العليــــــا</w:t>
      </w:r>
    </w:p>
    <w:p w14:paraId="263D273B" w14:textId="77777777" w:rsidR="007E4FBF" w:rsidRPr="00B26A55" w:rsidRDefault="007E4FBF" w:rsidP="007E4FBF">
      <w:pPr>
        <w:tabs>
          <w:tab w:val="left" w:pos="6824"/>
        </w:tabs>
        <w:bidi/>
        <w:spacing w:after="0" w:line="276" w:lineRule="auto"/>
        <w:ind w:left="-1"/>
        <w:jc w:val="both"/>
        <w:rPr>
          <w:rFonts w:eastAsia="Calibri" w:cs="Simplified Arabic"/>
          <w:b/>
          <w:bCs/>
          <w:color w:val="000000"/>
          <w:sz w:val="28"/>
          <w:szCs w:val="28"/>
          <w:rtl/>
        </w:rPr>
      </w:pPr>
      <w:r w:rsidRPr="00B26A55">
        <w:rPr>
          <w:rFonts w:eastAsia="Calibri" w:cs="Simplified Arabic"/>
          <w:b/>
          <w:bCs/>
          <w:color w:val="000000"/>
          <w:sz w:val="28"/>
          <w:szCs w:val="28"/>
          <w:rtl/>
        </w:rPr>
        <w:tab/>
      </w:r>
    </w:p>
    <w:p w14:paraId="1316B7DC" w14:textId="77777777" w:rsidR="007E4FBF" w:rsidRPr="00B26A55" w:rsidRDefault="007E4FBF" w:rsidP="007E4FBF">
      <w:pPr>
        <w:tabs>
          <w:tab w:val="left" w:pos="6824"/>
        </w:tabs>
        <w:bidi/>
        <w:spacing w:after="0" w:line="276" w:lineRule="auto"/>
        <w:ind w:left="-1"/>
        <w:jc w:val="both"/>
        <w:rPr>
          <w:rFonts w:eastAsia="Calibri" w:cs="Simplified Arabic"/>
          <w:b/>
          <w:bCs/>
          <w:color w:val="000000"/>
          <w:sz w:val="28"/>
          <w:szCs w:val="28"/>
          <w:rtl/>
        </w:rPr>
      </w:pPr>
    </w:p>
    <w:p w14:paraId="699839F4" w14:textId="77777777" w:rsidR="007E4FBF" w:rsidRPr="00B26A55" w:rsidRDefault="007E4FBF" w:rsidP="007E4FBF">
      <w:pPr>
        <w:tabs>
          <w:tab w:val="left" w:pos="6824"/>
        </w:tabs>
        <w:bidi/>
        <w:spacing w:after="0" w:line="276" w:lineRule="auto"/>
        <w:ind w:left="-1"/>
        <w:jc w:val="both"/>
        <w:rPr>
          <w:rFonts w:eastAsia="Calibri" w:cs="Simplified Arabic"/>
          <w:b/>
          <w:bCs/>
          <w:color w:val="000000"/>
          <w:sz w:val="28"/>
          <w:szCs w:val="28"/>
          <w:rtl/>
        </w:rPr>
      </w:pPr>
    </w:p>
    <w:p w14:paraId="49A9B8BA" w14:textId="77777777" w:rsidR="00AC4DC0" w:rsidRPr="00B26A55" w:rsidRDefault="00AC4DC0" w:rsidP="00AC4DC0">
      <w:pPr>
        <w:bidi/>
        <w:spacing w:after="200" w:line="240" w:lineRule="auto"/>
        <w:ind w:left="-1"/>
        <w:rPr>
          <w:rFonts w:eastAsia="Calibri" w:cs="Simplified Arabic"/>
          <w:b/>
          <w:bCs/>
          <w:color w:val="000000"/>
          <w:sz w:val="40"/>
          <w:szCs w:val="40"/>
          <w:rtl/>
        </w:rPr>
      </w:pPr>
      <w:bookmarkStart w:id="525" w:name="_Hlk208315437"/>
      <w:r w:rsidRPr="00B26A55">
        <w:rPr>
          <w:rFonts w:eastAsia="Calibri" w:cs="Simplified Arabic"/>
          <w:b/>
          <w:bCs/>
          <w:color w:val="000000"/>
          <w:sz w:val="40"/>
          <w:szCs w:val="40"/>
          <w:rtl/>
        </w:rPr>
        <w:t>أشكال النرجسية المرضية وعلاقتها بالتشوهات المعرفية والنمو الأخلاقي لدى الشباب في فلسطين المحتلة (1948)</w:t>
      </w:r>
    </w:p>
    <w:p w14:paraId="2487F66D" w14:textId="77777777" w:rsidR="007E4FBF" w:rsidRPr="00B26A55" w:rsidRDefault="007E4FBF" w:rsidP="007E4FBF">
      <w:pPr>
        <w:bidi/>
        <w:spacing w:after="200" w:line="240" w:lineRule="auto"/>
        <w:ind w:left="-1"/>
        <w:rPr>
          <w:rFonts w:eastAsia="Calibri" w:cs="Simplified Arabic"/>
          <w:b/>
          <w:bCs/>
          <w:color w:val="000000"/>
          <w:sz w:val="40"/>
          <w:szCs w:val="40"/>
          <w:rtl/>
        </w:rPr>
      </w:pPr>
    </w:p>
    <w:p w14:paraId="0F057085" w14:textId="77777777" w:rsidR="007E4FBF" w:rsidRPr="00B26A55" w:rsidRDefault="007E4FBF" w:rsidP="007E4FBF">
      <w:pPr>
        <w:tabs>
          <w:tab w:val="left" w:pos="5595"/>
        </w:tabs>
        <w:bidi/>
        <w:spacing w:after="0" w:line="276" w:lineRule="auto"/>
        <w:ind w:left="-1"/>
        <w:rPr>
          <w:rFonts w:eastAsia="Calibri" w:cs="Simplified Arabic"/>
          <w:b/>
          <w:bCs/>
          <w:color w:val="000000"/>
          <w:sz w:val="28"/>
          <w:szCs w:val="28"/>
          <w:rtl/>
        </w:rPr>
      </w:pPr>
      <w:r w:rsidRPr="00B26A55">
        <w:rPr>
          <w:rFonts w:eastAsia="Calibri" w:cs="Simplified Arabic"/>
          <w:b/>
          <w:bCs/>
          <w:color w:val="000000"/>
          <w:sz w:val="28"/>
          <w:szCs w:val="28"/>
          <w:rtl/>
        </w:rPr>
        <w:t>إِعداد</w:t>
      </w:r>
    </w:p>
    <w:p w14:paraId="0D8E2D78" w14:textId="77777777" w:rsidR="00AC4DC0" w:rsidRPr="00B26A55" w:rsidRDefault="00AC4DC0" w:rsidP="00AC4DC0">
      <w:pPr>
        <w:bidi/>
        <w:spacing w:after="0" w:line="276" w:lineRule="auto"/>
        <w:rPr>
          <w:rFonts w:eastAsia="Simplified Arabic" w:cs="Simplified Arabic"/>
          <w:b/>
          <w:bCs/>
          <w:color w:val="000000"/>
          <w:sz w:val="28"/>
          <w:szCs w:val="28"/>
          <w:rtl/>
        </w:rPr>
      </w:pPr>
      <w:r w:rsidRPr="00B26A55">
        <w:rPr>
          <w:rFonts w:eastAsia="Simplified Arabic" w:cs="Simplified Arabic"/>
          <w:b/>
          <w:bCs/>
          <w:color w:val="000000"/>
          <w:sz w:val="28"/>
          <w:szCs w:val="28"/>
          <w:rtl/>
        </w:rPr>
        <w:t>آية أبو حديد</w:t>
      </w:r>
    </w:p>
    <w:p w14:paraId="2B00A004" w14:textId="77777777" w:rsidR="007E4FBF" w:rsidRPr="00145660" w:rsidRDefault="007E4FBF" w:rsidP="007E4FBF">
      <w:pPr>
        <w:bidi/>
        <w:spacing w:after="0" w:line="276" w:lineRule="auto"/>
        <w:rPr>
          <w:rFonts w:eastAsia="Simplified Arabic" w:cs="Simplified Arabic"/>
          <w:bCs/>
          <w:color w:val="000000"/>
          <w:sz w:val="42"/>
          <w:szCs w:val="42"/>
          <w:rtl/>
        </w:rPr>
      </w:pPr>
    </w:p>
    <w:p w14:paraId="52079085" w14:textId="77777777" w:rsidR="007E4FBF" w:rsidRPr="00B26A55" w:rsidRDefault="007E4FBF" w:rsidP="007E4FBF">
      <w:pPr>
        <w:bidi/>
        <w:spacing w:after="0" w:line="276" w:lineRule="auto"/>
        <w:rPr>
          <w:rFonts w:eastAsia="Simplified Arabic" w:cs="Simplified Arabic"/>
          <w:bCs/>
          <w:color w:val="000000"/>
          <w:sz w:val="28"/>
          <w:szCs w:val="28"/>
          <w:rtl/>
        </w:rPr>
      </w:pPr>
    </w:p>
    <w:p w14:paraId="07401AB5" w14:textId="77777777" w:rsidR="007E4FBF" w:rsidRPr="00B26A55" w:rsidRDefault="007E4FBF" w:rsidP="007E4FBF">
      <w:pPr>
        <w:tabs>
          <w:tab w:val="left" w:pos="5595"/>
        </w:tabs>
        <w:bidi/>
        <w:spacing w:after="0" w:line="276" w:lineRule="auto"/>
        <w:ind w:left="-1"/>
        <w:rPr>
          <w:rFonts w:eastAsia="Calibri" w:cs="Simplified Arabic"/>
          <w:b/>
          <w:bCs/>
          <w:color w:val="000000"/>
          <w:sz w:val="28"/>
          <w:szCs w:val="28"/>
          <w:rtl/>
        </w:rPr>
      </w:pPr>
      <w:r w:rsidRPr="00B26A55">
        <w:rPr>
          <w:rFonts w:eastAsia="Calibri" w:cs="Simplified Arabic"/>
          <w:b/>
          <w:bCs/>
          <w:color w:val="000000"/>
          <w:sz w:val="28"/>
          <w:szCs w:val="28"/>
          <w:rtl/>
        </w:rPr>
        <w:t>إشراف</w:t>
      </w:r>
    </w:p>
    <w:p w14:paraId="0CE69DDF" w14:textId="77777777" w:rsidR="002E32E3" w:rsidRDefault="00AC4DC0" w:rsidP="002E32E3">
      <w:pPr>
        <w:tabs>
          <w:tab w:val="left" w:pos="5595"/>
        </w:tabs>
        <w:bidi/>
        <w:spacing w:after="0" w:line="276" w:lineRule="auto"/>
        <w:rPr>
          <w:rFonts w:eastAsia="Calibri" w:cs="Simplified Arabic"/>
          <w:b/>
          <w:bCs/>
          <w:color w:val="000000"/>
          <w:sz w:val="28"/>
          <w:szCs w:val="28"/>
        </w:rPr>
      </w:pPr>
      <w:r w:rsidRPr="00B26A55">
        <w:rPr>
          <w:rFonts w:eastAsia="Calibri" w:cs="Simplified Arabic"/>
          <w:b/>
          <w:bCs/>
          <w:color w:val="000000"/>
          <w:sz w:val="28"/>
          <w:szCs w:val="28"/>
          <w:rtl/>
        </w:rPr>
        <w:t xml:space="preserve">د. فاخر نبيل </w:t>
      </w:r>
      <w:r w:rsidRPr="00B26A55">
        <w:rPr>
          <w:rFonts w:eastAsia="Calibri" w:cs="Simplified Arabic" w:hint="cs"/>
          <w:b/>
          <w:bCs/>
          <w:color w:val="000000"/>
          <w:sz w:val="28"/>
          <w:szCs w:val="28"/>
          <w:rtl/>
          <w:lang w:bidi="ar-JO"/>
        </w:rPr>
        <w:t>ال</w:t>
      </w:r>
      <w:r w:rsidRPr="00B26A55">
        <w:rPr>
          <w:rFonts w:eastAsia="Calibri" w:cs="Simplified Arabic"/>
          <w:b/>
          <w:bCs/>
          <w:color w:val="000000"/>
          <w:sz w:val="28"/>
          <w:szCs w:val="28"/>
          <w:rtl/>
        </w:rPr>
        <w:t>خليلي</w:t>
      </w:r>
      <w:r w:rsidR="002E32E3" w:rsidRPr="002E32E3">
        <w:rPr>
          <w:rFonts w:eastAsia="Calibri" w:cs="Simplified Arabic"/>
          <w:b/>
          <w:bCs/>
          <w:color w:val="000000"/>
          <w:sz w:val="28"/>
          <w:szCs w:val="28"/>
          <w:rtl/>
        </w:rPr>
        <w:t xml:space="preserve"> </w:t>
      </w:r>
    </w:p>
    <w:p w14:paraId="20BB61B5" w14:textId="7E5B3AAB" w:rsidR="002E32E3" w:rsidRPr="00B26A55" w:rsidRDefault="002E32E3" w:rsidP="002E32E3">
      <w:pPr>
        <w:tabs>
          <w:tab w:val="left" w:pos="5595"/>
        </w:tabs>
        <w:bidi/>
        <w:spacing w:after="0" w:line="276" w:lineRule="auto"/>
        <w:rPr>
          <w:rFonts w:eastAsia="Calibri" w:cs="Simplified Arabic"/>
          <w:b/>
          <w:bCs/>
          <w:color w:val="000000"/>
          <w:sz w:val="28"/>
          <w:szCs w:val="28"/>
          <w:rtl/>
        </w:rPr>
      </w:pPr>
      <w:r w:rsidRPr="00B26A55">
        <w:rPr>
          <w:rFonts w:eastAsia="Calibri" w:cs="Simplified Arabic"/>
          <w:b/>
          <w:bCs/>
          <w:color w:val="000000"/>
          <w:sz w:val="28"/>
          <w:szCs w:val="28"/>
          <w:rtl/>
        </w:rPr>
        <w:t>د. معروف عبد الرحيم الشايب</w:t>
      </w:r>
    </w:p>
    <w:p w14:paraId="2B868267" w14:textId="4FA01E3E" w:rsidR="00AC4DC0" w:rsidRPr="00B26A55" w:rsidRDefault="00AC4DC0" w:rsidP="00AC4DC0">
      <w:pPr>
        <w:tabs>
          <w:tab w:val="left" w:pos="5595"/>
        </w:tabs>
        <w:bidi/>
        <w:spacing w:after="0" w:line="276" w:lineRule="auto"/>
        <w:rPr>
          <w:rFonts w:eastAsia="Calibri" w:cs="Simplified Arabic"/>
          <w:b/>
          <w:bCs/>
          <w:color w:val="000000"/>
          <w:sz w:val="28"/>
          <w:szCs w:val="28"/>
        </w:rPr>
      </w:pPr>
    </w:p>
    <w:p w14:paraId="4C2F1C90" w14:textId="7C73D534" w:rsidR="007E4FBF" w:rsidRPr="00B26A55" w:rsidRDefault="007E4FBF" w:rsidP="007E4FBF">
      <w:pPr>
        <w:tabs>
          <w:tab w:val="left" w:pos="5595"/>
        </w:tabs>
        <w:bidi/>
        <w:spacing w:after="0" w:line="276" w:lineRule="auto"/>
        <w:rPr>
          <w:rFonts w:eastAsia="Calibri" w:cs="Simplified Arabic"/>
          <w:b/>
          <w:bCs/>
          <w:color w:val="000000"/>
          <w:sz w:val="28"/>
          <w:szCs w:val="28"/>
          <w:rtl/>
        </w:rPr>
      </w:pPr>
    </w:p>
    <w:p w14:paraId="563494DB" w14:textId="77777777" w:rsidR="007E4FBF" w:rsidRPr="00B26A55" w:rsidRDefault="007E4FBF" w:rsidP="007E4FBF">
      <w:pPr>
        <w:tabs>
          <w:tab w:val="left" w:pos="5595"/>
        </w:tabs>
        <w:bidi/>
        <w:spacing w:after="0" w:line="276" w:lineRule="auto"/>
        <w:rPr>
          <w:rFonts w:eastAsia="Calibri" w:cs="Simplified Arabic"/>
          <w:b/>
          <w:bCs/>
          <w:color w:val="000000"/>
          <w:sz w:val="28"/>
          <w:szCs w:val="28"/>
        </w:rPr>
      </w:pPr>
    </w:p>
    <w:p w14:paraId="3A3F6967" w14:textId="30D2F2ED" w:rsidR="007E4FBF" w:rsidRPr="00B26A55" w:rsidRDefault="007E4FBF" w:rsidP="00AC4DC0">
      <w:pPr>
        <w:bidi/>
        <w:spacing w:after="200" w:line="276" w:lineRule="auto"/>
        <w:rPr>
          <w:rFonts w:ascii="Simplified Arabic" w:eastAsia="Calibri" w:hAnsi="Simplified Arabic" w:cs="Simplified Arabic"/>
          <w:b/>
          <w:bCs/>
          <w:sz w:val="24"/>
          <w:szCs w:val="24"/>
        </w:rPr>
      </w:pPr>
      <w:bookmarkStart w:id="526" w:name="_Toc90472917"/>
      <w:r w:rsidRPr="00B26A55">
        <w:rPr>
          <w:rFonts w:ascii="Simplified Arabic" w:eastAsia="Calibri" w:hAnsi="Simplified Arabic" w:cs="Simplified Arabic"/>
          <w:b/>
          <w:bCs/>
          <w:sz w:val="24"/>
          <w:szCs w:val="24"/>
          <w:rtl/>
        </w:rPr>
        <w:t>قدمت هذه الرسالة استكمالا لمتطلبات الحصول على درج</w:t>
      </w:r>
      <w:r w:rsidRPr="00B26A55">
        <w:rPr>
          <w:rFonts w:ascii="Simplified Arabic" w:eastAsia="Calibri" w:hAnsi="Simplified Arabic" w:cs="Simplified Arabic"/>
          <w:b/>
          <w:bCs/>
          <w:sz w:val="24"/>
          <w:szCs w:val="24"/>
          <w:rtl/>
          <w:lang w:bidi="ar-JO"/>
        </w:rPr>
        <w:t>ة</w:t>
      </w:r>
      <w:r w:rsidRPr="00B26A55">
        <w:rPr>
          <w:rFonts w:ascii="Simplified Arabic" w:eastAsia="Calibri" w:hAnsi="Simplified Arabic" w:cs="Simplified Arabic"/>
          <w:b/>
          <w:bCs/>
          <w:sz w:val="24"/>
          <w:szCs w:val="24"/>
          <w:rtl/>
        </w:rPr>
        <w:t xml:space="preserve"> الماجستير في </w:t>
      </w:r>
      <w:r w:rsidR="00AC4DC0" w:rsidRPr="00B26A55">
        <w:rPr>
          <w:rFonts w:ascii="Simplified Arabic" w:eastAsia="Calibri" w:hAnsi="Simplified Arabic" w:cs="Simplified Arabic"/>
          <w:b/>
          <w:bCs/>
          <w:sz w:val="24"/>
          <w:szCs w:val="24"/>
          <w:rtl/>
        </w:rPr>
        <w:t>علم النفس الاكلينيكي</w:t>
      </w:r>
      <w:r w:rsidRPr="00B26A55">
        <w:rPr>
          <w:rFonts w:ascii="Simplified Arabic" w:eastAsia="Calibri" w:hAnsi="Simplified Arabic" w:cs="Simplified Arabic"/>
          <w:b/>
          <w:bCs/>
          <w:sz w:val="24"/>
          <w:szCs w:val="24"/>
          <w:rtl/>
        </w:rPr>
        <w:t>، من كلية الدراسات العليا، في جامعة النجاح الوطنية، نابلس- فلسطين.</w:t>
      </w:r>
      <w:bookmarkEnd w:id="526"/>
    </w:p>
    <w:p w14:paraId="56C99840" w14:textId="4A8390A6" w:rsidR="007E4FBF" w:rsidRPr="00B26A55" w:rsidRDefault="007E4FBF" w:rsidP="00AC4DC0">
      <w:pPr>
        <w:bidi/>
        <w:spacing w:after="0" w:line="276" w:lineRule="auto"/>
        <w:ind w:left="-1"/>
        <w:rPr>
          <w:rFonts w:eastAsia="Calibri" w:cs="Simplified Arabic"/>
          <w:b/>
          <w:bCs/>
          <w:color w:val="000000"/>
          <w:sz w:val="28"/>
          <w:szCs w:val="28"/>
          <w:rtl/>
        </w:rPr>
      </w:pPr>
      <w:r w:rsidRPr="00B26A55">
        <w:rPr>
          <w:rFonts w:eastAsia="Calibri" w:cs="Simplified Arabic" w:hint="cs"/>
          <w:b/>
          <w:bCs/>
          <w:color w:val="000000"/>
          <w:sz w:val="28"/>
          <w:szCs w:val="28"/>
          <w:rtl/>
        </w:rPr>
        <w:t>2025</w:t>
      </w:r>
    </w:p>
    <w:p w14:paraId="76935A22" w14:textId="77777777" w:rsidR="007E4FBF" w:rsidRPr="00B26A55" w:rsidRDefault="00C50278" w:rsidP="00AC4DC0">
      <w:pPr>
        <w:bidi/>
        <w:rPr>
          <w:rStyle w:val="a1"/>
          <w:rFonts w:ascii="Simplified Arabic" w:hAnsi="Simplified Arabic" w:cs="Simplified Arabic"/>
          <w:b/>
          <w:bCs/>
          <w:sz w:val="30"/>
          <w:szCs w:val="30"/>
          <w:rtl/>
        </w:rPr>
      </w:pPr>
      <w:bookmarkStart w:id="527" w:name="_Hlk204190524"/>
      <w:r w:rsidRPr="00B26A55">
        <w:rPr>
          <w:rStyle w:val="a1"/>
          <w:rFonts w:ascii="Simplified Arabic" w:hAnsi="Simplified Arabic" w:cs="Simplified Arabic"/>
          <w:b/>
          <w:bCs/>
          <w:sz w:val="30"/>
          <w:szCs w:val="30"/>
          <w:rtl/>
        </w:rPr>
        <w:lastRenderedPageBreak/>
        <w:t>أشكال النرجسية المرضية وعلاقتها بالتشوهات المعرفية والنمو الأخلاقي لدى الشباب في فلسطين المحتلة (1948)</w:t>
      </w:r>
    </w:p>
    <w:bookmarkEnd w:id="527"/>
    <w:p w14:paraId="2B53967E" w14:textId="63AE8580" w:rsidR="00C50278" w:rsidRPr="00B26A55" w:rsidRDefault="00C50278" w:rsidP="00AC4DC0">
      <w:pPr>
        <w:bidi/>
        <w:spacing w:after="0" w:line="240" w:lineRule="auto"/>
        <w:rPr>
          <w:rStyle w:val="a1"/>
          <w:rFonts w:ascii="Simplified Arabic" w:hAnsi="Simplified Arabic" w:cs="Simplified Arabic"/>
          <w:b/>
          <w:bCs/>
          <w:sz w:val="28"/>
          <w:szCs w:val="28"/>
          <w:rtl/>
        </w:rPr>
      </w:pPr>
      <w:r w:rsidRPr="00B26A55">
        <w:rPr>
          <w:rStyle w:val="a1"/>
          <w:rFonts w:ascii="Simplified Arabic" w:hAnsi="Simplified Arabic" w:cs="Simplified Arabic"/>
          <w:b/>
          <w:bCs/>
          <w:sz w:val="28"/>
          <w:szCs w:val="28"/>
          <w:rtl/>
        </w:rPr>
        <w:t>إعداد</w:t>
      </w:r>
    </w:p>
    <w:p w14:paraId="6F2C10FF" w14:textId="77777777" w:rsidR="00AC4DC0" w:rsidRPr="00B26A55" w:rsidRDefault="00C50278" w:rsidP="00AC4DC0">
      <w:pPr>
        <w:bidi/>
        <w:spacing w:after="0" w:line="240" w:lineRule="auto"/>
        <w:rPr>
          <w:rStyle w:val="a1"/>
          <w:rFonts w:ascii="Simplified Arabic" w:hAnsi="Simplified Arabic" w:cs="Simplified Arabic"/>
          <w:b/>
          <w:bCs/>
          <w:sz w:val="28"/>
          <w:szCs w:val="28"/>
          <w:rtl/>
        </w:rPr>
      </w:pPr>
      <w:r w:rsidRPr="00B26A55">
        <w:rPr>
          <w:rStyle w:val="a1"/>
          <w:rFonts w:ascii="Simplified Arabic" w:hAnsi="Simplified Arabic" w:cs="Simplified Arabic"/>
          <w:b/>
          <w:bCs/>
          <w:sz w:val="28"/>
          <w:szCs w:val="28"/>
          <w:rtl/>
        </w:rPr>
        <w:t>آية أبو حديد</w:t>
      </w:r>
    </w:p>
    <w:p w14:paraId="54ECDD9D" w14:textId="2D2FAFAC" w:rsidR="00AC4DC0" w:rsidRPr="00B26A55" w:rsidRDefault="00C50278" w:rsidP="002E32E3">
      <w:pPr>
        <w:bidi/>
        <w:spacing w:after="0" w:line="240" w:lineRule="auto"/>
        <w:rPr>
          <w:rStyle w:val="a1"/>
          <w:rFonts w:ascii="Simplified Arabic" w:hAnsi="Simplified Arabic" w:cs="Simplified Arabic"/>
          <w:b/>
          <w:bCs/>
          <w:sz w:val="28"/>
          <w:szCs w:val="28"/>
          <w:rtl/>
        </w:rPr>
      </w:pPr>
      <w:r w:rsidRPr="00B26A55">
        <w:rPr>
          <w:rStyle w:val="a1"/>
          <w:rFonts w:ascii="Simplified Arabic" w:hAnsi="Simplified Arabic" w:cs="Simplified Arabic"/>
          <w:b/>
          <w:bCs/>
          <w:sz w:val="28"/>
          <w:szCs w:val="28"/>
          <w:rtl/>
        </w:rPr>
        <w:t>إشراف</w:t>
      </w:r>
    </w:p>
    <w:p w14:paraId="6B9AD023" w14:textId="77777777" w:rsidR="002E32E3" w:rsidRDefault="00C50278" w:rsidP="00AC4DC0">
      <w:pPr>
        <w:bidi/>
        <w:spacing w:after="0" w:line="240" w:lineRule="auto"/>
        <w:rPr>
          <w:rStyle w:val="a1"/>
          <w:rFonts w:ascii="Simplified Arabic" w:hAnsi="Simplified Arabic" w:cs="Simplified Arabic"/>
          <w:b/>
          <w:bCs/>
          <w:sz w:val="28"/>
          <w:szCs w:val="28"/>
        </w:rPr>
      </w:pPr>
      <w:r w:rsidRPr="00B26A55">
        <w:rPr>
          <w:rStyle w:val="a1"/>
          <w:rFonts w:ascii="Simplified Arabic" w:hAnsi="Simplified Arabic" w:cs="Simplified Arabic"/>
          <w:b/>
          <w:bCs/>
          <w:sz w:val="28"/>
          <w:szCs w:val="28"/>
          <w:rtl/>
        </w:rPr>
        <w:t xml:space="preserve">د. فاخر نبيل </w:t>
      </w:r>
      <w:r w:rsidRPr="00B26A55">
        <w:rPr>
          <w:rStyle w:val="a1"/>
          <w:rFonts w:ascii="Simplified Arabic" w:hAnsi="Simplified Arabic" w:cs="Simplified Arabic" w:hint="cs"/>
          <w:b/>
          <w:bCs/>
          <w:sz w:val="28"/>
          <w:szCs w:val="28"/>
          <w:rtl/>
          <w:lang w:bidi="ar-JO"/>
        </w:rPr>
        <w:t>ال</w:t>
      </w:r>
      <w:r w:rsidRPr="00B26A55">
        <w:rPr>
          <w:rStyle w:val="a1"/>
          <w:rFonts w:ascii="Simplified Arabic" w:hAnsi="Simplified Arabic" w:cs="Simplified Arabic"/>
          <w:b/>
          <w:bCs/>
          <w:sz w:val="28"/>
          <w:szCs w:val="28"/>
          <w:rtl/>
        </w:rPr>
        <w:t>خليلي</w:t>
      </w:r>
    </w:p>
    <w:p w14:paraId="535C6DDC" w14:textId="47B4512C" w:rsidR="00AC4DC0" w:rsidRPr="00B26A55" w:rsidRDefault="002E32E3" w:rsidP="002E32E3">
      <w:pPr>
        <w:bidi/>
        <w:spacing w:after="0" w:line="240" w:lineRule="auto"/>
        <w:rPr>
          <w:b/>
          <w:bCs/>
          <w:sz w:val="40"/>
          <w:szCs w:val="40"/>
          <w:rtl/>
        </w:rPr>
      </w:pPr>
      <w:r w:rsidRPr="002E32E3">
        <w:rPr>
          <w:rStyle w:val="a1"/>
          <w:rFonts w:ascii="Simplified Arabic" w:hAnsi="Simplified Arabic" w:cs="Simplified Arabic"/>
          <w:b/>
          <w:bCs/>
          <w:sz w:val="28"/>
          <w:szCs w:val="28"/>
          <w:rtl/>
        </w:rPr>
        <w:t xml:space="preserve"> </w:t>
      </w:r>
      <w:r w:rsidRPr="00B26A55">
        <w:rPr>
          <w:rStyle w:val="a1"/>
          <w:rFonts w:ascii="Simplified Arabic" w:hAnsi="Simplified Arabic" w:cs="Simplified Arabic"/>
          <w:b/>
          <w:bCs/>
          <w:sz w:val="28"/>
          <w:szCs w:val="28"/>
          <w:rtl/>
        </w:rPr>
        <w:t>د. معروف عبد الرحيم الشايب</w:t>
      </w:r>
    </w:p>
    <w:p w14:paraId="4EF19789" w14:textId="1BEF685E" w:rsidR="00C50278" w:rsidRPr="00B26A55" w:rsidRDefault="00AC4DC0" w:rsidP="00145660">
      <w:pPr>
        <w:pStyle w:val="Heading1"/>
        <w:bidi/>
        <w:spacing w:before="360"/>
        <w:rPr>
          <w:rFonts w:eastAsia="SimSun"/>
        </w:rPr>
      </w:pPr>
      <w:bookmarkStart w:id="528" w:name="_Toc204193651"/>
      <w:r w:rsidRPr="00B26A55">
        <w:rPr>
          <w:rtl/>
        </w:rPr>
        <w:t>الملخص</w:t>
      </w:r>
      <w:bookmarkEnd w:id="528"/>
    </w:p>
    <w:p w14:paraId="254F4274" w14:textId="77777777" w:rsidR="00C50278" w:rsidRPr="00145660" w:rsidRDefault="00C50278" w:rsidP="00AC4DC0">
      <w:pPr>
        <w:bidi/>
        <w:jc w:val="both"/>
        <w:rPr>
          <w:rFonts w:ascii="Simplified Arabic" w:hAnsi="Simplified Arabic" w:cs="Simplified Arabic"/>
          <w:sz w:val="26"/>
          <w:szCs w:val="26"/>
        </w:rPr>
      </w:pPr>
      <w:r w:rsidRPr="00145660">
        <w:rPr>
          <w:rFonts w:ascii="Simplified Arabic" w:hAnsi="Simplified Arabic" w:cs="Simplified Arabic"/>
          <w:sz w:val="26"/>
          <w:szCs w:val="26"/>
          <w:rtl/>
        </w:rPr>
        <w:t>هدفت هذه الدراسة إلى تحديد ما إذا كانت هناك علاقة بين النرجسية المرضية والتشوهات المعرفية والنمو الأخلاقي لدى الشباب الفلسطينيين الذين يعيشون في الأراضي المحتلة عام 1948، كما تناولت الدراسة تأثير بعض المتغيرات التصنيفية في ذلك مثل الجنس والعمر والمستوى التعليمي ومكان السكن والحالة الاجتماعية</w:t>
      </w:r>
      <w:r w:rsidRPr="00145660">
        <w:rPr>
          <w:rFonts w:ascii="Simplified Arabic" w:hAnsi="Simplified Arabic" w:cs="Simplified Arabic"/>
          <w:sz w:val="26"/>
          <w:szCs w:val="26"/>
        </w:rPr>
        <w:t>.</w:t>
      </w:r>
    </w:p>
    <w:p w14:paraId="6CB53441" w14:textId="77777777" w:rsidR="00C50278" w:rsidRPr="00145660" w:rsidRDefault="00C50278" w:rsidP="00AC4DC0">
      <w:pPr>
        <w:bidi/>
        <w:jc w:val="both"/>
        <w:rPr>
          <w:rFonts w:ascii="Simplified Arabic" w:hAnsi="Simplified Arabic" w:cs="Simplified Arabic"/>
          <w:sz w:val="26"/>
          <w:szCs w:val="26"/>
          <w:rtl/>
        </w:rPr>
      </w:pPr>
      <w:r w:rsidRPr="00145660">
        <w:rPr>
          <w:rFonts w:ascii="Simplified Arabic" w:hAnsi="Simplified Arabic" w:cs="Simplified Arabic"/>
          <w:sz w:val="26"/>
          <w:szCs w:val="26"/>
          <w:rtl/>
        </w:rPr>
        <w:t>واستخدمت الدراسة منهج البحث الكمي القائم على المنهج الوصفي الارتباطي، واشتملت الدراسة على عينة مكونة من 120 مشاركًا تم اختيارهم باستخدام أسلوب العينة المتاحة، واستخدمت الدراسة عدة أدوات لقياس المتغيرات قيد البحث، وهي: مقياس أشكال النرجسية المرضية، ومقياس التشوهات المعرفية، ومقياس التفكير الأخلاقي الاجتماعي</w:t>
      </w:r>
      <w:r w:rsidRPr="00145660">
        <w:rPr>
          <w:rFonts w:ascii="Simplified Arabic" w:hAnsi="Simplified Arabic" w:cs="Simplified Arabic"/>
          <w:sz w:val="26"/>
          <w:szCs w:val="26"/>
        </w:rPr>
        <w:t>.</w:t>
      </w:r>
    </w:p>
    <w:p w14:paraId="7EA292D4" w14:textId="77777777" w:rsidR="00C50278" w:rsidRPr="00145660" w:rsidRDefault="00C50278" w:rsidP="00AC4DC0">
      <w:pPr>
        <w:bidi/>
        <w:jc w:val="both"/>
        <w:rPr>
          <w:rFonts w:ascii="Simplified Arabic" w:hAnsi="Simplified Arabic" w:cs="Simplified Arabic"/>
          <w:sz w:val="26"/>
          <w:szCs w:val="26"/>
        </w:rPr>
      </w:pPr>
      <w:r w:rsidRPr="00145660">
        <w:rPr>
          <w:rFonts w:ascii="Simplified Arabic" w:hAnsi="Simplified Arabic" w:cs="Simplified Arabic"/>
          <w:sz w:val="26"/>
          <w:szCs w:val="26"/>
          <w:rtl/>
        </w:rPr>
        <w:t xml:space="preserve">أظهرت النتائج وجود علاقات دالة إحصائيًا بين النرجسية المرضية والتشوهات المعرفية، وبشكل خاص التفكير الكارثي، كما كشفت الدراسة عن علاقة سلبية بين النرجسية والنمو الأخلاقي، حيث تبين أن الشخصية النرجسية تعيق النمو الأخلاقي للفرد، كما أظهرت النتائج أن مستويات النرجسية والتشوهات المعرفية تتأثر بشكل ملحوظ بالجنس والمستوى التعليمي، حيث كان الذكور والأفراد ذوو التحصيل التعليمي المنخفض أكثر </w:t>
      </w:r>
      <w:r w:rsidRPr="00145660">
        <w:rPr>
          <w:rFonts w:ascii="Simplified Arabic" w:hAnsi="Simplified Arabic" w:cs="Simplified Arabic"/>
          <w:sz w:val="26"/>
          <w:szCs w:val="26"/>
          <w:rtl/>
        </w:rPr>
        <w:lastRenderedPageBreak/>
        <w:t>عرضة لارتفاع مستويات النرجسية والتشوهات المعرفية، وبالإضافة إلى ذلك، أثبتت الدراسة أن ضعف النمو الأخلاقي يرتبط ارتباطًا وثيقًا بارتفاع مستوى النرجسية، مما يستدعي البحث عن حلول لهذه الظاهرة</w:t>
      </w:r>
      <w:r w:rsidRPr="00145660">
        <w:rPr>
          <w:rFonts w:ascii="Simplified Arabic" w:hAnsi="Simplified Arabic" w:cs="Simplified Arabic"/>
          <w:sz w:val="26"/>
          <w:szCs w:val="26"/>
        </w:rPr>
        <w:t>.</w:t>
      </w:r>
    </w:p>
    <w:p w14:paraId="3DE7BA8A" w14:textId="77777777" w:rsidR="00C50278" w:rsidRPr="00145660" w:rsidRDefault="00C50278" w:rsidP="00AC4DC0">
      <w:pPr>
        <w:bidi/>
        <w:jc w:val="both"/>
        <w:rPr>
          <w:rFonts w:ascii="Simplified Arabic" w:hAnsi="Simplified Arabic" w:cs="Simplified Arabic"/>
          <w:sz w:val="26"/>
          <w:szCs w:val="26"/>
        </w:rPr>
      </w:pPr>
      <w:r w:rsidRPr="00145660">
        <w:rPr>
          <w:rFonts w:ascii="Simplified Arabic" w:hAnsi="Simplified Arabic" w:cs="Simplified Arabic"/>
          <w:sz w:val="26"/>
          <w:szCs w:val="26"/>
          <w:rtl/>
        </w:rPr>
        <w:t>ختامًا، تؤكد الدراسة على ضرورة التعامل مع النمو الأخلاقي لدى الشباب الفلسطيني من خلال التركيز على النرجسية المرضية والتشوهات المعرفية، وتقترح الدراسة تنفيذ برامج إرشادية علاجية وتثقيفية تهدف إلى معالجة هذه المشكلات، مع التركيز على الحد من النزعات النرجسية وتصحيح الأخطاء المعرفية لتعزيز النمو الأخلاقي الصحي للأفراد، كما تدعو الدراسة إلى إجراء مزيد من الأبحاث في بيئات مماثلة لتحقيق فهم أعمق للديناميات النفسية التي تؤثر على النمو الأخلاقي، لا سيما في المجتمعات التي تواجه تحديات اجتماعية معقدة كالسياق الفلسطيني في الأرض المحتلة عام 1948، كما توصي الدراسة بالجمع بين النهج النفسي والتعليمي في تصميم التدخلات الهادفة إلى تعزيز النمو الأخلاق لدى الأفراد الذين يعيشون في مثل هذه الظروف</w:t>
      </w:r>
      <w:r w:rsidRPr="00145660">
        <w:rPr>
          <w:rFonts w:ascii="Simplified Arabic" w:hAnsi="Simplified Arabic" w:cs="Simplified Arabic"/>
          <w:sz w:val="26"/>
          <w:szCs w:val="26"/>
        </w:rPr>
        <w:t>.</w:t>
      </w:r>
    </w:p>
    <w:p w14:paraId="63B34DE3" w14:textId="0B694BA1" w:rsidR="00C50278" w:rsidRPr="00145660" w:rsidRDefault="00C50278" w:rsidP="007373CE">
      <w:pPr>
        <w:pStyle w:val="Heading3"/>
        <w:bidi/>
        <w:rPr>
          <w:sz w:val="26"/>
          <w:szCs w:val="26"/>
        </w:rPr>
      </w:pPr>
      <w:bookmarkStart w:id="529" w:name="_Toc204190946"/>
      <w:bookmarkStart w:id="530" w:name="_Toc204193652"/>
      <w:r w:rsidRPr="00145660">
        <w:rPr>
          <w:rStyle w:val="a1"/>
          <w:rFonts w:ascii="Simplified Arabic" w:hAnsi="Simplified Arabic" w:cs="Simplified Arabic"/>
          <w:b w:val="0"/>
          <w:bCs/>
          <w:sz w:val="26"/>
          <w:szCs w:val="26"/>
          <w:rtl/>
        </w:rPr>
        <w:t>الكلمات المفتاحية</w:t>
      </w:r>
      <w:r w:rsidRPr="00145660">
        <w:rPr>
          <w:rStyle w:val="a1"/>
          <w:rFonts w:ascii="Simplified Arabic" w:hAnsi="Simplified Arabic" w:cs="Simplified Arabic"/>
          <w:b w:val="0"/>
          <w:bCs/>
          <w:sz w:val="26"/>
          <w:szCs w:val="26"/>
        </w:rPr>
        <w:t>:</w:t>
      </w:r>
      <w:r w:rsidR="00AC4DC0" w:rsidRPr="00145660">
        <w:rPr>
          <w:rStyle w:val="a1"/>
          <w:rFonts w:ascii="Simplified Arabic" w:hAnsi="Simplified Arabic" w:cs="Simplified Arabic" w:hint="cs"/>
          <w:sz w:val="26"/>
          <w:szCs w:val="26"/>
          <w:rtl/>
        </w:rPr>
        <w:t xml:space="preserve"> </w:t>
      </w:r>
      <w:r w:rsidRPr="00145660">
        <w:rPr>
          <w:sz w:val="26"/>
          <w:szCs w:val="26"/>
          <w:rtl/>
        </w:rPr>
        <w:t>النرجسية المرضية، التشوهات المعرفية، النمو الأخلاقي، الشباب الفلسطيني، فلسطين المحتلة (1948).</w:t>
      </w:r>
      <w:bookmarkEnd w:id="529"/>
      <w:bookmarkEnd w:id="530"/>
    </w:p>
    <w:bookmarkEnd w:id="525"/>
    <w:p w14:paraId="404A4DB4" w14:textId="4E52AEE4" w:rsidR="00C50278" w:rsidRDefault="00C50278" w:rsidP="00521D37">
      <w:pPr>
        <w:jc w:val="both"/>
        <w:rPr>
          <w:rFonts w:asciiTheme="majorBidi" w:hAnsiTheme="majorBidi" w:cstheme="majorBidi"/>
          <w:sz w:val="36"/>
          <w:szCs w:val="36"/>
        </w:rPr>
      </w:pPr>
    </w:p>
    <w:p w14:paraId="550C3246" w14:textId="7ACDE23A" w:rsidR="00CB2B34" w:rsidRPr="00CB2B34" w:rsidRDefault="00CB2B34" w:rsidP="00CB2B34">
      <w:pPr>
        <w:rPr>
          <w:rFonts w:asciiTheme="majorBidi" w:hAnsiTheme="majorBidi" w:cstheme="majorBidi"/>
          <w:sz w:val="36"/>
          <w:szCs w:val="36"/>
        </w:rPr>
      </w:pPr>
    </w:p>
    <w:p w14:paraId="476CC7FA" w14:textId="33409F68" w:rsidR="00CB2B34" w:rsidRPr="00CB2B34" w:rsidRDefault="00CB2B34" w:rsidP="00CB2B34">
      <w:pPr>
        <w:rPr>
          <w:rFonts w:asciiTheme="majorBidi" w:hAnsiTheme="majorBidi" w:cstheme="majorBidi"/>
          <w:sz w:val="36"/>
          <w:szCs w:val="36"/>
        </w:rPr>
      </w:pPr>
    </w:p>
    <w:p w14:paraId="51302D99" w14:textId="40523819" w:rsidR="00CB2B34" w:rsidRPr="00CB2B34" w:rsidRDefault="00CB2B34" w:rsidP="00CB2B34">
      <w:pPr>
        <w:rPr>
          <w:rFonts w:asciiTheme="majorBidi" w:hAnsiTheme="majorBidi" w:cstheme="majorBidi"/>
          <w:sz w:val="36"/>
          <w:szCs w:val="36"/>
        </w:rPr>
      </w:pPr>
    </w:p>
    <w:p w14:paraId="2D3EF80A" w14:textId="63BE731E" w:rsidR="00CB2B34" w:rsidRPr="00CB2B34" w:rsidRDefault="00CB2B34" w:rsidP="00CB2B34">
      <w:pPr>
        <w:rPr>
          <w:rFonts w:asciiTheme="majorBidi" w:hAnsiTheme="majorBidi" w:cstheme="majorBidi"/>
          <w:sz w:val="36"/>
          <w:szCs w:val="36"/>
        </w:rPr>
      </w:pPr>
    </w:p>
    <w:p w14:paraId="1C533DC9" w14:textId="40761379" w:rsidR="00CB2B34" w:rsidRPr="00CB2B34" w:rsidRDefault="00CB2B34" w:rsidP="00CB2B34">
      <w:pPr>
        <w:rPr>
          <w:rFonts w:asciiTheme="majorBidi" w:hAnsiTheme="majorBidi" w:cstheme="majorBidi"/>
          <w:sz w:val="36"/>
          <w:szCs w:val="36"/>
        </w:rPr>
      </w:pPr>
    </w:p>
    <w:p w14:paraId="0CD5DF6D" w14:textId="03E9239B" w:rsidR="00CB2B34" w:rsidRPr="00CB2B34" w:rsidRDefault="00CB2B34" w:rsidP="00CB2B34">
      <w:pPr>
        <w:rPr>
          <w:rFonts w:asciiTheme="majorBidi" w:hAnsiTheme="majorBidi" w:cstheme="majorBidi"/>
          <w:sz w:val="36"/>
          <w:szCs w:val="36"/>
        </w:rPr>
      </w:pPr>
    </w:p>
    <w:sectPr w:rsidR="00CB2B34" w:rsidRPr="00CB2B34" w:rsidSect="007E4FBF">
      <w:footerReference w:type="default" r:id="rId31"/>
      <w:pgSz w:w="11906" w:h="16838" w:code="9"/>
      <w:pgMar w:top="1418" w:right="1985" w:bottom="1418" w:left="1418" w:header="709" w:footer="1247" w:gutter="0"/>
      <w:pgNumType w:fmt="arabicAbjad"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23EC1" w14:textId="77777777" w:rsidR="00593E86" w:rsidRDefault="00593E86" w:rsidP="00380B76">
      <w:pPr>
        <w:spacing w:after="0" w:line="240" w:lineRule="auto"/>
      </w:pPr>
      <w:r>
        <w:separator/>
      </w:r>
    </w:p>
  </w:endnote>
  <w:endnote w:type="continuationSeparator" w:id="0">
    <w:p w14:paraId="0F0902A0" w14:textId="77777777" w:rsidR="00593E86" w:rsidRDefault="00593E86" w:rsidP="00380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urier Std">
    <w:altName w:val="Courier New"/>
    <w:panose1 w:val="00000000000000000000"/>
    <w:charset w:val="00"/>
    <w:family w:val="modern"/>
    <w:notTrueType/>
    <w:pitch w:val="default"/>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Adobe Arabic">
    <w:panose1 w:val="02040503050201020203"/>
    <w:charset w:val="00"/>
    <w:family w:val="roman"/>
    <w:notTrueType/>
    <w:pitch w:val="variable"/>
    <w:sig w:usb0="8000202F" w:usb1="8000A04A" w:usb2="00000008" w:usb3="00000000" w:csb0="00000041" w:csb1="00000000"/>
  </w:font>
  <w:font w:name="inherit">
    <w:altName w:val="Times New Roman"/>
    <w:panose1 w:val="00000000000000000000"/>
    <w:charset w:val="00"/>
    <w:family w:val="roman"/>
    <w:notTrueType/>
    <w:pitch w:val="default"/>
  </w:font>
  <w:font w:name="ScriptC">
    <w:panose1 w:val="00000400000000000000"/>
    <w:charset w:val="00"/>
    <w:family w:val="auto"/>
    <w:pitch w:val="variable"/>
    <w:sig w:usb0="20002A87" w:usb1="00000000"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62022667"/>
      <w:docPartObj>
        <w:docPartGallery w:val="Page Numbers (Bottom of Page)"/>
        <w:docPartUnique/>
      </w:docPartObj>
    </w:sdtPr>
    <w:sdtEndPr>
      <w:rPr>
        <w:noProof/>
      </w:rPr>
    </w:sdtEndPr>
    <w:sdtContent>
      <w:p w14:paraId="482F1B4E" w14:textId="0950C738" w:rsidR="00C058D9" w:rsidRDefault="00C058D9" w:rsidP="00521D37">
        <w:pPr>
          <w:pStyle w:val="NoSpacing"/>
        </w:pPr>
        <w:r>
          <w:fldChar w:fldCharType="begin"/>
        </w:r>
        <w:r>
          <w:instrText xml:space="preserve"> PAGE   \* MERGEFORMAT </w:instrText>
        </w:r>
        <w:r>
          <w:fldChar w:fldCharType="separate"/>
        </w:r>
        <w:r w:rsidR="00C20FD6">
          <w:rPr>
            <w:noProof/>
          </w:rPr>
          <w:t>XI</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60EAB" w14:textId="77777777" w:rsidR="00C058D9" w:rsidRDefault="00C058D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5257398"/>
      <w:docPartObj>
        <w:docPartGallery w:val="Page Numbers (Bottom of Page)"/>
        <w:docPartUnique/>
      </w:docPartObj>
    </w:sdtPr>
    <w:sdtEndPr>
      <w:rPr>
        <w:noProof/>
      </w:rPr>
    </w:sdtEndPr>
    <w:sdtContent>
      <w:p w14:paraId="2D90C94E" w14:textId="094FB106" w:rsidR="00C058D9" w:rsidRDefault="00C058D9" w:rsidP="001A6CEB">
        <w:pPr>
          <w:pStyle w:val="NoSpacing"/>
          <w:spacing w:after="0" w:line="240" w:lineRule="auto"/>
        </w:pPr>
        <w:r>
          <w:fldChar w:fldCharType="begin"/>
        </w:r>
        <w:r>
          <w:instrText xml:space="preserve"> PAGE   \* MERGEFORMAT </w:instrText>
        </w:r>
        <w:r>
          <w:fldChar w:fldCharType="separate"/>
        </w:r>
        <w:r w:rsidR="00C20FD6">
          <w:rPr>
            <w:noProof/>
            <w:rtl/>
          </w:rPr>
          <w:t>54</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F4862" w14:textId="77777777" w:rsidR="00C058D9" w:rsidRDefault="00C058D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992097874"/>
      <w:docPartObj>
        <w:docPartGallery w:val="Page Numbers (Bottom of Page)"/>
        <w:docPartUnique/>
      </w:docPartObj>
    </w:sdtPr>
    <w:sdtEndPr>
      <w:rPr>
        <w:lang w:val="en-US"/>
      </w:rPr>
    </w:sdtEndPr>
    <w:sdtContent>
      <w:p w14:paraId="2885BA27" w14:textId="4928B957" w:rsidR="00C058D9" w:rsidRDefault="00C058D9">
        <w:pPr>
          <w:pStyle w:val="NoSpacing"/>
        </w:pPr>
        <w:r>
          <w:rPr>
            <w:rtl/>
            <w:lang w:val="ar-SA"/>
          </w:rPr>
          <w:t xml:space="preserve"> </w:t>
        </w:r>
        <w:r>
          <w:fldChar w:fldCharType="begin"/>
        </w:r>
        <w:r>
          <w:instrText>PAGE   \* MERGEFORMAT</w:instrText>
        </w:r>
        <w:r>
          <w:fldChar w:fldCharType="separate"/>
        </w:r>
        <w:r w:rsidR="002E6DA6" w:rsidRPr="002E6DA6">
          <w:rPr>
            <w:noProof/>
            <w:rtl/>
            <w:lang w:val="ar-SA"/>
          </w:rPr>
          <w:t>196</w:t>
        </w:r>
        <w:r>
          <w:fldChar w:fldCharType="end"/>
        </w:r>
      </w:p>
    </w:sdtContent>
  </w:sdt>
  <w:p w14:paraId="0097F149" w14:textId="77777777" w:rsidR="00C058D9" w:rsidRDefault="00C058D9">
    <w:pPr>
      <w:pStyle w:val="NoSpacing"/>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ar-SA"/>
      </w:rPr>
      <w:id w:val="-410080990"/>
      <w:docPartObj>
        <w:docPartGallery w:val="Page Numbers (Bottom of Page)"/>
        <w:docPartUnique/>
      </w:docPartObj>
    </w:sdtPr>
    <w:sdtEndPr>
      <w:rPr>
        <w:lang w:val="en-US"/>
      </w:rPr>
    </w:sdtEndPr>
    <w:sdtContent>
      <w:p w14:paraId="30D21D71" w14:textId="756D216C" w:rsidR="00C058D9" w:rsidRDefault="00C058D9" w:rsidP="00CB2B34">
        <w:pPr>
          <w:pStyle w:val="NoSpacing"/>
          <w:bidi w:val="0"/>
          <w:spacing w:after="0"/>
        </w:pPr>
        <w:r>
          <w:rPr>
            <w:rtl/>
            <w:lang w:val="ar-SA"/>
          </w:rPr>
          <w:t xml:space="preserve"> </w:t>
        </w:r>
        <w:r>
          <w:fldChar w:fldCharType="begin"/>
        </w:r>
        <w:r>
          <w:instrText>PAGE   \* MERGEFORMAT</w:instrText>
        </w:r>
        <w:r>
          <w:fldChar w:fldCharType="separate"/>
        </w:r>
        <w:r w:rsidR="002E6DA6" w:rsidRPr="002E6DA6">
          <w:rPr>
            <w:noProof/>
            <w:rtl/>
            <w:lang w:val="ar-SA"/>
          </w:rPr>
          <w:t>‌ج</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74DEF" w14:textId="77777777" w:rsidR="00593E86" w:rsidRDefault="00593E86" w:rsidP="00380B76">
      <w:pPr>
        <w:spacing w:after="0" w:line="240" w:lineRule="auto"/>
      </w:pPr>
      <w:r>
        <w:separator/>
      </w:r>
    </w:p>
  </w:footnote>
  <w:footnote w:type="continuationSeparator" w:id="0">
    <w:p w14:paraId="16E317B3" w14:textId="77777777" w:rsidR="00593E86" w:rsidRDefault="00593E86" w:rsidP="00380B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95375" w14:textId="77777777" w:rsidR="00C058D9" w:rsidRDefault="00C058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58119" w14:textId="77777777" w:rsidR="00C058D9" w:rsidRDefault="00C058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099C4" w14:textId="77777777" w:rsidR="00C058D9" w:rsidRDefault="00C058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7A3D"/>
    <w:multiLevelType w:val="hybridMultilevel"/>
    <w:tmpl w:val="80E2DB28"/>
    <w:lvl w:ilvl="0" w:tplc="F0F2F580">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15:restartNumberingAfterBreak="0">
    <w:nsid w:val="019601ED"/>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814731"/>
    <w:multiLevelType w:val="multilevel"/>
    <w:tmpl w:val="CBC61BE8"/>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320040A"/>
    <w:multiLevelType w:val="hybridMultilevel"/>
    <w:tmpl w:val="20EE8B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006469"/>
    <w:multiLevelType w:val="hybridMultilevel"/>
    <w:tmpl w:val="C046DD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001376B"/>
    <w:multiLevelType w:val="multilevel"/>
    <w:tmpl w:val="73EE0C44"/>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30021ED"/>
    <w:multiLevelType w:val="hybridMultilevel"/>
    <w:tmpl w:val="6D6C2838"/>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21635D"/>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4385D"/>
    <w:multiLevelType w:val="hybridMultilevel"/>
    <w:tmpl w:val="0A9A042E"/>
    <w:lvl w:ilvl="0" w:tplc="993C40F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F13846"/>
    <w:multiLevelType w:val="hybridMultilevel"/>
    <w:tmpl w:val="A1D2796A"/>
    <w:lvl w:ilvl="0" w:tplc="729E700C">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751D6E"/>
    <w:multiLevelType w:val="hybridMultilevel"/>
    <w:tmpl w:val="5AD63BD2"/>
    <w:lvl w:ilvl="0" w:tplc="2A08DB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B22AF5"/>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1E6B01"/>
    <w:multiLevelType w:val="hybridMultilevel"/>
    <w:tmpl w:val="352C5E64"/>
    <w:lvl w:ilvl="0" w:tplc="7D66313E">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E05C18"/>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1B0D34"/>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6A3AC5"/>
    <w:multiLevelType w:val="hybridMultilevel"/>
    <w:tmpl w:val="91DAF718"/>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0C862D9"/>
    <w:multiLevelType w:val="hybridMultilevel"/>
    <w:tmpl w:val="E7E00422"/>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346D73"/>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4517A1"/>
    <w:multiLevelType w:val="hybridMultilevel"/>
    <w:tmpl w:val="59745248"/>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179511D"/>
    <w:multiLevelType w:val="hybridMultilevel"/>
    <w:tmpl w:val="28CC81A6"/>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2443479"/>
    <w:multiLevelType w:val="multilevel"/>
    <w:tmpl w:val="7430E65A"/>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9C51D20"/>
    <w:multiLevelType w:val="hybridMultilevel"/>
    <w:tmpl w:val="134459B6"/>
    <w:lvl w:ilvl="0" w:tplc="F0F2F580">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2DAD0F50"/>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7A321E"/>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0810364"/>
    <w:multiLevelType w:val="hybridMultilevel"/>
    <w:tmpl w:val="6C2AF8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10B2273"/>
    <w:multiLevelType w:val="hybridMultilevel"/>
    <w:tmpl w:val="862A7F5E"/>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902F35"/>
    <w:multiLevelType w:val="hybridMultilevel"/>
    <w:tmpl w:val="8E1C5FA6"/>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2DB498C"/>
    <w:multiLevelType w:val="hybridMultilevel"/>
    <w:tmpl w:val="AAA05DC0"/>
    <w:lvl w:ilvl="0" w:tplc="20689670">
      <w:start w:val="1"/>
      <w:numFmt w:val="lowerLetter"/>
      <w:lvlText w:val="%1."/>
      <w:lvlJc w:val="left"/>
      <w:pPr>
        <w:ind w:left="720" w:hanging="360"/>
      </w:pPr>
      <w:rPr>
        <w:b w:val="0"/>
        <w:bCs w:val="0"/>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56B0074"/>
    <w:multiLevelType w:val="hybridMultilevel"/>
    <w:tmpl w:val="07023E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78808FC"/>
    <w:multiLevelType w:val="hybridMultilevel"/>
    <w:tmpl w:val="94A4DCA4"/>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7EF7E99"/>
    <w:multiLevelType w:val="hybridMultilevel"/>
    <w:tmpl w:val="F4A06822"/>
    <w:lvl w:ilvl="0" w:tplc="2230E3E6">
      <w:start w:val="4"/>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B417E68"/>
    <w:multiLevelType w:val="multilevel"/>
    <w:tmpl w:val="69ECF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022A0E"/>
    <w:multiLevelType w:val="hybridMultilevel"/>
    <w:tmpl w:val="1EC000A8"/>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D3D0FF8"/>
    <w:multiLevelType w:val="hybridMultilevel"/>
    <w:tmpl w:val="B65A38DA"/>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D8B3F07"/>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0927372"/>
    <w:multiLevelType w:val="hybridMultilevel"/>
    <w:tmpl w:val="3C34F6CA"/>
    <w:lvl w:ilvl="0" w:tplc="993C40F8">
      <w:start w:val="1"/>
      <w:numFmt w:val="bullet"/>
      <w:lvlText w:val=""/>
      <w:lvlJc w:val="left"/>
      <w:pPr>
        <w:ind w:left="720" w:hanging="360"/>
      </w:pPr>
      <w:rPr>
        <w:rFonts w:ascii="Symbol" w:hAnsi="Symbo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1F93233"/>
    <w:multiLevelType w:val="hybridMultilevel"/>
    <w:tmpl w:val="303E0190"/>
    <w:lvl w:ilvl="0" w:tplc="7662319C">
      <w:start w:val="2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767DEF"/>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27E2A22"/>
    <w:multiLevelType w:val="hybridMultilevel"/>
    <w:tmpl w:val="A86CB07A"/>
    <w:lvl w:ilvl="0" w:tplc="C8CE39AA">
      <w:start w:val="1"/>
      <w:numFmt w:val="lowerLetter"/>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40003A2"/>
    <w:multiLevelType w:val="hybridMultilevel"/>
    <w:tmpl w:val="03D2E8A4"/>
    <w:lvl w:ilvl="0" w:tplc="993C40F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4D3221D"/>
    <w:multiLevelType w:val="hybridMultilevel"/>
    <w:tmpl w:val="5BAA20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58E29EA"/>
    <w:multiLevelType w:val="hybridMultilevel"/>
    <w:tmpl w:val="6958AC1A"/>
    <w:lvl w:ilvl="0" w:tplc="993C40F8">
      <w:start w:val="1"/>
      <w:numFmt w:val="bullet"/>
      <w:lvlText w:val=""/>
      <w:lvlJc w:val="left"/>
      <w:pPr>
        <w:ind w:left="720" w:hanging="360"/>
      </w:pPr>
      <w:rPr>
        <w:rFonts w:ascii="Symbol" w:hAnsi="Symbo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6AD27AF"/>
    <w:multiLevelType w:val="hybridMultilevel"/>
    <w:tmpl w:val="5490922E"/>
    <w:lvl w:ilvl="0" w:tplc="0EF4FE54">
      <w:start w:val="4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70C6449"/>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9A515C6"/>
    <w:multiLevelType w:val="hybridMultilevel"/>
    <w:tmpl w:val="2734408C"/>
    <w:lvl w:ilvl="0" w:tplc="BF34C95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4A8175CD"/>
    <w:multiLevelType w:val="hybridMultilevel"/>
    <w:tmpl w:val="10F4E7C8"/>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B5708A6"/>
    <w:multiLevelType w:val="hybridMultilevel"/>
    <w:tmpl w:val="49E8B732"/>
    <w:lvl w:ilvl="0" w:tplc="92B6F888">
      <w:start w:val="1"/>
      <w:numFmt w:val="upp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FDA1521"/>
    <w:multiLevelType w:val="hybridMultilevel"/>
    <w:tmpl w:val="6D1420E6"/>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32E4CA0"/>
    <w:multiLevelType w:val="hybridMultilevel"/>
    <w:tmpl w:val="32206B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47D03F2"/>
    <w:multiLevelType w:val="hybridMultilevel"/>
    <w:tmpl w:val="F310302C"/>
    <w:lvl w:ilvl="0" w:tplc="D146F8A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7CD1150"/>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8AF69B7"/>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8CC5F79"/>
    <w:multiLevelType w:val="multilevel"/>
    <w:tmpl w:val="DB04CA8A"/>
    <w:lvl w:ilvl="0">
      <w:start w:val="1"/>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5982172A"/>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AD9049E"/>
    <w:multiLevelType w:val="hybridMultilevel"/>
    <w:tmpl w:val="3008ED3C"/>
    <w:lvl w:ilvl="0" w:tplc="A776E82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B911A2C"/>
    <w:multiLevelType w:val="hybridMultilevel"/>
    <w:tmpl w:val="5A12CF2E"/>
    <w:lvl w:ilvl="0" w:tplc="993C40F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7C5B38"/>
    <w:multiLevelType w:val="hybridMultilevel"/>
    <w:tmpl w:val="98E4FF8C"/>
    <w:lvl w:ilvl="0" w:tplc="993C40F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0323360"/>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1096BD3"/>
    <w:multiLevelType w:val="hybridMultilevel"/>
    <w:tmpl w:val="B54A8D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13D292E"/>
    <w:multiLevelType w:val="hybridMultilevel"/>
    <w:tmpl w:val="1040A612"/>
    <w:lvl w:ilvl="0" w:tplc="993C40F8">
      <w:start w:val="1"/>
      <w:numFmt w:val="bullet"/>
      <w:lvlText w:val=""/>
      <w:lvlJc w:val="left"/>
      <w:pPr>
        <w:ind w:left="720" w:hanging="360"/>
      </w:pPr>
      <w:rPr>
        <w:rFonts w:ascii="Symbol" w:hAnsi="Symbo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2453340"/>
    <w:multiLevelType w:val="hybridMultilevel"/>
    <w:tmpl w:val="9DB82800"/>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44C05EA"/>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6B74B77"/>
    <w:multiLevelType w:val="hybridMultilevel"/>
    <w:tmpl w:val="C9EA9940"/>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7D05135"/>
    <w:multiLevelType w:val="hybridMultilevel"/>
    <w:tmpl w:val="07F837DE"/>
    <w:lvl w:ilvl="0" w:tplc="4E766576">
      <w:start w:val="1"/>
      <w:numFmt w:val="lowerLetter"/>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7E470FB"/>
    <w:multiLevelType w:val="hybridMultilevel"/>
    <w:tmpl w:val="371C9D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2F0C75"/>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B9C1A9D"/>
    <w:multiLevelType w:val="hybridMultilevel"/>
    <w:tmpl w:val="786AE4AA"/>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D7D2B97"/>
    <w:multiLevelType w:val="hybridMultilevel"/>
    <w:tmpl w:val="5BD08F4C"/>
    <w:lvl w:ilvl="0" w:tplc="E0CC7C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E1A3192"/>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33A4BC9"/>
    <w:multiLevelType w:val="hybridMultilevel"/>
    <w:tmpl w:val="672ECE16"/>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45C4A2E"/>
    <w:multiLevelType w:val="hybridMultilevel"/>
    <w:tmpl w:val="F0A8FD0A"/>
    <w:lvl w:ilvl="0" w:tplc="0409000F">
      <w:start w:val="1"/>
      <w:numFmt w:val="decimal"/>
      <w:lvlText w:val="%1."/>
      <w:lvlJc w:val="left"/>
      <w:pPr>
        <w:ind w:left="606" w:hanging="360"/>
      </w:pPr>
    </w:lvl>
    <w:lvl w:ilvl="1" w:tplc="04090019" w:tentative="1">
      <w:start w:val="1"/>
      <w:numFmt w:val="lowerLetter"/>
      <w:lvlText w:val="%2."/>
      <w:lvlJc w:val="left"/>
      <w:pPr>
        <w:ind w:left="1326" w:hanging="360"/>
      </w:pPr>
    </w:lvl>
    <w:lvl w:ilvl="2" w:tplc="0409001B" w:tentative="1">
      <w:start w:val="1"/>
      <w:numFmt w:val="lowerRoman"/>
      <w:lvlText w:val="%3."/>
      <w:lvlJc w:val="right"/>
      <w:pPr>
        <w:ind w:left="2046" w:hanging="180"/>
      </w:pPr>
    </w:lvl>
    <w:lvl w:ilvl="3" w:tplc="0409000F" w:tentative="1">
      <w:start w:val="1"/>
      <w:numFmt w:val="decimal"/>
      <w:lvlText w:val="%4."/>
      <w:lvlJc w:val="left"/>
      <w:pPr>
        <w:ind w:left="2766" w:hanging="360"/>
      </w:pPr>
    </w:lvl>
    <w:lvl w:ilvl="4" w:tplc="04090019" w:tentative="1">
      <w:start w:val="1"/>
      <w:numFmt w:val="lowerLetter"/>
      <w:lvlText w:val="%5."/>
      <w:lvlJc w:val="left"/>
      <w:pPr>
        <w:ind w:left="3486" w:hanging="360"/>
      </w:pPr>
    </w:lvl>
    <w:lvl w:ilvl="5" w:tplc="0409001B" w:tentative="1">
      <w:start w:val="1"/>
      <w:numFmt w:val="lowerRoman"/>
      <w:lvlText w:val="%6."/>
      <w:lvlJc w:val="right"/>
      <w:pPr>
        <w:ind w:left="4206" w:hanging="180"/>
      </w:pPr>
    </w:lvl>
    <w:lvl w:ilvl="6" w:tplc="0409000F" w:tentative="1">
      <w:start w:val="1"/>
      <w:numFmt w:val="decimal"/>
      <w:lvlText w:val="%7."/>
      <w:lvlJc w:val="left"/>
      <w:pPr>
        <w:ind w:left="4926" w:hanging="360"/>
      </w:pPr>
    </w:lvl>
    <w:lvl w:ilvl="7" w:tplc="04090019" w:tentative="1">
      <w:start w:val="1"/>
      <w:numFmt w:val="lowerLetter"/>
      <w:lvlText w:val="%8."/>
      <w:lvlJc w:val="left"/>
      <w:pPr>
        <w:ind w:left="5646" w:hanging="360"/>
      </w:pPr>
    </w:lvl>
    <w:lvl w:ilvl="8" w:tplc="0409001B" w:tentative="1">
      <w:start w:val="1"/>
      <w:numFmt w:val="lowerRoman"/>
      <w:lvlText w:val="%9."/>
      <w:lvlJc w:val="right"/>
      <w:pPr>
        <w:ind w:left="6366" w:hanging="180"/>
      </w:pPr>
    </w:lvl>
  </w:abstractNum>
  <w:abstractNum w:abstractNumId="71" w15:restartNumberingAfterBreak="0">
    <w:nsid w:val="74E719DD"/>
    <w:multiLevelType w:val="hybridMultilevel"/>
    <w:tmpl w:val="C0C26E12"/>
    <w:lvl w:ilvl="0" w:tplc="F0F2F5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6685223"/>
    <w:multiLevelType w:val="hybridMultilevel"/>
    <w:tmpl w:val="BFE8BDBA"/>
    <w:lvl w:ilvl="0" w:tplc="BF34C9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87A3C65"/>
    <w:multiLevelType w:val="multilevel"/>
    <w:tmpl w:val="8B6C59C6"/>
    <w:lvl w:ilvl="0">
      <w:start w:val="1"/>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7A0C79B7"/>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D422BE7"/>
    <w:multiLevelType w:val="hybridMultilevel"/>
    <w:tmpl w:val="9C68D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63"/>
  </w:num>
  <w:num w:numId="3">
    <w:abstractNumId w:val="19"/>
  </w:num>
  <w:num w:numId="4">
    <w:abstractNumId w:val="32"/>
  </w:num>
  <w:num w:numId="5">
    <w:abstractNumId w:val="16"/>
  </w:num>
  <w:num w:numId="6">
    <w:abstractNumId w:val="15"/>
  </w:num>
  <w:num w:numId="7">
    <w:abstractNumId w:val="27"/>
  </w:num>
  <w:num w:numId="8">
    <w:abstractNumId w:val="6"/>
  </w:num>
  <w:num w:numId="9">
    <w:abstractNumId w:val="72"/>
  </w:num>
  <w:num w:numId="10">
    <w:abstractNumId w:val="26"/>
  </w:num>
  <w:num w:numId="11">
    <w:abstractNumId w:val="44"/>
  </w:num>
  <w:num w:numId="12">
    <w:abstractNumId w:val="62"/>
  </w:num>
  <w:num w:numId="13">
    <w:abstractNumId w:val="64"/>
  </w:num>
  <w:num w:numId="14">
    <w:abstractNumId w:val="67"/>
  </w:num>
  <w:num w:numId="15">
    <w:abstractNumId w:val="59"/>
  </w:num>
  <w:num w:numId="16">
    <w:abstractNumId w:val="41"/>
  </w:num>
  <w:num w:numId="17">
    <w:abstractNumId w:val="35"/>
  </w:num>
  <w:num w:numId="18">
    <w:abstractNumId w:val="9"/>
  </w:num>
  <w:num w:numId="19">
    <w:abstractNumId w:val="55"/>
  </w:num>
  <w:num w:numId="20">
    <w:abstractNumId w:val="70"/>
  </w:num>
  <w:num w:numId="21">
    <w:abstractNumId w:val="36"/>
  </w:num>
  <w:num w:numId="22">
    <w:abstractNumId w:val="42"/>
  </w:num>
  <w:num w:numId="23">
    <w:abstractNumId w:val="39"/>
  </w:num>
  <w:num w:numId="24">
    <w:abstractNumId w:val="56"/>
  </w:num>
  <w:num w:numId="25">
    <w:abstractNumId w:val="12"/>
  </w:num>
  <w:num w:numId="26">
    <w:abstractNumId w:val="48"/>
  </w:num>
  <w:num w:numId="27">
    <w:abstractNumId w:val="38"/>
  </w:num>
  <w:num w:numId="28">
    <w:abstractNumId w:val="49"/>
  </w:num>
  <w:num w:numId="29">
    <w:abstractNumId w:val="46"/>
  </w:num>
  <w:num w:numId="30">
    <w:abstractNumId w:val="8"/>
  </w:num>
  <w:num w:numId="31">
    <w:abstractNumId w:val="58"/>
  </w:num>
  <w:num w:numId="32">
    <w:abstractNumId w:val="28"/>
  </w:num>
  <w:num w:numId="33">
    <w:abstractNumId w:val="3"/>
  </w:num>
  <w:num w:numId="34">
    <w:abstractNumId w:val="4"/>
  </w:num>
  <w:num w:numId="35">
    <w:abstractNumId w:val="33"/>
  </w:num>
  <w:num w:numId="36">
    <w:abstractNumId w:val="0"/>
  </w:num>
  <w:num w:numId="37">
    <w:abstractNumId w:val="24"/>
  </w:num>
  <w:num w:numId="38">
    <w:abstractNumId w:val="54"/>
  </w:num>
  <w:num w:numId="39">
    <w:abstractNumId w:val="34"/>
  </w:num>
  <w:num w:numId="40">
    <w:abstractNumId w:val="7"/>
  </w:num>
  <w:num w:numId="41">
    <w:abstractNumId w:val="53"/>
  </w:num>
  <w:num w:numId="42">
    <w:abstractNumId w:val="68"/>
  </w:num>
  <w:num w:numId="43">
    <w:abstractNumId w:val="74"/>
  </w:num>
  <w:num w:numId="44">
    <w:abstractNumId w:val="43"/>
  </w:num>
  <w:num w:numId="45">
    <w:abstractNumId w:val="30"/>
  </w:num>
  <w:num w:numId="46">
    <w:abstractNumId w:val="37"/>
  </w:num>
  <w:num w:numId="47">
    <w:abstractNumId w:val="65"/>
  </w:num>
  <w:num w:numId="48">
    <w:abstractNumId w:val="22"/>
  </w:num>
  <w:num w:numId="49">
    <w:abstractNumId w:val="11"/>
  </w:num>
  <w:num w:numId="50">
    <w:abstractNumId w:val="61"/>
  </w:num>
  <w:num w:numId="51">
    <w:abstractNumId w:val="14"/>
  </w:num>
  <w:num w:numId="52">
    <w:abstractNumId w:val="13"/>
  </w:num>
  <w:num w:numId="53">
    <w:abstractNumId w:val="57"/>
  </w:num>
  <w:num w:numId="54">
    <w:abstractNumId w:val="17"/>
  </w:num>
  <w:num w:numId="55">
    <w:abstractNumId w:val="75"/>
  </w:num>
  <w:num w:numId="56">
    <w:abstractNumId w:val="51"/>
  </w:num>
  <w:num w:numId="57">
    <w:abstractNumId w:val="50"/>
  </w:num>
  <w:num w:numId="58">
    <w:abstractNumId w:val="23"/>
  </w:num>
  <w:num w:numId="59">
    <w:abstractNumId w:val="1"/>
  </w:num>
  <w:num w:numId="60">
    <w:abstractNumId w:val="46"/>
    <w:lvlOverride w:ilvl="0">
      <w:startOverride w:val="1"/>
    </w:lvlOverride>
  </w:num>
  <w:num w:numId="61">
    <w:abstractNumId w:val="46"/>
    <w:lvlOverride w:ilvl="0">
      <w:startOverride w:val="1"/>
    </w:lvlOverride>
  </w:num>
  <w:num w:numId="62">
    <w:abstractNumId w:val="29"/>
  </w:num>
  <w:num w:numId="63">
    <w:abstractNumId w:val="21"/>
  </w:num>
  <w:num w:numId="64">
    <w:abstractNumId w:val="20"/>
  </w:num>
  <w:num w:numId="65">
    <w:abstractNumId w:val="45"/>
  </w:num>
  <w:num w:numId="66">
    <w:abstractNumId w:val="66"/>
  </w:num>
  <w:num w:numId="67">
    <w:abstractNumId w:val="2"/>
  </w:num>
  <w:num w:numId="68">
    <w:abstractNumId w:val="71"/>
  </w:num>
  <w:num w:numId="69">
    <w:abstractNumId w:val="5"/>
  </w:num>
  <w:num w:numId="70">
    <w:abstractNumId w:val="25"/>
  </w:num>
  <w:num w:numId="71">
    <w:abstractNumId w:val="40"/>
  </w:num>
  <w:num w:numId="72">
    <w:abstractNumId w:val="18"/>
  </w:num>
  <w:num w:numId="73">
    <w:abstractNumId w:val="60"/>
  </w:num>
  <w:num w:numId="74">
    <w:abstractNumId w:val="47"/>
  </w:num>
  <w:num w:numId="75">
    <w:abstractNumId w:val="69"/>
  </w:num>
  <w:num w:numId="76">
    <w:abstractNumId w:val="10"/>
  </w:num>
  <w:num w:numId="77">
    <w:abstractNumId w:val="73"/>
  </w:num>
  <w:num w:numId="78">
    <w:abstractNumId w:val="73"/>
    <w:lvlOverride w:ilvl="0">
      <w:startOverride w:val="1"/>
    </w:lvlOverride>
    <w:lvlOverride w:ilvl="1">
      <w:startOverride w:val="8"/>
    </w:lvlOverride>
    <w:lvlOverride w:ilvl="2">
      <w:startOverride w:val="1"/>
    </w:lvlOverride>
  </w:num>
  <w:num w:numId="79">
    <w:abstractNumId w:val="52"/>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r2vvdde3prdz8eawzc5zr2qxvsedd0992dr&quot;&gt;My EndNote Library&lt;record-ids&gt;&lt;item&gt;4&lt;/item&gt;&lt;item&gt;5&lt;/item&gt;&lt;item&gt;6&lt;/item&gt;&lt;item&gt;8&lt;/item&gt;&lt;item&gt;9&lt;/item&gt;&lt;item&gt;10&lt;/item&gt;&lt;item&gt;11&lt;/item&gt;&lt;item&gt;12&lt;/item&gt;&lt;item&gt;14&lt;/item&gt;&lt;item&gt;15&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2&lt;/item&gt;&lt;item&gt;43&lt;/item&gt;&lt;item&gt;44&lt;/item&gt;&lt;item&gt;45&lt;/item&gt;&lt;item&gt;46&lt;/item&gt;&lt;item&gt;47&lt;/item&gt;&lt;item&gt;48&lt;/item&gt;&lt;item&gt;50&lt;/item&gt;&lt;item&gt;51&lt;/item&gt;&lt;item&gt;53&lt;/item&gt;&lt;item&gt;54&lt;/item&gt;&lt;item&gt;55&lt;/item&gt;&lt;item&gt;56&lt;/item&gt;&lt;item&gt;57&lt;/item&gt;&lt;item&gt;59&lt;/item&gt;&lt;item&gt;60&lt;/item&gt;&lt;item&gt;61&lt;/item&gt;&lt;item&gt;62&lt;/item&gt;&lt;item&gt;63&lt;/item&gt;&lt;item&gt;64&lt;/item&gt;&lt;item&gt;66&lt;/item&gt;&lt;item&gt;67&lt;/item&gt;&lt;item&gt;68&lt;/item&gt;&lt;item&gt;69&lt;/item&gt;&lt;item&gt;71&lt;/item&gt;&lt;item&gt;72&lt;/item&gt;&lt;item&gt;74&lt;/item&gt;&lt;item&gt;75&lt;/item&gt;&lt;item&gt;76&lt;/item&gt;&lt;item&gt;77&lt;/item&gt;&lt;item&gt;78&lt;/item&gt;&lt;item&gt;79&lt;/item&gt;&lt;item&gt;80&lt;/item&gt;&lt;item&gt;81&lt;/item&gt;&lt;item&gt;83&lt;/item&gt;&lt;item&gt;84&lt;/item&gt;&lt;item&gt;85&lt;/item&gt;&lt;item&gt;87&lt;/item&gt;&lt;item&gt;88&lt;/item&gt;&lt;item&gt;90&lt;/item&gt;&lt;item&gt;91&lt;/item&gt;&lt;item&gt;94&lt;/item&gt;&lt;item&gt;96&lt;/item&gt;&lt;item&gt;98&lt;/item&gt;&lt;item&gt;99&lt;/item&gt;&lt;item&gt;100&lt;/item&gt;&lt;item&gt;101&lt;/item&gt;&lt;item&gt;102&lt;/item&gt;&lt;item&gt;103&lt;/item&gt;&lt;item&gt;104&lt;/item&gt;&lt;item&gt;105&lt;/item&gt;&lt;item&gt;106&lt;/item&gt;&lt;item&gt;108&lt;/item&gt;&lt;item&gt;110&lt;/item&gt;&lt;item&gt;111&lt;/item&gt;&lt;item&gt;112&lt;/item&gt;&lt;item&gt;113&lt;/item&gt;&lt;item&gt;114&lt;/item&gt;&lt;item&gt;115&lt;/item&gt;&lt;item&gt;117&lt;/item&gt;&lt;item&gt;118&lt;/item&gt;&lt;item&gt;119&lt;/item&gt;&lt;item&gt;120&lt;/item&gt;&lt;item&gt;121&lt;/item&gt;&lt;item&gt;122&lt;/item&gt;&lt;item&gt;123&lt;/item&gt;&lt;item&gt;126&lt;/item&gt;&lt;item&gt;127&lt;/item&gt;&lt;item&gt;128&lt;/item&gt;&lt;item&gt;130&lt;/item&gt;&lt;item&gt;131&lt;/item&gt;&lt;item&gt;132&lt;/item&gt;&lt;item&gt;133&lt;/item&gt;&lt;item&gt;134&lt;/item&gt;&lt;item&gt;135&lt;/item&gt;&lt;item&gt;136&lt;/item&gt;&lt;item&gt;137&lt;/item&gt;&lt;item&gt;138&lt;/item&gt;&lt;item&gt;139&lt;/item&gt;&lt;item&gt;140&lt;/item&gt;&lt;item&gt;141&lt;/item&gt;&lt;item&gt;142&lt;/item&gt;&lt;item&gt;143&lt;/item&gt;&lt;item&gt;145&lt;/item&gt;&lt;item&gt;151&lt;/item&gt;&lt;item&gt;152&lt;/item&gt;&lt;item&gt;153&lt;/item&gt;&lt;item&gt;154&lt;/item&gt;&lt;item&gt;155&lt;/item&gt;&lt;item&gt;156&lt;/item&gt;&lt;item&gt;157&lt;/item&gt;&lt;item&gt;158&lt;/item&gt;&lt;item&gt;159&lt;/item&gt;&lt;item&gt;160&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record-ids&gt;&lt;/item&gt;&lt;/Libraries&gt;"/>
  </w:docVars>
  <w:rsids>
    <w:rsidRoot w:val="00246F12"/>
    <w:rsid w:val="000004A3"/>
    <w:rsid w:val="00001CFB"/>
    <w:rsid w:val="000056E7"/>
    <w:rsid w:val="00017946"/>
    <w:rsid w:val="000233E2"/>
    <w:rsid w:val="000241D4"/>
    <w:rsid w:val="00025993"/>
    <w:rsid w:val="0003006A"/>
    <w:rsid w:val="000316F7"/>
    <w:rsid w:val="00033898"/>
    <w:rsid w:val="00034649"/>
    <w:rsid w:val="00036880"/>
    <w:rsid w:val="00037087"/>
    <w:rsid w:val="00042DA5"/>
    <w:rsid w:val="000463F4"/>
    <w:rsid w:val="00047AB6"/>
    <w:rsid w:val="00052440"/>
    <w:rsid w:val="00053CB5"/>
    <w:rsid w:val="00053F77"/>
    <w:rsid w:val="00057A40"/>
    <w:rsid w:val="00057B64"/>
    <w:rsid w:val="00063E97"/>
    <w:rsid w:val="00072A5A"/>
    <w:rsid w:val="000779C6"/>
    <w:rsid w:val="0008197F"/>
    <w:rsid w:val="000838E3"/>
    <w:rsid w:val="00084F05"/>
    <w:rsid w:val="0008632F"/>
    <w:rsid w:val="00086657"/>
    <w:rsid w:val="00087D95"/>
    <w:rsid w:val="00095A39"/>
    <w:rsid w:val="000A340B"/>
    <w:rsid w:val="000A5345"/>
    <w:rsid w:val="000A5B75"/>
    <w:rsid w:val="000A6CF1"/>
    <w:rsid w:val="000B220D"/>
    <w:rsid w:val="000B342C"/>
    <w:rsid w:val="000B3ABD"/>
    <w:rsid w:val="000B44BD"/>
    <w:rsid w:val="000B6576"/>
    <w:rsid w:val="000B6EAB"/>
    <w:rsid w:val="000C11B3"/>
    <w:rsid w:val="000C471B"/>
    <w:rsid w:val="000C5DDD"/>
    <w:rsid w:val="000C6A56"/>
    <w:rsid w:val="000D0521"/>
    <w:rsid w:val="000D076D"/>
    <w:rsid w:val="000D13A4"/>
    <w:rsid w:val="000D1EF1"/>
    <w:rsid w:val="000F5011"/>
    <w:rsid w:val="000F5C51"/>
    <w:rsid w:val="001041BB"/>
    <w:rsid w:val="00105E47"/>
    <w:rsid w:val="001151C4"/>
    <w:rsid w:val="00115DCE"/>
    <w:rsid w:val="00123FCB"/>
    <w:rsid w:val="00124273"/>
    <w:rsid w:val="00130C91"/>
    <w:rsid w:val="00131C0A"/>
    <w:rsid w:val="00132E6D"/>
    <w:rsid w:val="001344F0"/>
    <w:rsid w:val="001353F1"/>
    <w:rsid w:val="00140953"/>
    <w:rsid w:val="00142035"/>
    <w:rsid w:val="00144DD7"/>
    <w:rsid w:val="00145660"/>
    <w:rsid w:val="00150D7A"/>
    <w:rsid w:val="00151D45"/>
    <w:rsid w:val="00152A01"/>
    <w:rsid w:val="00154F6F"/>
    <w:rsid w:val="00157181"/>
    <w:rsid w:val="00157826"/>
    <w:rsid w:val="001607BB"/>
    <w:rsid w:val="00161725"/>
    <w:rsid w:val="00170AB9"/>
    <w:rsid w:val="00181AD9"/>
    <w:rsid w:val="00184B88"/>
    <w:rsid w:val="00186174"/>
    <w:rsid w:val="0018768F"/>
    <w:rsid w:val="0018795B"/>
    <w:rsid w:val="00187FE7"/>
    <w:rsid w:val="00190026"/>
    <w:rsid w:val="00192F83"/>
    <w:rsid w:val="00197660"/>
    <w:rsid w:val="001A106C"/>
    <w:rsid w:val="001A1504"/>
    <w:rsid w:val="001A183C"/>
    <w:rsid w:val="001A5C41"/>
    <w:rsid w:val="001A5E00"/>
    <w:rsid w:val="001A6CEB"/>
    <w:rsid w:val="001B0DAD"/>
    <w:rsid w:val="001C0801"/>
    <w:rsid w:val="001C4274"/>
    <w:rsid w:val="001C6E55"/>
    <w:rsid w:val="001D0F89"/>
    <w:rsid w:val="001D1362"/>
    <w:rsid w:val="001E7417"/>
    <w:rsid w:val="001F1686"/>
    <w:rsid w:val="001F6DE5"/>
    <w:rsid w:val="002006CE"/>
    <w:rsid w:val="0020125D"/>
    <w:rsid w:val="00201F27"/>
    <w:rsid w:val="002066BC"/>
    <w:rsid w:val="00225C81"/>
    <w:rsid w:val="00226EAD"/>
    <w:rsid w:val="00231E20"/>
    <w:rsid w:val="002445DB"/>
    <w:rsid w:val="002461E5"/>
    <w:rsid w:val="00246F12"/>
    <w:rsid w:val="00247FF9"/>
    <w:rsid w:val="00251C95"/>
    <w:rsid w:val="00252336"/>
    <w:rsid w:val="00257605"/>
    <w:rsid w:val="002630E1"/>
    <w:rsid w:val="00263288"/>
    <w:rsid w:val="00263314"/>
    <w:rsid w:val="00266334"/>
    <w:rsid w:val="00267221"/>
    <w:rsid w:val="002744FA"/>
    <w:rsid w:val="00280679"/>
    <w:rsid w:val="00281E19"/>
    <w:rsid w:val="00290790"/>
    <w:rsid w:val="002A16C8"/>
    <w:rsid w:val="002A221F"/>
    <w:rsid w:val="002A36FA"/>
    <w:rsid w:val="002A5C80"/>
    <w:rsid w:val="002B050B"/>
    <w:rsid w:val="002B1DB7"/>
    <w:rsid w:val="002B23AA"/>
    <w:rsid w:val="002B4E54"/>
    <w:rsid w:val="002B65B9"/>
    <w:rsid w:val="002C2CFA"/>
    <w:rsid w:val="002C3ED4"/>
    <w:rsid w:val="002C5E39"/>
    <w:rsid w:val="002C6431"/>
    <w:rsid w:val="002D4655"/>
    <w:rsid w:val="002E0DC1"/>
    <w:rsid w:val="002E2222"/>
    <w:rsid w:val="002E32E3"/>
    <w:rsid w:val="002E36DC"/>
    <w:rsid w:val="002E6DA6"/>
    <w:rsid w:val="002F0810"/>
    <w:rsid w:val="002F0C76"/>
    <w:rsid w:val="00301927"/>
    <w:rsid w:val="0030336A"/>
    <w:rsid w:val="00312123"/>
    <w:rsid w:val="00312A7F"/>
    <w:rsid w:val="0033187A"/>
    <w:rsid w:val="00340450"/>
    <w:rsid w:val="003453FE"/>
    <w:rsid w:val="003509AE"/>
    <w:rsid w:val="003530BB"/>
    <w:rsid w:val="00353A5E"/>
    <w:rsid w:val="0035648E"/>
    <w:rsid w:val="003625AE"/>
    <w:rsid w:val="00372D9E"/>
    <w:rsid w:val="0037397D"/>
    <w:rsid w:val="00380B76"/>
    <w:rsid w:val="00385A3B"/>
    <w:rsid w:val="00397619"/>
    <w:rsid w:val="00397E46"/>
    <w:rsid w:val="003A7088"/>
    <w:rsid w:val="003A7FE5"/>
    <w:rsid w:val="003B4C11"/>
    <w:rsid w:val="003B6A87"/>
    <w:rsid w:val="003B7F8B"/>
    <w:rsid w:val="003D1453"/>
    <w:rsid w:val="003D52EE"/>
    <w:rsid w:val="003D60FD"/>
    <w:rsid w:val="003E0EC9"/>
    <w:rsid w:val="003E1544"/>
    <w:rsid w:val="003E5802"/>
    <w:rsid w:val="003E7690"/>
    <w:rsid w:val="003F080A"/>
    <w:rsid w:val="00400A9D"/>
    <w:rsid w:val="00400D0F"/>
    <w:rsid w:val="00410EF8"/>
    <w:rsid w:val="00412E6E"/>
    <w:rsid w:val="00415090"/>
    <w:rsid w:val="00415D75"/>
    <w:rsid w:val="0041679F"/>
    <w:rsid w:val="0042195A"/>
    <w:rsid w:val="004231B2"/>
    <w:rsid w:val="00440510"/>
    <w:rsid w:val="00441F65"/>
    <w:rsid w:val="004429A0"/>
    <w:rsid w:val="004437BE"/>
    <w:rsid w:val="0045046B"/>
    <w:rsid w:val="00451907"/>
    <w:rsid w:val="004542D5"/>
    <w:rsid w:val="00454A1A"/>
    <w:rsid w:val="00455ABF"/>
    <w:rsid w:val="004610FA"/>
    <w:rsid w:val="00461974"/>
    <w:rsid w:val="00463EE5"/>
    <w:rsid w:val="00464F72"/>
    <w:rsid w:val="0046680A"/>
    <w:rsid w:val="00467E62"/>
    <w:rsid w:val="00471F84"/>
    <w:rsid w:val="004869BC"/>
    <w:rsid w:val="004911B7"/>
    <w:rsid w:val="004914F6"/>
    <w:rsid w:val="00496962"/>
    <w:rsid w:val="004969BA"/>
    <w:rsid w:val="004A3F9A"/>
    <w:rsid w:val="004B2D31"/>
    <w:rsid w:val="004B52C2"/>
    <w:rsid w:val="004B5431"/>
    <w:rsid w:val="004B6500"/>
    <w:rsid w:val="004B7936"/>
    <w:rsid w:val="004D3BD3"/>
    <w:rsid w:val="004D3F37"/>
    <w:rsid w:val="004E33C1"/>
    <w:rsid w:val="004E4620"/>
    <w:rsid w:val="004E784D"/>
    <w:rsid w:val="004F09FB"/>
    <w:rsid w:val="004F1E63"/>
    <w:rsid w:val="005023EA"/>
    <w:rsid w:val="005068A2"/>
    <w:rsid w:val="005119B4"/>
    <w:rsid w:val="005120BB"/>
    <w:rsid w:val="00512D94"/>
    <w:rsid w:val="00513F1F"/>
    <w:rsid w:val="0051450F"/>
    <w:rsid w:val="005151F5"/>
    <w:rsid w:val="0051652F"/>
    <w:rsid w:val="00521D37"/>
    <w:rsid w:val="00524868"/>
    <w:rsid w:val="00530CBD"/>
    <w:rsid w:val="00532190"/>
    <w:rsid w:val="005343CC"/>
    <w:rsid w:val="00534C81"/>
    <w:rsid w:val="005375CD"/>
    <w:rsid w:val="0054077C"/>
    <w:rsid w:val="00543BC3"/>
    <w:rsid w:val="00554405"/>
    <w:rsid w:val="00555467"/>
    <w:rsid w:val="00562094"/>
    <w:rsid w:val="0056421E"/>
    <w:rsid w:val="00565D6D"/>
    <w:rsid w:val="00570A9F"/>
    <w:rsid w:val="00575040"/>
    <w:rsid w:val="00584488"/>
    <w:rsid w:val="00590D06"/>
    <w:rsid w:val="005935FD"/>
    <w:rsid w:val="00593E86"/>
    <w:rsid w:val="00594DC3"/>
    <w:rsid w:val="00595EA7"/>
    <w:rsid w:val="005A039F"/>
    <w:rsid w:val="005A0BB7"/>
    <w:rsid w:val="005A48D9"/>
    <w:rsid w:val="005A50C2"/>
    <w:rsid w:val="005A60CC"/>
    <w:rsid w:val="005A6F6E"/>
    <w:rsid w:val="005B26A6"/>
    <w:rsid w:val="005B4F68"/>
    <w:rsid w:val="005B5C50"/>
    <w:rsid w:val="005B655F"/>
    <w:rsid w:val="005C119E"/>
    <w:rsid w:val="005C3A77"/>
    <w:rsid w:val="005C6E35"/>
    <w:rsid w:val="005D2C26"/>
    <w:rsid w:val="005D6470"/>
    <w:rsid w:val="005E10AB"/>
    <w:rsid w:val="005E5BC9"/>
    <w:rsid w:val="005E695F"/>
    <w:rsid w:val="005E6976"/>
    <w:rsid w:val="005F5E63"/>
    <w:rsid w:val="005F6A26"/>
    <w:rsid w:val="006043EB"/>
    <w:rsid w:val="006047AB"/>
    <w:rsid w:val="00605348"/>
    <w:rsid w:val="00606764"/>
    <w:rsid w:val="00606970"/>
    <w:rsid w:val="00610598"/>
    <w:rsid w:val="00615D2A"/>
    <w:rsid w:val="00624623"/>
    <w:rsid w:val="00626AA8"/>
    <w:rsid w:val="00630F10"/>
    <w:rsid w:val="006328BA"/>
    <w:rsid w:val="0063433B"/>
    <w:rsid w:val="00637924"/>
    <w:rsid w:val="00642250"/>
    <w:rsid w:val="00643848"/>
    <w:rsid w:val="00646F96"/>
    <w:rsid w:val="00647126"/>
    <w:rsid w:val="00647A41"/>
    <w:rsid w:val="00653B76"/>
    <w:rsid w:val="00654965"/>
    <w:rsid w:val="006562D6"/>
    <w:rsid w:val="00661DEB"/>
    <w:rsid w:val="00662444"/>
    <w:rsid w:val="00665A13"/>
    <w:rsid w:val="006717EA"/>
    <w:rsid w:val="006725A1"/>
    <w:rsid w:val="00675DA9"/>
    <w:rsid w:val="00680EDB"/>
    <w:rsid w:val="00684990"/>
    <w:rsid w:val="00694F5C"/>
    <w:rsid w:val="006A2EE3"/>
    <w:rsid w:val="006A4EDD"/>
    <w:rsid w:val="006B3424"/>
    <w:rsid w:val="006B3CF3"/>
    <w:rsid w:val="006C4CE6"/>
    <w:rsid w:val="006C4FD0"/>
    <w:rsid w:val="006C7E5B"/>
    <w:rsid w:val="006C7F3C"/>
    <w:rsid w:val="006D036C"/>
    <w:rsid w:val="006D0EE6"/>
    <w:rsid w:val="006D1082"/>
    <w:rsid w:val="006D36FF"/>
    <w:rsid w:val="006F0B68"/>
    <w:rsid w:val="006F1134"/>
    <w:rsid w:val="006F1E28"/>
    <w:rsid w:val="006F5216"/>
    <w:rsid w:val="007023A1"/>
    <w:rsid w:val="00705D70"/>
    <w:rsid w:val="007061DA"/>
    <w:rsid w:val="007063F4"/>
    <w:rsid w:val="00706752"/>
    <w:rsid w:val="007176B9"/>
    <w:rsid w:val="007200F6"/>
    <w:rsid w:val="00723716"/>
    <w:rsid w:val="00723E02"/>
    <w:rsid w:val="00727985"/>
    <w:rsid w:val="0073283B"/>
    <w:rsid w:val="00733B96"/>
    <w:rsid w:val="00733FA4"/>
    <w:rsid w:val="00735549"/>
    <w:rsid w:val="007357B8"/>
    <w:rsid w:val="007373CE"/>
    <w:rsid w:val="00743252"/>
    <w:rsid w:val="00744C47"/>
    <w:rsid w:val="007504C4"/>
    <w:rsid w:val="00752E17"/>
    <w:rsid w:val="007543F9"/>
    <w:rsid w:val="00762BA3"/>
    <w:rsid w:val="00765FBB"/>
    <w:rsid w:val="00766639"/>
    <w:rsid w:val="007720D7"/>
    <w:rsid w:val="007740BB"/>
    <w:rsid w:val="007760C0"/>
    <w:rsid w:val="00780148"/>
    <w:rsid w:val="00782A13"/>
    <w:rsid w:val="00782FED"/>
    <w:rsid w:val="00786BDA"/>
    <w:rsid w:val="00793776"/>
    <w:rsid w:val="00794D7B"/>
    <w:rsid w:val="00796640"/>
    <w:rsid w:val="00797722"/>
    <w:rsid w:val="007A1191"/>
    <w:rsid w:val="007A2830"/>
    <w:rsid w:val="007A4F78"/>
    <w:rsid w:val="007A5499"/>
    <w:rsid w:val="007A790C"/>
    <w:rsid w:val="007B06AA"/>
    <w:rsid w:val="007B0F43"/>
    <w:rsid w:val="007B2A20"/>
    <w:rsid w:val="007B38F2"/>
    <w:rsid w:val="007B541C"/>
    <w:rsid w:val="007B7F49"/>
    <w:rsid w:val="007C3A62"/>
    <w:rsid w:val="007C48FE"/>
    <w:rsid w:val="007C5BCE"/>
    <w:rsid w:val="007D2D3A"/>
    <w:rsid w:val="007D524B"/>
    <w:rsid w:val="007D61C7"/>
    <w:rsid w:val="007D7C9F"/>
    <w:rsid w:val="007E4FBF"/>
    <w:rsid w:val="007F4D6E"/>
    <w:rsid w:val="007F6309"/>
    <w:rsid w:val="00803D7B"/>
    <w:rsid w:val="0080501A"/>
    <w:rsid w:val="00805554"/>
    <w:rsid w:val="00811CB4"/>
    <w:rsid w:val="00812042"/>
    <w:rsid w:val="00813DEE"/>
    <w:rsid w:val="00813EE0"/>
    <w:rsid w:val="0082715E"/>
    <w:rsid w:val="008313D7"/>
    <w:rsid w:val="00831A54"/>
    <w:rsid w:val="00831FE9"/>
    <w:rsid w:val="00836690"/>
    <w:rsid w:val="00840F46"/>
    <w:rsid w:val="00842114"/>
    <w:rsid w:val="00844C6F"/>
    <w:rsid w:val="008625B2"/>
    <w:rsid w:val="00863089"/>
    <w:rsid w:val="00865E29"/>
    <w:rsid w:val="0087413E"/>
    <w:rsid w:val="00874E3C"/>
    <w:rsid w:val="00876327"/>
    <w:rsid w:val="008769BD"/>
    <w:rsid w:val="00877428"/>
    <w:rsid w:val="008814B4"/>
    <w:rsid w:val="00882D0E"/>
    <w:rsid w:val="008A0A0F"/>
    <w:rsid w:val="008A4FAC"/>
    <w:rsid w:val="008A6492"/>
    <w:rsid w:val="008A66ED"/>
    <w:rsid w:val="008B3EEB"/>
    <w:rsid w:val="008B415F"/>
    <w:rsid w:val="008B506F"/>
    <w:rsid w:val="008B67A8"/>
    <w:rsid w:val="008C0DC1"/>
    <w:rsid w:val="008C11A5"/>
    <w:rsid w:val="008C57B1"/>
    <w:rsid w:val="008D15EF"/>
    <w:rsid w:val="008D2510"/>
    <w:rsid w:val="008D252F"/>
    <w:rsid w:val="008D5B10"/>
    <w:rsid w:val="008E3455"/>
    <w:rsid w:val="008E4C51"/>
    <w:rsid w:val="008E5D6C"/>
    <w:rsid w:val="008F0F9E"/>
    <w:rsid w:val="008F1974"/>
    <w:rsid w:val="008F1B46"/>
    <w:rsid w:val="008F26F1"/>
    <w:rsid w:val="008F5BA5"/>
    <w:rsid w:val="008F6E62"/>
    <w:rsid w:val="00903E05"/>
    <w:rsid w:val="0090416B"/>
    <w:rsid w:val="009055DC"/>
    <w:rsid w:val="00911C48"/>
    <w:rsid w:val="00927F0A"/>
    <w:rsid w:val="00931913"/>
    <w:rsid w:val="00933702"/>
    <w:rsid w:val="009342FD"/>
    <w:rsid w:val="00942837"/>
    <w:rsid w:val="009434FE"/>
    <w:rsid w:val="00943F12"/>
    <w:rsid w:val="00944739"/>
    <w:rsid w:val="00950D7F"/>
    <w:rsid w:val="009610E9"/>
    <w:rsid w:val="009704C1"/>
    <w:rsid w:val="00972542"/>
    <w:rsid w:val="00975FCF"/>
    <w:rsid w:val="0098161E"/>
    <w:rsid w:val="009858FD"/>
    <w:rsid w:val="00987FFC"/>
    <w:rsid w:val="00991943"/>
    <w:rsid w:val="009952CE"/>
    <w:rsid w:val="009A0BFB"/>
    <w:rsid w:val="009A39F0"/>
    <w:rsid w:val="009A7027"/>
    <w:rsid w:val="009A73EF"/>
    <w:rsid w:val="009C10FD"/>
    <w:rsid w:val="009C1D48"/>
    <w:rsid w:val="009C704A"/>
    <w:rsid w:val="009D2499"/>
    <w:rsid w:val="009D3540"/>
    <w:rsid w:val="009D4428"/>
    <w:rsid w:val="009D7185"/>
    <w:rsid w:val="009E0006"/>
    <w:rsid w:val="009E3803"/>
    <w:rsid w:val="009E3B80"/>
    <w:rsid w:val="009E3ECB"/>
    <w:rsid w:val="009E4B20"/>
    <w:rsid w:val="00A0261E"/>
    <w:rsid w:val="00A028DA"/>
    <w:rsid w:val="00A030F1"/>
    <w:rsid w:val="00A057F3"/>
    <w:rsid w:val="00A05E9C"/>
    <w:rsid w:val="00A11520"/>
    <w:rsid w:val="00A16C87"/>
    <w:rsid w:val="00A171A6"/>
    <w:rsid w:val="00A17DFD"/>
    <w:rsid w:val="00A22318"/>
    <w:rsid w:val="00A26704"/>
    <w:rsid w:val="00A40F60"/>
    <w:rsid w:val="00A5084D"/>
    <w:rsid w:val="00A5255E"/>
    <w:rsid w:val="00A57389"/>
    <w:rsid w:val="00A574D3"/>
    <w:rsid w:val="00A61457"/>
    <w:rsid w:val="00A657F1"/>
    <w:rsid w:val="00A70631"/>
    <w:rsid w:val="00A76984"/>
    <w:rsid w:val="00A819FA"/>
    <w:rsid w:val="00A8538B"/>
    <w:rsid w:val="00A91F40"/>
    <w:rsid w:val="00AA1CBA"/>
    <w:rsid w:val="00AA2CC8"/>
    <w:rsid w:val="00AB39CE"/>
    <w:rsid w:val="00AC4DC0"/>
    <w:rsid w:val="00AD00BD"/>
    <w:rsid w:val="00AD7352"/>
    <w:rsid w:val="00AE3BEE"/>
    <w:rsid w:val="00AE4AF8"/>
    <w:rsid w:val="00AE791D"/>
    <w:rsid w:val="00AF1CAB"/>
    <w:rsid w:val="00AF3D9B"/>
    <w:rsid w:val="00AF5035"/>
    <w:rsid w:val="00B026F1"/>
    <w:rsid w:val="00B03822"/>
    <w:rsid w:val="00B047E4"/>
    <w:rsid w:val="00B10501"/>
    <w:rsid w:val="00B13D9E"/>
    <w:rsid w:val="00B1543D"/>
    <w:rsid w:val="00B154D8"/>
    <w:rsid w:val="00B259A1"/>
    <w:rsid w:val="00B265B5"/>
    <w:rsid w:val="00B26A55"/>
    <w:rsid w:val="00B27AF6"/>
    <w:rsid w:val="00B27D8A"/>
    <w:rsid w:val="00B301E7"/>
    <w:rsid w:val="00B3163D"/>
    <w:rsid w:val="00B32FE3"/>
    <w:rsid w:val="00B35811"/>
    <w:rsid w:val="00B45866"/>
    <w:rsid w:val="00B45E8A"/>
    <w:rsid w:val="00B514A9"/>
    <w:rsid w:val="00B51746"/>
    <w:rsid w:val="00B55A84"/>
    <w:rsid w:val="00B5792E"/>
    <w:rsid w:val="00B61F5E"/>
    <w:rsid w:val="00B65768"/>
    <w:rsid w:val="00B66328"/>
    <w:rsid w:val="00B67079"/>
    <w:rsid w:val="00B73A15"/>
    <w:rsid w:val="00B756FA"/>
    <w:rsid w:val="00B7668D"/>
    <w:rsid w:val="00B81C13"/>
    <w:rsid w:val="00B83FEB"/>
    <w:rsid w:val="00B878B2"/>
    <w:rsid w:val="00B96444"/>
    <w:rsid w:val="00BA0848"/>
    <w:rsid w:val="00BA0E7C"/>
    <w:rsid w:val="00BA2A00"/>
    <w:rsid w:val="00BA566B"/>
    <w:rsid w:val="00BA6A56"/>
    <w:rsid w:val="00BB2062"/>
    <w:rsid w:val="00BB354C"/>
    <w:rsid w:val="00BB5757"/>
    <w:rsid w:val="00BC4986"/>
    <w:rsid w:val="00BC4A62"/>
    <w:rsid w:val="00BC5D82"/>
    <w:rsid w:val="00BD455D"/>
    <w:rsid w:val="00BD46DA"/>
    <w:rsid w:val="00BD49B1"/>
    <w:rsid w:val="00BD61BE"/>
    <w:rsid w:val="00BF2695"/>
    <w:rsid w:val="00BF3177"/>
    <w:rsid w:val="00BF3E98"/>
    <w:rsid w:val="00BF66B2"/>
    <w:rsid w:val="00BF6EE6"/>
    <w:rsid w:val="00BF753A"/>
    <w:rsid w:val="00BF7E77"/>
    <w:rsid w:val="00C00F2E"/>
    <w:rsid w:val="00C0293C"/>
    <w:rsid w:val="00C03A54"/>
    <w:rsid w:val="00C056F6"/>
    <w:rsid w:val="00C058D9"/>
    <w:rsid w:val="00C068DD"/>
    <w:rsid w:val="00C10DB5"/>
    <w:rsid w:val="00C20FD6"/>
    <w:rsid w:val="00C25ED0"/>
    <w:rsid w:val="00C30294"/>
    <w:rsid w:val="00C31E72"/>
    <w:rsid w:val="00C40018"/>
    <w:rsid w:val="00C43500"/>
    <w:rsid w:val="00C43DD4"/>
    <w:rsid w:val="00C45162"/>
    <w:rsid w:val="00C472CF"/>
    <w:rsid w:val="00C50278"/>
    <w:rsid w:val="00C56E27"/>
    <w:rsid w:val="00C6002B"/>
    <w:rsid w:val="00C619FF"/>
    <w:rsid w:val="00C61F0D"/>
    <w:rsid w:val="00C63655"/>
    <w:rsid w:val="00C65E6E"/>
    <w:rsid w:val="00C66F09"/>
    <w:rsid w:val="00C70082"/>
    <w:rsid w:val="00C70436"/>
    <w:rsid w:val="00C83E7C"/>
    <w:rsid w:val="00C8770C"/>
    <w:rsid w:val="00C904B7"/>
    <w:rsid w:val="00CA2FFC"/>
    <w:rsid w:val="00CA4598"/>
    <w:rsid w:val="00CA68A3"/>
    <w:rsid w:val="00CA693F"/>
    <w:rsid w:val="00CB2B34"/>
    <w:rsid w:val="00CB3E34"/>
    <w:rsid w:val="00CB7A96"/>
    <w:rsid w:val="00CC05F9"/>
    <w:rsid w:val="00CC1911"/>
    <w:rsid w:val="00CC26F2"/>
    <w:rsid w:val="00CC52D6"/>
    <w:rsid w:val="00CD7016"/>
    <w:rsid w:val="00CE454B"/>
    <w:rsid w:val="00CE6468"/>
    <w:rsid w:val="00CE7553"/>
    <w:rsid w:val="00CF6AC3"/>
    <w:rsid w:val="00D04327"/>
    <w:rsid w:val="00D10768"/>
    <w:rsid w:val="00D14C9D"/>
    <w:rsid w:val="00D16176"/>
    <w:rsid w:val="00D24065"/>
    <w:rsid w:val="00D24783"/>
    <w:rsid w:val="00D26D5A"/>
    <w:rsid w:val="00D27340"/>
    <w:rsid w:val="00D364A0"/>
    <w:rsid w:val="00D40305"/>
    <w:rsid w:val="00D42628"/>
    <w:rsid w:val="00D4406B"/>
    <w:rsid w:val="00D440BE"/>
    <w:rsid w:val="00D45328"/>
    <w:rsid w:val="00D46B94"/>
    <w:rsid w:val="00D50859"/>
    <w:rsid w:val="00D54A05"/>
    <w:rsid w:val="00D6153C"/>
    <w:rsid w:val="00D6277A"/>
    <w:rsid w:val="00D71C99"/>
    <w:rsid w:val="00D76CEF"/>
    <w:rsid w:val="00D76E51"/>
    <w:rsid w:val="00D8674A"/>
    <w:rsid w:val="00D91268"/>
    <w:rsid w:val="00DA2348"/>
    <w:rsid w:val="00DA2579"/>
    <w:rsid w:val="00DA5FB5"/>
    <w:rsid w:val="00DA7984"/>
    <w:rsid w:val="00DB155E"/>
    <w:rsid w:val="00DB5ACE"/>
    <w:rsid w:val="00DC0585"/>
    <w:rsid w:val="00DC3BD6"/>
    <w:rsid w:val="00DD4A9E"/>
    <w:rsid w:val="00DE204E"/>
    <w:rsid w:val="00DE3617"/>
    <w:rsid w:val="00DE6A0A"/>
    <w:rsid w:val="00DE75E5"/>
    <w:rsid w:val="00DF01AE"/>
    <w:rsid w:val="00DF41A9"/>
    <w:rsid w:val="00DF59C0"/>
    <w:rsid w:val="00E0387B"/>
    <w:rsid w:val="00E05C4A"/>
    <w:rsid w:val="00E11391"/>
    <w:rsid w:val="00E12EA6"/>
    <w:rsid w:val="00E13DFF"/>
    <w:rsid w:val="00E17AEA"/>
    <w:rsid w:val="00E17C54"/>
    <w:rsid w:val="00E21671"/>
    <w:rsid w:val="00E22F92"/>
    <w:rsid w:val="00E232B9"/>
    <w:rsid w:val="00E24C4B"/>
    <w:rsid w:val="00E26168"/>
    <w:rsid w:val="00E352F5"/>
    <w:rsid w:val="00E3646F"/>
    <w:rsid w:val="00E4528D"/>
    <w:rsid w:val="00E50292"/>
    <w:rsid w:val="00E57E3B"/>
    <w:rsid w:val="00E60646"/>
    <w:rsid w:val="00E67392"/>
    <w:rsid w:val="00E70AA1"/>
    <w:rsid w:val="00E74C34"/>
    <w:rsid w:val="00E77AC8"/>
    <w:rsid w:val="00E866A8"/>
    <w:rsid w:val="00E878A9"/>
    <w:rsid w:val="00E92F07"/>
    <w:rsid w:val="00E93C02"/>
    <w:rsid w:val="00EA4C21"/>
    <w:rsid w:val="00EA50AD"/>
    <w:rsid w:val="00EB368A"/>
    <w:rsid w:val="00EB3FB8"/>
    <w:rsid w:val="00EB5079"/>
    <w:rsid w:val="00EB5352"/>
    <w:rsid w:val="00EC0E4B"/>
    <w:rsid w:val="00EC1183"/>
    <w:rsid w:val="00EC1AD0"/>
    <w:rsid w:val="00EC33D6"/>
    <w:rsid w:val="00EC4E70"/>
    <w:rsid w:val="00EC7CE6"/>
    <w:rsid w:val="00ED3727"/>
    <w:rsid w:val="00ED449A"/>
    <w:rsid w:val="00EE0957"/>
    <w:rsid w:val="00EE1E55"/>
    <w:rsid w:val="00EE235A"/>
    <w:rsid w:val="00EE7CC8"/>
    <w:rsid w:val="00EF044B"/>
    <w:rsid w:val="00EF05EB"/>
    <w:rsid w:val="00EF0EEE"/>
    <w:rsid w:val="00EF4743"/>
    <w:rsid w:val="00EF6FAD"/>
    <w:rsid w:val="00EF77FF"/>
    <w:rsid w:val="00F02711"/>
    <w:rsid w:val="00F0339A"/>
    <w:rsid w:val="00F0391C"/>
    <w:rsid w:val="00F14419"/>
    <w:rsid w:val="00F14431"/>
    <w:rsid w:val="00F17195"/>
    <w:rsid w:val="00F17699"/>
    <w:rsid w:val="00F2015B"/>
    <w:rsid w:val="00F2227A"/>
    <w:rsid w:val="00F26B5C"/>
    <w:rsid w:val="00F3001F"/>
    <w:rsid w:val="00F31BD5"/>
    <w:rsid w:val="00F36521"/>
    <w:rsid w:val="00F3718A"/>
    <w:rsid w:val="00F425B9"/>
    <w:rsid w:val="00F42A20"/>
    <w:rsid w:val="00F46269"/>
    <w:rsid w:val="00F613B7"/>
    <w:rsid w:val="00F62BE5"/>
    <w:rsid w:val="00F6544E"/>
    <w:rsid w:val="00F74592"/>
    <w:rsid w:val="00F74C76"/>
    <w:rsid w:val="00F8191E"/>
    <w:rsid w:val="00F81AC8"/>
    <w:rsid w:val="00F82458"/>
    <w:rsid w:val="00F8700E"/>
    <w:rsid w:val="00F87372"/>
    <w:rsid w:val="00F96B0A"/>
    <w:rsid w:val="00FA0A88"/>
    <w:rsid w:val="00FA1E4A"/>
    <w:rsid w:val="00FA2078"/>
    <w:rsid w:val="00FA23B2"/>
    <w:rsid w:val="00FA71FF"/>
    <w:rsid w:val="00FA742B"/>
    <w:rsid w:val="00FA7527"/>
    <w:rsid w:val="00FB2D7D"/>
    <w:rsid w:val="00FB6FBC"/>
    <w:rsid w:val="00FB752E"/>
    <w:rsid w:val="00FC0C12"/>
    <w:rsid w:val="00FD36D8"/>
    <w:rsid w:val="00FD573A"/>
    <w:rsid w:val="00FE5C84"/>
    <w:rsid w:val="00FF1BA3"/>
    <w:rsid w:val="00FF2B6E"/>
    <w:rsid w:val="00FF3D06"/>
    <w:rsid w:val="00FF405D"/>
    <w:rsid w:val="00FF71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69345C"/>
  <w15:chartTrackingRefBased/>
  <w15:docId w15:val="{3E6E847D-3CC0-4916-B671-3AB4389FC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40" w:line="360" w:lineRule="auto"/>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B76"/>
    <w:rPr>
      <w:rFonts w:ascii="Times New Roman" w:eastAsia="SimSun" w:hAnsi="Times New Roman" w:cs="Times New Roman"/>
      <w:kern w:val="0"/>
      <w14:ligatures w14:val="none"/>
    </w:rPr>
  </w:style>
  <w:style w:type="paragraph" w:styleId="Heading1">
    <w:name w:val="heading 1"/>
    <w:basedOn w:val="Normal"/>
    <w:next w:val="Normal"/>
    <w:link w:val="Heading1Char"/>
    <w:uiPriority w:val="9"/>
    <w:qFormat/>
    <w:rsid w:val="002E32E3"/>
    <w:pPr>
      <w:keepNext/>
      <w:keepLines/>
      <w:outlineLvl w:val="0"/>
    </w:pPr>
    <w:rPr>
      <w:rFonts w:eastAsia="Times New Roman"/>
      <w:b/>
      <w:bCs/>
      <w:color w:val="000000" w:themeColor="text1"/>
      <w:w w:val="110"/>
      <w:sz w:val="28"/>
      <w:szCs w:val="28"/>
      <w:lang w:bidi="ar-JO"/>
    </w:rPr>
  </w:style>
  <w:style w:type="paragraph" w:styleId="Heading2">
    <w:name w:val="heading 2"/>
    <w:basedOn w:val="Normal"/>
    <w:next w:val="Normal"/>
    <w:link w:val="Heading2Char"/>
    <w:autoRedefine/>
    <w:uiPriority w:val="9"/>
    <w:unhideWhenUsed/>
    <w:qFormat/>
    <w:rsid w:val="005A0BB7"/>
    <w:pPr>
      <w:keepNext/>
      <w:keepLines/>
      <w:spacing w:after="120"/>
      <w:ind w:left="567" w:hanging="567"/>
      <w:jc w:val="both"/>
      <w:outlineLvl w:val="1"/>
    </w:pPr>
    <w:rPr>
      <w:rFonts w:asciiTheme="majorBidi" w:eastAsiaTheme="majorEastAsia" w:hAnsiTheme="majorBidi" w:cstheme="majorBidi"/>
      <w:b/>
      <w:sz w:val="24"/>
      <w:szCs w:val="24"/>
      <w:lang w:bidi="ar-JO"/>
    </w:rPr>
  </w:style>
  <w:style w:type="paragraph" w:styleId="Heading3">
    <w:name w:val="heading 3"/>
    <w:basedOn w:val="Heading2"/>
    <w:next w:val="Normal"/>
    <w:link w:val="Heading3Char"/>
    <w:uiPriority w:val="9"/>
    <w:unhideWhenUsed/>
    <w:qFormat/>
    <w:rsid w:val="007373CE"/>
    <w:pPr>
      <w:ind w:left="0" w:firstLine="0"/>
      <w:outlineLvl w:val="2"/>
    </w:pPr>
  </w:style>
  <w:style w:type="paragraph" w:styleId="Heading4">
    <w:name w:val="heading 4"/>
    <w:basedOn w:val="Normal"/>
    <w:next w:val="Normal"/>
    <w:link w:val="Heading4Char"/>
    <w:uiPriority w:val="9"/>
    <w:unhideWhenUsed/>
    <w:qFormat/>
    <w:rsid w:val="00186174"/>
    <w:pPr>
      <w:keepNext/>
      <w:keepLines/>
      <w:bidi/>
      <w:spacing w:before="200" w:after="0" w:line="276" w:lineRule="auto"/>
      <w:jc w:val="left"/>
      <w:outlineLvl w:val="3"/>
    </w:pPr>
    <w:rPr>
      <w:rFonts w:eastAsiaTheme="majorEastAsia" w:cstheme="majorBidi"/>
      <w:b/>
      <w:bCs/>
      <w:i/>
      <w:iCs/>
      <w:sz w:val="28"/>
      <w:szCs w:val="24"/>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32E3"/>
    <w:rPr>
      <w:rFonts w:ascii="Times New Roman" w:eastAsia="Times New Roman" w:hAnsi="Times New Roman" w:cs="Times New Roman"/>
      <w:b/>
      <w:bCs/>
      <w:color w:val="000000" w:themeColor="text1"/>
      <w:w w:val="110"/>
      <w:kern w:val="0"/>
      <w:sz w:val="28"/>
      <w:szCs w:val="28"/>
      <w:lang w:bidi="ar-JO"/>
      <w14:ligatures w14:val="none"/>
    </w:rPr>
  </w:style>
  <w:style w:type="character" w:customStyle="1" w:styleId="Heading2Char">
    <w:name w:val="Heading 2 Char"/>
    <w:basedOn w:val="DefaultParagraphFont"/>
    <w:link w:val="Heading2"/>
    <w:uiPriority w:val="9"/>
    <w:rsid w:val="005A0BB7"/>
    <w:rPr>
      <w:rFonts w:asciiTheme="majorBidi" w:eastAsiaTheme="majorEastAsia" w:hAnsiTheme="majorBidi" w:cstheme="majorBidi"/>
      <w:b/>
      <w:kern w:val="0"/>
      <w:sz w:val="24"/>
      <w:szCs w:val="24"/>
      <w:lang w:bidi="ar-JO"/>
      <w14:ligatures w14:val="none"/>
    </w:rPr>
  </w:style>
  <w:style w:type="character" w:customStyle="1" w:styleId="Heading3Char">
    <w:name w:val="Heading 3 Char"/>
    <w:basedOn w:val="DefaultParagraphFont"/>
    <w:link w:val="Heading3"/>
    <w:uiPriority w:val="9"/>
    <w:rsid w:val="007373CE"/>
    <w:rPr>
      <w:rFonts w:asciiTheme="majorBidi" w:eastAsiaTheme="majorEastAsia" w:hAnsiTheme="majorBidi" w:cstheme="majorBidi"/>
      <w:b/>
      <w:kern w:val="0"/>
      <w:sz w:val="24"/>
      <w:szCs w:val="24"/>
      <w:lang w:bidi="ar-JO"/>
      <w14:ligatures w14:val="none"/>
    </w:rPr>
  </w:style>
  <w:style w:type="character" w:customStyle="1" w:styleId="Heading4Char">
    <w:name w:val="Heading 4 Char"/>
    <w:basedOn w:val="DefaultParagraphFont"/>
    <w:link w:val="Heading4"/>
    <w:uiPriority w:val="9"/>
    <w:rsid w:val="00186174"/>
    <w:rPr>
      <w:rFonts w:ascii="Times New Roman" w:eastAsiaTheme="majorEastAsia" w:hAnsi="Times New Roman" w:cstheme="majorBidi"/>
      <w:b/>
      <w:bCs/>
      <w:i/>
      <w:iCs/>
      <w:kern w:val="0"/>
      <w:sz w:val="28"/>
      <w:szCs w:val="24"/>
      <w:lang w:bidi="he-IL"/>
      <w14:ligatures w14:val="none"/>
    </w:rPr>
  </w:style>
  <w:style w:type="paragraph" w:styleId="NoSpacing">
    <w:name w:val="No Spacing"/>
    <w:link w:val="NoSpacingChar"/>
    <w:uiPriority w:val="1"/>
    <w:qFormat/>
    <w:rsid w:val="00380B76"/>
    <w:pPr>
      <w:bidi/>
    </w:pPr>
    <w:rPr>
      <w:rFonts w:ascii="Times New Roman" w:eastAsia="SimSun" w:hAnsi="Times New Roman" w:cs="Times New Roman"/>
      <w:kern w:val="0"/>
      <w14:ligatures w14:val="none"/>
    </w:rPr>
  </w:style>
  <w:style w:type="character" w:customStyle="1" w:styleId="NoSpacingChar">
    <w:name w:val="No Spacing Char"/>
    <w:link w:val="NoSpacing"/>
    <w:uiPriority w:val="1"/>
    <w:rsid w:val="00380B76"/>
    <w:rPr>
      <w:rFonts w:ascii="Times New Roman" w:eastAsia="SimSun" w:hAnsi="Times New Roman" w:cs="Times New Roman"/>
      <w:kern w:val="0"/>
      <w:lang w:bidi="ar-SA"/>
      <w14:ligatures w14:val="none"/>
    </w:rPr>
  </w:style>
  <w:style w:type="paragraph" w:styleId="Header">
    <w:name w:val="header"/>
    <w:basedOn w:val="Normal"/>
    <w:link w:val="HeaderChar"/>
    <w:uiPriority w:val="99"/>
    <w:unhideWhenUsed/>
    <w:rsid w:val="00380B76"/>
    <w:pPr>
      <w:tabs>
        <w:tab w:val="center" w:pos="4153"/>
        <w:tab w:val="right" w:pos="8306"/>
      </w:tabs>
      <w:spacing w:after="0" w:line="240" w:lineRule="auto"/>
    </w:pPr>
  </w:style>
  <w:style w:type="character" w:customStyle="1" w:styleId="HeaderChar">
    <w:name w:val="Header Char"/>
    <w:basedOn w:val="DefaultParagraphFont"/>
    <w:link w:val="Header"/>
    <w:uiPriority w:val="99"/>
    <w:rsid w:val="00380B76"/>
    <w:rPr>
      <w:rFonts w:ascii="Times New Roman" w:eastAsia="SimSun" w:hAnsi="Times New Roman" w:cs="Times New Roman"/>
      <w:kern w:val="0"/>
      <w:lang w:bidi="ar-SA"/>
      <w14:ligatures w14:val="none"/>
    </w:rPr>
  </w:style>
  <w:style w:type="paragraph" w:styleId="Footer">
    <w:name w:val="footer"/>
    <w:basedOn w:val="Normal"/>
    <w:link w:val="FooterChar"/>
    <w:uiPriority w:val="99"/>
    <w:unhideWhenUsed/>
    <w:rsid w:val="00380B76"/>
    <w:pPr>
      <w:tabs>
        <w:tab w:val="center" w:pos="4153"/>
        <w:tab w:val="right" w:pos="8306"/>
      </w:tabs>
      <w:spacing w:after="0" w:line="240" w:lineRule="auto"/>
    </w:pPr>
  </w:style>
  <w:style w:type="character" w:customStyle="1" w:styleId="FooterChar">
    <w:name w:val="Footer Char"/>
    <w:basedOn w:val="DefaultParagraphFont"/>
    <w:link w:val="Footer"/>
    <w:uiPriority w:val="99"/>
    <w:rsid w:val="00380B76"/>
    <w:rPr>
      <w:rFonts w:ascii="Times New Roman" w:eastAsia="SimSun" w:hAnsi="Times New Roman" w:cs="Times New Roman"/>
      <w:kern w:val="0"/>
      <w:lang w:bidi="ar-SA"/>
      <w14:ligatures w14:val="none"/>
    </w:rPr>
  </w:style>
  <w:style w:type="paragraph" w:customStyle="1" w:styleId="a">
    <w:name w:val="انجليزي عنوان رئيسي"/>
    <w:basedOn w:val="Heading1"/>
    <w:link w:val="Char"/>
    <w:autoRedefine/>
    <w:qFormat/>
    <w:rsid w:val="009C704A"/>
    <w:pPr>
      <w:contextualSpacing/>
    </w:pPr>
    <w:rPr>
      <w:b w:val="0"/>
      <w:bCs w:val="0"/>
      <w:color w:val="000000"/>
    </w:rPr>
  </w:style>
  <w:style w:type="character" w:customStyle="1" w:styleId="Char">
    <w:name w:val="انجليزي عنوان رئيسي Char"/>
    <w:link w:val="a"/>
    <w:rsid w:val="009C704A"/>
    <w:rPr>
      <w:rFonts w:ascii="Times New Roman" w:eastAsia="Times New Roman" w:hAnsi="Times New Roman" w:cs="Times New Roman"/>
      <w:b/>
      <w:bCs/>
      <w:color w:val="000000"/>
      <w:w w:val="110"/>
      <w:kern w:val="0"/>
      <w:sz w:val="28"/>
      <w:szCs w:val="28"/>
      <w:lang w:bidi="ar-JO"/>
      <w14:ligatures w14:val="none"/>
    </w:rPr>
  </w:style>
  <w:style w:type="paragraph" w:customStyle="1" w:styleId="a0">
    <w:name w:val="انجليزي نص"/>
    <w:basedOn w:val="Normal"/>
    <w:link w:val="Char0"/>
    <w:qFormat/>
    <w:rsid w:val="009C704A"/>
    <w:pPr>
      <w:spacing w:line="480" w:lineRule="auto"/>
    </w:pPr>
    <w:rPr>
      <w:rFonts w:eastAsia="Times New Roman"/>
      <w:color w:val="000000"/>
      <w:sz w:val="24"/>
      <w:szCs w:val="24"/>
    </w:rPr>
  </w:style>
  <w:style w:type="character" w:customStyle="1" w:styleId="Char0">
    <w:name w:val="انجليزي نص Char"/>
    <w:link w:val="a0"/>
    <w:qFormat/>
    <w:rsid w:val="009C704A"/>
    <w:rPr>
      <w:rFonts w:ascii="Times New Roman" w:eastAsia="Times New Roman" w:hAnsi="Times New Roman" w:cs="Times New Roman"/>
      <w:color w:val="000000"/>
      <w:kern w:val="0"/>
      <w:sz w:val="24"/>
      <w:szCs w:val="24"/>
      <w:lang w:bidi="ar-SA"/>
      <w14:ligatures w14:val="none"/>
    </w:rPr>
  </w:style>
  <w:style w:type="paragraph" w:styleId="ListParagraph">
    <w:name w:val="List Paragraph"/>
    <w:basedOn w:val="Normal"/>
    <w:uiPriority w:val="1"/>
    <w:qFormat/>
    <w:rsid w:val="00184B88"/>
    <w:pPr>
      <w:bidi/>
      <w:spacing w:after="0" w:line="240" w:lineRule="auto"/>
      <w:ind w:left="720"/>
      <w:contextualSpacing/>
      <w:jc w:val="left"/>
    </w:pPr>
    <w:rPr>
      <w:rFonts w:eastAsia="Times New Roman"/>
      <w:sz w:val="24"/>
      <w:szCs w:val="24"/>
      <w:lang w:eastAsia="ar-SA"/>
    </w:rPr>
  </w:style>
  <w:style w:type="paragraph" w:styleId="Subtitle">
    <w:name w:val="Subtitle"/>
    <w:basedOn w:val="Normal"/>
    <w:next w:val="Normal"/>
    <w:link w:val="SubtitleChar"/>
    <w:uiPriority w:val="11"/>
    <w:qFormat/>
    <w:rsid w:val="00152A0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152A01"/>
    <w:rPr>
      <w:rFonts w:eastAsiaTheme="minorEastAsia"/>
      <w:color w:val="5A5A5A" w:themeColor="text1" w:themeTint="A5"/>
      <w:spacing w:val="15"/>
      <w:kern w:val="0"/>
      <w:lang w:bidi="ar-SA"/>
      <w14:ligatures w14:val="none"/>
    </w:rPr>
  </w:style>
  <w:style w:type="table" w:styleId="TableGrid">
    <w:name w:val="Table Grid"/>
    <w:basedOn w:val="TableNormal"/>
    <w:uiPriority w:val="39"/>
    <w:rsid w:val="0018617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86174"/>
    <w:pPr>
      <w:spacing w:after="0" w:line="240" w:lineRule="auto"/>
      <w:jc w:val="left"/>
    </w:pPr>
    <w:rPr>
      <w:rFonts w:ascii="Segoe UI" w:eastAsia="Times New Roman" w:hAnsi="Segoe UI" w:cs="Segoe UI"/>
      <w:sz w:val="18"/>
      <w:szCs w:val="18"/>
    </w:rPr>
  </w:style>
  <w:style w:type="character" w:customStyle="1" w:styleId="BalloonTextChar">
    <w:name w:val="Balloon Text Char"/>
    <w:basedOn w:val="DefaultParagraphFont"/>
    <w:link w:val="BalloonText"/>
    <w:uiPriority w:val="99"/>
    <w:semiHidden/>
    <w:rsid w:val="00186174"/>
    <w:rPr>
      <w:rFonts w:ascii="Segoe UI" w:eastAsia="Times New Roman" w:hAnsi="Segoe UI" w:cs="Segoe UI"/>
      <w:kern w:val="0"/>
      <w:sz w:val="18"/>
      <w:szCs w:val="18"/>
      <w:lang w:bidi="ar-SA"/>
      <w14:ligatures w14:val="none"/>
    </w:rPr>
  </w:style>
  <w:style w:type="character" w:styleId="Hyperlink">
    <w:name w:val="Hyperlink"/>
    <w:basedOn w:val="DefaultParagraphFont"/>
    <w:uiPriority w:val="99"/>
    <w:unhideWhenUsed/>
    <w:rsid w:val="00186174"/>
    <w:rPr>
      <w:color w:val="0563C1" w:themeColor="hyperlink"/>
      <w:u w:val="single"/>
    </w:rPr>
  </w:style>
  <w:style w:type="character" w:styleId="CommentReference">
    <w:name w:val="annotation reference"/>
    <w:basedOn w:val="DefaultParagraphFont"/>
    <w:uiPriority w:val="99"/>
    <w:semiHidden/>
    <w:unhideWhenUsed/>
    <w:rsid w:val="00186174"/>
    <w:rPr>
      <w:sz w:val="16"/>
      <w:szCs w:val="16"/>
    </w:rPr>
  </w:style>
  <w:style w:type="paragraph" w:styleId="CommentText">
    <w:name w:val="annotation text"/>
    <w:basedOn w:val="Normal"/>
    <w:link w:val="CommentTextChar"/>
    <w:uiPriority w:val="99"/>
    <w:unhideWhenUsed/>
    <w:rsid w:val="00186174"/>
    <w:pPr>
      <w:spacing w:after="0" w:line="240" w:lineRule="auto"/>
      <w:jc w:val="left"/>
    </w:pPr>
    <w:rPr>
      <w:rFonts w:eastAsia="Times New Roman"/>
      <w:sz w:val="20"/>
      <w:szCs w:val="20"/>
    </w:rPr>
  </w:style>
  <w:style w:type="character" w:customStyle="1" w:styleId="CommentTextChar">
    <w:name w:val="Comment Text Char"/>
    <w:basedOn w:val="DefaultParagraphFont"/>
    <w:link w:val="CommentText"/>
    <w:uiPriority w:val="99"/>
    <w:rsid w:val="00186174"/>
    <w:rPr>
      <w:rFonts w:ascii="Times New Roman" w:eastAsia="Times New Roman" w:hAnsi="Times New Roman" w:cs="Times New Roman"/>
      <w:kern w:val="0"/>
      <w:sz w:val="20"/>
      <w:szCs w:val="20"/>
      <w:lang w:bidi="ar-SA"/>
      <w14:ligatures w14:val="none"/>
    </w:rPr>
  </w:style>
  <w:style w:type="paragraph" w:styleId="CommentSubject">
    <w:name w:val="annotation subject"/>
    <w:basedOn w:val="CommentText"/>
    <w:next w:val="CommentText"/>
    <w:link w:val="CommentSubjectChar"/>
    <w:uiPriority w:val="99"/>
    <w:semiHidden/>
    <w:unhideWhenUsed/>
    <w:rsid w:val="00186174"/>
    <w:rPr>
      <w:b/>
      <w:bCs/>
    </w:rPr>
  </w:style>
  <w:style w:type="character" w:customStyle="1" w:styleId="CommentSubjectChar">
    <w:name w:val="Comment Subject Char"/>
    <w:basedOn w:val="CommentTextChar"/>
    <w:link w:val="CommentSubject"/>
    <w:uiPriority w:val="99"/>
    <w:semiHidden/>
    <w:rsid w:val="00186174"/>
    <w:rPr>
      <w:rFonts w:ascii="Times New Roman" w:eastAsia="Times New Roman" w:hAnsi="Times New Roman" w:cs="Times New Roman"/>
      <w:b/>
      <w:bCs/>
      <w:kern w:val="0"/>
      <w:sz w:val="20"/>
      <w:szCs w:val="20"/>
      <w:lang w:bidi="ar-SA"/>
      <w14:ligatures w14:val="none"/>
    </w:rPr>
  </w:style>
  <w:style w:type="paragraph" w:customStyle="1" w:styleId="Tabletitle">
    <w:name w:val="Table title"/>
    <w:basedOn w:val="Normal"/>
    <w:next w:val="Normal"/>
    <w:link w:val="TabletitleChar"/>
    <w:qFormat/>
    <w:rsid w:val="00186174"/>
    <w:pPr>
      <w:spacing w:before="240" w:after="0"/>
      <w:jc w:val="left"/>
    </w:pPr>
    <w:rPr>
      <w:rFonts w:eastAsia="Times New Roman"/>
      <w:sz w:val="24"/>
      <w:szCs w:val="24"/>
      <w:lang w:val="en-GB" w:eastAsia="en-GB"/>
    </w:rPr>
  </w:style>
  <w:style w:type="character" w:customStyle="1" w:styleId="TabletitleChar">
    <w:name w:val="Table title Char"/>
    <w:basedOn w:val="DefaultParagraphFont"/>
    <w:link w:val="Tabletitle"/>
    <w:rsid w:val="00CE454B"/>
    <w:rPr>
      <w:rFonts w:ascii="Times New Roman" w:eastAsia="Times New Roman" w:hAnsi="Times New Roman" w:cs="Times New Roman"/>
      <w:kern w:val="0"/>
      <w:sz w:val="24"/>
      <w:szCs w:val="24"/>
      <w:lang w:val="en-GB" w:eastAsia="en-GB"/>
      <w14:ligatures w14:val="none"/>
    </w:rPr>
  </w:style>
  <w:style w:type="character" w:customStyle="1" w:styleId="UnresolvedMention1">
    <w:name w:val="Unresolved Mention1"/>
    <w:basedOn w:val="DefaultParagraphFont"/>
    <w:uiPriority w:val="99"/>
    <w:semiHidden/>
    <w:unhideWhenUsed/>
    <w:rsid w:val="00186174"/>
    <w:rPr>
      <w:color w:val="605E5C"/>
      <w:shd w:val="clear" w:color="auto" w:fill="E1DFDD"/>
    </w:rPr>
  </w:style>
  <w:style w:type="character" w:customStyle="1" w:styleId="apple-converted-space">
    <w:name w:val="apple-converted-space"/>
    <w:basedOn w:val="DefaultParagraphFont"/>
    <w:rsid w:val="00186174"/>
  </w:style>
  <w:style w:type="character" w:styleId="Emphasis">
    <w:name w:val="Emphasis"/>
    <w:basedOn w:val="DefaultParagraphFont"/>
    <w:uiPriority w:val="20"/>
    <w:qFormat/>
    <w:rsid w:val="00186174"/>
    <w:rPr>
      <w:i/>
      <w:iCs/>
    </w:rPr>
  </w:style>
  <w:style w:type="paragraph" w:styleId="HTMLPreformatted">
    <w:name w:val="HTML Preformatted"/>
    <w:basedOn w:val="Normal"/>
    <w:link w:val="HTMLPreformattedChar"/>
    <w:uiPriority w:val="99"/>
    <w:unhideWhenUsed/>
    <w:rsid w:val="001861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186174"/>
    <w:rPr>
      <w:rFonts w:ascii="Courier New" w:eastAsia="Times New Roman" w:hAnsi="Courier New" w:cs="Courier New"/>
      <w:kern w:val="0"/>
      <w:sz w:val="20"/>
      <w:szCs w:val="20"/>
      <w:lang w:bidi="ar-SA"/>
      <w14:ligatures w14:val="none"/>
    </w:rPr>
  </w:style>
  <w:style w:type="character" w:customStyle="1" w:styleId="y2iqfc">
    <w:name w:val="y2iqfc"/>
    <w:basedOn w:val="DefaultParagraphFont"/>
    <w:rsid w:val="00186174"/>
  </w:style>
  <w:style w:type="character" w:customStyle="1" w:styleId="citationref">
    <w:name w:val="citationref"/>
    <w:basedOn w:val="DefaultParagraphFont"/>
    <w:rsid w:val="00186174"/>
  </w:style>
  <w:style w:type="character" w:customStyle="1" w:styleId="addmd">
    <w:name w:val="addmd"/>
    <w:basedOn w:val="DefaultParagraphFont"/>
    <w:rsid w:val="00186174"/>
  </w:style>
  <w:style w:type="paragraph" w:styleId="NormalWeb">
    <w:name w:val="Normal (Web)"/>
    <w:basedOn w:val="Normal"/>
    <w:uiPriority w:val="99"/>
    <w:unhideWhenUsed/>
    <w:rsid w:val="00186174"/>
    <w:pPr>
      <w:spacing w:before="100" w:beforeAutospacing="1" w:after="100" w:afterAutospacing="1" w:line="240" w:lineRule="auto"/>
      <w:jc w:val="left"/>
    </w:pPr>
    <w:rPr>
      <w:rFonts w:eastAsia="Times New Roman"/>
      <w:sz w:val="24"/>
      <w:szCs w:val="24"/>
    </w:rPr>
  </w:style>
  <w:style w:type="character" w:customStyle="1" w:styleId="current-selection">
    <w:name w:val="current-selection"/>
    <w:basedOn w:val="DefaultParagraphFont"/>
    <w:rsid w:val="00186174"/>
  </w:style>
  <w:style w:type="character" w:customStyle="1" w:styleId="a1">
    <w:name w:val="_"/>
    <w:basedOn w:val="DefaultParagraphFont"/>
    <w:rsid w:val="00186174"/>
  </w:style>
  <w:style w:type="character" w:styleId="Strong">
    <w:name w:val="Strong"/>
    <w:basedOn w:val="DefaultParagraphFont"/>
    <w:uiPriority w:val="22"/>
    <w:qFormat/>
    <w:rsid w:val="00186174"/>
    <w:rPr>
      <w:b/>
      <w:bCs/>
    </w:rPr>
  </w:style>
  <w:style w:type="paragraph" w:styleId="EnvelopeReturn">
    <w:name w:val="envelope return"/>
    <w:basedOn w:val="Normal"/>
    <w:rsid w:val="00186174"/>
    <w:pPr>
      <w:spacing w:after="0" w:line="240" w:lineRule="auto"/>
      <w:jc w:val="left"/>
    </w:pPr>
    <w:rPr>
      <w:rFonts w:eastAsia="Times New Roman"/>
      <w:sz w:val="20"/>
      <w:szCs w:val="20"/>
    </w:rPr>
  </w:style>
  <w:style w:type="paragraph" w:styleId="BodyTextIndent">
    <w:name w:val="Body Text Indent"/>
    <w:basedOn w:val="Normal"/>
    <w:link w:val="BodyTextIndentChar"/>
    <w:rsid w:val="00186174"/>
    <w:pPr>
      <w:keepNext/>
      <w:pBdr>
        <w:top w:val="single" w:sz="4" w:space="1" w:color="auto"/>
      </w:pBdr>
      <w:spacing w:after="120" w:line="240" w:lineRule="auto"/>
      <w:jc w:val="left"/>
      <w:outlineLvl w:val="0"/>
    </w:pPr>
    <w:rPr>
      <w:rFonts w:eastAsia="Times New Roman"/>
      <w:b/>
      <w:bCs/>
      <w:sz w:val="20"/>
      <w:szCs w:val="20"/>
    </w:rPr>
  </w:style>
  <w:style w:type="character" w:customStyle="1" w:styleId="BodyTextIndentChar">
    <w:name w:val="Body Text Indent Char"/>
    <w:basedOn w:val="DefaultParagraphFont"/>
    <w:link w:val="BodyTextIndent"/>
    <w:rsid w:val="00186174"/>
    <w:rPr>
      <w:rFonts w:ascii="Times New Roman" w:eastAsia="Times New Roman" w:hAnsi="Times New Roman" w:cs="Times New Roman"/>
      <w:b/>
      <w:bCs/>
      <w:kern w:val="0"/>
      <w:sz w:val="20"/>
      <w:szCs w:val="20"/>
      <w:lang w:bidi="ar-SA"/>
      <w14:ligatures w14:val="none"/>
    </w:rPr>
  </w:style>
  <w:style w:type="paragraph" w:styleId="Caption">
    <w:name w:val="caption"/>
    <w:basedOn w:val="Normal"/>
    <w:next w:val="Normal"/>
    <w:qFormat/>
    <w:rsid w:val="00186174"/>
    <w:pPr>
      <w:pBdr>
        <w:top w:val="double" w:sz="4" w:space="1" w:color="auto"/>
        <w:left w:val="double" w:sz="4" w:space="4" w:color="auto"/>
        <w:bottom w:val="double" w:sz="4" w:space="1" w:color="auto"/>
        <w:right w:val="double" w:sz="4" w:space="4" w:color="auto"/>
      </w:pBdr>
      <w:spacing w:after="0" w:line="240" w:lineRule="auto"/>
      <w:jc w:val="left"/>
    </w:pPr>
    <w:rPr>
      <w:rFonts w:eastAsia="Times New Roman"/>
      <w:b/>
      <w:bCs/>
      <w:sz w:val="24"/>
      <w:szCs w:val="24"/>
    </w:rPr>
  </w:style>
  <w:style w:type="character" w:customStyle="1" w:styleId="FootnoteTextChar">
    <w:name w:val="Footnote Text Char"/>
    <w:basedOn w:val="DefaultParagraphFont"/>
    <w:link w:val="FootnoteText"/>
    <w:semiHidden/>
    <w:rsid w:val="00186174"/>
    <w:rPr>
      <w:rFonts w:ascii="Times New Roman" w:eastAsia="Times New Roman" w:hAnsi="Times New Roman" w:cs="Times New Roman"/>
      <w:sz w:val="20"/>
      <w:szCs w:val="20"/>
    </w:rPr>
  </w:style>
  <w:style w:type="paragraph" w:styleId="FootnoteText">
    <w:name w:val="footnote text"/>
    <w:basedOn w:val="Normal"/>
    <w:link w:val="FootnoteTextChar"/>
    <w:semiHidden/>
    <w:rsid w:val="00186174"/>
    <w:pPr>
      <w:spacing w:after="0" w:line="240" w:lineRule="auto"/>
      <w:jc w:val="left"/>
    </w:pPr>
    <w:rPr>
      <w:rFonts w:eastAsia="Times New Roman"/>
      <w:kern w:val="2"/>
      <w:sz w:val="20"/>
      <w:szCs w:val="20"/>
      <w14:ligatures w14:val="standardContextual"/>
    </w:rPr>
  </w:style>
  <w:style w:type="character" w:customStyle="1" w:styleId="Char1">
    <w:name w:val="نص حاشية سفلية Char1"/>
    <w:basedOn w:val="DefaultParagraphFont"/>
    <w:uiPriority w:val="99"/>
    <w:semiHidden/>
    <w:rsid w:val="00186174"/>
    <w:rPr>
      <w:rFonts w:ascii="Times New Roman" w:eastAsia="SimSun" w:hAnsi="Times New Roman" w:cs="Times New Roman"/>
      <w:kern w:val="0"/>
      <w:sz w:val="20"/>
      <w:szCs w:val="20"/>
      <w:lang w:bidi="ar-SA"/>
      <w14:ligatures w14:val="none"/>
    </w:rPr>
  </w:style>
  <w:style w:type="character" w:customStyle="1" w:styleId="FootnoteTextChar1">
    <w:name w:val="Footnote Text Char1"/>
    <w:basedOn w:val="DefaultParagraphFont"/>
    <w:uiPriority w:val="99"/>
    <w:semiHidden/>
    <w:rsid w:val="00186174"/>
    <w:rPr>
      <w:sz w:val="20"/>
      <w:szCs w:val="20"/>
    </w:rPr>
  </w:style>
  <w:style w:type="paragraph" w:styleId="BodyText">
    <w:name w:val="Body Text"/>
    <w:basedOn w:val="Normal"/>
    <w:link w:val="BodyTextChar"/>
    <w:uiPriority w:val="1"/>
    <w:qFormat/>
    <w:rsid w:val="002E32E3"/>
    <w:pPr>
      <w:autoSpaceDE w:val="0"/>
      <w:autoSpaceDN w:val="0"/>
      <w:adjustRightInd w:val="0"/>
      <w:spacing w:after="120"/>
      <w:jc w:val="both"/>
    </w:pPr>
    <w:rPr>
      <w:rFonts w:asciiTheme="majorBidi" w:hAnsiTheme="majorBidi" w:cstheme="majorBidi"/>
      <w:b/>
      <w:bCs/>
      <w:i/>
      <w:iCs/>
      <w:sz w:val="24"/>
      <w:szCs w:val="24"/>
    </w:rPr>
  </w:style>
  <w:style w:type="character" w:customStyle="1" w:styleId="BodyTextChar">
    <w:name w:val="Body Text Char"/>
    <w:basedOn w:val="DefaultParagraphFont"/>
    <w:link w:val="BodyText"/>
    <w:uiPriority w:val="1"/>
    <w:rsid w:val="002E32E3"/>
    <w:rPr>
      <w:rFonts w:asciiTheme="majorBidi" w:eastAsia="SimSun" w:hAnsiTheme="majorBidi" w:cstheme="majorBidi"/>
      <w:b/>
      <w:bCs/>
      <w:i/>
      <w:iCs/>
      <w:kern w:val="0"/>
      <w:sz w:val="24"/>
      <w:szCs w:val="24"/>
      <w14:ligatures w14:val="none"/>
    </w:rPr>
  </w:style>
  <w:style w:type="paragraph" w:customStyle="1" w:styleId="Default">
    <w:name w:val="Default"/>
    <w:rsid w:val="00186174"/>
    <w:pPr>
      <w:autoSpaceDE w:val="0"/>
      <w:autoSpaceDN w:val="0"/>
      <w:adjustRightInd w:val="0"/>
      <w:spacing w:after="0" w:line="240" w:lineRule="auto"/>
    </w:pPr>
    <w:rPr>
      <w:rFonts w:ascii="Courier Std" w:hAnsi="Courier Std" w:cs="Courier Std"/>
      <w:color w:val="000000"/>
      <w:kern w:val="0"/>
      <w:sz w:val="24"/>
      <w:szCs w:val="24"/>
      <w:lang w:bidi="he-IL"/>
      <w14:ligatures w14:val="none"/>
    </w:rPr>
  </w:style>
  <w:style w:type="character" w:customStyle="1" w:styleId="ls0">
    <w:name w:val="ls0"/>
    <w:basedOn w:val="DefaultParagraphFont"/>
    <w:rsid w:val="00186174"/>
  </w:style>
  <w:style w:type="character" w:customStyle="1" w:styleId="wsed">
    <w:name w:val="wsed"/>
    <w:basedOn w:val="DefaultParagraphFont"/>
    <w:rsid w:val="00186174"/>
  </w:style>
  <w:style w:type="character" w:customStyle="1" w:styleId="wsf4">
    <w:name w:val="wsf4"/>
    <w:basedOn w:val="DefaultParagraphFont"/>
    <w:rsid w:val="00186174"/>
  </w:style>
  <w:style w:type="character" w:customStyle="1" w:styleId="bkciteavail">
    <w:name w:val="bk_cite_avail"/>
    <w:basedOn w:val="DefaultParagraphFont"/>
    <w:rsid w:val="00186174"/>
  </w:style>
  <w:style w:type="paragraph" w:customStyle="1" w:styleId="p">
    <w:name w:val="p"/>
    <w:basedOn w:val="Normal"/>
    <w:rsid w:val="00186174"/>
    <w:pPr>
      <w:spacing w:before="100" w:beforeAutospacing="1" w:after="100" w:afterAutospacing="1" w:line="240" w:lineRule="auto"/>
      <w:jc w:val="left"/>
    </w:pPr>
    <w:rPr>
      <w:rFonts w:eastAsia="Times New Roman"/>
      <w:sz w:val="24"/>
      <w:szCs w:val="24"/>
    </w:rPr>
  </w:style>
  <w:style w:type="table" w:customStyle="1" w:styleId="Style1">
    <w:name w:val="Style1"/>
    <w:basedOn w:val="TableNormal"/>
    <w:uiPriority w:val="99"/>
    <w:rsid w:val="00186174"/>
    <w:pPr>
      <w:spacing w:after="0" w:line="240" w:lineRule="auto"/>
    </w:pPr>
    <w:rPr>
      <w:rFonts w:ascii="Simplified Arabic" w:eastAsia="Times New Roman" w:hAnsi="Simplified Arabic"/>
      <w:kern w:val="0"/>
      <w:sz w:val="24"/>
      <w:szCs w:val="24"/>
      <w14:ligatures w14:val="none"/>
    </w:rPr>
    <w:tblPr>
      <w:jc w:val="center"/>
      <w:tblBorders>
        <w:top w:val="single" w:sz="4" w:space="0" w:color="000000"/>
        <w:bottom w:val="single" w:sz="4" w:space="0" w:color="000000"/>
        <w:insideH w:val="single" w:sz="4" w:space="0" w:color="000000"/>
      </w:tblBorders>
      <w:tblCellMar>
        <w:left w:w="28" w:type="dxa"/>
        <w:right w:w="28" w:type="dxa"/>
      </w:tblCellMar>
    </w:tblPr>
    <w:trPr>
      <w:jc w:val="center"/>
    </w:trPr>
    <w:tcPr>
      <w:shd w:val="clear" w:color="auto" w:fill="FFFFFF"/>
      <w:vAlign w:val="center"/>
    </w:tcPr>
  </w:style>
  <w:style w:type="table" w:customStyle="1" w:styleId="Style11">
    <w:name w:val="Style11"/>
    <w:basedOn w:val="TableNormal"/>
    <w:uiPriority w:val="99"/>
    <w:rsid w:val="00186174"/>
    <w:pPr>
      <w:spacing w:after="0" w:line="240" w:lineRule="auto"/>
    </w:pPr>
    <w:rPr>
      <w:rFonts w:ascii="Simplified Arabic" w:eastAsia="Times New Roman" w:hAnsi="Simplified Arabic"/>
      <w:kern w:val="0"/>
      <w:sz w:val="24"/>
      <w:szCs w:val="24"/>
      <w14:ligatures w14:val="none"/>
    </w:rPr>
    <w:tblPr>
      <w:jc w:val="center"/>
      <w:tblBorders>
        <w:top w:val="single" w:sz="4" w:space="0" w:color="000000"/>
        <w:bottom w:val="single" w:sz="4" w:space="0" w:color="000000"/>
        <w:insideH w:val="single" w:sz="4" w:space="0" w:color="000000"/>
      </w:tblBorders>
      <w:tblCellMar>
        <w:left w:w="28" w:type="dxa"/>
        <w:right w:w="28" w:type="dxa"/>
      </w:tblCellMar>
    </w:tblPr>
    <w:trPr>
      <w:jc w:val="center"/>
    </w:trPr>
    <w:tcPr>
      <w:shd w:val="clear" w:color="auto" w:fill="FFFFFF"/>
      <w:vAlign w:val="center"/>
    </w:tcPr>
  </w:style>
  <w:style w:type="paragraph" w:styleId="TOCHeading">
    <w:name w:val="TOC Heading"/>
    <w:basedOn w:val="Heading1"/>
    <w:next w:val="Normal"/>
    <w:uiPriority w:val="39"/>
    <w:unhideWhenUsed/>
    <w:qFormat/>
    <w:rsid w:val="00186174"/>
    <w:pPr>
      <w:spacing w:line="259" w:lineRule="auto"/>
      <w:jc w:val="left"/>
      <w:outlineLvl w:val="9"/>
    </w:pPr>
  </w:style>
  <w:style w:type="paragraph" w:styleId="TOC1">
    <w:name w:val="toc 1"/>
    <w:basedOn w:val="Normal"/>
    <w:next w:val="Normal"/>
    <w:autoRedefine/>
    <w:uiPriority w:val="39"/>
    <w:unhideWhenUsed/>
    <w:rsid w:val="00CB2B34"/>
    <w:pPr>
      <w:tabs>
        <w:tab w:val="right" w:leader="dot" w:pos="8493"/>
      </w:tabs>
      <w:spacing w:after="100" w:line="240" w:lineRule="auto"/>
      <w:jc w:val="both"/>
    </w:pPr>
    <w:rPr>
      <w:noProof/>
      <w:w w:val="110"/>
      <w:sz w:val="24"/>
      <w:szCs w:val="24"/>
      <w:lang w:bidi="he-IL"/>
    </w:rPr>
  </w:style>
  <w:style w:type="paragraph" w:styleId="TOC2">
    <w:name w:val="toc 2"/>
    <w:basedOn w:val="Normal"/>
    <w:next w:val="Normal"/>
    <w:autoRedefine/>
    <w:uiPriority w:val="39"/>
    <w:unhideWhenUsed/>
    <w:rsid w:val="00AC4DC0"/>
    <w:pPr>
      <w:tabs>
        <w:tab w:val="right" w:leader="dot" w:pos="8493"/>
      </w:tabs>
      <w:spacing w:after="0"/>
      <w:jc w:val="both"/>
    </w:pPr>
    <w:rPr>
      <w:rFonts w:eastAsia="Times New Roman"/>
      <w:sz w:val="24"/>
      <w:szCs w:val="24"/>
      <w:lang w:bidi="he-IL"/>
    </w:rPr>
  </w:style>
  <w:style w:type="paragraph" w:styleId="TOC3">
    <w:name w:val="toc 3"/>
    <w:basedOn w:val="Normal"/>
    <w:next w:val="Normal"/>
    <w:autoRedefine/>
    <w:uiPriority w:val="39"/>
    <w:unhideWhenUsed/>
    <w:rsid w:val="00CB2B34"/>
    <w:pPr>
      <w:tabs>
        <w:tab w:val="left" w:pos="567"/>
        <w:tab w:val="right" w:leader="dot" w:pos="8493"/>
      </w:tabs>
      <w:spacing w:after="0"/>
      <w:jc w:val="both"/>
    </w:pPr>
    <w:rPr>
      <w:rFonts w:eastAsia="Times New Roman"/>
      <w:sz w:val="24"/>
      <w:szCs w:val="24"/>
      <w:lang w:bidi="he-IL"/>
    </w:rPr>
  </w:style>
  <w:style w:type="character" w:customStyle="1" w:styleId="referencesauthors">
    <w:name w:val="references__authors"/>
    <w:basedOn w:val="DefaultParagraphFont"/>
    <w:rsid w:val="00186174"/>
  </w:style>
  <w:style w:type="character" w:customStyle="1" w:styleId="referencesyear">
    <w:name w:val="references__year"/>
    <w:basedOn w:val="DefaultParagraphFont"/>
    <w:rsid w:val="00186174"/>
  </w:style>
  <w:style w:type="character" w:customStyle="1" w:styleId="referencessource">
    <w:name w:val="references__source"/>
    <w:basedOn w:val="DefaultParagraphFont"/>
    <w:rsid w:val="00186174"/>
  </w:style>
  <w:style w:type="paragraph" w:styleId="Revision">
    <w:name w:val="Revision"/>
    <w:hidden/>
    <w:uiPriority w:val="99"/>
    <w:semiHidden/>
    <w:rsid w:val="00BB2062"/>
    <w:pPr>
      <w:spacing w:after="0" w:line="240" w:lineRule="auto"/>
    </w:pPr>
    <w:rPr>
      <w:rFonts w:ascii="Times New Roman" w:eastAsia="SimSun" w:hAnsi="Times New Roman" w:cs="Times New Roman"/>
      <w:kern w:val="0"/>
      <w14:ligatures w14:val="none"/>
    </w:rPr>
  </w:style>
  <w:style w:type="table" w:customStyle="1" w:styleId="TableNormal1">
    <w:name w:val="Table Normal1"/>
    <w:uiPriority w:val="2"/>
    <w:semiHidden/>
    <w:unhideWhenUsed/>
    <w:qFormat/>
    <w:rsid w:val="00DF01AE"/>
    <w:pPr>
      <w:widowControl w:val="0"/>
      <w:autoSpaceDE w:val="0"/>
      <w:autoSpaceDN w:val="0"/>
      <w:spacing w:after="0" w:line="240" w:lineRule="auto"/>
    </w:pPr>
    <w:rPr>
      <w:kern w:val="0"/>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F01AE"/>
    <w:pPr>
      <w:widowControl w:val="0"/>
      <w:autoSpaceDE w:val="0"/>
      <w:autoSpaceDN w:val="0"/>
      <w:spacing w:after="0" w:line="240" w:lineRule="auto"/>
      <w:jc w:val="left"/>
    </w:pPr>
    <w:rPr>
      <w:rFonts w:ascii="Adobe Arabic" w:eastAsia="Adobe Arabic" w:hAnsi="Adobe Arabic" w:cs="Adobe Arabic"/>
    </w:rPr>
  </w:style>
  <w:style w:type="character" w:customStyle="1" w:styleId="UnresolvedMention2">
    <w:name w:val="Unresolved Mention2"/>
    <w:basedOn w:val="DefaultParagraphFont"/>
    <w:uiPriority w:val="99"/>
    <w:semiHidden/>
    <w:unhideWhenUsed/>
    <w:rsid w:val="00D4406B"/>
    <w:rPr>
      <w:color w:val="605E5C"/>
      <w:shd w:val="clear" w:color="auto" w:fill="E1DFDD"/>
    </w:rPr>
  </w:style>
  <w:style w:type="character" w:customStyle="1" w:styleId="UnresolvedMention3">
    <w:name w:val="Unresolved Mention3"/>
    <w:basedOn w:val="DefaultParagraphFont"/>
    <w:uiPriority w:val="99"/>
    <w:semiHidden/>
    <w:unhideWhenUsed/>
    <w:rsid w:val="006562D6"/>
    <w:rPr>
      <w:color w:val="605E5C"/>
      <w:shd w:val="clear" w:color="auto" w:fill="E1DFDD"/>
    </w:rPr>
  </w:style>
  <w:style w:type="paragraph" w:customStyle="1" w:styleId="EndNoteBibliographyTitle">
    <w:name w:val="EndNote Bibliography Title"/>
    <w:basedOn w:val="Normal"/>
    <w:link w:val="EndNoteBibliographyTitleChar"/>
    <w:rsid w:val="003E5802"/>
    <w:pPr>
      <w:spacing w:after="0"/>
    </w:pPr>
    <w:rPr>
      <w:noProof/>
    </w:rPr>
  </w:style>
  <w:style w:type="character" w:customStyle="1" w:styleId="EndNoteBibliographyTitleChar">
    <w:name w:val="EndNote Bibliography Title Char"/>
    <w:basedOn w:val="DefaultParagraphFont"/>
    <w:link w:val="EndNoteBibliographyTitle"/>
    <w:rsid w:val="003E5802"/>
    <w:rPr>
      <w:rFonts w:ascii="Times New Roman" w:eastAsia="SimSun" w:hAnsi="Times New Roman" w:cs="Times New Roman"/>
      <w:noProof/>
      <w:kern w:val="0"/>
      <w14:ligatures w14:val="none"/>
    </w:rPr>
  </w:style>
  <w:style w:type="paragraph" w:customStyle="1" w:styleId="EndNoteBibliography">
    <w:name w:val="EndNote Bibliography"/>
    <w:basedOn w:val="Normal"/>
    <w:link w:val="EndNoteBibliographyChar"/>
    <w:rsid w:val="003E5802"/>
    <w:pPr>
      <w:spacing w:line="240" w:lineRule="auto"/>
      <w:jc w:val="left"/>
    </w:pPr>
    <w:rPr>
      <w:noProof/>
    </w:rPr>
  </w:style>
  <w:style w:type="character" w:customStyle="1" w:styleId="EndNoteBibliographyChar">
    <w:name w:val="EndNote Bibliography Char"/>
    <w:basedOn w:val="DefaultParagraphFont"/>
    <w:link w:val="EndNoteBibliography"/>
    <w:rsid w:val="003E5802"/>
    <w:rPr>
      <w:rFonts w:ascii="Times New Roman" w:eastAsia="SimSun" w:hAnsi="Times New Roman" w:cs="Times New Roman"/>
      <w:noProof/>
      <w:kern w:val="0"/>
      <w14:ligatures w14:val="none"/>
    </w:rPr>
  </w:style>
  <w:style w:type="table" w:customStyle="1" w:styleId="TableGrid2">
    <w:name w:val="Table Grid2"/>
    <w:basedOn w:val="TableNormal"/>
    <w:next w:val="TableGrid"/>
    <w:uiPriority w:val="39"/>
    <w:rsid w:val="00521D37"/>
    <w:pPr>
      <w:spacing w:after="0" w:line="240" w:lineRule="auto"/>
    </w:pPr>
    <w:rPr>
      <w:rFonts w:ascii="Calibri" w:eastAsia="Calibri" w:hAnsi="Calibri" w:cs="Arial"/>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s">
    <w:name w:val="Tables"/>
    <w:basedOn w:val="Tabletitle"/>
    <w:link w:val="TablesChar"/>
    <w:qFormat/>
    <w:rsid w:val="00CE454B"/>
    <w:pPr>
      <w:spacing w:before="0"/>
      <w:jc w:val="both"/>
    </w:pPr>
    <w:rPr>
      <w:rFonts w:asciiTheme="majorBidi" w:hAnsiTheme="majorBidi" w:cstheme="majorBidi"/>
      <w:b/>
      <w:bCs/>
      <w:sz w:val="22"/>
      <w:szCs w:val="22"/>
    </w:rPr>
  </w:style>
  <w:style w:type="character" w:customStyle="1" w:styleId="TablesChar">
    <w:name w:val="Tables Char"/>
    <w:basedOn w:val="TabletitleChar"/>
    <w:link w:val="Tables"/>
    <w:rsid w:val="00CE454B"/>
    <w:rPr>
      <w:rFonts w:asciiTheme="majorBidi" w:eastAsia="Times New Roman" w:hAnsiTheme="majorBidi" w:cstheme="majorBidi"/>
      <w:b/>
      <w:bCs/>
      <w:kern w:val="0"/>
      <w:sz w:val="24"/>
      <w:szCs w:val="24"/>
      <w:lang w:val="en-GB" w:eastAsia="en-GB"/>
      <w14:ligatures w14:val="none"/>
    </w:rPr>
  </w:style>
  <w:style w:type="paragraph" w:customStyle="1" w:styleId="Appendices">
    <w:name w:val="Appendices"/>
    <w:basedOn w:val="Normal"/>
    <w:link w:val="AppendicesChar"/>
    <w:qFormat/>
    <w:rsid w:val="001C4274"/>
    <w:rPr>
      <w:b/>
      <w:bCs/>
      <w:sz w:val="24"/>
      <w:szCs w:val="24"/>
    </w:rPr>
  </w:style>
  <w:style w:type="character" w:customStyle="1" w:styleId="AppendicesChar">
    <w:name w:val="Appendices Char"/>
    <w:basedOn w:val="DefaultParagraphFont"/>
    <w:link w:val="Appendices"/>
    <w:rsid w:val="001C4274"/>
    <w:rPr>
      <w:rFonts w:ascii="Times New Roman" w:eastAsia="SimSun" w:hAnsi="Times New Roman" w:cs="Times New Roman"/>
      <w:b/>
      <w:bCs/>
      <w:kern w:val="0"/>
      <w:sz w:val="24"/>
      <w:szCs w:val="24"/>
      <w14:ligatures w14:val="none"/>
    </w:rPr>
  </w:style>
  <w:style w:type="paragraph" w:styleId="TableofFigures">
    <w:name w:val="table of figures"/>
    <w:basedOn w:val="Normal"/>
    <w:next w:val="Normal"/>
    <w:uiPriority w:val="99"/>
    <w:unhideWhenUsed/>
    <w:rsid w:val="00AC4DC0"/>
    <w:pPr>
      <w:spacing w:after="0"/>
    </w:pPr>
  </w:style>
  <w:style w:type="character" w:styleId="FootnoteReference">
    <w:name w:val="footnote reference"/>
    <w:basedOn w:val="DefaultParagraphFont"/>
    <w:uiPriority w:val="99"/>
    <w:semiHidden/>
    <w:unhideWhenUsed/>
    <w:rsid w:val="00590D06"/>
    <w:rPr>
      <w:vertAlign w:val="superscript"/>
    </w:rPr>
  </w:style>
  <w:style w:type="paragraph" w:styleId="Bibliography">
    <w:name w:val="Bibliography"/>
    <w:basedOn w:val="Normal"/>
    <w:next w:val="Normal"/>
    <w:uiPriority w:val="37"/>
    <w:unhideWhenUsed/>
    <w:rsid w:val="009A73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805">
      <w:bodyDiv w:val="1"/>
      <w:marLeft w:val="0"/>
      <w:marRight w:val="0"/>
      <w:marTop w:val="0"/>
      <w:marBottom w:val="0"/>
      <w:divBdr>
        <w:top w:val="none" w:sz="0" w:space="0" w:color="auto"/>
        <w:left w:val="none" w:sz="0" w:space="0" w:color="auto"/>
        <w:bottom w:val="none" w:sz="0" w:space="0" w:color="auto"/>
        <w:right w:val="none" w:sz="0" w:space="0" w:color="auto"/>
      </w:divBdr>
    </w:div>
    <w:div w:id="2784398">
      <w:bodyDiv w:val="1"/>
      <w:marLeft w:val="0"/>
      <w:marRight w:val="0"/>
      <w:marTop w:val="0"/>
      <w:marBottom w:val="0"/>
      <w:divBdr>
        <w:top w:val="none" w:sz="0" w:space="0" w:color="auto"/>
        <w:left w:val="none" w:sz="0" w:space="0" w:color="auto"/>
        <w:bottom w:val="none" w:sz="0" w:space="0" w:color="auto"/>
        <w:right w:val="none" w:sz="0" w:space="0" w:color="auto"/>
      </w:divBdr>
    </w:div>
    <w:div w:id="3213550">
      <w:bodyDiv w:val="1"/>
      <w:marLeft w:val="0"/>
      <w:marRight w:val="0"/>
      <w:marTop w:val="0"/>
      <w:marBottom w:val="0"/>
      <w:divBdr>
        <w:top w:val="none" w:sz="0" w:space="0" w:color="auto"/>
        <w:left w:val="none" w:sz="0" w:space="0" w:color="auto"/>
        <w:bottom w:val="none" w:sz="0" w:space="0" w:color="auto"/>
        <w:right w:val="none" w:sz="0" w:space="0" w:color="auto"/>
      </w:divBdr>
    </w:div>
    <w:div w:id="10953778">
      <w:bodyDiv w:val="1"/>
      <w:marLeft w:val="0"/>
      <w:marRight w:val="0"/>
      <w:marTop w:val="0"/>
      <w:marBottom w:val="0"/>
      <w:divBdr>
        <w:top w:val="none" w:sz="0" w:space="0" w:color="auto"/>
        <w:left w:val="none" w:sz="0" w:space="0" w:color="auto"/>
        <w:bottom w:val="none" w:sz="0" w:space="0" w:color="auto"/>
        <w:right w:val="none" w:sz="0" w:space="0" w:color="auto"/>
      </w:divBdr>
    </w:div>
    <w:div w:id="13922599">
      <w:bodyDiv w:val="1"/>
      <w:marLeft w:val="0"/>
      <w:marRight w:val="0"/>
      <w:marTop w:val="0"/>
      <w:marBottom w:val="0"/>
      <w:divBdr>
        <w:top w:val="none" w:sz="0" w:space="0" w:color="auto"/>
        <w:left w:val="none" w:sz="0" w:space="0" w:color="auto"/>
        <w:bottom w:val="none" w:sz="0" w:space="0" w:color="auto"/>
        <w:right w:val="none" w:sz="0" w:space="0" w:color="auto"/>
      </w:divBdr>
    </w:div>
    <w:div w:id="19815937">
      <w:bodyDiv w:val="1"/>
      <w:marLeft w:val="0"/>
      <w:marRight w:val="0"/>
      <w:marTop w:val="0"/>
      <w:marBottom w:val="0"/>
      <w:divBdr>
        <w:top w:val="none" w:sz="0" w:space="0" w:color="auto"/>
        <w:left w:val="none" w:sz="0" w:space="0" w:color="auto"/>
        <w:bottom w:val="none" w:sz="0" w:space="0" w:color="auto"/>
        <w:right w:val="none" w:sz="0" w:space="0" w:color="auto"/>
      </w:divBdr>
    </w:div>
    <w:div w:id="22288847">
      <w:bodyDiv w:val="1"/>
      <w:marLeft w:val="0"/>
      <w:marRight w:val="0"/>
      <w:marTop w:val="0"/>
      <w:marBottom w:val="0"/>
      <w:divBdr>
        <w:top w:val="none" w:sz="0" w:space="0" w:color="auto"/>
        <w:left w:val="none" w:sz="0" w:space="0" w:color="auto"/>
        <w:bottom w:val="none" w:sz="0" w:space="0" w:color="auto"/>
        <w:right w:val="none" w:sz="0" w:space="0" w:color="auto"/>
      </w:divBdr>
    </w:div>
    <w:div w:id="22559364">
      <w:bodyDiv w:val="1"/>
      <w:marLeft w:val="0"/>
      <w:marRight w:val="0"/>
      <w:marTop w:val="0"/>
      <w:marBottom w:val="0"/>
      <w:divBdr>
        <w:top w:val="none" w:sz="0" w:space="0" w:color="auto"/>
        <w:left w:val="none" w:sz="0" w:space="0" w:color="auto"/>
        <w:bottom w:val="none" w:sz="0" w:space="0" w:color="auto"/>
        <w:right w:val="none" w:sz="0" w:space="0" w:color="auto"/>
      </w:divBdr>
    </w:div>
    <w:div w:id="24908268">
      <w:bodyDiv w:val="1"/>
      <w:marLeft w:val="0"/>
      <w:marRight w:val="0"/>
      <w:marTop w:val="0"/>
      <w:marBottom w:val="0"/>
      <w:divBdr>
        <w:top w:val="none" w:sz="0" w:space="0" w:color="auto"/>
        <w:left w:val="none" w:sz="0" w:space="0" w:color="auto"/>
        <w:bottom w:val="none" w:sz="0" w:space="0" w:color="auto"/>
        <w:right w:val="none" w:sz="0" w:space="0" w:color="auto"/>
      </w:divBdr>
    </w:div>
    <w:div w:id="30302752">
      <w:bodyDiv w:val="1"/>
      <w:marLeft w:val="0"/>
      <w:marRight w:val="0"/>
      <w:marTop w:val="0"/>
      <w:marBottom w:val="0"/>
      <w:divBdr>
        <w:top w:val="none" w:sz="0" w:space="0" w:color="auto"/>
        <w:left w:val="none" w:sz="0" w:space="0" w:color="auto"/>
        <w:bottom w:val="none" w:sz="0" w:space="0" w:color="auto"/>
        <w:right w:val="none" w:sz="0" w:space="0" w:color="auto"/>
      </w:divBdr>
    </w:div>
    <w:div w:id="35013574">
      <w:bodyDiv w:val="1"/>
      <w:marLeft w:val="0"/>
      <w:marRight w:val="0"/>
      <w:marTop w:val="0"/>
      <w:marBottom w:val="0"/>
      <w:divBdr>
        <w:top w:val="none" w:sz="0" w:space="0" w:color="auto"/>
        <w:left w:val="none" w:sz="0" w:space="0" w:color="auto"/>
        <w:bottom w:val="none" w:sz="0" w:space="0" w:color="auto"/>
        <w:right w:val="none" w:sz="0" w:space="0" w:color="auto"/>
      </w:divBdr>
      <w:divsChild>
        <w:div w:id="1063795648">
          <w:marLeft w:val="0"/>
          <w:marRight w:val="0"/>
          <w:marTop w:val="0"/>
          <w:marBottom w:val="0"/>
          <w:divBdr>
            <w:top w:val="none" w:sz="0" w:space="0" w:color="auto"/>
            <w:left w:val="none" w:sz="0" w:space="0" w:color="auto"/>
            <w:bottom w:val="none" w:sz="0" w:space="0" w:color="auto"/>
            <w:right w:val="none" w:sz="0" w:space="0" w:color="auto"/>
          </w:divBdr>
          <w:divsChild>
            <w:div w:id="728460644">
              <w:marLeft w:val="0"/>
              <w:marRight w:val="0"/>
              <w:marTop w:val="0"/>
              <w:marBottom w:val="0"/>
              <w:divBdr>
                <w:top w:val="none" w:sz="0" w:space="0" w:color="auto"/>
                <w:left w:val="none" w:sz="0" w:space="0" w:color="auto"/>
                <w:bottom w:val="none" w:sz="0" w:space="0" w:color="auto"/>
                <w:right w:val="none" w:sz="0" w:space="0" w:color="auto"/>
              </w:divBdr>
              <w:divsChild>
                <w:div w:id="230234745">
                  <w:marLeft w:val="0"/>
                  <w:marRight w:val="0"/>
                  <w:marTop w:val="0"/>
                  <w:marBottom w:val="0"/>
                  <w:divBdr>
                    <w:top w:val="none" w:sz="0" w:space="0" w:color="auto"/>
                    <w:left w:val="none" w:sz="0" w:space="0" w:color="auto"/>
                    <w:bottom w:val="none" w:sz="0" w:space="0" w:color="auto"/>
                    <w:right w:val="none" w:sz="0" w:space="0" w:color="auto"/>
                  </w:divBdr>
                  <w:divsChild>
                    <w:div w:id="154023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885671">
          <w:marLeft w:val="0"/>
          <w:marRight w:val="0"/>
          <w:marTop w:val="0"/>
          <w:marBottom w:val="0"/>
          <w:divBdr>
            <w:top w:val="none" w:sz="0" w:space="0" w:color="auto"/>
            <w:left w:val="none" w:sz="0" w:space="0" w:color="auto"/>
            <w:bottom w:val="none" w:sz="0" w:space="0" w:color="auto"/>
            <w:right w:val="none" w:sz="0" w:space="0" w:color="auto"/>
          </w:divBdr>
          <w:divsChild>
            <w:div w:id="1294872275">
              <w:marLeft w:val="0"/>
              <w:marRight w:val="0"/>
              <w:marTop w:val="0"/>
              <w:marBottom w:val="0"/>
              <w:divBdr>
                <w:top w:val="none" w:sz="0" w:space="0" w:color="auto"/>
                <w:left w:val="none" w:sz="0" w:space="0" w:color="auto"/>
                <w:bottom w:val="none" w:sz="0" w:space="0" w:color="auto"/>
                <w:right w:val="none" w:sz="0" w:space="0" w:color="auto"/>
              </w:divBdr>
              <w:divsChild>
                <w:div w:id="1953588863">
                  <w:marLeft w:val="0"/>
                  <w:marRight w:val="0"/>
                  <w:marTop w:val="0"/>
                  <w:marBottom w:val="0"/>
                  <w:divBdr>
                    <w:top w:val="none" w:sz="0" w:space="0" w:color="auto"/>
                    <w:left w:val="none" w:sz="0" w:space="0" w:color="auto"/>
                    <w:bottom w:val="none" w:sz="0" w:space="0" w:color="auto"/>
                    <w:right w:val="none" w:sz="0" w:space="0" w:color="auto"/>
                  </w:divBdr>
                  <w:divsChild>
                    <w:div w:id="144384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98483">
      <w:bodyDiv w:val="1"/>
      <w:marLeft w:val="0"/>
      <w:marRight w:val="0"/>
      <w:marTop w:val="0"/>
      <w:marBottom w:val="0"/>
      <w:divBdr>
        <w:top w:val="none" w:sz="0" w:space="0" w:color="auto"/>
        <w:left w:val="none" w:sz="0" w:space="0" w:color="auto"/>
        <w:bottom w:val="none" w:sz="0" w:space="0" w:color="auto"/>
        <w:right w:val="none" w:sz="0" w:space="0" w:color="auto"/>
      </w:divBdr>
    </w:div>
    <w:div w:id="35856354">
      <w:bodyDiv w:val="1"/>
      <w:marLeft w:val="0"/>
      <w:marRight w:val="0"/>
      <w:marTop w:val="0"/>
      <w:marBottom w:val="0"/>
      <w:divBdr>
        <w:top w:val="none" w:sz="0" w:space="0" w:color="auto"/>
        <w:left w:val="none" w:sz="0" w:space="0" w:color="auto"/>
        <w:bottom w:val="none" w:sz="0" w:space="0" w:color="auto"/>
        <w:right w:val="none" w:sz="0" w:space="0" w:color="auto"/>
      </w:divBdr>
    </w:div>
    <w:div w:id="36324100">
      <w:bodyDiv w:val="1"/>
      <w:marLeft w:val="0"/>
      <w:marRight w:val="0"/>
      <w:marTop w:val="0"/>
      <w:marBottom w:val="0"/>
      <w:divBdr>
        <w:top w:val="none" w:sz="0" w:space="0" w:color="auto"/>
        <w:left w:val="none" w:sz="0" w:space="0" w:color="auto"/>
        <w:bottom w:val="none" w:sz="0" w:space="0" w:color="auto"/>
        <w:right w:val="none" w:sz="0" w:space="0" w:color="auto"/>
      </w:divBdr>
    </w:div>
    <w:div w:id="36785929">
      <w:bodyDiv w:val="1"/>
      <w:marLeft w:val="0"/>
      <w:marRight w:val="0"/>
      <w:marTop w:val="0"/>
      <w:marBottom w:val="0"/>
      <w:divBdr>
        <w:top w:val="none" w:sz="0" w:space="0" w:color="auto"/>
        <w:left w:val="none" w:sz="0" w:space="0" w:color="auto"/>
        <w:bottom w:val="none" w:sz="0" w:space="0" w:color="auto"/>
        <w:right w:val="none" w:sz="0" w:space="0" w:color="auto"/>
      </w:divBdr>
    </w:div>
    <w:div w:id="37554072">
      <w:bodyDiv w:val="1"/>
      <w:marLeft w:val="0"/>
      <w:marRight w:val="0"/>
      <w:marTop w:val="0"/>
      <w:marBottom w:val="0"/>
      <w:divBdr>
        <w:top w:val="none" w:sz="0" w:space="0" w:color="auto"/>
        <w:left w:val="none" w:sz="0" w:space="0" w:color="auto"/>
        <w:bottom w:val="none" w:sz="0" w:space="0" w:color="auto"/>
        <w:right w:val="none" w:sz="0" w:space="0" w:color="auto"/>
      </w:divBdr>
    </w:div>
    <w:div w:id="38021660">
      <w:bodyDiv w:val="1"/>
      <w:marLeft w:val="0"/>
      <w:marRight w:val="0"/>
      <w:marTop w:val="0"/>
      <w:marBottom w:val="0"/>
      <w:divBdr>
        <w:top w:val="none" w:sz="0" w:space="0" w:color="auto"/>
        <w:left w:val="none" w:sz="0" w:space="0" w:color="auto"/>
        <w:bottom w:val="none" w:sz="0" w:space="0" w:color="auto"/>
        <w:right w:val="none" w:sz="0" w:space="0" w:color="auto"/>
      </w:divBdr>
    </w:div>
    <w:div w:id="38751099">
      <w:bodyDiv w:val="1"/>
      <w:marLeft w:val="0"/>
      <w:marRight w:val="0"/>
      <w:marTop w:val="0"/>
      <w:marBottom w:val="0"/>
      <w:divBdr>
        <w:top w:val="none" w:sz="0" w:space="0" w:color="auto"/>
        <w:left w:val="none" w:sz="0" w:space="0" w:color="auto"/>
        <w:bottom w:val="none" w:sz="0" w:space="0" w:color="auto"/>
        <w:right w:val="none" w:sz="0" w:space="0" w:color="auto"/>
      </w:divBdr>
    </w:div>
    <w:div w:id="39137489">
      <w:bodyDiv w:val="1"/>
      <w:marLeft w:val="0"/>
      <w:marRight w:val="0"/>
      <w:marTop w:val="0"/>
      <w:marBottom w:val="0"/>
      <w:divBdr>
        <w:top w:val="none" w:sz="0" w:space="0" w:color="auto"/>
        <w:left w:val="none" w:sz="0" w:space="0" w:color="auto"/>
        <w:bottom w:val="none" w:sz="0" w:space="0" w:color="auto"/>
        <w:right w:val="none" w:sz="0" w:space="0" w:color="auto"/>
      </w:divBdr>
    </w:div>
    <w:div w:id="42946596">
      <w:bodyDiv w:val="1"/>
      <w:marLeft w:val="0"/>
      <w:marRight w:val="0"/>
      <w:marTop w:val="0"/>
      <w:marBottom w:val="0"/>
      <w:divBdr>
        <w:top w:val="none" w:sz="0" w:space="0" w:color="auto"/>
        <w:left w:val="none" w:sz="0" w:space="0" w:color="auto"/>
        <w:bottom w:val="none" w:sz="0" w:space="0" w:color="auto"/>
        <w:right w:val="none" w:sz="0" w:space="0" w:color="auto"/>
      </w:divBdr>
    </w:div>
    <w:div w:id="43716923">
      <w:bodyDiv w:val="1"/>
      <w:marLeft w:val="0"/>
      <w:marRight w:val="0"/>
      <w:marTop w:val="0"/>
      <w:marBottom w:val="0"/>
      <w:divBdr>
        <w:top w:val="none" w:sz="0" w:space="0" w:color="auto"/>
        <w:left w:val="none" w:sz="0" w:space="0" w:color="auto"/>
        <w:bottom w:val="none" w:sz="0" w:space="0" w:color="auto"/>
        <w:right w:val="none" w:sz="0" w:space="0" w:color="auto"/>
      </w:divBdr>
    </w:div>
    <w:div w:id="44062618">
      <w:bodyDiv w:val="1"/>
      <w:marLeft w:val="0"/>
      <w:marRight w:val="0"/>
      <w:marTop w:val="0"/>
      <w:marBottom w:val="0"/>
      <w:divBdr>
        <w:top w:val="none" w:sz="0" w:space="0" w:color="auto"/>
        <w:left w:val="none" w:sz="0" w:space="0" w:color="auto"/>
        <w:bottom w:val="none" w:sz="0" w:space="0" w:color="auto"/>
        <w:right w:val="none" w:sz="0" w:space="0" w:color="auto"/>
      </w:divBdr>
    </w:div>
    <w:div w:id="44718350">
      <w:bodyDiv w:val="1"/>
      <w:marLeft w:val="0"/>
      <w:marRight w:val="0"/>
      <w:marTop w:val="0"/>
      <w:marBottom w:val="0"/>
      <w:divBdr>
        <w:top w:val="none" w:sz="0" w:space="0" w:color="auto"/>
        <w:left w:val="none" w:sz="0" w:space="0" w:color="auto"/>
        <w:bottom w:val="none" w:sz="0" w:space="0" w:color="auto"/>
        <w:right w:val="none" w:sz="0" w:space="0" w:color="auto"/>
      </w:divBdr>
    </w:div>
    <w:div w:id="48187976">
      <w:bodyDiv w:val="1"/>
      <w:marLeft w:val="0"/>
      <w:marRight w:val="0"/>
      <w:marTop w:val="0"/>
      <w:marBottom w:val="0"/>
      <w:divBdr>
        <w:top w:val="none" w:sz="0" w:space="0" w:color="auto"/>
        <w:left w:val="none" w:sz="0" w:space="0" w:color="auto"/>
        <w:bottom w:val="none" w:sz="0" w:space="0" w:color="auto"/>
        <w:right w:val="none" w:sz="0" w:space="0" w:color="auto"/>
      </w:divBdr>
    </w:div>
    <w:div w:id="50006989">
      <w:bodyDiv w:val="1"/>
      <w:marLeft w:val="0"/>
      <w:marRight w:val="0"/>
      <w:marTop w:val="0"/>
      <w:marBottom w:val="0"/>
      <w:divBdr>
        <w:top w:val="none" w:sz="0" w:space="0" w:color="auto"/>
        <w:left w:val="none" w:sz="0" w:space="0" w:color="auto"/>
        <w:bottom w:val="none" w:sz="0" w:space="0" w:color="auto"/>
        <w:right w:val="none" w:sz="0" w:space="0" w:color="auto"/>
      </w:divBdr>
    </w:div>
    <w:div w:id="57830265">
      <w:bodyDiv w:val="1"/>
      <w:marLeft w:val="0"/>
      <w:marRight w:val="0"/>
      <w:marTop w:val="0"/>
      <w:marBottom w:val="0"/>
      <w:divBdr>
        <w:top w:val="none" w:sz="0" w:space="0" w:color="auto"/>
        <w:left w:val="none" w:sz="0" w:space="0" w:color="auto"/>
        <w:bottom w:val="none" w:sz="0" w:space="0" w:color="auto"/>
        <w:right w:val="none" w:sz="0" w:space="0" w:color="auto"/>
      </w:divBdr>
    </w:div>
    <w:div w:id="61102595">
      <w:bodyDiv w:val="1"/>
      <w:marLeft w:val="0"/>
      <w:marRight w:val="0"/>
      <w:marTop w:val="0"/>
      <w:marBottom w:val="0"/>
      <w:divBdr>
        <w:top w:val="none" w:sz="0" w:space="0" w:color="auto"/>
        <w:left w:val="none" w:sz="0" w:space="0" w:color="auto"/>
        <w:bottom w:val="none" w:sz="0" w:space="0" w:color="auto"/>
        <w:right w:val="none" w:sz="0" w:space="0" w:color="auto"/>
      </w:divBdr>
    </w:div>
    <w:div w:id="61221249">
      <w:bodyDiv w:val="1"/>
      <w:marLeft w:val="0"/>
      <w:marRight w:val="0"/>
      <w:marTop w:val="0"/>
      <w:marBottom w:val="0"/>
      <w:divBdr>
        <w:top w:val="none" w:sz="0" w:space="0" w:color="auto"/>
        <w:left w:val="none" w:sz="0" w:space="0" w:color="auto"/>
        <w:bottom w:val="none" w:sz="0" w:space="0" w:color="auto"/>
        <w:right w:val="none" w:sz="0" w:space="0" w:color="auto"/>
      </w:divBdr>
    </w:div>
    <w:div w:id="61952304">
      <w:bodyDiv w:val="1"/>
      <w:marLeft w:val="0"/>
      <w:marRight w:val="0"/>
      <w:marTop w:val="0"/>
      <w:marBottom w:val="0"/>
      <w:divBdr>
        <w:top w:val="none" w:sz="0" w:space="0" w:color="auto"/>
        <w:left w:val="none" w:sz="0" w:space="0" w:color="auto"/>
        <w:bottom w:val="none" w:sz="0" w:space="0" w:color="auto"/>
        <w:right w:val="none" w:sz="0" w:space="0" w:color="auto"/>
      </w:divBdr>
      <w:divsChild>
        <w:div w:id="1814566520">
          <w:marLeft w:val="0"/>
          <w:marRight w:val="0"/>
          <w:marTop w:val="0"/>
          <w:marBottom w:val="0"/>
          <w:divBdr>
            <w:top w:val="none" w:sz="0" w:space="0" w:color="auto"/>
            <w:left w:val="none" w:sz="0" w:space="0" w:color="auto"/>
            <w:bottom w:val="none" w:sz="0" w:space="0" w:color="auto"/>
            <w:right w:val="none" w:sz="0" w:space="0" w:color="auto"/>
          </w:divBdr>
          <w:divsChild>
            <w:div w:id="1986736778">
              <w:marLeft w:val="0"/>
              <w:marRight w:val="0"/>
              <w:marTop w:val="0"/>
              <w:marBottom w:val="0"/>
              <w:divBdr>
                <w:top w:val="none" w:sz="0" w:space="0" w:color="auto"/>
                <w:left w:val="none" w:sz="0" w:space="0" w:color="auto"/>
                <w:bottom w:val="none" w:sz="0" w:space="0" w:color="auto"/>
                <w:right w:val="none" w:sz="0" w:space="0" w:color="auto"/>
              </w:divBdr>
              <w:divsChild>
                <w:div w:id="161551885">
                  <w:marLeft w:val="0"/>
                  <w:marRight w:val="0"/>
                  <w:marTop w:val="0"/>
                  <w:marBottom w:val="0"/>
                  <w:divBdr>
                    <w:top w:val="none" w:sz="0" w:space="0" w:color="auto"/>
                    <w:left w:val="none" w:sz="0" w:space="0" w:color="auto"/>
                    <w:bottom w:val="none" w:sz="0" w:space="0" w:color="auto"/>
                    <w:right w:val="none" w:sz="0" w:space="0" w:color="auto"/>
                  </w:divBdr>
                  <w:divsChild>
                    <w:div w:id="68610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967391">
          <w:marLeft w:val="0"/>
          <w:marRight w:val="0"/>
          <w:marTop w:val="0"/>
          <w:marBottom w:val="0"/>
          <w:divBdr>
            <w:top w:val="none" w:sz="0" w:space="0" w:color="auto"/>
            <w:left w:val="none" w:sz="0" w:space="0" w:color="auto"/>
            <w:bottom w:val="none" w:sz="0" w:space="0" w:color="auto"/>
            <w:right w:val="none" w:sz="0" w:space="0" w:color="auto"/>
          </w:divBdr>
          <w:divsChild>
            <w:div w:id="835998698">
              <w:marLeft w:val="0"/>
              <w:marRight w:val="0"/>
              <w:marTop w:val="0"/>
              <w:marBottom w:val="0"/>
              <w:divBdr>
                <w:top w:val="none" w:sz="0" w:space="0" w:color="auto"/>
                <w:left w:val="none" w:sz="0" w:space="0" w:color="auto"/>
                <w:bottom w:val="none" w:sz="0" w:space="0" w:color="auto"/>
                <w:right w:val="none" w:sz="0" w:space="0" w:color="auto"/>
              </w:divBdr>
              <w:divsChild>
                <w:div w:id="1373572221">
                  <w:marLeft w:val="0"/>
                  <w:marRight w:val="0"/>
                  <w:marTop w:val="0"/>
                  <w:marBottom w:val="0"/>
                  <w:divBdr>
                    <w:top w:val="none" w:sz="0" w:space="0" w:color="auto"/>
                    <w:left w:val="none" w:sz="0" w:space="0" w:color="auto"/>
                    <w:bottom w:val="none" w:sz="0" w:space="0" w:color="auto"/>
                    <w:right w:val="none" w:sz="0" w:space="0" w:color="auto"/>
                  </w:divBdr>
                  <w:divsChild>
                    <w:div w:id="19137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97632">
      <w:bodyDiv w:val="1"/>
      <w:marLeft w:val="0"/>
      <w:marRight w:val="0"/>
      <w:marTop w:val="0"/>
      <w:marBottom w:val="0"/>
      <w:divBdr>
        <w:top w:val="none" w:sz="0" w:space="0" w:color="auto"/>
        <w:left w:val="none" w:sz="0" w:space="0" w:color="auto"/>
        <w:bottom w:val="none" w:sz="0" w:space="0" w:color="auto"/>
        <w:right w:val="none" w:sz="0" w:space="0" w:color="auto"/>
      </w:divBdr>
    </w:div>
    <w:div w:id="69809488">
      <w:bodyDiv w:val="1"/>
      <w:marLeft w:val="0"/>
      <w:marRight w:val="0"/>
      <w:marTop w:val="0"/>
      <w:marBottom w:val="0"/>
      <w:divBdr>
        <w:top w:val="none" w:sz="0" w:space="0" w:color="auto"/>
        <w:left w:val="none" w:sz="0" w:space="0" w:color="auto"/>
        <w:bottom w:val="none" w:sz="0" w:space="0" w:color="auto"/>
        <w:right w:val="none" w:sz="0" w:space="0" w:color="auto"/>
      </w:divBdr>
    </w:div>
    <w:div w:id="75827751">
      <w:bodyDiv w:val="1"/>
      <w:marLeft w:val="0"/>
      <w:marRight w:val="0"/>
      <w:marTop w:val="0"/>
      <w:marBottom w:val="0"/>
      <w:divBdr>
        <w:top w:val="none" w:sz="0" w:space="0" w:color="auto"/>
        <w:left w:val="none" w:sz="0" w:space="0" w:color="auto"/>
        <w:bottom w:val="none" w:sz="0" w:space="0" w:color="auto"/>
        <w:right w:val="none" w:sz="0" w:space="0" w:color="auto"/>
      </w:divBdr>
    </w:div>
    <w:div w:id="79834958">
      <w:bodyDiv w:val="1"/>
      <w:marLeft w:val="0"/>
      <w:marRight w:val="0"/>
      <w:marTop w:val="0"/>
      <w:marBottom w:val="0"/>
      <w:divBdr>
        <w:top w:val="none" w:sz="0" w:space="0" w:color="auto"/>
        <w:left w:val="none" w:sz="0" w:space="0" w:color="auto"/>
        <w:bottom w:val="none" w:sz="0" w:space="0" w:color="auto"/>
        <w:right w:val="none" w:sz="0" w:space="0" w:color="auto"/>
      </w:divBdr>
    </w:div>
    <w:div w:id="82536609">
      <w:bodyDiv w:val="1"/>
      <w:marLeft w:val="0"/>
      <w:marRight w:val="0"/>
      <w:marTop w:val="0"/>
      <w:marBottom w:val="0"/>
      <w:divBdr>
        <w:top w:val="none" w:sz="0" w:space="0" w:color="auto"/>
        <w:left w:val="none" w:sz="0" w:space="0" w:color="auto"/>
        <w:bottom w:val="none" w:sz="0" w:space="0" w:color="auto"/>
        <w:right w:val="none" w:sz="0" w:space="0" w:color="auto"/>
      </w:divBdr>
    </w:div>
    <w:div w:id="88619804">
      <w:bodyDiv w:val="1"/>
      <w:marLeft w:val="0"/>
      <w:marRight w:val="0"/>
      <w:marTop w:val="0"/>
      <w:marBottom w:val="0"/>
      <w:divBdr>
        <w:top w:val="none" w:sz="0" w:space="0" w:color="auto"/>
        <w:left w:val="none" w:sz="0" w:space="0" w:color="auto"/>
        <w:bottom w:val="none" w:sz="0" w:space="0" w:color="auto"/>
        <w:right w:val="none" w:sz="0" w:space="0" w:color="auto"/>
      </w:divBdr>
    </w:div>
    <w:div w:id="91558283">
      <w:bodyDiv w:val="1"/>
      <w:marLeft w:val="0"/>
      <w:marRight w:val="0"/>
      <w:marTop w:val="0"/>
      <w:marBottom w:val="0"/>
      <w:divBdr>
        <w:top w:val="none" w:sz="0" w:space="0" w:color="auto"/>
        <w:left w:val="none" w:sz="0" w:space="0" w:color="auto"/>
        <w:bottom w:val="none" w:sz="0" w:space="0" w:color="auto"/>
        <w:right w:val="none" w:sz="0" w:space="0" w:color="auto"/>
      </w:divBdr>
    </w:div>
    <w:div w:id="92749762">
      <w:bodyDiv w:val="1"/>
      <w:marLeft w:val="0"/>
      <w:marRight w:val="0"/>
      <w:marTop w:val="0"/>
      <w:marBottom w:val="0"/>
      <w:divBdr>
        <w:top w:val="none" w:sz="0" w:space="0" w:color="auto"/>
        <w:left w:val="none" w:sz="0" w:space="0" w:color="auto"/>
        <w:bottom w:val="none" w:sz="0" w:space="0" w:color="auto"/>
        <w:right w:val="none" w:sz="0" w:space="0" w:color="auto"/>
      </w:divBdr>
    </w:div>
    <w:div w:id="93015908">
      <w:bodyDiv w:val="1"/>
      <w:marLeft w:val="0"/>
      <w:marRight w:val="0"/>
      <w:marTop w:val="0"/>
      <w:marBottom w:val="0"/>
      <w:divBdr>
        <w:top w:val="none" w:sz="0" w:space="0" w:color="auto"/>
        <w:left w:val="none" w:sz="0" w:space="0" w:color="auto"/>
        <w:bottom w:val="none" w:sz="0" w:space="0" w:color="auto"/>
        <w:right w:val="none" w:sz="0" w:space="0" w:color="auto"/>
      </w:divBdr>
    </w:div>
    <w:div w:id="98335546">
      <w:bodyDiv w:val="1"/>
      <w:marLeft w:val="0"/>
      <w:marRight w:val="0"/>
      <w:marTop w:val="0"/>
      <w:marBottom w:val="0"/>
      <w:divBdr>
        <w:top w:val="none" w:sz="0" w:space="0" w:color="auto"/>
        <w:left w:val="none" w:sz="0" w:space="0" w:color="auto"/>
        <w:bottom w:val="none" w:sz="0" w:space="0" w:color="auto"/>
        <w:right w:val="none" w:sz="0" w:space="0" w:color="auto"/>
      </w:divBdr>
    </w:div>
    <w:div w:id="98915898">
      <w:bodyDiv w:val="1"/>
      <w:marLeft w:val="0"/>
      <w:marRight w:val="0"/>
      <w:marTop w:val="0"/>
      <w:marBottom w:val="0"/>
      <w:divBdr>
        <w:top w:val="none" w:sz="0" w:space="0" w:color="auto"/>
        <w:left w:val="none" w:sz="0" w:space="0" w:color="auto"/>
        <w:bottom w:val="none" w:sz="0" w:space="0" w:color="auto"/>
        <w:right w:val="none" w:sz="0" w:space="0" w:color="auto"/>
      </w:divBdr>
    </w:div>
    <w:div w:id="101002283">
      <w:bodyDiv w:val="1"/>
      <w:marLeft w:val="0"/>
      <w:marRight w:val="0"/>
      <w:marTop w:val="0"/>
      <w:marBottom w:val="0"/>
      <w:divBdr>
        <w:top w:val="none" w:sz="0" w:space="0" w:color="auto"/>
        <w:left w:val="none" w:sz="0" w:space="0" w:color="auto"/>
        <w:bottom w:val="none" w:sz="0" w:space="0" w:color="auto"/>
        <w:right w:val="none" w:sz="0" w:space="0" w:color="auto"/>
      </w:divBdr>
    </w:div>
    <w:div w:id="102458062">
      <w:bodyDiv w:val="1"/>
      <w:marLeft w:val="0"/>
      <w:marRight w:val="0"/>
      <w:marTop w:val="0"/>
      <w:marBottom w:val="0"/>
      <w:divBdr>
        <w:top w:val="none" w:sz="0" w:space="0" w:color="auto"/>
        <w:left w:val="none" w:sz="0" w:space="0" w:color="auto"/>
        <w:bottom w:val="none" w:sz="0" w:space="0" w:color="auto"/>
        <w:right w:val="none" w:sz="0" w:space="0" w:color="auto"/>
      </w:divBdr>
    </w:div>
    <w:div w:id="103816872">
      <w:bodyDiv w:val="1"/>
      <w:marLeft w:val="0"/>
      <w:marRight w:val="0"/>
      <w:marTop w:val="0"/>
      <w:marBottom w:val="0"/>
      <w:divBdr>
        <w:top w:val="none" w:sz="0" w:space="0" w:color="auto"/>
        <w:left w:val="none" w:sz="0" w:space="0" w:color="auto"/>
        <w:bottom w:val="none" w:sz="0" w:space="0" w:color="auto"/>
        <w:right w:val="none" w:sz="0" w:space="0" w:color="auto"/>
      </w:divBdr>
    </w:div>
    <w:div w:id="104813822">
      <w:bodyDiv w:val="1"/>
      <w:marLeft w:val="0"/>
      <w:marRight w:val="0"/>
      <w:marTop w:val="0"/>
      <w:marBottom w:val="0"/>
      <w:divBdr>
        <w:top w:val="none" w:sz="0" w:space="0" w:color="auto"/>
        <w:left w:val="none" w:sz="0" w:space="0" w:color="auto"/>
        <w:bottom w:val="none" w:sz="0" w:space="0" w:color="auto"/>
        <w:right w:val="none" w:sz="0" w:space="0" w:color="auto"/>
      </w:divBdr>
    </w:div>
    <w:div w:id="105857810">
      <w:bodyDiv w:val="1"/>
      <w:marLeft w:val="0"/>
      <w:marRight w:val="0"/>
      <w:marTop w:val="0"/>
      <w:marBottom w:val="0"/>
      <w:divBdr>
        <w:top w:val="none" w:sz="0" w:space="0" w:color="auto"/>
        <w:left w:val="none" w:sz="0" w:space="0" w:color="auto"/>
        <w:bottom w:val="none" w:sz="0" w:space="0" w:color="auto"/>
        <w:right w:val="none" w:sz="0" w:space="0" w:color="auto"/>
      </w:divBdr>
    </w:div>
    <w:div w:id="111704796">
      <w:bodyDiv w:val="1"/>
      <w:marLeft w:val="0"/>
      <w:marRight w:val="0"/>
      <w:marTop w:val="0"/>
      <w:marBottom w:val="0"/>
      <w:divBdr>
        <w:top w:val="none" w:sz="0" w:space="0" w:color="auto"/>
        <w:left w:val="none" w:sz="0" w:space="0" w:color="auto"/>
        <w:bottom w:val="none" w:sz="0" w:space="0" w:color="auto"/>
        <w:right w:val="none" w:sz="0" w:space="0" w:color="auto"/>
      </w:divBdr>
    </w:div>
    <w:div w:id="114640574">
      <w:bodyDiv w:val="1"/>
      <w:marLeft w:val="0"/>
      <w:marRight w:val="0"/>
      <w:marTop w:val="0"/>
      <w:marBottom w:val="0"/>
      <w:divBdr>
        <w:top w:val="none" w:sz="0" w:space="0" w:color="auto"/>
        <w:left w:val="none" w:sz="0" w:space="0" w:color="auto"/>
        <w:bottom w:val="none" w:sz="0" w:space="0" w:color="auto"/>
        <w:right w:val="none" w:sz="0" w:space="0" w:color="auto"/>
      </w:divBdr>
    </w:div>
    <w:div w:id="115762603">
      <w:bodyDiv w:val="1"/>
      <w:marLeft w:val="0"/>
      <w:marRight w:val="0"/>
      <w:marTop w:val="0"/>
      <w:marBottom w:val="0"/>
      <w:divBdr>
        <w:top w:val="none" w:sz="0" w:space="0" w:color="auto"/>
        <w:left w:val="none" w:sz="0" w:space="0" w:color="auto"/>
        <w:bottom w:val="none" w:sz="0" w:space="0" w:color="auto"/>
        <w:right w:val="none" w:sz="0" w:space="0" w:color="auto"/>
      </w:divBdr>
    </w:div>
    <w:div w:id="116264512">
      <w:bodyDiv w:val="1"/>
      <w:marLeft w:val="0"/>
      <w:marRight w:val="0"/>
      <w:marTop w:val="0"/>
      <w:marBottom w:val="0"/>
      <w:divBdr>
        <w:top w:val="none" w:sz="0" w:space="0" w:color="auto"/>
        <w:left w:val="none" w:sz="0" w:space="0" w:color="auto"/>
        <w:bottom w:val="none" w:sz="0" w:space="0" w:color="auto"/>
        <w:right w:val="none" w:sz="0" w:space="0" w:color="auto"/>
      </w:divBdr>
    </w:div>
    <w:div w:id="116879418">
      <w:bodyDiv w:val="1"/>
      <w:marLeft w:val="0"/>
      <w:marRight w:val="0"/>
      <w:marTop w:val="0"/>
      <w:marBottom w:val="0"/>
      <w:divBdr>
        <w:top w:val="none" w:sz="0" w:space="0" w:color="auto"/>
        <w:left w:val="none" w:sz="0" w:space="0" w:color="auto"/>
        <w:bottom w:val="none" w:sz="0" w:space="0" w:color="auto"/>
        <w:right w:val="none" w:sz="0" w:space="0" w:color="auto"/>
      </w:divBdr>
    </w:div>
    <w:div w:id="118423973">
      <w:bodyDiv w:val="1"/>
      <w:marLeft w:val="0"/>
      <w:marRight w:val="0"/>
      <w:marTop w:val="0"/>
      <w:marBottom w:val="0"/>
      <w:divBdr>
        <w:top w:val="none" w:sz="0" w:space="0" w:color="auto"/>
        <w:left w:val="none" w:sz="0" w:space="0" w:color="auto"/>
        <w:bottom w:val="none" w:sz="0" w:space="0" w:color="auto"/>
        <w:right w:val="none" w:sz="0" w:space="0" w:color="auto"/>
      </w:divBdr>
    </w:div>
    <w:div w:id="118649391">
      <w:bodyDiv w:val="1"/>
      <w:marLeft w:val="0"/>
      <w:marRight w:val="0"/>
      <w:marTop w:val="0"/>
      <w:marBottom w:val="0"/>
      <w:divBdr>
        <w:top w:val="none" w:sz="0" w:space="0" w:color="auto"/>
        <w:left w:val="none" w:sz="0" w:space="0" w:color="auto"/>
        <w:bottom w:val="none" w:sz="0" w:space="0" w:color="auto"/>
        <w:right w:val="none" w:sz="0" w:space="0" w:color="auto"/>
      </w:divBdr>
    </w:div>
    <w:div w:id="119806457">
      <w:bodyDiv w:val="1"/>
      <w:marLeft w:val="0"/>
      <w:marRight w:val="0"/>
      <w:marTop w:val="0"/>
      <w:marBottom w:val="0"/>
      <w:divBdr>
        <w:top w:val="none" w:sz="0" w:space="0" w:color="auto"/>
        <w:left w:val="none" w:sz="0" w:space="0" w:color="auto"/>
        <w:bottom w:val="none" w:sz="0" w:space="0" w:color="auto"/>
        <w:right w:val="none" w:sz="0" w:space="0" w:color="auto"/>
      </w:divBdr>
    </w:div>
    <w:div w:id="124399727">
      <w:bodyDiv w:val="1"/>
      <w:marLeft w:val="0"/>
      <w:marRight w:val="0"/>
      <w:marTop w:val="0"/>
      <w:marBottom w:val="0"/>
      <w:divBdr>
        <w:top w:val="none" w:sz="0" w:space="0" w:color="auto"/>
        <w:left w:val="none" w:sz="0" w:space="0" w:color="auto"/>
        <w:bottom w:val="none" w:sz="0" w:space="0" w:color="auto"/>
        <w:right w:val="none" w:sz="0" w:space="0" w:color="auto"/>
      </w:divBdr>
    </w:div>
    <w:div w:id="124934339">
      <w:bodyDiv w:val="1"/>
      <w:marLeft w:val="0"/>
      <w:marRight w:val="0"/>
      <w:marTop w:val="0"/>
      <w:marBottom w:val="0"/>
      <w:divBdr>
        <w:top w:val="none" w:sz="0" w:space="0" w:color="auto"/>
        <w:left w:val="none" w:sz="0" w:space="0" w:color="auto"/>
        <w:bottom w:val="none" w:sz="0" w:space="0" w:color="auto"/>
        <w:right w:val="none" w:sz="0" w:space="0" w:color="auto"/>
      </w:divBdr>
    </w:div>
    <w:div w:id="129324513">
      <w:bodyDiv w:val="1"/>
      <w:marLeft w:val="0"/>
      <w:marRight w:val="0"/>
      <w:marTop w:val="0"/>
      <w:marBottom w:val="0"/>
      <w:divBdr>
        <w:top w:val="none" w:sz="0" w:space="0" w:color="auto"/>
        <w:left w:val="none" w:sz="0" w:space="0" w:color="auto"/>
        <w:bottom w:val="none" w:sz="0" w:space="0" w:color="auto"/>
        <w:right w:val="none" w:sz="0" w:space="0" w:color="auto"/>
      </w:divBdr>
    </w:div>
    <w:div w:id="129326675">
      <w:bodyDiv w:val="1"/>
      <w:marLeft w:val="0"/>
      <w:marRight w:val="0"/>
      <w:marTop w:val="0"/>
      <w:marBottom w:val="0"/>
      <w:divBdr>
        <w:top w:val="none" w:sz="0" w:space="0" w:color="auto"/>
        <w:left w:val="none" w:sz="0" w:space="0" w:color="auto"/>
        <w:bottom w:val="none" w:sz="0" w:space="0" w:color="auto"/>
        <w:right w:val="none" w:sz="0" w:space="0" w:color="auto"/>
      </w:divBdr>
    </w:div>
    <w:div w:id="129638616">
      <w:bodyDiv w:val="1"/>
      <w:marLeft w:val="0"/>
      <w:marRight w:val="0"/>
      <w:marTop w:val="0"/>
      <w:marBottom w:val="0"/>
      <w:divBdr>
        <w:top w:val="none" w:sz="0" w:space="0" w:color="auto"/>
        <w:left w:val="none" w:sz="0" w:space="0" w:color="auto"/>
        <w:bottom w:val="none" w:sz="0" w:space="0" w:color="auto"/>
        <w:right w:val="none" w:sz="0" w:space="0" w:color="auto"/>
      </w:divBdr>
    </w:div>
    <w:div w:id="133104014">
      <w:bodyDiv w:val="1"/>
      <w:marLeft w:val="0"/>
      <w:marRight w:val="0"/>
      <w:marTop w:val="0"/>
      <w:marBottom w:val="0"/>
      <w:divBdr>
        <w:top w:val="none" w:sz="0" w:space="0" w:color="auto"/>
        <w:left w:val="none" w:sz="0" w:space="0" w:color="auto"/>
        <w:bottom w:val="none" w:sz="0" w:space="0" w:color="auto"/>
        <w:right w:val="none" w:sz="0" w:space="0" w:color="auto"/>
      </w:divBdr>
    </w:div>
    <w:div w:id="135227830">
      <w:bodyDiv w:val="1"/>
      <w:marLeft w:val="0"/>
      <w:marRight w:val="0"/>
      <w:marTop w:val="0"/>
      <w:marBottom w:val="0"/>
      <w:divBdr>
        <w:top w:val="none" w:sz="0" w:space="0" w:color="auto"/>
        <w:left w:val="none" w:sz="0" w:space="0" w:color="auto"/>
        <w:bottom w:val="none" w:sz="0" w:space="0" w:color="auto"/>
        <w:right w:val="none" w:sz="0" w:space="0" w:color="auto"/>
      </w:divBdr>
    </w:div>
    <w:div w:id="136651574">
      <w:bodyDiv w:val="1"/>
      <w:marLeft w:val="0"/>
      <w:marRight w:val="0"/>
      <w:marTop w:val="0"/>
      <w:marBottom w:val="0"/>
      <w:divBdr>
        <w:top w:val="none" w:sz="0" w:space="0" w:color="auto"/>
        <w:left w:val="none" w:sz="0" w:space="0" w:color="auto"/>
        <w:bottom w:val="none" w:sz="0" w:space="0" w:color="auto"/>
        <w:right w:val="none" w:sz="0" w:space="0" w:color="auto"/>
      </w:divBdr>
    </w:div>
    <w:div w:id="136656547">
      <w:bodyDiv w:val="1"/>
      <w:marLeft w:val="0"/>
      <w:marRight w:val="0"/>
      <w:marTop w:val="0"/>
      <w:marBottom w:val="0"/>
      <w:divBdr>
        <w:top w:val="none" w:sz="0" w:space="0" w:color="auto"/>
        <w:left w:val="none" w:sz="0" w:space="0" w:color="auto"/>
        <w:bottom w:val="none" w:sz="0" w:space="0" w:color="auto"/>
        <w:right w:val="none" w:sz="0" w:space="0" w:color="auto"/>
      </w:divBdr>
    </w:div>
    <w:div w:id="142284400">
      <w:bodyDiv w:val="1"/>
      <w:marLeft w:val="0"/>
      <w:marRight w:val="0"/>
      <w:marTop w:val="0"/>
      <w:marBottom w:val="0"/>
      <w:divBdr>
        <w:top w:val="none" w:sz="0" w:space="0" w:color="auto"/>
        <w:left w:val="none" w:sz="0" w:space="0" w:color="auto"/>
        <w:bottom w:val="none" w:sz="0" w:space="0" w:color="auto"/>
        <w:right w:val="none" w:sz="0" w:space="0" w:color="auto"/>
      </w:divBdr>
    </w:div>
    <w:div w:id="147064920">
      <w:bodyDiv w:val="1"/>
      <w:marLeft w:val="0"/>
      <w:marRight w:val="0"/>
      <w:marTop w:val="0"/>
      <w:marBottom w:val="0"/>
      <w:divBdr>
        <w:top w:val="none" w:sz="0" w:space="0" w:color="auto"/>
        <w:left w:val="none" w:sz="0" w:space="0" w:color="auto"/>
        <w:bottom w:val="none" w:sz="0" w:space="0" w:color="auto"/>
        <w:right w:val="none" w:sz="0" w:space="0" w:color="auto"/>
      </w:divBdr>
    </w:div>
    <w:div w:id="152988247">
      <w:bodyDiv w:val="1"/>
      <w:marLeft w:val="0"/>
      <w:marRight w:val="0"/>
      <w:marTop w:val="0"/>
      <w:marBottom w:val="0"/>
      <w:divBdr>
        <w:top w:val="none" w:sz="0" w:space="0" w:color="auto"/>
        <w:left w:val="none" w:sz="0" w:space="0" w:color="auto"/>
        <w:bottom w:val="none" w:sz="0" w:space="0" w:color="auto"/>
        <w:right w:val="none" w:sz="0" w:space="0" w:color="auto"/>
      </w:divBdr>
    </w:div>
    <w:div w:id="156305807">
      <w:bodyDiv w:val="1"/>
      <w:marLeft w:val="0"/>
      <w:marRight w:val="0"/>
      <w:marTop w:val="0"/>
      <w:marBottom w:val="0"/>
      <w:divBdr>
        <w:top w:val="none" w:sz="0" w:space="0" w:color="auto"/>
        <w:left w:val="none" w:sz="0" w:space="0" w:color="auto"/>
        <w:bottom w:val="none" w:sz="0" w:space="0" w:color="auto"/>
        <w:right w:val="none" w:sz="0" w:space="0" w:color="auto"/>
      </w:divBdr>
    </w:div>
    <w:div w:id="156313807">
      <w:bodyDiv w:val="1"/>
      <w:marLeft w:val="0"/>
      <w:marRight w:val="0"/>
      <w:marTop w:val="0"/>
      <w:marBottom w:val="0"/>
      <w:divBdr>
        <w:top w:val="none" w:sz="0" w:space="0" w:color="auto"/>
        <w:left w:val="none" w:sz="0" w:space="0" w:color="auto"/>
        <w:bottom w:val="none" w:sz="0" w:space="0" w:color="auto"/>
        <w:right w:val="none" w:sz="0" w:space="0" w:color="auto"/>
      </w:divBdr>
    </w:div>
    <w:div w:id="159081910">
      <w:bodyDiv w:val="1"/>
      <w:marLeft w:val="0"/>
      <w:marRight w:val="0"/>
      <w:marTop w:val="0"/>
      <w:marBottom w:val="0"/>
      <w:divBdr>
        <w:top w:val="none" w:sz="0" w:space="0" w:color="auto"/>
        <w:left w:val="none" w:sz="0" w:space="0" w:color="auto"/>
        <w:bottom w:val="none" w:sz="0" w:space="0" w:color="auto"/>
        <w:right w:val="none" w:sz="0" w:space="0" w:color="auto"/>
      </w:divBdr>
    </w:div>
    <w:div w:id="162817757">
      <w:bodyDiv w:val="1"/>
      <w:marLeft w:val="0"/>
      <w:marRight w:val="0"/>
      <w:marTop w:val="0"/>
      <w:marBottom w:val="0"/>
      <w:divBdr>
        <w:top w:val="none" w:sz="0" w:space="0" w:color="auto"/>
        <w:left w:val="none" w:sz="0" w:space="0" w:color="auto"/>
        <w:bottom w:val="none" w:sz="0" w:space="0" w:color="auto"/>
        <w:right w:val="none" w:sz="0" w:space="0" w:color="auto"/>
      </w:divBdr>
    </w:div>
    <w:div w:id="164826597">
      <w:bodyDiv w:val="1"/>
      <w:marLeft w:val="0"/>
      <w:marRight w:val="0"/>
      <w:marTop w:val="0"/>
      <w:marBottom w:val="0"/>
      <w:divBdr>
        <w:top w:val="none" w:sz="0" w:space="0" w:color="auto"/>
        <w:left w:val="none" w:sz="0" w:space="0" w:color="auto"/>
        <w:bottom w:val="none" w:sz="0" w:space="0" w:color="auto"/>
        <w:right w:val="none" w:sz="0" w:space="0" w:color="auto"/>
      </w:divBdr>
    </w:div>
    <w:div w:id="167211751">
      <w:bodyDiv w:val="1"/>
      <w:marLeft w:val="0"/>
      <w:marRight w:val="0"/>
      <w:marTop w:val="0"/>
      <w:marBottom w:val="0"/>
      <w:divBdr>
        <w:top w:val="none" w:sz="0" w:space="0" w:color="auto"/>
        <w:left w:val="none" w:sz="0" w:space="0" w:color="auto"/>
        <w:bottom w:val="none" w:sz="0" w:space="0" w:color="auto"/>
        <w:right w:val="none" w:sz="0" w:space="0" w:color="auto"/>
      </w:divBdr>
    </w:div>
    <w:div w:id="170994673">
      <w:bodyDiv w:val="1"/>
      <w:marLeft w:val="0"/>
      <w:marRight w:val="0"/>
      <w:marTop w:val="0"/>
      <w:marBottom w:val="0"/>
      <w:divBdr>
        <w:top w:val="none" w:sz="0" w:space="0" w:color="auto"/>
        <w:left w:val="none" w:sz="0" w:space="0" w:color="auto"/>
        <w:bottom w:val="none" w:sz="0" w:space="0" w:color="auto"/>
        <w:right w:val="none" w:sz="0" w:space="0" w:color="auto"/>
      </w:divBdr>
    </w:div>
    <w:div w:id="174462984">
      <w:bodyDiv w:val="1"/>
      <w:marLeft w:val="0"/>
      <w:marRight w:val="0"/>
      <w:marTop w:val="0"/>
      <w:marBottom w:val="0"/>
      <w:divBdr>
        <w:top w:val="none" w:sz="0" w:space="0" w:color="auto"/>
        <w:left w:val="none" w:sz="0" w:space="0" w:color="auto"/>
        <w:bottom w:val="none" w:sz="0" w:space="0" w:color="auto"/>
        <w:right w:val="none" w:sz="0" w:space="0" w:color="auto"/>
      </w:divBdr>
    </w:div>
    <w:div w:id="175389040">
      <w:bodyDiv w:val="1"/>
      <w:marLeft w:val="0"/>
      <w:marRight w:val="0"/>
      <w:marTop w:val="0"/>
      <w:marBottom w:val="0"/>
      <w:divBdr>
        <w:top w:val="none" w:sz="0" w:space="0" w:color="auto"/>
        <w:left w:val="none" w:sz="0" w:space="0" w:color="auto"/>
        <w:bottom w:val="none" w:sz="0" w:space="0" w:color="auto"/>
        <w:right w:val="none" w:sz="0" w:space="0" w:color="auto"/>
      </w:divBdr>
    </w:div>
    <w:div w:id="177236591">
      <w:bodyDiv w:val="1"/>
      <w:marLeft w:val="0"/>
      <w:marRight w:val="0"/>
      <w:marTop w:val="0"/>
      <w:marBottom w:val="0"/>
      <w:divBdr>
        <w:top w:val="none" w:sz="0" w:space="0" w:color="auto"/>
        <w:left w:val="none" w:sz="0" w:space="0" w:color="auto"/>
        <w:bottom w:val="none" w:sz="0" w:space="0" w:color="auto"/>
        <w:right w:val="none" w:sz="0" w:space="0" w:color="auto"/>
      </w:divBdr>
    </w:div>
    <w:div w:id="177279026">
      <w:bodyDiv w:val="1"/>
      <w:marLeft w:val="0"/>
      <w:marRight w:val="0"/>
      <w:marTop w:val="0"/>
      <w:marBottom w:val="0"/>
      <w:divBdr>
        <w:top w:val="none" w:sz="0" w:space="0" w:color="auto"/>
        <w:left w:val="none" w:sz="0" w:space="0" w:color="auto"/>
        <w:bottom w:val="none" w:sz="0" w:space="0" w:color="auto"/>
        <w:right w:val="none" w:sz="0" w:space="0" w:color="auto"/>
      </w:divBdr>
    </w:div>
    <w:div w:id="178935346">
      <w:bodyDiv w:val="1"/>
      <w:marLeft w:val="0"/>
      <w:marRight w:val="0"/>
      <w:marTop w:val="0"/>
      <w:marBottom w:val="0"/>
      <w:divBdr>
        <w:top w:val="none" w:sz="0" w:space="0" w:color="auto"/>
        <w:left w:val="none" w:sz="0" w:space="0" w:color="auto"/>
        <w:bottom w:val="none" w:sz="0" w:space="0" w:color="auto"/>
        <w:right w:val="none" w:sz="0" w:space="0" w:color="auto"/>
      </w:divBdr>
    </w:div>
    <w:div w:id="180440292">
      <w:bodyDiv w:val="1"/>
      <w:marLeft w:val="0"/>
      <w:marRight w:val="0"/>
      <w:marTop w:val="0"/>
      <w:marBottom w:val="0"/>
      <w:divBdr>
        <w:top w:val="none" w:sz="0" w:space="0" w:color="auto"/>
        <w:left w:val="none" w:sz="0" w:space="0" w:color="auto"/>
        <w:bottom w:val="none" w:sz="0" w:space="0" w:color="auto"/>
        <w:right w:val="none" w:sz="0" w:space="0" w:color="auto"/>
      </w:divBdr>
    </w:div>
    <w:div w:id="186405391">
      <w:bodyDiv w:val="1"/>
      <w:marLeft w:val="0"/>
      <w:marRight w:val="0"/>
      <w:marTop w:val="0"/>
      <w:marBottom w:val="0"/>
      <w:divBdr>
        <w:top w:val="none" w:sz="0" w:space="0" w:color="auto"/>
        <w:left w:val="none" w:sz="0" w:space="0" w:color="auto"/>
        <w:bottom w:val="none" w:sz="0" w:space="0" w:color="auto"/>
        <w:right w:val="none" w:sz="0" w:space="0" w:color="auto"/>
      </w:divBdr>
    </w:div>
    <w:div w:id="189992747">
      <w:bodyDiv w:val="1"/>
      <w:marLeft w:val="0"/>
      <w:marRight w:val="0"/>
      <w:marTop w:val="0"/>
      <w:marBottom w:val="0"/>
      <w:divBdr>
        <w:top w:val="none" w:sz="0" w:space="0" w:color="auto"/>
        <w:left w:val="none" w:sz="0" w:space="0" w:color="auto"/>
        <w:bottom w:val="none" w:sz="0" w:space="0" w:color="auto"/>
        <w:right w:val="none" w:sz="0" w:space="0" w:color="auto"/>
      </w:divBdr>
    </w:div>
    <w:div w:id="192546149">
      <w:bodyDiv w:val="1"/>
      <w:marLeft w:val="0"/>
      <w:marRight w:val="0"/>
      <w:marTop w:val="0"/>
      <w:marBottom w:val="0"/>
      <w:divBdr>
        <w:top w:val="none" w:sz="0" w:space="0" w:color="auto"/>
        <w:left w:val="none" w:sz="0" w:space="0" w:color="auto"/>
        <w:bottom w:val="none" w:sz="0" w:space="0" w:color="auto"/>
        <w:right w:val="none" w:sz="0" w:space="0" w:color="auto"/>
      </w:divBdr>
    </w:div>
    <w:div w:id="192882299">
      <w:bodyDiv w:val="1"/>
      <w:marLeft w:val="0"/>
      <w:marRight w:val="0"/>
      <w:marTop w:val="0"/>
      <w:marBottom w:val="0"/>
      <w:divBdr>
        <w:top w:val="none" w:sz="0" w:space="0" w:color="auto"/>
        <w:left w:val="none" w:sz="0" w:space="0" w:color="auto"/>
        <w:bottom w:val="none" w:sz="0" w:space="0" w:color="auto"/>
        <w:right w:val="none" w:sz="0" w:space="0" w:color="auto"/>
      </w:divBdr>
    </w:div>
    <w:div w:id="194511404">
      <w:bodyDiv w:val="1"/>
      <w:marLeft w:val="0"/>
      <w:marRight w:val="0"/>
      <w:marTop w:val="0"/>
      <w:marBottom w:val="0"/>
      <w:divBdr>
        <w:top w:val="none" w:sz="0" w:space="0" w:color="auto"/>
        <w:left w:val="none" w:sz="0" w:space="0" w:color="auto"/>
        <w:bottom w:val="none" w:sz="0" w:space="0" w:color="auto"/>
        <w:right w:val="none" w:sz="0" w:space="0" w:color="auto"/>
      </w:divBdr>
    </w:div>
    <w:div w:id="195777469">
      <w:bodyDiv w:val="1"/>
      <w:marLeft w:val="0"/>
      <w:marRight w:val="0"/>
      <w:marTop w:val="0"/>
      <w:marBottom w:val="0"/>
      <w:divBdr>
        <w:top w:val="none" w:sz="0" w:space="0" w:color="auto"/>
        <w:left w:val="none" w:sz="0" w:space="0" w:color="auto"/>
        <w:bottom w:val="none" w:sz="0" w:space="0" w:color="auto"/>
        <w:right w:val="none" w:sz="0" w:space="0" w:color="auto"/>
      </w:divBdr>
    </w:div>
    <w:div w:id="200167296">
      <w:bodyDiv w:val="1"/>
      <w:marLeft w:val="0"/>
      <w:marRight w:val="0"/>
      <w:marTop w:val="0"/>
      <w:marBottom w:val="0"/>
      <w:divBdr>
        <w:top w:val="none" w:sz="0" w:space="0" w:color="auto"/>
        <w:left w:val="none" w:sz="0" w:space="0" w:color="auto"/>
        <w:bottom w:val="none" w:sz="0" w:space="0" w:color="auto"/>
        <w:right w:val="none" w:sz="0" w:space="0" w:color="auto"/>
      </w:divBdr>
    </w:div>
    <w:div w:id="200477031">
      <w:bodyDiv w:val="1"/>
      <w:marLeft w:val="0"/>
      <w:marRight w:val="0"/>
      <w:marTop w:val="0"/>
      <w:marBottom w:val="0"/>
      <w:divBdr>
        <w:top w:val="none" w:sz="0" w:space="0" w:color="auto"/>
        <w:left w:val="none" w:sz="0" w:space="0" w:color="auto"/>
        <w:bottom w:val="none" w:sz="0" w:space="0" w:color="auto"/>
        <w:right w:val="none" w:sz="0" w:space="0" w:color="auto"/>
      </w:divBdr>
    </w:div>
    <w:div w:id="206138577">
      <w:bodyDiv w:val="1"/>
      <w:marLeft w:val="0"/>
      <w:marRight w:val="0"/>
      <w:marTop w:val="0"/>
      <w:marBottom w:val="0"/>
      <w:divBdr>
        <w:top w:val="none" w:sz="0" w:space="0" w:color="auto"/>
        <w:left w:val="none" w:sz="0" w:space="0" w:color="auto"/>
        <w:bottom w:val="none" w:sz="0" w:space="0" w:color="auto"/>
        <w:right w:val="none" w:sz="0" w:space="0" w:color="auto"/>
      </w:divBdr>
    </w:div>
    <w:div w:id="206841457">
      <w:bodyDiv w:val="1"/>
      <w:marLeft w:val="0"/>
      <w:marRight w:val="0"/>
      <w:marTop w:val="0"/>
      <w:marBottom w:val="0"/>
      <w:divBdr>
        <w:top w:val="none" w:sz="0" w:space="0" w:color="auto"/>
        <w:left w:val="none" w:sz="0" w:space="0" w:color="auto"/>
        <w:bottom w:val="none" w:sz="0" w:space="0" w:color="auto"/>
        <w:right w:val="none" w:sz="0" w:space="0" w:color="auto"/>
      </w:divBdr>
    </w:div>
    <w:div w:id="208995232">
      <w:bodyDiv w:val="1"/>
      <w:marLeft w:val="0"/>
      <w:marRight w:val="0"/>
      <w:marTop w:val="0"/>
      <w:marBottom w:val="0"/>
      <w:divBdr>
        <w:top w:val="none" w:sz="0" w:space="0" w:color="auto"/>
        <w:left w:val="none" w:sz="0" w:space="0" w:color="auto"/>
        <w:bottom w:val="none" w:sz="0" w:space="0" w:color="auto"/>
        <w:right w:val="none" w:sz="0" w:space="0" w:color="auto"/>
      </w:divBdr>
    </w:div>
    <w:div w:id="209651931">
      <w:bodyDiv w:val="1"/>
      <w:marLeft w:val="0"/>
      <w:marRight w:val="0"/>
      <w:marTop w:val="0"/>
      <w:marBottom w:val="0"/>
      <w:divBdr>
        <w:top w:val="none" w:sz="0" w:space="0" w:color="auto"/>
        <w:left w:val="none" w:sz="0" w:space="0" w:color="auto"/>
        <w:bottom w:val="none" w:sz="0" w:space="0" w:color="auto"/>
        <w:right w:val="none" w:sz="0" w:space="0" w:color="auto"/>
      </w:divBdr>
    </w:div>
    <w:div w:id="212041028">
      <w:bodyDiv w:val="1"/>
      <w:marLeft w:val="0"/>
      <w:marRight w:val="0"/>
      <w:marTop w:val="0"/>
      <w:marBottom w:val="0"/>
      <w:divBdr>
        <w:top w:val="none" w:sz="0" w:space="0" w:color="auto"/>
        <w:left w:val="none" w:sz="0" w:space="0" w:color="auto"/>
        <w:bottom w:val="none" w:sz="0" w:space="0" w:color="auto"/>
        <w:right w:val="none" w:sz="0" w:space="0" w:color="auto"/>
      </w:divBdr>
    </w:div>
    <w:div w:id="215437365">
      <w:bodyDiv w:val="1"/>
      <w:marLeft w:val="0"/>
      <w:marRight w:val="0"/>
      <w:marTop w:val="0"/>
      <w:marBottom w:val="0"/>
      <w:divBdr>
        <w:top w:val="none" w:sz="0" w:space="0" w:color="auto"/>
        <w:left w:val="none" w:sz="0" w:space="0" w:color="auto"/>
        <w:bottom w:val="none" w:sz="0" w:space="0" w:color="auto"/>
        <w:right w:val="none" w:sz="0" w:space="0" w:color="auto"/>
      </w:divBdr>
    </w:div>
    <w:div w:id="219218735">
      <w:bodyDiv w:val="1"/>
      <w:marLeft w:val="0"/>
      <w:marRight w:val="0"/>
      <w:marTop w:val="0"/>
      <w:marBottom w:val="0"/>
      <w:divBdr>
        <w:top w:val="none" w:sz="0" w:space="0" w:color="auto"/>
        <w:left w:val="none" w:sz="0" w:space="0" w:color="auto"/>
        <w:bottom w:val="none" w:sz="0" w:space="0" w:color="auto"/>
        <w:right w:val="none" w:sz="0" w:space="0" w:color="auto"/>
      </w:divBdr>
    </w:div>
    <w:div w:id="224415875">
      <w:bodyDiv w:val="1"/>
      <w:marLeft w:val="0"/>
      <w:marRight w:val="0"/>
      <w:marTop w:val="0"/>
      <w:marBottom w:val="0"/>
      <w:divBdr>
        <w:top w:val="none" w:sz="0" w:space="0" w:color="auto"/>
        <w:left w:val="none" w:sz="0" w:space="0" w:color="auto"/>
        <w:bottom w:val="none" w:sz="0" w:space="0" w:color="auto"/>
        <w:right w:val="none" w:sz="0" w:space="0" w:color="auto"/>
      </w:divBdr>
    </w:div>
    <w:div w:id="228275842">
      <w:bodyDiv w:val="1"/>
      <w:marLeft w:val="0"/>
      <w:marRight w:val="0"/>
      <w:marTop w:val="0"/>
      <w:marBottom w:val="0"/>
      <w:divBdr>
        <w:top w:val="none" w:sz="0" w:space="0" w:color="auto"/>
        <w:left w:val="none" w:sz="0" w:space="0" w:color="auto"/>
        <w:bottom w:val="none" w:sz="0" w:space="0" w:color="auto"/>
        <w:right w:val="none" w:sz="0" w:space="0" w:color="auto"/>
      </w:divBdr>
    </w:div>
    <w:div w:id="230311518">
      <w:bodyDiv w:val="1"/>
      <w:marLeft w:val="0"/>
      <w:marRight w:val="0"/>
      <w:marTop w:val="0"/>
      <w:marBottom w:val="0"/>
      <w:divBdr>
        <w:top w:val="none" w:sz="0" w:space="0" w:color="auto"/>
        <w:left w:val="none" w:sz="0" w:space="0" w:color="auto"/>
        <w:bottom w:val="none" w:sz="0" w:space="0" w:color="auto"/>
        <w:right w:val="none" w:sz="0" w:space="0" w:color="auto"/>
      </w:divBdr>
    </w:div>
    <w:div w:id="236935900">
      <w:bodyDiv w:val="1"/>
      <w:marLeft w:val="0"/>
      <w:marRight w:val="0"/>
      <w:marTop w:val="0"/>
      <w:marBottom w:val="0"/>
      <w:divBdr>
        <w:top w:val="none" w:sz="0" w:space="0" w:color="auto"/>
        <w:left w:val="none" w:sz="0" w:space="0" w:color="auto"/>
        <w:bottom w:val="none" w:sz="0" w:space="0" w:color="auto"/>
        <w:right w:val="none" w:sz="0" w:space="0" w:color="auto"/>
      </w:divBdr>
    </w:div>
    <w:div w:id="236939777">
      <w:bodyDiv w:val="1"/>
      <w:marLeft w:val="0"/>
      <w:marRight w:val="0"/>
      <w:marTop w:val="0"/>
      <w:marBottom w:val="0"/>
      <w:divBdr>
        <w:top w:val="none" w:sz="0" w:space="0" w:color="auto"/>
        <w:left w:val="none" w:sz="0" w:space="0" w:color="auto"/>
        <w:bottom w:val="none" w:sz="0" w:space="0" w:color="auto"/>
        <w:right w:val="none" w:sz="0" w:space="0" w:color="auto"/>
      </w:divBdr>
    </w:div>
    <w:div w:id="239798052">
      <w:bodyDiv w:val="1"/>
      <w:marLeft w:val="0"/>
      <w:marRight w:val="0"/>
      <w:marTop w:val="0"/>
      <w:marBottom w:val="0"/>
      <w:divBdr>
        <w:top w:val="none" w:sz="0" w:space="0" w:color="auto"/>
        <w:left w:val="none" w:sz="0" w:space="0" w:color="auto"/>
        <w:bottom w:val="none" w:sz="0" w:space="0" w:color="auto"/>
        <w:right w:val="none" w:sz="0" w:space="0" w:color="auto"/>
      </w:divBdr>
    </w:div>
    <w:div w:id="242185876">
      <w:bodyDiv w:val="1"/>
      <w:marLeft w:val="0"/>
      <w:marRight w:val="0"/>
      <w:marTop w:val="0"/>
      <w:marBottom w:val="0"/>
      <w:divBdr>
        <w:top w:val="none" w:sz="0" w:space="0" w:color="auto"/>
        <w:left w:val="none" w:sz="0" w:space="0" w:color="auto"/>
        <w:bottom w:val="none" w:sz="0" w:space="0" w:color="auto"/>
        <w:right w:val="none" w:sz="0" w:space="0" w:color="auto"/>
      </w:divBdr>
    </w:div>
    <w:div w:id="244002722">
      <w:bodyDiv w:val="1"/>
      <w:marLeft w:val="0"/>
      <w:marRight w:val="0"/>
      <w:marTop w:val="0"/>
      <w:marBottom w:val="0"/>
      <w:divBdr>
        <w:top w:val="none" w:sz="0" w:space="0" w:color="auto"/>
        <w:left w:val="none" w:sz="0" w:space="0" w:color="auto"/>
        <w:bottom w:val="none" w:sz="0" w:space="0" w:color="auto"/>
        <w:right w:val="none" w:sz="0" w:space="0" w:color="auto"/>
      </w:divBdr>
    </w:div>
    <w:div w:id="245580054">
      <w:bodyDiv w:val="1"/>
      <w:marLeft w:val="0"/>
      <w:marRight w:val="0"/>
      <w:marTop w:val="0"/>
      <w:marBottom w:val="0"/>
      <w:divBdr>
        <w:top w:val="none" w:sz="0" w:space="0" w:color="auto"/>
        <w:left w:val="none" w:sz="0" w:space="0" w:color="auto"/>
        <w:bottom w:val="none" w:sz="0" w:space="0" w:color="auto"/>
        <w:right w:val="none" w:sz="0" w:space="0" w:color="auto"/>
      </w:divBdr>
    </w:div>
    <w:div w:id="247538940">
      <w:bodyDiv w:val="1"/>
      <w:marLeft w:val="0"/>
      <w:marRight w:val="0"/>
      <w:marTop w:val="0"/>
      <w:marBottom w:val="0"/>
      <w:divBdr>
        <w:top w:val="none" w:sz="0" w:space="0" w:color="auto"/>
        <w:left w:val="none" w:sz="0" w:space="0" w:color="auto"/>
        <w:bottom w:val="none" w:sz="0" w:space="0" w:color="auto"/>
        <w:right w:val="none" w:sz="0" w:space="0" w:color="auto"/>
      </w:divBdr>
    </w:div>
    <w:div w:id="252400701">
      <w:bodyDiv w:val="1"/>
      <w:marLeft w:val="0"/>
      <w:marRight w:val="0"/>
      <w:marTop w:val="0"/>
      <w:marBottom w:val="0"/>
      <w:divBdr>
        <w:top w:val="none" w:sz="0" w:space="0" w:color="auto"/>
        <w:left w:val="none" w:sz="0" w:space="0" w:color="auto"/>
        <w:bottom w:val="none" w:sz="0" w:space="0" w:color="auto"/>
        <w:right w:val="none" w:sz="0" w:space="0" w:color="auto"/>
      </w:divBdr>
    </w:div>
    <w:div w:id="254438015">
      <w:bodyDiv w:val="1"/>
      <w:marLeft w:val="0"/>
      <w:marRight w:val="0"/>
      <w:marTop w:val="0"/>
      <w:marBottom w:val="0"/>
      <w:divBdr>
        <w:top w:val="none" w:sz="0" w:space="0" w:color="auto"/>
        <w:left w:val="none" w:sz="0" w:space="0" w:color="auto"/>
        <w:bottom w:val="none" w:sz="0" w:space="0" w:color="auto"/>
        <w:right w:val="none" w:sz="0" w:space="0" w:color="auto"/>
      </w:divBdr>
    </w:div>
    <w:div w:id="257761850">
      <w:bodyDiv w:val="1"/>
      <w:marLeft w:val="0"/>
      <w:marRight w:val="0"/>
      <w:marTop w:val="0"/>
      <w:marBottom w:val="0"/>
      <w:divBdr>
        <w:top w:val="none" w:sz="0" w:space="0" w:color="auto"/>
        <w:left w:val="none" w:sz="0" w:space="0" w:color="auto"/>
        <w:bottom w:val="none" w:sz="0" w:space="0" w:color="auto"/>
        <w:right w:val="none" w:sz="0" w:space="0" w:color="auto"/>
      </w:divBdr>
    </w:div>
    <w:div w:id="259070137">
      <w:bodyDiv w:val="1"/>
      <w:marLeft w:val="0"/>
      <w:marRight w:val="0"/>
      <w:marTop w:val="0"/>
      <w:marBottom w:val="0"/>
      <w:divBdr>
        <w:top w:val="none" w:sz="0" w:space="0" w:color="auto"/>
        <w:left w:val="none" w:sz="0" w:space="0" w:color="auto"/>
        <w:bottom w:val="none" w:sz="0" w:space="0" w:color="auto"/>
        <w:right w:val="none" w:sz="0" w:space="0" w:color="auto"/>
      </w:divBdr>
    </w:div>
    <w:div w:id="262226900">
      <w:bodyDiv w:val="1"/>
      <w:marLeft w:val="0"/>
      <w:marRight w:val="0"/>
      <w:marTop w:val="0"/>
      <w:marBottom w:val="0"/>
      <w:divBdr>
        <w:top w:val="none" w:sz="0" w:space="0" w:color="auto"/>
        <w:left w:val="none" w:sz="0" w:space="0" w:color="auto"/>
        <w:bottom w:val="none" w:sz="0" w:space="0" w:color="auto"/>
        <w:right w:val="none" w:sz="0" w:space="0" w:color="auto"/>
      </w:divBdr>
      <w:divsChild>
        <w:div w:id="467403403">
          <w:marLeft w:val="0"/>
          <w:marRight w:val="0"/>
          <w:marTop w:val="0"/>
          <w:marBottom w:val="0"/>
          <w:divBdr>
            <w:top w:val="none" w:sz="0" w:space="0" w:color="auto"/>
            <w:left w:val="none" w:sz="0" w:space="0" w:color="auto"/>
            <w:bottom w:val="none" w:sz="0" w:space="0" w:color="auto"/>
            <w:right w:val="none" w:sz="0" w:space="0" w:color="auto"/>
          </w:divBdr>
          <w:divsChild>
            <w:div w:id="1671366227">
              <w:marLeft w:val="0"/>
              <w:marRight w:val="0"/>
              <w:marTop w:val="0"/>
              <w:marBottom w:val="0"/>
              <w:divBdr>
                <w:top w:val="none" w:sz="0" w:space="0" w:color="auto"/>
                <w:left w:val="none" w:sz="0" w:space="0" w:color="auto"/>
                <w:bottom w:val="none" w:sz="0" w:space="0" w:color="auto"/>
                <w:right w:val="none" w:sz="0" w:space="0" w:color="auto"/>
              </w:divBdr>
              <w:divsChild>
                <w:div w:id="312223416">
                  <w:marLeft w:val="0"/>
                  <w:marRight w:val="0"/>
                  <w:marTop w:val="0"/>
                  <w:marBottom w:val="0"/>
                  <w:divBdr>
                    <w:top w:val="none" w:sz="0" w:space="0" w:color="auto"/>
                    <w:left w:val="none" w:sz="0" w:space="0" w:color="auto"/>
                    <w:bottom w:val="none" w:sz="0" w:space="0" w:color="auto"/>
                    <w:right w:val="none" w:sz="0" w:space="0" w:color="auto"/>
                  </w:divBdr>
                  <w:divsChild>
                    <w:div w:id="187526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422349">
      <w:bodyDiv w:val="1"/>
      <w:marLeft w:val="0"/>
      <w:marRight w:val="0"/>
      <w:marTop w:val="0"/>
      <w:marBottom w:val="0"/>
      <w:divBdr>
        <w:top w:val="none" w:sz="0" w:space="0" w:color="auto"/>
        <w:left w:val="none" w:sz="0" w:space="0" w:color="auto"/>
        <w:bottom w:val="none" w:sz="0" w:space="0" w:color="auto"/>
        <w:right w:val="none" w:sz="0" w:space="0" w:color="auto"/>
      </w:divBdr>
    </w:div>
    <w:div w:id="265775719">
      <w:bodyDiv w:val="1"/>
      <w:marLeft w:val="0"/>
      <w:marRight w:val="0"/>
      <w:marTop w:val="0"/>
      <w:marBottom w:val="0"/>
      <w:divBdr>
        <w:top w:val="none" w:sz="0" w:space="0" w:color="auto"/>
        <w:left w:val="none" w:sz="0" w:space="0" w:color="auto"/>
        <w:bottom w:val="none" w:sz="0" w:space="0" w:color="auto"/>
        <w:right w:val="none" w:sz="0" w:space="0" w:color="auto"/>
      </w:divBdr>
    </w:div>
    <w:div w:id="270165439">
      <w:bodyDiv w:val="1"/>
      <w:marLeft w:val="0"/>
      <w:marRight w:val="0"/>
      <w:marTop w:val="0"/>
      <w:marBottom w:val="0"/>
      <w:divBdr>
        <w:top w:val="none" w:sz="0" w:space="0" w:color="auto"/>
        <w:left w:val="none" w:sz="0" w:space="0" w:color="auto"/>
        <w:bottom w:val="none" w:sz="0" w:space="0" w:color="auto"/>
        <w:right w:val="none" w:sz="0" w:space="0" w:color="auto"/>
      </w:divBdr>
    </w:div>
    <w:div w:id="272322387">
      <w:bodyDiv w:val="1"/>
      <w:marLeft w:val="0"/>
      <w:marRight w:val="0"/>
      <w:marTop w:val="0"/>
      <w:marBottom w:val="0"/>
      <w:divBdr>
        <w:top w:val="none" w:sz="0" w:space="0" w:color="auto"/>
        <w:left w:val="none" w:sz="0" w:space="0" w:color="auto"/>
        <w:bottom w:val="none" w:sz="0" w:space="0" w:color="auto"/>
        <w:right w:val="none" w:sz="0" w:space="0" w:color="auto"/>
      </w:divBdr>
    </w:div>
    <w:div w:id="272439152">
      <w:bodyDiv w:val="1"/>
      <w:marLeft w:val="0"/>
      <w:marRight w:val="0"/>
      <w:marTop w:val="0"/>
      <w:marBottom w:val="0"/>
      <w:divBdr>
        <w:top w:val="none" w:sz="0" w:space="0" w:color="auto"/>
        <w:left w:val="none" w:sz="0" w:space="0" w:color="auto"/>
        <w:bottom w:val="none" w:sz="0" w:space="0" w:color="auto"/>
        <w:right w:val="none" w:sz="0" w:space="0" w:color="auto"/>
      </w:divBdr>
    </w:div>
    <w:div w:id="273169864">
      <w:bodyDiv w:val="1"/>
      <w:marLeft w:val="0"/>
      <w:marRight w:val="0"/>
      <w:marTop w:val="0"/>
      <w:marBottom w:val="0"/>
      <w:divBdr>
        <w:top w:val="none" w:sz="0" w:space="0" w:color="auto"/>
        <w:left w:val="none" w:sz="0" w:space="0" w:color="auto"/>
        <w:bottom w:val="none" w:sz="0" w:space="0" w:color="auto"/>
        <w:right w:val="none" w:sz="0" w:space="0" w:color="auto"/>
      </w:divBdr>
    </w:div>
    <w:div w:id="273756492">
      <w:bodyDiv w:val="1"/>
      <w:marLeft w:val="0"/>
      <w:marRight w:val="0"/>
      <w:marTop w:val="0"/>
      <w:marBottom w:val="0"/>
      <w:divBdr>
        <w:top w:val="none" w:sz="0" w:space="0" w:color="auto"/>
        <w:left w:val="none" w:sz="0" w:space="0" w:color="auto"/>
        <w:bottom w:val="none" w:sz="0" w:space="0" w:color="auto"/>
        <w:right w:val="none" w:sz="0" w:space="0" w:color="auto"/>
      </w:divBdr>
    </w:div>
    <w:div w:id="275479407">
      <w:bodyDiv w:val="1"/>
      <w:marLeft w:val="0"/>
      <w:marRight w:val="0"/>
      <w:marTop w:val="0"/>
      <w:marBottom w:val="0"/>
      <w:divBdr>
        <w:top w:val="none" w:sz="0" w:space="0" w:color="auto"/>
        <w:left w:val="none" w:sz="0" w:space="0" w:color="auto"/>
        <w:bottom w:val="none" w:sz="0" w:space="0" w:color="auto"/>
        <w:right w:val="none" w:sz="0" w:space="0" w:color="auto"/>
      </w:divBdr>
    </w:div>
    <w:div w:id="276834005">
      <w:bodyDiv w:val="1"/>
      <w:marLeft w:val="0"/>
      <w:marRight w:val="0"/>
      <w:marTop w:val="0"/>
      <w:marBottom w:val="0"/>
      <w:divBdr>
        <w:top w:val="none" w:sz="0" w:space="0" w:color="auto"/>
        <w:left w:val="none" w:sz="0" w:space="0" w:color="auto"/>
        <w:bottom w:val="none" w:sz="0" w:space="0" w:color="auto"/>
        <w:right w:val="none" w:sz="0" w:space="0" w:color="auto"/>
      </w:divBdr>
    </w:div>
    <w:div w:id="279146406">
      <w:bodyDiv w:val="1"/>
      <w:marLeft w:val="0"/>
      <w:marRight w:val="0"/>
      <w:marTop w:val="0"/>
      <w:marBottom w:val="0"/>
      <w:divBdr>
        <w:top w:val="none" w:sz="0" w:space="0" w:color="auto"/>
        <w:left w:val="none" w:sz="0" w:space="0" w:color="auto"/>
        <w:bottom w:val="none" w:sz="0" w:space="0" w:color="auto"/>
        <w:right w:val="none" w:sz="0" w:space="0" w:color="auto"/>
      </w:divBdr>
    </w:div>
    <w:div w:id="283849748">
      <w:bodyDiv w:val="1"/>
      <w:marLeft w:val="0"/>
      <w:marRight w:val="0"/>
      <w:marTop w:val="0"/>
      <w:marBottom w:val="0"/>
      <w:divBdr>
        <w:top w:val="none" w:sz="0" w:space="0" w:color="auto"/>
        <w:left w:val="none" w:sz="0" w:space="0" w:color="auto"/>
        <w:bottom w:val="none" w:sz="0" w:space="0" w:color="auto"/>
        <w:right w:val="none" w:sz="0" w:space="0" w:color="auto"/>
      </w:divBdr>
    </w:div>
    <w:div w:id="284821230">
      <w:bodyDiv w:val="1"/>
      <w:marLeft w:val="0"/>
      <w:marRight w:val="0"/>
      <w:marTop w:val="0"/>
      <w:marBottom w:val="0"/>
      <w:divBdr>
        <w:top w:val="none" w:sz="0" w:space="0" w:color="auto"/>
        <w:left w:val="none" w:sz="0" w:space="0" w:color="auto"/>
        <w:bottom w:val="none" w:sz="0" w:space="0" w:color="auto"/>
        <w:right w:val="none" w:sz="0" w:space="0" w:color="auto"/>
      </w:divBdr>
    </w:div>
    <w:div w:id="288512878">
      <w:bodyDiv w:val="1"/>
      <w:marLeft w:val="0"/>
      <w:marRight w:val="0"/>
      <w:marTop w:val="0"/>
      <w:marBottom w:val="0"/>
      <w:divBdr>
        <w:top w:val="none" w:sz="0" w:space="0" w:color="auto"/>
        <w:left w:val="none" w:sz="0" w:space="0" w:color="auto"/>
        <w:bottom w:val="none" w:sz="0" w:space="0" w:color="auto"/>
        <w:right w:val="none" w:sz="0" w:space="0" w:color="auto"/>
      </w:divBdr>
    </w:div>
    <w:div w:id="289363893">
      <w:bodyDiv w:val="1"/>
      <w:marLeft w:val="0"/>
      <w:marRight w:val="0"/>
      <w:marTop w:val="0"/>
      <w:marBottom w:val="0"/>
      <w:divBdr>
        <w:top w:val="none" w:sz="0" w:space="0" w:color="auto"/>
        <w:left w:val="none" w:sz="0" w:space="0" w:color="auto"/>
        <w:bottom w:val="none" w:sz="0" w:space="0" w:color="auto"/>
        <w:right w:val="none" w:sz="0" w:space="0" w:color="auto"/>
      </w:divBdr>
    </w:div>
    <w:div w:id="289701798">
      <w:bodyDiv w:val="1"/>
      <w:marLeft w:val="0"/>
      <w:marRight w:val="0"/>
      <w:marTop w:val="0"/>
      <w:marBottom w:val="0"/>
      <w:divBdr>
        <w:top w:val="none" w:sz="0" w:space="0" w:color="auto"/>
        <w:left w:val="none" w:sz="0" w:space="0" w:color="auto"/>
        <w:bottom w:val="none" w:sz="0" w:space="0" w:color="auto"/>
        <w:right w:val="none" w:sz="0" w:space="0" w:color="auto"/>
      </w:divBdr>
    </w:div>
    <w:div w:id="289820152">
      <w:bodyDiv w:val="1"/>
      <w:marLeft w:val="0"/>
      <w:marRight w:val="0"/>
      <w:marTop w:val="0"/>
      <w:marBottom w:val="0"/>
      <w:divBdr>
        <w:top w:val="none" w:sz="0" w:space="0" w:color="auto"/>
        <w:left w:val="none" w:sz="0" w:space="0" w:color="auto"/>
        <w:bottom w:val="none" w:sz="0" w:space="0" w:color="auto"/>
        <w:right w:val="none" w:sz="0" w:space="0" w:color="auto"/>
      </w:divBdr>
    </w:div>
    <w:div w:id="292250514">
      <w:bodyDiv w:val="1"/>
      <w:marLeft w:val="0"/>
      <w:marRight w:val="0"/>
      <w:marTop w:val="0"/>
      <w:marBottom w:val="0"/>
      <w:divBdr>
        <w:top w:val="none" w:sz="0" w:space="0" w:color="auto"/>
        <w:left w:val="none" w:sz="0" w:space="0" w:color="auto"/>
        <w:bottom w:val="none" w:sz="0" w:space="0" w:color="auto"/>
        <w:right w:val="none" w:sz="0" w:space="0" w:color="auto"/>
      </w:divBdr>
    </w:div>
    <w:div w:id="292517898">
      <w:bodyDiv w:val="1"/>
      <w:marLeft w:val="0"/>
      <w:marRight w:val="0"/>
      <w:marTop w:val="0"/>
      <w:marBottom w:val="0"/>
      <w:divBdr>
        <w:top w:val="none" w:sz="0" w:space="0" w:color="auto"/>
        <w:left w:val="none" w:sz="0" w:space="0" w:color="auto"/>
        <w:bottom w:val="none" w:sz="0" w:space="0" w:color="auto"/>
        <w:right w:val="none" w:sz="0" w:space="0" w:color="auto"/>
      </w:divBdr>
    </w:div>
    <w:div w:id="295644748">
      <w:bodyDiv w:val="1"/>
      <w:marLeft w:val="0"/>
      <w:marRight w:val="0"/>
      <w:marTop w:val="0"/>
      <w:marBottom w:val="0"/>
      <w:divBdr>
        <w:top w:val="none" w:sz="0" w:space="0" w:color="auto"/>
        <w:left w:val="none" w:sz="0" w:space="0" w:color="auto"/>
        <w:bottom w:val="none" w:sz="0" w:space="0" w:color="auto"/>
        <w:right w:val="none" w:sz="0" w:space="0" w:color="auto"/>
      </w:divBdr>
    </w:div>
    <w:div w:id="295765810">
      <w:bodyDiv w:val="1"/>
      <w:marLeft w:val="0"/>
      <w:marRight w:val="0"/>
      <w:marTop w:val="0"/>
      <w:marBottom w:val="0"/>
      <w:divBdr>
        <w:top w:val="none" w:sz="0" w:space="0" w:color="auto"/>
        <w:left w:val="none" w:sz="0" w:space="0" w:color="auto"/>
        <w:bottom w:val="none" w:sz="0" w:space="0" w:color="auto"/>
        <w:right w:val="none" w:sz="0" w:space="0" w:color="auto"/>
      </w:divBdr>
    </w:div>
    <w:div w:id="299768160">
      <w:bodyDiv w:val="1"/>
      <w:marLeft w:val="0"/>
      <w:marRight w:val="0"/>
      <w:marTop w:val="0"/>
      <w:marBottom w:val="0"/>
      <w:divBdr>
        <w:top w:val="none" w:sz="0" w:space="0" w:color="auto"/>
        <w:left w:val="none" w:sz="0" w:space="0" w:color="auto"/>
        <w:bottom w:val="none" w:sz="0" w:space="0" w:color="auto"/>
        <w:right w:val="none" w:sz="0" w:space="0" w:color="auto"/>
      </w:divBdr>
    </w:div>
    <w:div w:id="300426019">
      <w:bodyDiv w:val="1"/>
      <w:marLeft w:val="0"/>
      <w:marRight w:val="0"/>
      <w:marTop w:val="0"/>
      <w:marBottom w:val="0"/>
      <w:divBdr>
        <w:top w:val="none" w:sz="0" w:space="0" w:color="auto"/>
        <w:left w:val="none" w:sz="0" w:space="0" w:color="auto"/>
        <w:bottom w:val="none" w:sz="0" w:space="0" w:color="auto"/>
        <w:right w:val="none" w:sz="0" w:space="0" w:color="auto"/>
      </w:divBdr>
      <w:divsChild>
        <w:div w:id="1150175921">
          <w:marLeft w:val="0"/>
          <w:marRight w:val="0"/>
          <w:marTop w:val="0"/>
          <w:marBottom w:val="0"/>
          <w:divBdr>
            <w:top w:val="none" w:sz="0" w:space="0" w:color="auto"/>
            <w:left w:val="none" w:sz="0" w:space="0" w:color="auto"/>
            <w:bottom w:val="none" w:sz="0" w:space="0" w:color="auto"/>
            <w:right w:val="none" w:sz="0" w:space="0" w:color="auto"/>
          </w:divBdr>
          <w:divsChild>
            <w:div w:id="153643481">
              <w:marLeft w:val="0"/>
              <w:marRight w:val="0"/>
              <w:marTop w:val="0"/>
              <w:marBottom w:val="0"/>
              <w:divBdr>
                <w:top w:val="none" w:sz="0" w:space="0" w:color="auto"/>
                <w:left w:val="none" w:sz="0" w:space="0" w:color="auto"/>
                <w:bottom w:val="none" w:sz="0" w:space="0" w:color="auto"/>
                <w:right w:val="none" w:sz="0" w:space="0" w:color="auto"/>
              </w:divBdr>
              <w:divsChild>
                <w:div w:id="298150166">
                  <w:marLeft w:val="0"/>
                  <w:marRight w:val="0"/>
                  <w:marTop w:val="0"/>
                  <w:marBottom w:val="0"/>
                  <w:divBdr>
                    <w:top w:val="none" w:sz="0" w:space="0" w:color="auto"/>
                    <w:left w:val="none" w:sz="0" w:space="0" w:color="auto"/>
                    <w:bottom w:val="none" w:sz="0" w:space="0" w:color="auto"/>
                    <w:right w:val="none" w:sz="0" w:space="0" w:color="auto"/>
                  </w:divBdr>
                  <w:divsChild>
                    <w:div w:id="193308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348055">
      <w:bodyDiv w:val="1"/>
      <w:marLeft w:val="0"/>
      <w:marRight w:val="0"/>
      <w:marTop w:val="0"/>
      <w:marBottom w:val="0"/>
      <w:divBdr>
        <w:top w:val="none" w:sz="0" w:space="0" w:color="auto"/>
        <w:left w:val="none" w:sz="0" w:space="0" w:color="auto"/>
        <w:bottom w:val="none" w:sz="0" w:space="0" w:color="auto"/>
        <w:right w:val="none" w:sz="0" w:space="0" w:color="auto"/>
      </w:divBdr>
    </w:div>
    <w:div w:id="306130233">
      <w:bodyDiv w:val="1"/>
      <w:marLeft w:val="0"/>
      <w:marRight w:val="0"/>
      <w:marTop w:val="0"/>
      <w:marBottom w:val="0"/>
      <w:divBdr>
        <w:top w:val="none" w:sz="0" w:space="0" w:color="auto"/>
        <w:left w:val="none" w:sz="0" w:space="0" w:color="auto"/>
        <w:bottom w:val="none" w:sz="0" w:space="0" w:color="auto"/>
        <w:right w:val="none" w:sz="0" w:space="0" w:color="auto"/>
      </w:divBdr>
    </w:div>
    <w:div w:id="306981614">
      <w:bodyDiv w:val="1"/>
      <w:marLeft w:val="0"/>
      <w:marRight w:val="0"/>
      <w:marTop w:val="0"/>
      <w:marBottom w:val="0"/>
      <w:divBdr>
        <w:top w:val="none" w:sz="0" w:space="0" w:color="auto"/>
        <w:left w:val="none" w:sz="0" w:space="0" w:color="auto"/>
        <w:bottom w:val="none" w:sz="0" w:space="0" w:color="auto"/>
        <w:right w:val="none" w:sz="0" w:space="0" w:color="auto"/>
      </w:divBdr>
    </w:div>
    <w:div w:id="307442642">
      <w:bodyDiv w:val="1"/>
      <w:marLeft w:val="0"/>
      <w:marRight w:val="0"/>
      <w:marTop w:val="0"/>
      <w:marBottom w:val="0"/>
      <w:divBdr>
        <w:top w:val="none" w:sz="0" w:space="0" w:color="auto"/>
        <w:left w:val="none" w:sz="0" w:space="0" w:color="auto"/>
        <w:bottom w:val="none" w:sz="0" w:space="0" w:color="auto"/>
        <w:right w:val="none" w:sz="0" w:space="0" w:color="auto"/>
      </w:divBdr>
    </w:div>
    <w:div w:id="314187979">
      <w:bodyDiv w:val="1"/>
      <w:marLeft w:val="0"/>
      <w:marRight w:val="0"/>
      <w:marTop w:val="0"/>
      <w:marBottom w:val="0"/>
      <w:divBdr>
        <w:top w:val="none" w:sz="0" w:space="0" w:color="auto"/>
        <w:left w:val="none" w:sz="0" w:space="0" w:color="auto"/>
        <w:bottom w:val="none" w:sz="0" w:space="0" w:color="auto"/>
        <w:right w:val="none" w:sz="0" w:space="0" w:color="auto"/>
      </w:divBdr>
    </w:div>
    <w:div w:id="315888616">
      <w:bodyDiv w:val="1"/>
      <w:marLeft w:val="0"/>
      <w:marRight w:val="0"/>
      <w:marTop w:val="0"/>
      <w:marBottom w:val="0"/>
      <w:divBdr>
        <w:top w:val="none" w:sz="0" w:space="0" w:color="auto"/>
        <w:left w:val="none" w:sz="0" w:space="0" w:color="auto"/>
        <w:bottom w:val="none" w:sz="0" w:space="0" w:color="auto"/>
        <w:right w:val="none" w:sz="0" w:space="0" w:color="auto"/>
      </w:divBdr>
    </w:div>
    <w:div w:id="315957107">
      <w:bodyDiv w:val="1"/>
      <w:marLeft w:val="0"/>
      <w:marRight w:val="0"/>
      <w:marTop w:val="0"/>
      <w:marBottom w:val="0"/>
      <w:divBdr>
        <w:top w:val="none" w:sz="0" w:space="0" w:color="auto"/>
        <w:left w:val="none" w:sz="0" w:space="0" w:color="auto"/>
        <w:bottom w:val="none" w:sz="0" w:space="0" w:color="auto"/>
        <w:right w:val="none" w:sz="0" w:space="0" w:color="auto"/>
      </w:divBdr>
    </w:div>
    <w:div w:id="317538029">
      <w:bodyDiv w:val="1"/>
      <w:marLeft w:val="0"/>
      <w:marRight w:val="0"/>
      <w:marTop w:val="0"/>
      <w:marBottom w:val="0"/>
      <w:divBdr>
        <w:top w:val="none" w:sz="0" w:space="0" w:color="auto"/>
        <w:left w:val="none" w:sz="0" w:space="0" w:color="auto"/>
        <w:bottom w:val="none" w:sz="0" w:space="0" w:color="auto"/>
        <w:right w:val="none" w:sz="0" w:space="0" w:color="auto"/>
      </w:divBdr>
    </w:div>
    <w:div w:id="318389100">
      <w:bodyDiv w:val="1"/>
      <w:marLeft w:val="0"/>
      <w:marRight w:val="0"/>
      <w:marTop w:val="0"/>
      <w:marBottom w:val="0"/>
      <w:divBdr>
        <w:top w:val="none" w:sz="0" w:space="0" w:color="auto"/>
        <w:left w:val="none" w:sz="0" w:space="0" w:color="auto"/>
        <w:bottom w:val="none" w:sz="0" w:space="0" w:color="auto"/>
        <w:right w:val="none" w:sz="0" w:space="0" w:color="auto"/>
      </w:divBdr>
    </w:div>
    <w:div w:id="325087560">
      <w:bodyDiv w:val="1"/>
      <w:marLeft w:val="0"/>
      <w:marRight w:val="0"/>
      <w:marTop w:val="0"/>
      <w:marBottom w:val="0"/>
      <w:divBdr>
        <w:top w:val="none" w:sz="0" w:space="0" w:color="auto"/>
        <w:left w:val="none" w:sz="0" w:space="0" w:color="auto"/>
        <w:bottom w:val="none" w:sz="0" w:space="0" w:color="auto"/>
        <w:right w:val="none" w:sz="0" w:space="0" w:color="auto"/>
      </w:divBdr>
    </w:div>
    <w:div w:id="325330863">
      <w:bodyDiv w:val="1"/>
      <w:marLeft w:val="0"/>
      <w:marRight w:val="0"/>
      <w:marTop w:val="0"/>
      <w:marBottom w:val="0"/>
      <w:divBdr>
        <w:top w:val="none" w:sz="0" w:space="0" w:color="auto"/>
        <w:left w:val="none" w:sz="0" w:space="0" w:color="auto"/>
        <w:bottom w:val="none" w:sz="0" w:space="0" w:color="auto"/>
        <w:right w:val="none" w:sz="0" w:space="0" w:color="auto"/>
      </w:divBdr>
    </w:div>
    <w:div w:id="331957327">
      <w:bodyDiv w:val="1"/>
      <w:marLeft w:val="0"/>
      <w:marRight w:val="0"/>
      <w:marTop w:val="0"/>
      <w:marBottom w:val="0"/>
      <w:divBdr>
        <w:top w:val="none" w:sz="0" w:space="0" w:color="auto"/>
        <w:left w:val="none" w:sz="0" w:space="0" w:color="auto"/>
        <w:bottom w:val="none" w:sz="0" w:space="0" w:color="auto"/>
        <w:right w:val="none" w:sz="0" w:space="0" w:color="auto"/>
      </w:divBdr>
    </w:div>
    <w:div w:id="332686022">
      <w:bodyDiv w:val="1"/>
      <w:marLeft w:val="0"/>
      <w:marRight w:val="0"/>
      <w:marTop w:val="0"/>
      <w:marBottom w:val="0"/>
      <w:divBdr>
        <w:top w:val="none" w:sz="0" w:space="0" w:color="auto"/>
        <w:left w:val="none" w:sz="0" w:space="0" w:color="auto"/>
        <w:bottom w:val="none" w:sz="0" w:space="0" w:color="auto"/>
        <w:right w:val="none" w:sz="0" w:space="0" w:color="auto"/>
      </w:divBdr>
    </w:div>
    <w:div w:id="336812083">
      <w:bodyDiv w:val="1"/>
      <w:marLeft w:val="0"/>
      <w:marRight w:val="0"/>
      <w:marTop w:val="0"/>
      <w:marBottom w:val="0"/>
      <w:divBdr>
        <w:top w:val="none" w:sz="0" w:space="0" w:color="auto"/>
        <w:left w:val="none" w:sz="0" w:space="0" w:color="auto"/>
        <w:bottom w:val="none" w:sz="0" w:space="0" w:color="auto"/>
        <w:right w:val="none" w:sz="0" w:space="0" w:color="auto"/>
      </w:divBdr>
    </w:div>
    <w:div w:id="337274674">
      <w:bodyDiv w:val="1"/>
      <w:marLeft w:val="0"/>
      <w:marRight w:val="0"/>
      <w:marTop w:val="0"/>
      <w:marBottom w:val="0"/>
      <w:divBdr>
        <w:top w:val="none" w:sz="0" w:space="0" w:color="auto"/>
        <w:left w:val="none" w:sz="0" w:space="0" w:color="auto"/>
        <w:bottom w:val="none" w:sz="0" w:space="0" w:color="auto"/>
        <w:right w:val="none" w:sz="0" w:space="0" w:color="auto"/>
      </w:divBdr>
      <w:divsChild>
        <w:div w:id="141242365">
          <w:marLeft w:val="0"/>
          <w:marRight w:val="0"/>
          <w:marTop w:val="0"/>
          <w:marBottom w:val="0"/>
          <w:divBdr>
            <w:top w:val="none" w:sz="0" w:space="0" w:color="auto"/>
            <w:left w:val="none" w:sz="0" w:space="0" w:color="auto"/>
            <w:bottom w:val="none" w:sz="0" w:space="0" w:color="auto"/>
            <w:right w:val="none" w:sz="0" w:space="0" w:color="auto"/>
          </w:divBdr>
          <w:divsChild>
            <w:div w:id="1967545821">
              <w:marLeft w:val="0"/>
              <w:marRight w:val="0"/>
              <w:marTop w:val="0"/>
              <w:marBottom w:val="0"/>
              <w:divBdr>
                <w:top w:val="none" w:sz="0" w:space="0" w:color="auto"/>
                <w:left w:val="none" w:sz="0" w:space="0" w:color="auto"/>
                <w:bottom w:val="none" w:sz="0" w:space="0" w:color="auto"/>
                <w:right w:val="none" w:sz="0" w:space="0" w:color="auto"/>
              </w:divBdr>
              <w:divsChild>
                <w:div w:id="1052189838">
                  <w:marLeft w:val="0"/>
                  <w:marRight w:val="0"/>
                  <w:marTop w:val="0"/>
                  <w:marBottom w:val="0"/>
                  <w:divBdr>
                    <w:top w:val="none" w:sz="0" w:space="0" w:color="auto"/>
                    <w:left w:val="none" w:sz="0" w:space="0" w:color="auto"/>
                    <w:bottom w:val="none" w:sz="0" w:space="0" w:color="auto"/>
                    <w:right w:val="none" w:sz="0" w:space="0" w:color="auto"/>
                  </w:divBdr>
                  <w:divsChild>
                    <w:div w:id="100270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84581">
          <w:marLeft w:val="0"/>
          <w:marRight w:val="0"/>
          <w:marTop w:val="0"/>
          <w:marBottom w:val="0"/>
          <w:divBdr>
            <w:top w:val="none" w:sz="0" w:space="0" w:color="auto"/>
            <w:left w:val="none" w:sz="0" w:space="0" w:color="auto"/>
            <w:bottom w:val="none" w:sz="0" w:space="0" w:color="auto"/>
            <w:right w:val="none" w:sz="0" w:space="0" w:color="auto"/>
          </w:divBdr>
          <w:divsChild>
            <w:div w:id="677389830">
              <w:marLeft w:val="0"/>
              <w:marRight w:val="0"/>
              <w:marTop w:val="0"/>
              <w:marBottom w:val="0"/>
              <w:divBdr>
                <w:top w:val="none" w:sz="0" w:space="0" w:color="auto"/>
                <w:left w:val="none" w:sz="0" w:space="0" w:color="auto"/>
                <w:bottom w:val="none" w:sz="0" w:space="0" w:color="auto"/>
                <w:right w:val="none" w:sz="0" w:space="0" w:color="auto"/>
              </w:divBdr>
              <w:divsChild>
                <w:div w:id="678853138">
                  <w:marLeft w:val="0"/>
                  <w:marRight w:val="0"/>
                  <w:marTop w:val="0"/>
                  <w:marBottom w:val="0"/>
                  <w:divBdr>
                    <w:top w:val="none" w:sz="0" w:space="0" w:color="auto"/>
                    <w:left w:val="none" w:sz="0" w:space="0" w:color="auto"/>
                    <w:bottom w:val="none" w:sz="0" w:space="0" w:color="auto"/>
                    <w:right w:val="none" w:sz="0" w:space="0" w:color="auto"/>
                  </w:divBdr>
                  <w:divsChild>
                    <w:div w:id="15453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125123">
      <w:bodyDiv w:val="1"/>
      <w:marLeft w:val="0"/>
      <w:marRight w:val="0"/>
      <w:marTop w:val="0"/>
      <w:marBottom w:val="0"/>
      <w:divBdr>
        <w:top w:val="none" w:sz="0" w:space="0" w:color="auto"/>
        <w:left w:val="none" w:sz="0" w:space="0" w:color="auto"/>
        <w:bottom w:val="none" w:sz="0" w:space="0" w:color="auto"/>
        <w:right w:val="none" w:sz="0" w:space="0" w:color="auto"/>
      </w:divBdr>
    </w:div>
    <w:div w:id="341854873">
      <w:bodyDiv w:val="1"/>
      <w:marLeft w:val="0"/>
      <w:marRight w:val="0"/>
      <w:marTop w:val="0"/>
      <w:marBottom w:val="0"/>
      <w:divBdr>
        <w:top w:val="none" w:sz="0" w:space="0" w:color="auto"/>
        <w:left w:val="none" w:sz="0" w:space="0" w:color="auto"/>
        <w:bottom w:val="none" w:sz="0" w:space="0" w:color="auto"/>
        <w:right w:val="none" w:sz="0" w:space="0" w:color="auto"/>
      </w:divBdr>
    </w:div>
    <w:div w:id="343554944">
      <w:bodyDiv w:val="1"/>
      <w:marLeft w:val="0"/>
      <w:marRight w:val="0"/>
      <w:marTop w:val="0"/>
      <w:marBottom w:val="0"/>
      <w:divBdr>
        <w:top w:val="none" w:sz="0" w:space="0" w:color="auto"/>
        <w:left w:val="none" w:sz="0" w:space="0" w:color="auto"/>
        <w:bottom w:val="none" w:sz="0" w:space="0" w:color="auto"/>
        <w:right w:val="none" w:sz="0" w:space="0" w:color="auto"/>
      </w:divBdr>
    </w:div>
    <w:div w:id="346559667">
      <w:bodyDiv w:val="1"/>
      <w:marLeft w:val="0"/>
      <w:marRight w:val="0"/>
      <w:marTop w:val="0"/>
      <w:marBottom w:val="0"/>
      <w:divBdr>
        <w:top w:val="none" w:sz="0" w:space="0" w:color="auto"/>
        <w:left w:val="none" w:sz="0" w:space="0" w:color="auto"/>
        <w:bottom w:val="none" w:sz="0" w:space="0" w:color="auto"/>
        <w:right w:val="none" w:sz="0" w:space="0" w:color="auto"/>
      </w:divBdr>
    </w:div>
    <w:div w:id="349720145">
      <w:bodyDiv w:val="1"/>
      <w:marLeft w:val="0"/>
      <w:marRight w:val="0"/>
      <w:marTop w:val="0"/>
      <w:marBottom w:val="0"/>
      <w:divBdr>
        <w:top w:val="none" w:sz="0" w:space="0" w:color="auto"/>
        <w:left w:val="none" w:sz="0" w:space="0" w:color="auto"/>
        <w:bottom w:val="none" w:sz="0" w:space="0" w:color="auto"/>
        <w:right w:val="none" w:sz="0" w:space="0" w:color="auto"/>
      </w:divBdr>
    </w:div>
    <w:div w:id="349768101">
      <w:bodyDiv w:val="1"/>
      <w:marLeft w:val="0"/>
      <w:marRight w:val="0"/>
      <w:marTop w:val="0"/>
      <w:marBottom w:val="0"/>
      <w:divBdr>
        <w:top w:val="none" w:sz="0" w:space="0" w:color="auto"/>
        <w:left w:val="none" w:sz="0" w:space="0" w:color="auto"/>
        <w:bottom w:val="none" w:sz="0" w:space="0" w:color="auto"/>
        <w:right w:val="none" w:sz="0" w:space="0" w:color="auto"/>
      </w:divBdr>
    </w:div>
    <w:div w:id="350037032">
      <w:bodyDiv w:val="1"/>
      <w:marLeft w:val="0"/>
      <w:marRight w:val="0"/>
      <w:marTop w:val="0"/>
      <w:marBottom w:val="0"/>
      <w:divBdr>
        <w:top w:val="none" w:sz="0" w:space="0" w:color="auto"/>
        <w:left w:val="none" w:sz="0" w:space="0" w:color="auto"/>
        <w:bottom w:val="none" w:sz="0" w:space="0" w:color="auto"/>
        <w:right w:val="none" w:sz="0" w:space="0" w:color="auto"/>
      </w:divBdr>
    </w:div>
    <w:div w:id="353385166">
      <w:bodyDiv w:val="1"/>
      <w:marLeft w:val="0"/>
      <w:marRight w:val="0"/>
      <w:marTop w:val="0"/>
      <w:marBottom w:val="0"/>
      <w:divBdr>
        <w:top w:val="none" w:sz="0" w:space="0" w:color="auto"/>
        <w:left w:val="none" w:sz="0" w:space="0" w:color="auto"/>
        <w:bottom w:val="none" w:sz="0" w:space="0" w:color="auto"/>
        <w:right w:val="none" w:sz="0" w:space="0" w:color="auto"/>
      </w:divBdr>
    </w:div>
    <w:div w:id="356541412">
      <w:bodyDiv w:val="1"/>
      <w:marLeft w:val="0"/>
      <w:marRight w:val="0"/>
      <w:marTop w:val="0"/>
      <w:marBottom w:val="0"/>
      <w:divBdr>
        <w:top w:val="none" w:sz="0" w:space="0" w:color="auto"/>
        <w:left w:val="none" w:sz="0" w:space="0" w:color="auto"/>
        <w:bottom w:val="none" w:sz="0" w:space="0" w:color="auto"/>
        <w:right w:val="none" w:sz="0" w:space="0" w:color="auto"/>
      </w:divBdr>
    </w:div>
    <w:div w:id="357317406">
      <w:bodyDiv w:val="1"/>
      <w:marLeft w:val="0"/>
      <w:marRight w:val="0"/>
      <w:marTop w:val="0"/>
      <w:marBottom w:val="0"/>
      <w:divBdr>
        <w:top w:val="none" w:sz="0" w:space="0" w:color="auto"/>
        <w:left w:val="none" w:sz="0" w:space="0" w:color="auto"/>
        <w:bottom w:val="none" w:sz="0" w:space="0" w:color="auto"/>
        <w:right w:val="none" w:sz="0" w:space="0" w:color="auto"/>
      </w:divBdr>
    </w:div>
    <w:div w:id="357973582">
      <w:bodyDiv w:val="1"/>
      <w:marLeft w:val="0"/>
      <w:marRight w:val="0"/>
      <w:marTop w:val="0"/>
      <w:marBottom w:val="0"/>
      <w:divBdr>
        <w:top w:val="none" w:sz="0" w:space="0" w:color="auto"/>
        <w:left w:val="none" w:sz="0" w:space="0" w:color="auto"/>
        <w:bottom w:val="none" w:sz="0" w:space="0" w:color="auto"/>
        <w:right w:val="none" w:sz="0" w:space="0" w:color="auto"/>
      </w:divBdr>
    </w:div>
    <w:div w:id="359933712">
      <w:bodyDiv w:val="1"/>
      <w:marLeft w:val="0"/>
      <w:marRight w:val="0"/>
      <w:marTop w:val="0"/>
      <w:marBottom w:val="0"/>
      <w:divBdr>
        <w:top w:val="none" w:sz="0" w:space="0" w:color="auto"/>
        <w:left w:val="none" w:sz="0" w:space="0" w:color="auto"/>
        <w:bottom w:val="none" w:sz="0" w:space="0" w:color="auto"/>
        <w:right w:val="none" w:sz="0" w:space="0" w:color="auto"/>
      </w:divBdr>
    </w:div>
    <w:div w:id="364599215">
      <w:bodyDiv w:val="1"/>
      <w:marLeft w:val="0"/>
      <w:marRight w:val="0"/>
      <w:marTop w:val="0"/>
      <w:marBottom w:val="0"/>
      <w:divBdr>
        <w:top w:val="none" w:sz="0" w:space="0" w:color="auto"/>
        <w:left w:val="none" w:sz="0" w:space="0" w:color="auto"/>
        <w:bottom w:val="none" w:sz="0" w:space="0" w:color="auto"/>
        <w:right w:val="none" w:sz="0" w:space="0" w:color="auto"/>
      </w:divBdr>
    </w:div>
    <w:div w:id="364714289">
      <w:bodyDiv w:val="1"/>
      <w:marLeft w:val="0"/>
      <w:marRight w:val="0"/>
      <w:marTop w:val="0"/>
      <w:marBottom w:val="0"/>
      <w:divBdr>
        <w:top w:val="none" w:sz="0" w:space="0" w:color="auto"/>
        <w:left w:val="none" w:sz="0" w:space="0" w:color="auto"/>
        <w:bottom w:val="none" w:sz="0" w:space="0" w:color="auto"/>
        <w:right w:val="none" w:sz="0" w:space="0" w:color="auto"/>
      </w:divBdr>
    </w:div>
    <w:div w:id="369840672">
      <w:bodyDiv w:val="1"/>
      <w:marLeft w:val="0"/>
      <w:marRight w:val="0"/>
      <w:marTop w:val="0"/>
      <w:marBottom w:val="0"/>
      <w:divBdr>
        <w:top w:val="none" w:sz="0" w:space="0" w:color="auto"/>
        <w:left w:val="none" w:sz="0" w:space="0" w:color="auto"/>
        <w:bottom w:val="none" w:sz="0" w:space="0" w:color="auto"/>
        <w:right w:val="none" w:sz="0" w:space="0" w:color="auto"/>
      </w:divBdr>
    </w:div>
    <w:div w:id="374618497">
      <w:bodyDiv w:val="1"/>
      <w:marLeft w:val="0"/>
      <w:marRight w:val="0"/>
      <w:marTop w:val="0"/>
      <w:marBottom w:val="0"/>
      <w:divBdr>
        <w:top w:val="none" w:sz="0" w:space="0" w:color="auto"/>
        <w:left w:val="none" w:sz="0" w:space="0" w:color="auto"/>
        <w:bottom w:val="none" w:sz="0" w:space="0" w:color="auto"/>
        <w:right w:val="none" w:sz="0" w:space="0" w:color="auto"/>
      </w:divBdr>
    </w:div>
    <w:div w:id="374742129">
      <w:bodyDiv w:val="1"/>
      <w:marLeft w:val="0"/>
      <w:marRight w:val="0"/>
      <w:marTop w:val="0"/>
      <w:marBottom w:val="0"/>
      <w:divBdr>
        <w:top w:val="none" w:sz="0" w:space="0" w:color="auto"/>
        <w:left w:val="none" w:sz="0" w:space="0" w:color="auto"/>
        <w:bottom w:val="none" w:sz="0" w:space="0" w:color="auto"/>
        <w:right w:val="none" w:sz="0" w:space="0" w:color="auto"/>
      </w:divBdr>
    </w:div>
    <w:div w:id="375086849">
      <w:bodyDiv w:val="1"/>
      <w:marLeft w:val="0"/>
      <w:marRight w:val="0"/>
      <w:marTop w:val="0"/>
      <w:marBottom w:val="0"/>
      <w:divBdr>
        <w:top w:val="none" w:sz="0" w:space="0" w:color="auto"/>
        <w:left w:val="none" w:sz="0" w:space="0" w:color="auto"/>
        <w:bottom w:val="none" w:sz="0" w:space="0" w:color="auto"/>
        <w:right w:val="none" w:sz="0" w:space="0" w:color="auto"/>
      </w:divBdr>
    </w:div>
    <w:div w:id="377049518">
      <w:bodyDiv w:val="1"/>
      <w:marLeft w:val="0"/>
      <w:marRight w:val="0"/>
      <w:marTop w:val="0"/>
      <w:marBottom w:val="0"/>
      <w:divBdr>
        <w:top w:val="none" w:sz="0" w:space="0" w:color="auto"/>
        <w:left w:val="none" w:sz="0" w:space="0" w:color="auto"/>
        <w:bottom w:val="none" w:sz="0" w:space="0" w:color="auto"/>
        <w:right w:val="none" w:sz="0" w:space="0" w:color="auto"/>
      </w:divBdr>
    </w:div>
    <w:div w:id="378746163">
      <w:bodyDiv w:val="1"/>
      <w:marLeft w:val="0"/>
      <w:marRight w:val="0"/>
      <w:marTop w:val="0"/>
      <w:marBottom w:val="0"/>
      <w:divBdr>
        <w:top w:val="none" w:sz="0" w:space="0" w:color="auto"/>
        <w:left w:val="none" w:sz="0" w:space="0" w:color="auto"/>
        <w:bottom w:val="none" w:sz="0" w:space="0" w:color="auto"/>
        <w:right w:val="none" w:sz="0" w:space="0" w:color="auto"/>
      </w:divBdr>
    </w:div>
    <w:div w:id="380446036">
      <w:bodyDiv w:val="1"/>
      <w:marLeft w:val="0"/>
      <w:marRight w:val="0"/>
      <w:marTop w:val="0"/>
      <w:marBottom w:val="0"/>
      <w:divBdr>
        <w:top w:val="none" w:sz="0" w:space="0" w:color="auto"/>
        <w:left w:val="none" w:sz="0" w:space="0" w:color="auto"/>
        <w:bottom w:val="none" w:sz="0" w:space="0" w:color="auto"/>
        <w:right w:val="none" w:sz="0" w:space="0" w:color="auto"/>
      </w:divBdr>
    </w:div>
    <w:div w:id="380903043">
      <w:bodyDiv w:val="1"/>
      <w:marLeft w:val="0"/>
      <w:marRight w:val="0"/>
      <w:marTop w:val="0"/>
      <w:marBottom w:val="0"/>
      <w:divBdr>
        <w:top w:val="none" w:sz="0" w:space="0" w:color="auto"/>
        <w:left w:val="none" w:sz="0" w:space="0" w:color="auto"/>
        <w:bottom w:val="none" w:sz="0" w:space="0" w:color="auto"/>
        <w:right w:val="none" w:sz="0" w:space="0" w:color="auto"/>
      </w:divBdr>
    </w:div>
    <w:div w:id="383412097">
      <w:bodyDiv w:val="1"/>
      <w:marLeft w:val="0"/>
      <w:marRight w:val="0"/>
      <w:marTop w:val="0"/>
      <w:marBottom w:val="0"/>
      <w:divBdr>
        <w:top w:val="none" w:sz="0" w:space="0" w:color="auto"/>
        <w:left w:val="none" w:sz="0" w:space="0" w:color="auto"/>
        <w:bottom w:val="none" w:sz="0" w:space="0" w:color="auto"/>
        <w:right w:val="none" w:sz="0" w:space="0" w:color="auto"/>
      </w:divBdr>
    </w:div>
    <w:div w:id="385884042">
      <w:bodyDiv w:val="1"/>
      <w:marLeft w:val="0"/>
      <w:marRight w:val="0"/>
      <w:marTop w:val="0"/>
      <w:marBottom w:val="0"/>
      <w:divBdr>
        <w:top w:val="none" w:sz="0" w:space="0" w:color="auto"/>
        <w:left w:val="none" w:sz="0" w:space="0" w:color="auto"/>
        <w:bottom w:val="none" w:sz="0" w:space="0" w:color="auto"/>
        <w:right w:val="none" w:sz="0" w:space="0" w:color="auto"/>
      </w:divBdr>
    </w:div>
    <w:div w:id="390158170">
      <w:bodyDiv w:val="1"/>
      <w:marLeft w:val="0"/>
      <w:marRight w:val="0"/>
      <w:marTop w:val="0"/>
      <w:marBottom w:val="0"/>
      <w:divBdr>
        <w:top w:val="none" w:sz="0" w:space="0" w:color="auto"/>
        <w:left w:val="none" w:sz="0" w:space="0" w:color="auto"/>
        <w:bottom w:val="none" w:sz="0" w:space="0" w:color="auto"/>
        <w:right w:val="none" w:sz="0" w:space="0" w:color="auto"/>
      </w:divBdr>
    </w:div>
    <w:div w:id="390468280">
      <w:bodyDiv w:val="1"/>
      <w:marLeft w:val="0"/>
      <w:marRight w:val="0"/>
      <w:marTop w:val="0"/>
      <w:marBottom w:val="0"/>
      <w:divBdr>
        <w:top w:val="none" w:sz="0" w:space="0" w:color="auto"/>
        <w:left w:val="none" w:sz="0" w:space="0" w:color="auto"/>
        <w:bottom w:val="none" w:sz="0" w:space="0" w:color="auto"/>
        <w:right w:val="none" w:sz="0" w:space="0" w:color="auto"/>
      </w:divBdr>
      <w:divsChild>
        <w:div w:id="1237546962">
          <w:marLeft w:val="0"/>
          <w:marRight w:val="0"/>
          <w:marTop w:val="0"/>
          <w:marBottom w:val="0"/>
          <w:divBdr>
            <w:top w:val="none" w:sz="0" w:space="0" w:color="auto"/>
            <w:left w:val="none" w:sz="0" w:space="0" w:color="auto"/>
            <w:bottom w:val="none" w:sz="0" w:space="0" w:color="auto"/>
            <w:right w:val="none" w:sz="0" w:space="0" w:color="auto"/>
          </w:divBdr>
          <w:divsChild>
            <w:div w:id="1994944882">
              <w:marLeft w:val="0"/>
              <w:marRight w:val="0"/>
              <w:marTop w:val="0"/>
              <w:marBottom w:val="0"/>
              <w:divBdr>
                <w:top w:val="none" w:sz="0" w:space="0" w:color="auto"/>
                <w:left w:val="none" w:sz="0" w:space="0" w:color="auto"/>
                <w:bottom w:val="none" w:sz="0" w:space="0" w:color="auto"/>
                <w:right w:val="none" w:sz="0" w:space="0" w:color="auto"/>
              </w:divBdr>
              <w:divsChild>
                <w:div w:id="421146447">
                  <w:marLeft w:val="0"/>
                  <w:marRight w:val="0"/>
                  <w:marTop w:val="0"/>
                  <w:marBottom w:val="0"/>
                  <w:divBdr>
                    <w:top w:val="none" w:sz="0" w:space="0" w:color="auto"/>
                    <w:left w:val="none" w:sz="0" w:space="0" w:color="auto"/>
                    <w:bottom w:val="none" w:sz="0" w:space="0" w:color="auto"/>
                    <w:right w:val="none" w:sz="0" w:space="0" w:color="auto"/>
                  </w:divBdr>
                  <w:divsChild>
                    <w:div w:id="67098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640557">
          <w:marLeft w:val="0"/>
          <w:marRight w:val="0"/>
          <w:marTop w:val="0"/>
          <w:marBottom w:val="0"/>
          <w:divBdr>
            <w:top w:val="none" w:sz="0" w:space="0" w:color="auto"/>
            <w:left w:val="none" w:sz="0" w:space="0" w:color="auto"/>
            <w:bottom w:val="none" w:sz="0" w:space="0" w:color="auto"/>
            <w:right w:val="none" w:sz="0" w:space="0" w:color="auto"/>
          </w:divBdr>
          <w:divsChild>
            <w:div w:id="1119492939">
              <w:marLeft w:val="0"/>
              <w:marRight w:val="0"/>
              <w:marTop w:val="0"/>
              <w:marBottom w:val="0"/>
              <w:divBdr>
                <w:top w:val="none" w:sz="0" w:space="0" w:color="auto"/>
                <w:left w:val="none" w:sz="0" w:space="0" w:color="auto"/>
                <w:bottom w:val="none" w:sz="0" w:space="0" w:color="auto"/>
                <w:right w:val="none" w:sz="0" w:space="0" w:color="auto"/>
              </w:divBdr>
              <w:divsChild>
                <w:div w:id="50202656">
                  <w:marLeft w:val="0"/>
                  <w:marRight w:val="0"/>
                  <w:marTop w:val="0"/>
                  <w:marBottom w:val="0"/>
                  <w:divBdr>
                    <w:top w:val="none" w:sz="0" w:space="0" w:color="auto"/>
                    <w:left w:val="none" w:sz="0" w:space="0" w:color="auto"/>
                    <w:bottom w:val="none" w:sz="0" w:space="0" w:color="auto"/>
                    <w:right w:val="none" w:sz="0" w:space="0" w:color="auto"/>
                  </w:divBdr>
                  <w:divsChild>
                    <w:div w:id="166069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807055">
      <w:bodyDiv w:val="1"/>
      <w:marLeft w:val="0"/>
      <w:marRight w:val="0"/>
      <w:marTop w:val="0"/>
      <w:marBottom w:val="0"/>
      <w:divBdr>
        <w:top w:val="none" w:sz="0" w:space="0" w:color="auto"/>
        <w:left w:val="none" w:sz="0" w:space="0" w:color="auto"/>
        <w:bottom w:val="none" w:sz="0" w:space="0" w:color="auto"/>
        <w:right w:val="none" w:sz="0" w:space="0" w:color="auto"/>
      </w:divBdr>
    </w:div>
    <w:div w:id="390928473">
      <w:bodyDiv w:val="1"/>
      <w:marLeft w:val="0"/>
      <w:marRight w:val="0"/>
      <w:marTop w:val="0"/>
      <w:marBottom w:val="0"/>
      <w:divBdr>
        <w:top w:val="none" w:sz="0" w:space="0" w:color="auto"/>
        <w:left w:val="none" w:sz="0" w:space="0" w:color="auto"/>
        <w:bottom w:val="none" w:sz="0" w:space="0" w:color="auto"/>
        <w:right w:val="none" w:sz="0" w:space="0" w:color="auto"/>
      </w:divBdr>
    </w:div>
    <w:div w:id="390929180">
      <w:bodyDiv w:val="1"/>
      <w:marLeft w:val="0"/>
      <w:marRight w:val="0"/>
      <w:marTop w:val="0"/>
      <w:marBottom w:val="0"/>
      <w:divBdr>
        <w:top w:val="none" w:sz="0" w:space="0" w:color="auto"/>
        <w:left w:val="none" w:sz="0" w:space="0" w:color="auto"/>
        <w:bottom w:val="none" w:sz="0" w:space="0" w:color="auto"/>
        <w:right w:val="none" w:sz="0" w:space="0" w:color="auto"/>
      </w:divBdr>
    </w:div>
    <w:div w:id="392780121">
      <w:bodyDiv w:val="1"/>
      <w:marLeft w:val="0"/>
      <w:marRight w:val="0"/>
      <w:marTop w:val="0"/>
      <w:marBottom w:val="0"/>
      <w:divBdr>
        <w:top w:val="none" w:sz="0" w:space="0" w:color="auto"/>
        <w:left w:val="none" w:sz="0" w:space="0" w:color="auto"/>
        <w:bottom w:val="none" w:sz="0" w:space="0" w:color="auto"/>
        <w:right w:val="none" w:sz="0" w:space="0" w:color="auto"/>
      </w:divBdr>
    </w:div>
    <w:div w:id="393352873">
      <w:bodyDiv w:val="1"/>
      <w:marLeft w:val="0"/>
      <w:marRight w:val="0"/>
      <w:marTop w:val="0"/>
      <w:marBottom w:val="0"/>
      <w:divBdr>
        <w:top w:val="none" w:sz="0" w:space="0" w:color="auto"/>
        <w:left w:val="none" w:sz="0" w:space="0" w:color="auto"/>
        <w:bottom w:val="none" w:sz="0" w:space="0" w:color="auto"/>
        <w:right w:val="none" w:sz="0" w:space="0" w:color="auto"/>
      </w:divBdr>
    </w:div>
    <w:div w:id="397367525">
      <w:bodyDiv w:val="1"/>
      <w:marLeft w:val="0"/>
      <w:marRight w:val="0"/>
      <w:marTop w:val="0"/>
      <w:marBottom w:val="0"/>
      <w:divBdr>
        <w:top w:val="none" w:sz="0" w:space="0" w:color="auto"/>
        <w:left w:val="none" w:sz="0" w:space="0" w:color="auto"/>
        <w:bottom w:val="none" w:sz="0" w:space="0" w:color="auto"/>
        <w:right w:val="none" w:sz="0" w:space="0" w:color="auto"/>
      </w:divBdr>
    </w:div>
    <w:div w:id="398092682">
      <w:bodyDiv w:val="1"/>
      <w:marLeft w:val="0"/>
      <w:marRight w:val="0"/>
      <w:marTop w:val="0"/>
      <w:marBottom w:val="0"/>
      <w:divBdr>
        <w:top w:val="none" w:sz="0" w:space="0" w:color="auto"/>
        <w:left w:val="none" w:sz="0" w:space="0" w:color="auto"/>
        <w:bottom w:val="none" w:sz="0" w:space="0" w:color="auto"/>
        <w:right w:val="none" w:sz="0" w:space="0" w:color="auto"/>
      </w:divBdr>
    </w:div>
    <w:div w:id="398478382">
      <w:bodyDiv w:val="1"/>
      <w:marLeft w:val="0"/>
      <w:marRight w:val="0"/>
      <w:marTop w:val="0"/>
      <w:marBottom w:val="0"/>
      <w:divBdr>
        <w:top w:val="none" w:sz="0" w:space="0" w:color="auto"/>
        <w:left w:val="none" w:sz="0" w:space="0" w:color="auto"/>
        <w:bottom w:val="none" w:sz="0" w:space="0" w:color="auto"/>
        <w:right w:val="none" w:sz="0" w:space="0" w:color="auto"/>
      </w:divBdr>
    </w:div>
    <w:div w:id="399333803">
      <w:bodyDiv w:val="1"/>
      <w:marLeft w:val="0"/>
      <w:marRight w:val="0"/>
      <w:marTop w:val="0"/>
      <w:marBottom w:val="0"/>
      <w:divBdr>
        <w:top w:val="none" w:sz="0" w:space="0" w:color="auto"/>
        <w:left w:val="none" w:sz="0" w:space="0" w:color="auto"/>
        <w:bottom w:val="none" w:sz="0" w:space="0" w:color="auto"/>
        <w:right w:val="none" w:sz="0" w:space="0" w:color="auto"/>
      </w:divBdr>
    </w:div>
    <w:div w:id="404030998">
      <w:bodyDiv w:val="1"/>
      <w:marLeft w:val="0"/>
      <w:marRight w:val="0"/>
      <w:marTop w:val="0"/>
      <w:marBottom w:val="0"/>
      <w:divBdr>
        <w:top w:val="none" w:sz="0" w:space="0" w:color="auto"/>
        <w:left w:val="none" w:sz="0" w:space="0" w:color="auto"/>
        <w:bottom w:val="none" w:sz="0" w:space="0" w:color="auto"/>
        <w:right w:val="none" w:sz="0" w:space="0" w:color="auto"/>
      </w:divBdr>
    </w:div>
    <w:div w:id="405342311">
      <w:bodyDiv w:val="1"/>
      <w:marLeft w:val="0"/>
      <w:marRight w:val="0"/>
      <w:marTop w:val="0"/>
      <w:marBottom w:val="0"/>
      <w:divBdr>
        <w:top w:val="none" w:sz="0" w:space="0" w:color="auto"/>
        <w:left w:val="none" w:sz="0" w:space="0" w:color="auto"/>
        <w:bottom w:val="none" w:sz="0" w:space="0" w:color="auto"/>
        <w:right w:val="none" w:sz="0" w:space="0" w:color="auto"/>
      </w:divBdr>
    </w:div>
    <w:div w:id="405806445">
      <w:bodyDiv w:val="1"/>
      <w:marLeft w:val="0"/>
      <w:marRight w:val="0"/>
      <w:marTop w:val="0"/>
      <w:marBottom w:val="0"/>
      <w:divBdr>
        <w:top w:val="none" w:sz="0" w:space="0" w:color="auto"/>
        <w:left w:val="none" w:sz="0" w:space="0" w:color="auto"/>
        <w:bottom w:val="none" w:sz="0" w:space="0" w:color="auto"/>
        <w:right w:val="none" w:sz="0" w:space="0" w:color="auto"/>
      </w:divBdr>
    </w:div>
    <w:div w:id="405807908">
      <w:bodyDiv w:val="1"/>
      <w:marLeft w:val="0"/>
      <w:marRight w:val="0"/>
      <w:marTop w:val="0"/>
      <w:marBottom w:val="0"/>
      <w:divBdr>
        <w:top w:val="none" w:sz="0" w:space="0" w:color="auto"/>
        <w:left w:val="none" w:sz="0" w:space="0" w:color="auto"/>
        <w:bottom w:val="none" w:sz="0" w:space="0" w:color="auto"/>
        <w:right w:val="none" w:sz="0" w:space="0" w:color="auto"/>
      </w:divBdr>
    </w:div>
    <w:div w:id="406347578">
      <w:bodyDiv w:val="1"/>
      <w:marLeft w:val="0"/>
      <w:marRight w:val="0"/>
      <w:marTop w:val="0"/>
      <w:marBottom w:val="0"/>
      <w:divBdr>
        <w:top w:val="none" w:sz="0" w:space="0" w:color="auto"/>
        <w:left w:val="none" w:sz="0" w:space="0" w:color="auto"/>
        <w:bottom w:val="none" w:sz="0" w:space="0" w:color="auto"/>
        <w:right w:val="none" w:sz="0" w:space="0" w:color="auto"/>
      </w:divBdr>
    </w:div>
    <w:div w:id="406655749">
      <w:bodyDiv w:val="1"/>
      <w:marLeft w:val="0"/>
      <w:marRight w:val="0"/>
      <w:marTop w:val="0"/>
      <w:marBottom w:val="0"/>
      <w:divBdr>
        <w:top w:val="none" w:sz="0" w:space="0" w:color="auto"/>
        <w:left w:val="none" w:sz="0" w:space="0" w:color="auto"/>
        <w:bottom w:val="none" w:sz="0" w:space="0" w:color="auto"/>
        <w:right w:val="none" w:sz="0" w:space="0" w:color="auto"/>
      </w:divBdr>
    </w:div>
    <w:div w:id="407307139">
      <w:bodyDiv w:val="1"/>
      <w:marLeft w:val="0"/>
      <w:marRight w:val="0"/>
      <w:marTop w:val="0"/>
      <w:marBottom w:val="0"/>
      <w:divBdr>
        <w:top w:val="none" w:sz="0" w:space="0" w:color="auto"/>
        <w:left w:val="none" w:sz="0" w:space="0" w:color="auto"/>
        <w:bottom w:val="none" w:sz="0" w:space="0" w:color="auto"/>
        <w:right w:val="none" w:sz="0" w:space="0" w:color="auto"/>
      </w:divBdr>
    </w:div>
    <w:div w:id="408775818">
      <w:bodyDiv w:val="1"/>
      <w:marLeft w:val="0"/>
      <w:marRight w:val="0"/>
      <w:marTop w:val="0"/>
      <w:marBottom w:val="0"/>
      <w:divBdr>
        <w:top w:val="none" w:sz="0" w:space="0" w:color="auto"/>
        <w:left w:val="none" w:sz="0" w:space="0" w:color="auto"/>
        <w:bottom w:val="none" w:sz="0" w:space="0" w:color="auto"/>
        <w:right w:val="none" w:sz="0" w:space="0" w:color="auto"/>
      </w:divBdr>
    </w:div>
    <w:div w:id="419108915">
      <w:bodyDiv w:val="1"/>
      <w:marLeft w:val="0"/>
      <w:marRight w:val="0"/>
      <w:marTop w:val="0"/>
      <w:marBottom w:val="0"/>
      <w:divBdr>
        <w:top w:val="none" w:sz="0" w:space="0" w:color="auto"/>
        <w:left w:val="none" w:sz="0" w:space="0" w:color="auto"/>
        <w:bottom w:val="none" w:sz="0" w:space="0" w:color="auto"/>
        <w:right w:val="none" w:sz="0" w:space="0" w:color="auto"/>
      </w:divBdr>
    </w:div>
    <w:div w:id="421294563">
      <w:bodyDiv w:val="1"/>
      <w:marLeft w:val="0"/>
      <w:marRight w:val="0"/>
      <w:marTop w:val="0"/>
      <w:marBottom w:val="0"/>
      <w:divBdr>
        <w:top w:val="none" w:sz="0" w:space="0" w:color="auto"/>
        <w:left w:val="none" w:sz="0" w:space="0" w:color="auto"/>
        <w:bottom w:val="none" w:sz="0" w:space="0" w:color="auto"/>
        <w:right w:val="none" w:sz="0" w:space="0" w:color="auto"/>
      </w:divBdr>
    </w:div>
    <w:div w:id="427315173">
      <w:bodyDiv w:val="1"/>
      <w:marLeft w:val="0"/>
      <w:marRight w:val="0"/>
      <w:marTop w:val="0"/>
      <w:marBottom w:val="0"/>
      <w:divBdr>
        <w:top w:val="none" w:sz="0" w:space="0" w:color="auto"/>
        <w:left w:val="none" w:sz="0" w:space="0" w:color="auto"/>
        <w:bottom w:val="none" w:sz="0" w:space="0" w:color="auto"/>
        <w:right w:val="none" w:sz="0" w:space="0" w:color="auto"/>
      </w:divBdr>
    </w:div>
    <w:div w:id="431050678">
      <w:bodyDiv w:val="1"/>
      <w:marLeft w:val="0"/>
      <w:marRight w:val="0"/>
      <w:marTop w:val="0"/>
      <w:marBottom w:val="0"/>
      <w:divBdr>
        <w:top w:val="none" w:sz="0" w:space="0" w:color="auto"/>
        <w:left w:val="none" w:sz="0" w:space="0" w:color="auto"/>
        <w:bottom w:val="none" w:sz="0" w:space="0" w:color="auto"/>
        <w:right w:val="none" w:sz="0" w:space="0" w:color="auto"/>
      </w:divBdr>
    </w:div>
    <w:div w:id="437259156">
      <w:bodyDiv w:val="1"/>
      <w:marLeft w:val="0"/>
      <w:marRight w:val="0"/>
      <w:marTop w:val="0"/>
      <w:marBottom w:val="0"/>
      <w:divBdr>
        <w:top w:val="none" w:sz="0" w:space="0" w:color="auto"/>
        <w:left w:val="none" w:sz="0" w:space="0" w:color="auto"/>
        <w:bottom w:val="none" w:sz="0" w:space="0" w:color="auto"/>
        <w:right w:val="none" w:sz="0" w:space="0" w:color="auto"/>
      </w:divBdr>
    </w:div>
    <w:div w:id="439835398">
      <w:bodyDiv w:val="1"/>
      <w:marLeft w:val="0"/>
      <w:marRight w:val="0"/>
      <w:marTop w:val="0"/>
      <w:marBottom w:val="0"/>
      <w:divBdr>
        <w:top w:val="none" w:sz="0" w:space="0" w:color="auto"/>
        <w:left w:val="none" w:sz="0" w:space="0" w:color="auto"/>
        <w:bottom w:val="none" w:sz="0" w:space="0" w:color="auto"/>
        <w:right w:val="none" w:sz="0" w:space="0" w:color="auto"/>
      </w:divBdr>
    </w:div>
    <w:div w:id="440106133">
      <w:bodyDiv w:val="1"/>
      <w:marLeft w:val="0"/>
      <w:marRight w:val="0"/>
      <w:marTop w:val="0"/>
      <w:marBottom w:val="0"/>
      <w:divBdr>
        <w:top w:val="none" w:sz="0" w:space="0" w:color="auto"/>
        <w:left w:val="none" w:sz="0" w:space="0" w:color="auto"/>
        <w:bottom w:val="none" w:sz="0" w:space="0" w:color="auto"/>
        <w:right w:val="none" w:sz="0" w:space="0" w:color="auto"/>
      </w:divBdr>
    </w:div>
    <w:div w:id="442309693">
      <w:bodyDiv w:val="1"/>
      <w:marLeft w:val="0"/>
      <w:marRight w:val="0"/>
      <w:marTop w:val="0"/>
      <w:marBottom w:val="0"/>
      <w:divBdr>
        <w:top w:val="none" w:sz="0" w:space="0" w:color="auto"/>
        <w:left w:val="none" w:sz="0" w:space="0" w:color="auto"/>
        <w:bottom w:val="none" w:sz="0" w:space="0" w:color="auto"/>
        <w:right w:val="none" w:sz="0" w:space="0" w:color="auto"/>
      </w:divBdr>
    </w:div>
    <w:div w:id="443420933">
      <w:bodyDiv w:val="1"/>
      <w:marLeft w:val="0"/>
      <w:marRight w:val="0"/>
      <w:marTop w:val="0"/>
      <w:marBottom w:val="0"/>
      <w:divBdr>
        <w:top w:val="none" w:sz="0" w:space="0" w:color="auto"/>
        <w:left w:val="none" w:sz="0" w:space="0" w:color="auto"/>
        <w:bottom w:val="none" w:sz="0" w:space="0" w:color="auto"/>
        <w:right w:val="none" w:sz="0" w:space="0" w:color="auto"/>
      </w:divBdr>
      <w:divsChild>
        <w:div w:id="2060586561">
          <w:marLeft w:val="0"/>
          <w:marRight w:val="0"/>
          <w:marTop w:val="0"/>
          <w:marBottom w:val="0"/>
          <w:divBdr>
            <w:top w:val="none" w:sz="0" w:space="0" w:color="auto"/>
            <w:left w:val="none" w:sz="0" w:space="0" w:color="auto"/>
            <w:bottom w:val="none" w:sz="0" w:space="0" w:color="auto"/>
            <w:right w:val="none" w:sz="0" w:space="0" w:color="auto"/>
          </w:divBdr>
          <w:divsChild>
            <w:div w:id="272712728">
              <w:marLeft w:val="0"/>
              <w:marRight w:val="0"/>
              <w:marTop w:val="0"/>
              <w:marBottom w:val="0"/>
              <w:divBdr>
                <w:top w:val="none" w:sz="0" w:space="0" w:color="auto"/>
                <w:left w:val="none" w:sz="0" w:space="0" w:color="auto"/>
                <w:bottom w:val="none" w:sz="0" w:space="0" w:color="auto"/>
                <w:right w:val="none" w:sz="0" w:space="0" w:color="auto"/>
              </w:divBdr>
              <w:divsChild>
                <w:div w:id="1618640455">
                  <w:marLeft w:val="0"/>
                  <w:marRight w:val="0"/>
                  <w:marTop w:val="0"/>
                  <w:marBottom w:val="0"/>
                  <w:divBdr>
                    <w:top w:val="none" w:sz="0" w:space="0" w:color="auto"/>
                    <w:left w:val="none" w:sz="0" w:space="0" w:color="auto"/>
                    <w:bottom w:val="none" w:sz="0" w:space="0" w:color="auto"/>
                    <w:right w:val="none" w:sz="0" w:space="0" w:color="auto"/>
                  </w:divBdr>
                  <w:divsChild>
                    <w:div w:id="374889027">
                      <w:marLeft w:val="0"/>
                      <w:marRight w:val="0"/>
                      <w:marTop w:val="0"/>
                      <w:marBottom w:val="0"/>
                      <w:divBdr>
                        <w:top w:val="none" w:sz="0" w:space="0" w:color="auto"/>
                        <w:left w:val="none" w:sz="0" w:space="0" w:color="auto"/>
                        <w:bottom w:val="none" w:sz="0" w:space="0" w:color="auto"/>
                        <w:right w:val="none" w:sz="0" w:space="0" w:color="auto"/>
                      </w:divBdr>
                      <w:divsChild>
                        <w:div w:id="1007905460">
                          <w:marLeft w:val="0"/>
                          <w:marRight w:val="0"/>
                          <w:marTop w:val="0"/>
                          <w:marBottom w:val="0"/>
                          <w:divBdr>
                            <w:top w:val="none" w:sz="0" w:space="0" w:color="auto"/>
                            <w:left w:val="none" w:sz="0" w:space="0" w:color="auto"/>
                            <w:bottom w:val="none" w:sz="0" w:space="0" w:color="auto"/>
                            <w:right w:val="none" w:sz="0" w:space="0" w:color="auto"/>
                          </w:divBdr>
                          <w:divsChild>
                            <w:div w:id="791485587">
                              <w:marLeft w:val="0"/>
                              <w:marRight w:val="0"/>
                              <w:marTop w:val="0"/>
                              <w:marBottom w:val="0"/>
                              <w:divBdr>
                                <w:top w:val="none" w:sz="0" w:space="0" w:color="auto"/>
                                <w:left w:val="none" w:sz="0" w:space="0" w:color="auto"/>
                                <w:bottom w:val="none" w:sz="0" w:space="0" w:color="auto"/>
                                <w:right w:val="none" w:sz="0" w:space="0" w:color="auto"/>
                              </w:divBdr>
                              <w:divsChild>
                                <w:div w:id="1274747710">
                                  <w:marLeft w:val="0"/>
                                  <w:marRight w:val="0"/>
                                  <w:marTop w:val="0"/>
                                  <w:marBottom w:val="0"/>
                                  <w:divBdr>
                                    <w:top w:val="none" w:sz="0" w:space="0" w:color="auto"/>
                                    <w:left w:val="none" w:sz="0" w:space="0" w:color="auto"/>
                                    <w:bottom w:val="none" w:sz="0" w:space="0" w:color="auto"/>
                                    <w:right w:val="none" w:sz="0" w:space="0" w:color="auto"/>
                                  </w:divBdr>
                                  <w:divsChild>
                                    <w:div w:id="246694628">
                                      <w:marLeft w:val="0"/>
                                      <w:marRight w:val="0"/>
                                      <w:marTop w:val="0"/>
                                      <w:marBottom w:val="0"/>
                                      <w:divBdr>
                                        <w:top w:val="none" w:sz="0" w:space="0" w:color="auto"/>
                                        <w:left w:val="none" w:sz="0" w:space="0" w:color="auto"/>
                                        <w:bottom w:val="none" w:sz="0" w:space="0" w:color="auto"/>
                                        <w:right w:val="none" w:sz="0" w:space="0" w:color="auto"/>
                                      </w:divBdr>
                                      <w:divsChild>
                                        <w:div w:id="2120097394">
                                          <w:marLeft w:val="0"/>
                                          <w:marRight w:val="0"/>
                                          <w:marTop w:val="0"/>
                                          <w:marBottom w:val="0"/>
                                          <w:divBdr>
                                            <w:top w:val="none" w:sz="0" w:space="0" w:color="auto"/>
                                            <w:left w:val="none" w:sz="0" w:space="0" w:color="auto"/>
                                            <w:bottom w:val="none" w:sz="0" w:space="0" w:color="auto"/>
                                            <w:right w:val="none" w:sz="0" w:space="0" w:color="auto"/>
                                          </w:divBdr>
                                          <w:divsChild>
                                            <w:div w:id="669261778">
                                              <w:marLeft w:val="0"/>
                                              <w:marRight w:val="0"/>
                                              <w:marTop w:val="0"/>
                                              <w:marBottom w:val="0"/>
                                              <w:divBdr>
                                                <w:top w:val="none" w:sz="0" w:space="0" w:color="auto"/>
                                                <w:left w:val="none" w:sz="0" w:space="0" w:color="auto"/>
                                                <w:bottom w:val="none" w:sz="0" w:space="0" w:color="auto"/>
                                                <w:right w:val="none" w:sz="0" w:space="0" w:color="auto"/>
                                              </w:divBdr>
                                              <w:divsChild>
                                                <w:div w:id="816189712">
                                                  <w:marLeft w:val="0"/>
                                                  <w:marRight w:val="0"/>
                                                  <w:marTop w:val="0"/>
                                                  <w:marBottom w:val="0"/>
                                                  <w:divBdr>
                                                    <w:top w:val="none" w:sz="0" w:space="0" w:color="auto"/>
                                                    <w:left w:val="none" w:sz="0" w:space="0" w:color="auto"/>
                                                    <w:bottom w:val="none" w:sz="0" w:space="0" w:color="auto"/>
                                                    <w:right w:val="none" w:sz="0" w:space="0" w:color="auto"/>
                                                  </w:divBdr>
                                                  <w:divsChild>
                                                    <w:div w:id="1229464229">
                                                      <w:marLeft w:val="0"/>
                                                      <w:marRight w:val="0"/>
                                                      <w:marTop w:val="0"/>
                                                      <w:marBottom w:val="0"/>
                                                      <w:divBdr>
                                                        <w:top w:val="none" w:sz="0" w:space="0" w:color="auto"/>
                                                        <w:left w:val="none" w:sz="0" w:space="0" w:color="auto"/>
                                                        <w:bottom w:val="none" w:sz="0" w:space="0" w:color="auto"/>
                                                        <w:right w:val="none" w:sz="0" w:space="0" w:color="auto"/>
                                                      </w:divBdr>
                                                      <w:divsChild>
                                                        <w:div w:id="57967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242917">
                                              <w:marLeft w:val="0"/>
                                              <w:marRight w:val="0"/>
                                              <w:marTop w:val="0"/>
                                              <w:marBottom w:val="0"/>
                                              <w:divBdr>
                                                <w:top w:val="none" w:sz="0" w:space="0" w:color="auto"/>
                                                <w:left w:val="none" w:sz="0" w:space="0" w:color="auto"/>
                                                <w:bottom w:val="none" w:sz="0" w:space="0" w:color="auto"/>
                                                <w:right w:val="none" w:sz="0" w:space="0" w:color="auto"/>
                                              </w:divBdr>
                                              <w:divsChild>
                                                <w:div w:id="1337148743">
                                                  <w:marLeft w:val="0"/>
                                                  <w:marRight w:val="0"/>
                                                  <w:marTop w:val="0"/>
                                                  <w:marBottom w:val="0"/>
                                                  <w:divBdr>
                                                    <w:top w:val="none" w:sz="0" w:space="0" w:color="auto"/>
                                                    <w:left w:val="none" w:sz="0" w:space="0" w:color="auto"/>
                                                    <w:bottom w:val="none" w:sz="0" w:space="0" w:color="auto"/>
                                                    <w:right w:val="none" w:sz="0" w:space="0" w:color="auto"/>
                                                  </w:divBdr>
                                                  <w:divsChild>
                                                    <w:div w:id="707145687">
                                                      <w:marLeft w:val="0"/>
                                                      <w:marRight w:val="0"/>
                                                      <w:marTop w:val="0"/>
                                                      <w:marBottom w:val="0"/>
                                                      <w:divBdr>
                                                        <w:top w:val="none" w:sz="0" w:space="0" w:color="auto"/>
                                                        <w:left w:val="none" w:sz="0" w:space="0" w:color="auto"/>
                                                        <w:bottom w:val="none" w:sz="0" w:space="0" w:color="auto"/>
                                                        <w:right w:val="none" w:sz="0" w:space="0" w:color="auto"/>
                                                      </w:divBdr>
                                                      <w:divsChild>
                                                        <w:div w:id="147922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79646997">
          <w:marLeft w:val="0"/>
          <w:marRight w:val="0"/>
          <w:marTop w:val="0"/>
          <w:marBottom w:val="0"/>
          <w:divBdr>
            <w:top w:val="none" w:sz="0" w:space="0" w:color="auto"/>
            <w:left w:val="none" w:sz="0" w:space="0" w:color="auto"/>
            <w:bottom w:val="none" w:sz="0" w:space="0" w:color="auto"/>
            <w:right w:val="none" w:sz="0" w:space="0" w:color="auto"/>
          </w:divBdr>
          <w:divsChild>
            <w:div w:id="1671980412">
              <w:marLeft w:val="0"/>
              <w:marRight w:val="0"/>
              <w:marTop w:val="0"/>
              <w:marBottom w:val="0"/>
              <w:divBdr>
                <w:top w:val="none" w:sz="0" w:space="0" w:color="auto"/>
                <w:left w:val="none" w:sz="0" w:space="0" w:color="auto"/>
                <w:bottom w:val="none" w:sz="0" w:space="0" w:color="auto"/>
                <w:right w:val="none" w:sz="0" w:space="0" w:color="auto"/>
              </w:divBdr>
              <w:divsChild>
                <w:div w:id="1850754362">
                  <w:marLeft w:val="0"/>
                  <w:marRight w:val="0"/>
                  <w:marTop w:val="0"/>
                  <w:marBottom w:val="0"/>
                  <w:divBdr>
                    <w:top w:val="none" w:sz="0" w:space="0" w:color="auto"/>
                    <w:left w:val="none" w:sz="0" w:space="0" w:color="auto"/>
                    <w:bottom w:val="none" w:sz="0" w:space="0" w:color="auto"/>
                    <w:right w:val="none" w:sz="0" w:space="0" w:color="auto"/>
                  </w:divBdr>
                  <w:divsChild>
                    <w:div w:id="73702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4546038">
      <w:bodyDiv w:val="1"/>
      <w:marLeft w:val="0"/>
      <w:marRight w:val="0"/>
      <w:marTop w:val="0"/>
      <w:marBottom w:val="0"/>
      <w:divBdr>
        <w:top w:val="none" w:sz="0" w:space="0" w:color="auto"/>
        <w:left w:val="none" w:sz="0" w:space="0" w:color="auto"/>
        <w:bottom w:val="none" w:sz="0" w:space="0" w:color="auto"/>
        <w:right w:val="none" w:sz="0" w:space="0" w:color="auto"/>
      </w:divBdr>
      <w:divsChild>
        <w:div w:id="2111122686">
          <w:marLeft w:val="0"/>
          <w:marRight w:val="0"/>
          <w:marTop w:val="0"/>
          <w:marBottom w:val="0"/>
          <w:divBdr>
            <w:top w:val="none" w:sz="0" w:space="0" w:color="auto"/>
            <w:left w:val="none" w:sz="0" w:space="0" w:color="auto"/>
            <w:bottom w:val="none" w:sz="0" w:space="0" w:color="auto"/>
            <w:right w:val="none" w:sz="0" w:space="0" w:color="auto"/>
          </w:divBdr>
          <w:divsChild>
            <w:div w:id="682557613">
              <w:marLeft w:val="0"/>
              <w:marRight w:val="0"/>
              <w:marTop w:val="0"/>
              <w:marBottom w:val="0"/>
              <w:divBdr>
                <w:top w:val="none" w:sz="0" w:space="0" w:color="auto"/>
                <w:left w:val="none" w:sz="0" w:space="0" w:color="auto"/>
                <w:bottom w:val="none" w:sz="0" w:space="0" w:color="auto"/>
                <w:right w:val="none" w:sz="0" w:space="0" w:color="auto"/>
              </w:divBdr>
              <w:divsChild>
                <w:div w:id="348877353">
                  <w:marLeft w:val="0"/>
                  <w:marRight w:val="0"/>
                  <w:marTop w:val="0"/>
                  <w:marBottom w:val="0"/>
                  <w:divBdr>
                    <w:top w:val="none" w:sz="0" w:space="0" w:color="auto"/>
                    <w:left w:val="none" w:sz="0" w:space="0" w:color="auto"/>
                    <w:bottom w:val="none" w:sz="0" w:space="0" w:color="auto"/>
                    <w:right w:val="none" w:sz="0" w:space="0" w:color="auto"/>
                  </w:divBdr>
                  <w:divsChild>
                    <w:div w:id="47842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46514">
          <w:marLeft w:val="0"/>
          <w:marRight w:val="0"/>
          <w:marTop w:val="0"/>
          <w:marBottom w:val="0"/>
          <w:divBdr>
            <w:top w:val="none" w:sz="0" w:space="0" w:color="auto"/>
            <w:left w:val="none" w:sz="0" w:space="0" w:color="auto"/>
            <w:bottom w:val="none" w:sz="0" w:space="0" w:color="auto"/>
            <w:right w:val="none" w:sz="0" w:space="0" w:color="auto"/>
          </w:divBdr>
          <w:divsChild>
            <w:div w:id="971247437">
              <w:marLeft w:val="0"/>
              <w:marRight w:val="0"/>
              <w:marTop w:val="0"/>
              <w:marBottom w:val="0"/>
              <w:divBdr>
                <w:top w:val="none" w:sz="0" w:space="0" w:color="auto"/>
                <w:left w:val="none" w:sz="0" w:space="0" w:color="auto"/>
                <w:bottom w:val="none" w:sz="0" w:space="0" w:color="auto"/>
                <w:right w:val="none" w:sz="0" w:space="0" w:color="auto"/>
              </w:divBdr>
              <w:divsChild>
                <w:div w:id="1597594081">
                  <w:marLeft w:val="0"/>
                  <w:marRight w:val="0"/>
                  <w:marTop w:val="0"/>
                  <w:marBottom w:val="0"/>
                  <w:divBdr>
                    <w:top w:val="none" w:sz="0" w:space="0" w:color="auto"/>
                    <w:left w:val="none" w:sz="0" w:space="0" w:color="auto"/>
                    <w:bottom w:val="none" w:sz="0" w:space="0" w:color="auto"/>
                    <w:right w:val="none" w:sz="0" w:space="0" w:color="auto"/>
                  </w:divBdr>
                  <w:divsChild>
                    <w:div w:id="72923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467714">
      <w:bodyDiv w:val="1"/>
      <w:marLeft w:val="0"/>
      <w:marRight w:val="0"/>
      <w:marTop w:val="0"/>
      <w:marBottom w:val="0"/>
      <w:divBdr>
        <w:top w:val="none" w:sz="0" w:space="0" w:color="auto"/>
        <w:left w:val="none" w:sz="0" w:space="0" w:color="auto"/>
        <w:bottom w:val="none" w:sz="0" w:space="0" w:color="auto"/>
        <w:right w:val="none" w:sz="0" w:space="0" w:color="auto"/>
      </w:divBdr>
    </w:div>
    <w:div w:id="445735457">
      <w:bodyDiv w:val="1"/>
      <w:marLeft w:val="0"/>
      <w:marRight w:val="0"/>
      <w:marTop w:val="0"/>
      <w:marBottom w:val="0"/>
      <w:divBdr>
        <w:top w:val="none" w:sz="0" w:space="0" w:color="auto"/>
        <w:left w:val="none" w:sz="0" w:space="0" w:color="auto"/>
        <w:bottom w:val="none" w:sz="0" w:space="0" w:color="auto"/>
        <w:right w:val="none" w:sz="0" w:space="0" w:color="auto"/>
      </w:divBdr>
    </w:div>
    <w:div w:id="450633817">
      <w:bodyDiv w:val="1"/>
      <w:marLeft w:val="0"/>
      <w:marRight w:val="0"/>
      <w:marTop w:val="0"/>
      <w:marBottom w:val="0"/>
      <w:divBdr>
        <w:top w:val="none" w:sz="0" w:space="0" w:color="auto"/>
        <w:left w:val="none" w:sz="0" w:space="0" w:color="auto"/>
        <w:bottom w:val="none" w:sz="0" w:space="0" w:color="auto"/>
        <w:right w:val="none" w:sz="0" w:space="0" w:color="auto"/>
      </w:divBdr>
    </w:div>
    <w:div w:id="450828912">
      <w:bodyDiv w:val="1"/>
      <w:marLeft w:val="0"/>
      <w:marRight w:val="0"/>
      <w:marTop w:val="0"/>
      <w:marBottom w:val="0"/>
      <w:divBdr>
        <w:top w:val="none" w:sz="0" w:space="0" w:color="auto"/>
        <w:left w:val="none" w:sz="0" w:space="0" w:color="auto"/>
        <w:bottom w:val="none" w:sz="0" w:space="0" w:color="auto"/>
        <w:right w:val="none" w:sz="0" w:space="0" w:color="auto"/>
      </w:divBdr>
    </w:div>
    <w:div w:id="451021106">
      <w:bodyDiv w:val="1"/>
      <w:marLeft w:val="0"/>
      <w:marRight w:val="0"/>
      <w:marTop w:val="0"/>
      <w:marBottom w:val="0"/>
      <w:divBdr>
        <w:top w:val="none" w:sz="0" w:space="0" w:color="auto"/>
        <w:left w:val="none" w:sz="0" w:space="0" w:color="auto"/>
        <w:bottom w:val="none" w:sz="0" w:space="0" w:color="auto"/>
        <w:right w:val="none" w:sz="0" w:space="0" w:color="auto"/>
      </w:divBdr>
    </w:div>
    <w:div w:id="452212915">
      <w:bodyDiv w:val="1"/>
      <w:marLeft w:val="0"/>
      <w:marRight w:val="0"/>
      <w:marTop w:val="0"/>
      <w:marBottom w:val="0"/>
      <w:divBdr>
        <w:top w:val="none" w:sz="0" w:space="0" w:color="auto"/>
        <w:left w:val="none" w:sz="0" w:space="0" w:color="auto"/>
        <w:bottom w:val="none" w:sz="0" w:space="0" w:color="auto"/>
        <w:right w:val="none" w:sz="0" w:space="0" w:color="auto"/>
      </w:divBdr>
    </w:div>
    <w:div w:id="453446401">
      <w:bodyDiv w:val="1"/>
      <w:marLeft w:val="0"/>
      <w:marRight w:val="0"/>
      <w:marTop w:val="0"/>
      <w:marBottom w:val="0"/>
      <w:divBdr>
        <w:top w:val="none" w:sz="0" w:space="0" w:color="auto"/>
        <w:left w:val="none" w:sz="0" w:space="0" w:color="auto"/>
        <w:bottom w:val="none" w:sz="0" w:space="0" w:color="auto"/>
        <w:right w:val="none" w:sz="0" w:space="0" w:color="auto"/>
      </w:divBdr>
    </w:div>
    <w:div w:id="456070608">
      <w:bodyDiv w:val="1"/>
      <w:marLeft w:val="0"/>
      <w:marRight w:val="0"/>
      <w:marTop w:val="0"/>
      <w:marBottom w:val="0"/>
      <w:divBdr>
        <w:top w:val="none" w:sz="0" w:space="0" w:color="auto"/>
        <w:left w:val="none" w:sz="0" w:space="0" w:color="auto"/>
        <w:bottom w:val="none" w:sz="0" w:space="0" w:color="auto"/>
        <w:right w:val="none" w:sz="0" w:space="0" w:color="auto"/>
      </w:divBdr>
    </w:div>
    <w:div w:id="456486962">
      <w:bodyDiv w:val="1"/>
      <w:marLeft w:val="0"/>
      <w:marRight w:val="0"/>
      <w:marTop w:val="0"/>
      <w:marBottom w:val="0"/>
      <w:divBdr>
        <w:top w:val="none" w:sz="0" w:space="0" w:color="auto"/>
        <w:left w:val="none" w:sz="0" w:space="0" w:color="auto"/>
        <w:bottom w:val="none" w:sz="0" w:space="0" w:color="auto"/>
        <w:right w:val="none" w:sz="0" w:space="0" w:color="auto"/>
      </w:divBdr>
    </w:div>
    <w:div w:id="456917125">
      <w:bodyDiv w:val="1"/>
      <w:marLeft w:val="0"/>
      <w:marRight w:val="0"/>
      <w:marTop w:val="0"/>
      <w:marBottom w:val="0"/>
      <w:divBdr>
        <w:top w:val="none" w:sz="0" w:space="0" w:color="auto"/>
        <w:left w:val="none" w:sz="0" w:space="0" w:color="auto"/>
        <w:bottom w:val="none" w:sz="0" w:space="0" w:color="auto"/>
        <w:right w:val="none" w:sz="0" w:space="0" w:color="auto"/>
      </w:divBdr>
    </w:div>
    <w:div w:id="459803570">
      <w:bodyDiv w:val="1"/>
      <w:marLeft w:val="0"/>
      <w:marRight w:val="0"/>
      <w:marTop w:val="0"/>
      <w:marBottom w:val="0"/>
      <w:divBdr>
        <w:top w:val="none" w:sz="0" w:space="0" w:color="auto"/>
        <w:left w:val="none" w:sz="0" w:space="0" w:color="auto"/>
        <w:bottom w:val="none" w:sz="0" w:space="0" w:color="auto"/>
        <w:right w:val="none" w:sz="0" w:space="0" w:color="auto"/>
      </w:divBdr>
    </w:div>
    <w:div w:id="461773405">
      <w:bodyDiv w:val="1"/>
      <w:marLeft w:val="0"/>
      <w:marRight w:val="0"/>
      <w:marTop w:val="0"/>
      <w:marBottom w:val="0"/>
      <w:divBdr>
        <w:top w:val="none" w:sz="0" w:space="0" w:color="auto"/>
        <w:left w:val="none" w:sz="0" w:space="0" w:color="auto"/>
        <w:bottom w:val="none" w:sz="0" w:space="0" w:color="auto"/>
        <w:right w:val="none" w:sz="0" w:space="0" w:color="auto"/>
      </w:divBdr>
    </w:div>
    <w:div w:id="462039181">
      <w:bodyDiv w:val="1"/>
      <w:marLeft w:val="0"/>
      <w:marRight w:val="0"/>
      <w:marTop w:val="0"/>
      <w:marBottom w:val="0"/>
      <w:divBdr>
        <w:top w:val="none" w:sz="0" w:space="0" w:color="auto"/>
        <w:left w:val="none" w:sz="0" w:space="0" w:color="auto"/>
        <w:bottom w:val="none" w:sz="0" w:space="0" w:color="auto"/>
        <w:right w:val="none" w:sz="0" w:space="0" w:color="auto"/>
      </w:divBdr>
    </w:div>
    <w:div w:id="463432767">
      <w:bodyDiv w:val="1"/>
      <w:marLeft w:val="0"/>
      <w:marRight w:val="0"/>
      <w:marTop w:val="0"/>
      <w:marBottom w:val="0"/>
      <w:divBdr>
        <w:top w:val="none" w:sz="0" w:space="0" w:color="auto"/>
        <w:left w:val="none" w:sz="0" w:space="0" w:color="auto"/>
        <w:bottom w:val="none" w:sz="0" w:space="0" w:color="auto"/>
        <w:right w:val="none" w:sz="0" w:space="0" w:color="auto"/>
      </w:divBdr>
    </w:div>
    <w:div w:id="463889947">
      <w:bodyDiv w:val="1"/>
      <w:marLeft w:val="0"/>
      <w:marRight w:val="0"/>
      <w:marTop w:val="0"/>
      <w:marBottom w:val="0"/>
      <w:divBdr>
        <w:top w:val="none" w:sz="0" w:space="0" w:color="auto"/>
        <w:left w:val="none" w:sz="0" w:space="0" w:color="auto"/>
        <w:bottom w:val="none" w:sz="0" w:space="0" w:color="auto"/>
        <w:right w:val="none" w:sz="0" w:space="0" w:color="auto"/>
      </w:divBdr>
    </w:div>
    <w:div w:id="465511382">
      <w:bodyDiv w:val="1"/>
      <w:marLeft w:val="0"/>
      <w:marRight w:val="0"/>
      <w:marTop w:val="0"/>
      <w:marBottom w:val="0"/>
      <w:divBdr>
        <w:top w:val="none" w:sz="0" w:space="0" w:color="auto"/>
        <w:left w:val="none" w:sz="0" w:space="0" w:color="auto"/>
        <w:bottom w:val="none" w:sz="0" w:space="0" w:color="auto"/>
        <w:right w:val="none" w:sz="0" w:space="0" w:color="auto"/>
      </w:divBdr>
    </w:div>
    <w:div w:id="466582496">
      <w:bodyDiv w:val="1"/>
      <w:marLeft w:val="0"/>
      <w:marRight w:val="0"/>
      <w:marTop w:val="0"/>
      <w:marBottom w:val="0"/>
      <w:divBdr>
        <w:top w:val="none" w:sz="0" w:space="0" w:color="auto"/>
        <w:left w:val="none" w:sz="0" w:space="0" w:color="auto"/>
        <w:bottom w:val="none" w:sz="0" w:space="0" w:color="auto"/>
        <w:right w:val="none" w:sz="0" w:space="0" w:color="auto"/>
      </w:divBdr>
      <w:divsChild>
        <w:div w:id="526024583">
          <w:marLeft w:val="0"/>
          <w:marRight w:val="0"/>
          <w:marTop w:val="0"/>
          <w:marBottom w:val="0"/>
          <w:divBdr>
            <w:top w:val="none" w:sz="0" w:space="0" w:color="auto"/>
            <w:left w:val="none" w:sz="0" w:space="0" w:color="auto"/>
            <w:bottom w:val="none" w:sz="0" w:space="0" w:color="auto"/>
            <w:right w:val="none" w:sz="0" w:space="0" w:color="auto"/>
          </w:divBdr>
          <w:divsChild>
            <w:div w:id="95909243">
              <w:marLeft w:val="0"/>
              <w:marRight w:val="0"/>
              <w:marTop w:val="0"/>
              <w:marBottom w:val="0"/>
              <w:divBdr>
                <w:top w:val="none" w:sz="0" w:space="0" w:color="auto"/>
                <w:left w:val="none" w:sz="0" w:space="0" w:color="auto"/>
                <w:bottom w:val="none" w:sz="0" w:space="0" w:color="auto"/>
                <w:right w:val="none" w:sz="0" w:space="0" w:color="auto"/>
              </w:divBdr>
              <w:divsChild>
                <w:div w:id="2030057005">
                  <w:marLeft w:val="0"/>
                  <w:marRight w:val="0"/>
                  <w:marTop w:val="0"/>
                  <w:marBottom w:val="0"/>
                  <w:divBdr>
                    <w:top w:val="none" w:sz="0" w:space="0" w:color="auto"/>
                    <w:left w:val="none" w:sz="0" w:space="0" w:color="auto"/>
                    <w:bottom w:val="none" w:sz="0" w:space="0" w:color="auto"/>
                    <w:right w:val="none" w:sz="0" w:space="0" w:color="auto"/>
                  </w:divBdr>
                  <w:divsChild>
                    <w:div w:id="7839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354710">
      <w:bodyDiv w:val="1"/>
      <w:marLeft w:val="0"/>
      <w:marRight w:val="0"/>
      <w:marTop w:val="0"/>
      <w:marBottom w:val="0"/>
      <w:divBdr>
        <w:top w:val="none" w:sz="0" w:space="0" w:color="auto"/>
        <w:left w:val="none" w:sz="0" w:space="0" w:color="auto"/>
        <w:bottom w:val="none" w:sz="0" w:space="0" w:color="auto"/>
        <w:right w:val="none" w:sz="0" w:space="0" w:color="auto"/>
      </w:divBdr>
    </w:div>
    <w:div w:id="470176453">
      <w:bodyDiv w:val="1"/>
      <w:marLeft w:val="0"/>
      <w:marRight w:val="0"/>
      <w:marTop w:val="0"/>
      <w:marBottom w:val="0"/>
      <w:divBdr>
        <w:top w:val="none" w:sz="0" w:space="0" w:color="auto"/>
        <w:left w:val="none" w:sz="0" w:space="0" w:color="auto"/>
        <w:bottom w:val="none" w:sz="0" w:space="0" w:color="auto"/>
        <w:right w:val="none" w:sz="0" w:space="0" w:color="auto"/>
      </w:divBdr>
    </w:div>
    <w:div w:id="470249363">
      <w:bodyDiv w:val="1"/>
      <w:marLeft w:val="0"/>
      <w:marRight w:val="0"/>
      <w:marTop w:val="0"/>
      <w:marBottom w:val="0"/>
      <w:divBdr>
        <w:top w:val="none" w:sz="0" w:space="0" w:color="auto"/>
        <w:left w:val="none" w:sz="0" w:space="0" w:color="auto"/>
        <w:bottom w:val="none" w:sz="0" w:space="0" w:color="auto"/>
        <w:right w:val="none" w:sz="0" w:space="0" w:color="auto"/>
      </w:divBdr>
    </w:div>
    <w:div w:id="470825753">
      <w:bodyDiv w:val="1"/>
      <w:marLeft w:val="0"/>
      <w:marRight w:val="0"/>
      <w:marTop w:val="0"/>
      <w:marBottom w:val="0"/>
      <w:divBdr>
        <w:top w:val="none" w:sz="0" w:space="0" w:color="auto"/>
        <w:left w:val="none" w:sz="0" w:space="0" w:color="auto"/>
        <w:bottom w:val="none" w:sz="0" w:space="0" w:color="auto"/>
        <w:right w:val="none" w:sz="0" w:space="0" w:color="auto"/>
      </w:divBdr>
    </w:div>
    <w:div w:id="474178979">
      <w:bodyDiv w:val="1"/>
      <w:marLeft w:val="0"/>
      <w:marRight w:val="0"/>
      <w:marTop w:val="0"/>
      <w:marBottom w:val="0"/>
      <w:divBdr>
        <w:top w:val="none" w:sz="0" w:space="0" w:color="auto"/>
        <w:left w:val="none" w:sz="0" w:space="0" w:color="auto"/>
        <w:bottom w:val="none" w:sz="0" w:space="0" w:color="auto"/>
        <w:right w:val="none" w:sz="0" w:space="0" w:color="auto"/>
      </w:divBdr>
    </w:div>
    <w:div w:id="478612296">
      <w:bodyDiv w:val="1"/>
      <w:marLeft w:val="0"/>
      <w:marRight w:val="0"/>
      <w:marTop w:val="0"/>
      <w:marBottom w:val="0"/>
      <w:divBdr>
        <w:top w:val="none" w:sz="0" w:space="0" w:color="auto"/>
        <w:left w:val="none" w:sz="0" w:space="0" w:color="auto"/>
        <w:bottom w:val="none" w:sz="0" w:space="0" w:color="auto"/>
        <w:right w:val="none" w:sz="0" w:space="0" w:color="auto"/>
      </w:divBdr>
    </w:div>
    <w:div w:id="480003682">
      <w:bodyDiv w:val="1"/>
      <w:marLeft w:val="0"/>
      <w:marRight w:val="0"/>
      <w:marTop w:val="0"/>
      <w:marBottom w:val="0"/>
      <w:divBdr>
        <w:top w:val="none" w:sz="0" w:space="0" w:color="auto"/>
        <w:left w:val="none" w:sz="0" w:space="0" w:color="auto"/>
        <w:bottom w:val="none" w:sz="0" w:space="0" w:color="auto"/>
        <w:right w:val="none" w:sz="0" w:space="0" w:color="auto"/>
      </w:divBdr>
    </w:div>
    <w:div w:id="482434794">
      <w:bodyDiv w:val="1"/>
      <w:marLeft w:val="0"/>
      <w:marRight w:val="0"/>
      <w:marTop w:val="0"/>
      <w:marBottom w:val="0"/>
      <w:divBdr>
        <w:top w:val="none" w:sz="0" w:space="0" w:color="auto"/>
        <w:left w:val="none" w:sz="0" w:space="0" w:color="auto"/>
        <w:bottom w:val="none" w:sz="0" w:space="0" w:color="auto"/>
        <w:right w:val="none" w:sz="0" w:space="0" w:color="auto"/>
      </w:divBdr>
    </w:div>
    <w:div w:id="482936428">
      <w:bodyDiv w:val="1"/>
      <w:marLeft w:val="0"/>
      <w:marRight w:val="0"/>
      <w:marTop w:val="0"/>
      <w:marBottom w:val="0"/>
      <w:divBdr>
        <w:top w:val="none" w:sz="0" w:space="0" w:color="auto"/>
        <w:left w:val="none" w:sz="0" w:space="0" w:color="auto"/>
        <w:bottom w:val="none" w:sz="0" w:space="0" w:color="auto"/>
        <w:right w:val="none" w:sz="0" w:space="0" w:color="auto"/>
      </w:divBdr>
    </w:div>
    <w:div w:id="483664040">
      <w:bodyDiv w:val="1"/>
      <w:marLeft w:val="0"/>
      <w:marRight w:val="0"/>
      <w:marTop w:val="0"/>
      <w:marBottom w:val="0"/>
      <w:divBdr>
        <w:top w:val="none" w:sz="0" w:space="0" w:color="auto"/>
        <w:left w:val="none" w:sz="0" w:space="0" w:color="auto"/>
        <w:bottom w:val="none" w:sz="0" w:space="0" w:color="auto"/>
        <w:right w:val="none" w:sz="0" w:space="0" w:color="auto"/>
      </w:divBdr>
    </w:div>
    <w:div w:id="484274368">
      <w:bodyDiv w:val="1"/>
      <w:marLeft w:val="0"/>
      <w:marRight w:val="0"/>
      <w:marTop w:val="0"/>
      <w:marBottom w:val="0"/>
      <w:divBdr>
        <w:top w:val="none" w:sz="0" w:space="0" w:color="auto"/>
        <w:left w:val="none" w:sz="0" w:space="0" w:color="auto"/>
        <w:bottom w:val="none" w:sz="0" w:space="0" w:color="auto"/>
        <w:right w:val="none" w:sz="0" w:space="0" w:color="auto"/>
      </w:divBdr>
    </w:div>
    <w:div w:id="496532394">
      <w:bodyDiv w:val="1"/>
      <w:marLeft w:val="0"/>
      <w:marRight w:val="0"/>
      <w:marTop w:val="0"/>
      <w:marBottom w:val="0"/>
      <w:divBdr>
        <w:top w:val="none" w:sz="0" w:space="0" w:color="auto"/>
        <w:left w:val="none" w:sz="0" w:space="0" w:color="auto"/>
        <w:bottom w:val="none" w:sz="0" w:space="0" w:color="auto"/>
        <w:right w:val="none" w:sz="0" w:space="0" w:color="auto"/>
      </w:divBdr>
    </w:div>
    <w:div w:id="497307365">
      <w:bodyDiv w:val="1"/>
      <w:marLeft w:val="0"/>
      <w:marRight w:val="0"/>
      <w:marTop w:val="0"/>
      <w:marBottom w:val="0"/>
      <w:divBdr>
        <w:top w:val="none" w:sz="0" w:space="0" w:color="auto"/>
        <w:left w:val="none" w:sz="0" w:space="0" w:color="auto"/>
        <w:bottom w:val="none" w:sz="0" w:space="0" w:color="auto"/>
        <w:right w:val="none" w:sz="0" w:space="0" w:color="auto"/>
      </w:divBdr>
    </w:div>
    <w:div w:id="498468594">
      <w:bodyDiv w:val="1"/>
      <w:marLeft w:val="0"/>
      <w:marRight w:val="0"/>
      <w:marTop w:val="0"/>
      <w:marBottom w:val="0"/>
      <w:divBdr>
        <w:top w:val="none" w:sz="0" w:space="0" w:color="auto"/>
        <w:left w:val="none" w:sz="0" w:space="0" w:color="auto"/>
        <w:bottom w:val="none" w:sz="0" w:space="0" w:color="auto"/>
        <w:right w:val="none" w:sz="0" w:space="0" w:color="auto"/>
      </w:divBdr>
    </w:div>
    <w:div w:id="498932253">
      <w:bodyDiv w:val="1"/>
      <w:marLeft w:val="0"/>
      <w:marRight w:val="0"/>
      <w:marTop w:val="0"/>
      <w:marBottom w:val="0"/>
      <w:divBdr>
        <w:top w:val="none" w:sz="0" w:space="0" w:color="auto"/>
        <w:left w:val="none" w:sz="0" w:space="0" w:color="auto"/>
        <w:bottom w:val="none" w:sz="0" w:space="0" w:color="auto"/>
        <w:right w:val="none" w:sz="0" w:space="0" w:color="auto"/>
      </w:divBdr>
    </w:div>
    <w:div w:id="499659188">
      <w:bodyDiv w:val="1"/>
      <w:marLeft w:val="0"/>
      <w:marRight w:val="0"/>
      <w:marTop w:val="0"/>
      <w:marBottom w:val="0"/>
      <w:divBdr>
        <w:top w:val="none" w:sz="0" w:space="0" w:color="auto"/>
        <w:left w:val="none" w:sz="0" w:space="0" w:color="auto"/>
        <w:bottom w:val="none" w:sz="0" w:space="0" w:color="auto"/>
        <w:right w:val="none" w:sz="0" w:space="0" w:color="auto"/>
      </w:divBdr>
    </w:div>
    <w:div w:id="500048253">
      <w:bodyDiv w:val="1"/>
      <w:marLeft w:val="0"/>
      <w:marRight w:val="0"/>
      <w:marTop w:val="0"/>
      <w:marBottom w:val="0"/>
      <w:divBdr>
        <w:top w:val="none" w:sz="0" w:space="0" w:color="auto"/>
        <w:left w:val="none" w:sz="0" w:space="0" w:color="auto"/>
        <w:bottom w:val="none" w:sz="0" w:space="0" w:color="auto"/>
        <w:right w:val="none" w:sz="0" w:space="0" w:color="auto"/>
      </w:divBdr>
    </w:div>
    <w:div w:id="501630463">
      <w:bodyDiv w:val="1"/>
      <w:marLeft w:val="0"/>
      <w:marRight w:val="0"/>
      <w:marTop w:val="0"/>
      <w:marBottom w:val="0"/>
      <w:divBdr>
        <w:top w:val="none" w:sz="0" w:space="0" w:color="auto"/>
        <w:left w:val="none" w:sz="0" w:space="0" w:color="auto"/>
        <w:bottom w:val="none" w:sz="0" w:space="0" w:color="auto"/>
        <w:right w:val="none" w:sz="0" w:space="0" w:color="auto"/>
      </w:divBdr>
    </w:div>
    <w:div w:id="503670733">
      <w:bodyDiv w:val="1"/>
      <w:marLeft w:val="0"/>
      <w:marRight w:val="0"/>
      <w:marTop w:val="0"/>
      <w:marBottom w:val="0"/>
      <w:divBdr>
        <w:top w:val="none" w:sz="0" w:space="0" w:color="auto"/>
        <w:left w:val="none" w:sz="0" w:space="0" w:color="auto"/>
        <w:bottom w:val="none" w:sz="0" w:space="0" w:color="auto"/>
        <w:right w:val="none" w:sz="0" w:space="0" w:color="auto"/>
      </w:divBdr>
    </w:div>
    <w:div w:id="505827970">
      <w:bodyDiv w:val="1"/>
      <w:marLeft w:val="0"/>
      <w:marRight w:val="0"/>
      <w:marTop w:val="0"/>
      <w:marBottom w:val="0"/>
      <w:divBdr>
        <w:top w:val="none" w:sz="0" w:space="0" w:color="auto"/>
        <w:left w:val="none" w:sz="0" w:space="0" w:color="auto"/>
        <w:bottom w:val="none" w:sz="0" w:space="0" w:color="auto"/>
        <w:right w:val="none" w:sz="0" w:space="0" w:color="auto"/>
      </w:divBdr>
    </w:div>
    <w:div w:id="506214278">
      <w:bodyDiv w:val="1"/>
      <w:marLeft w:val="0"/>
      <w:marRight w:val="0"/>
      <w:marTop w:val="0"/>
      <w:marBottom w:val="0"/>
      <w:divBdr>
        <w:top w:val="none" w:sz="0" w:space="0" w:color="auto"/>
        <w:left w:val="none" w:sz="0" w:space="0" w:color="auto"/>
        <w:bottom w:val="none" w:sz="0" w:space="0" w:color="auto"/>
        <w:right w:val="none" w:sz="0" w:space="0" w:color="auto"/>
      </w:divBdr>
    </w:div>
    <w:div w:id="512382143">
      <w:bodyDiv w:val="1"/>
      <w:marLeft w:val="0"/>
      <w:marRight w:val="0"/>
      <w:marTop w:val="0"/>
      <w:marBottom w:val="0"/>
      <w:divBdr>
        <w:top w:val="none" w:sz="0" w:space="0" w:color="auto"/>
        <w:left w:val="none" w:sz="0" w:space="0" w:color="auto"/>
        <w:bottom w:val="none" w:sz="0" w:space="0" w:color="auto"/>
        <w:right w:val="none" w:sz="0" w:space="0" w:color="auto"/>
      </w:divBdr>
    </w:div>
    <w:div w:id="522209002">
      <w:bodyDiv w:val="1"/>
      <w:marLeft w:val="0"/>
      <w:marRight w:val="0"/>
      <w:marTop w:val="0"/>
      <w:marBottom w:val="0"/>
      <w:divBdr>
        <w:top w:val="none" w:sz="0" w:space="0" w:color="auto"/>
        <w:left w:val="none" w:sz="0" w:space="0" w:color="auto"/>
        <w:bottom w:val="none" w:sz="0" w:space="0" w:color="auto"/>
        <w:right w:val="none" w:sz="0" w:space="0" w:color="auto"/>
      </w:divBdr>
    </w:div>
    <w:div w:id="522474465">
      <w:bodyDiv w:val="1"/>
      <w:marLeft w:val="0"/>
      <w:marRight w:val="0"/>
      <w:marTop w:val="0"/>
      <w:marBottom w:val="0"/>
      <w:divBdr>
        <w:top w:val="none" w:sz="0" w:space="0" w:color="auto"/>
        <w:left w:val="none" w:sz="0" w:space="0" w:color="auto"/>
        <w:bottom w:val="none" w:sz="0" w:space="0" w:color="auto"/>
        <w:right w:val="none" w:sz="0" w:space="0" w:color="auto"/>
      </w:divBdr>
    </w:div>
    <w:div w:id="524632602">
      <w:bodyDiv w:val="1"/>
      <w:marLeft w:val="0"/>
      <w:marRight w:val="0"/>
      <w:marTop w:val="0"/>
      <w:marBottom w:val="0"/>
      <w:divBdr>
        <w:top w:val="none" w:sz="0" w:space="0" w:color="auto"/>
        <w:left w:val="none" w:sz="0" w:space="0" w:color="auto"/>
        <w:bottom w:val="none" w:sz="0" w:space="0" w:color="auto"/>
        <w:right w:val="none" w:sz="0" w:space="0" w:color="auto"/>
      </w:divBdr>
    </w:div>
    <w:div w:id="524711273">
      <w:bodyDiv w:val="1"/>
      <w:marLeft w:val="0"/>
      <w:marRight w:val="0"/>
      <w:marTop w:val="0"/>
      <w:marBottom w:val="0"/>
      <w:divBdr>
        <w:top w:val="none" w:sz="0" w:space="0" w:color="auto"/>
        <w:left w:val="none" w:sz="0" w:space="0" w:color="auto"/>
        <w:bottom w:val="none" w:sz="0" w:space="0" w:color="auto"/>
        <w:right w:val="none" w:sz="0" w:space="0" w:color="auto"/>
      </w:divBdr>
    </w:div>
    <w:div w:id="534276528">
      <w:bodyDiv w:val="1"/>
      <w:marLeft w:val="0"/>
      <w:marRight w:val="0"/>
      <w:marTop w:val="0"/>
      <w:marBottom w:val="0"/>
      <w:divBdr>
        <w:top w:val="none" w:sz="0" w:space="0" w:color="auto"/>
        <w:left w:val="none" w:sz="0" w:space="0" w:color="auto"/>
        <w:bottom w:val="none" w:sz="0" w:space="0" w:color="auto"/>
        <w:right w:val="none" w:sz="0" w:space="0" w:color="auto"/>
      </w:divBdr>
    </w:div>
    <w:div w:id="537856134">
      <w:bodyDiv w:val="1"/>
      <w:marLeft w:val="0"/>
      <w:marRight w:val="0"/>
      <w:marTop w:val="0"/>
      <w:marBottom w:val="0"/>
      <w:divBdr>
        <w:top w:val="none" w:sz="0" w:space="0" w:color="auto"/>
        <w:left w:val="none" w:sz="0" w:space="0" w:color="auto"/>
        <w:bottom w:val="none" w:sz="0" w:space="0" w:color="auto"/>
        <w:right w:val="none" w:sz="0" w:space="0" w:color="auto"/>
      </w:divBdr>
    </w:div>
    <w:div w:id="537862874">
      <w:bodyDiv w:val="1"/>
      <w:marLeft w:val="0"/>
      <w:marRight w:val="0"/>
      <w:marTop w:val="0"/>
      <w:marBottom w:val="0"/>
      <w:divBdr>
        <w:top w:val="none" w:sz="0" w:space="0" w:color="auto"/>
        <w:left w:val="none" w:sz="0" w:space="0" w:color="auto"/>
        <w:bottom w:val="none" w:sz="0" w:space="0" w:color="auto"/>
        <w:right w:val="none" w:sz="0" w:space="0" w:color="auto"/>
      </w:divBdr>
    </w:div>
    <w:div w:id="538512823">
      <w:bodyDiv w:val="1"/>
      <w:marLeft w:val="0"/>
      <w:marRight w:val="0"/>
      <w:marTop w:val="0"/>
      <w:marBottom w:val="0"/>
      <w:divBdr>
        <w:top w:val="none" w:sz="0" w:space="0" w:color="auto"/>
        <w:left w:val="none" w:sz="0" w:space="0" w:color="auto"/>
        <w:bottom w:val="none" w:sz="0" w:space="0" w:color="auto"/>
        <w:right w:val="none" w:sz="0" w:space="0" w:color="auto"/>
      </w:divBdr>
      <w:divsChild>
        <w:div w:id="1931237296">
          <w:marLeft w:val="0"/>
          <w:marRight w:val="0"/>
          <w:marTop w:val="0"/>
          <w:marBottom w:val="0"/>
          <w:divBdr>
            <w:top w:val="none" w:sz="0" w:space="0" w:color="auto"/>
            <w:left w:val="none" w:sz="0" w:space="0" w:color="auto"/>
            <w:bottom w:val="none" w:sz="0" w:space="0" w:color="auto"/>
            <w:right w:val="none" w:sz="0" w:space="0" w:color="auto"/>
          </w:divBdr>
          <w:divsChild>
            <w:div w:id="1636911225">
              <w:marLeft w:val="0"/>
              <w:marRight w:val="0"/>
              <w:marTop w:val="0"/>
              <w:marBottom w:val="0"/>
              <w:divBdr>
                <w:top w:val="none" w:sz="0" w:space="0" w:color="auto"/>
                <w:left w:val="none" w:sz="0" w:space="0" w:color="auto"/>
                <w:bottom w:val="none" w:sz="0" w:space="0" w:color="auto"/>
                <w:right w:val="none" w:sz="0" w:space="0" w:color="auto"/>
              </w:divBdr>
              <w:divsChild>
                <w:div w:id="409542183">
                  <w:marLeft w:val="0"/>
                  <w:marRight w:val="0"/>
                  <w:marTop w:val="0"/>
                  <w:marBottom w:val="0"/>
                  <w:divBdr>
                    <w:top w:val="none" w:sz="0" w:space="0" w:color="auto"/>
                    <w:left w:val="none" w:sz="0" w:space="0" w:color="auto"/>
                    <w:bottom w:val="none" w:sz="0" w:space="0" w:color="auto"/>
                    <w:right w:val="none" w:sz="0" w:space="0" w:color="auto"/>
                  </w:divBdr>
                  <w:divsChild>
                    <w:div w:id="85140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513086">
          <w:marLeft w:val="0"/>
          <w:marRight w:val="0"/>
          <w:marTop w:val="0"/>
          <w:marBottom w:val="0"/>
          <w:divBdr>
            <w:top w:val="none" w:sz="0" w:space="0" w:color="auto"/>
            <w:left w:val="none" w:sz="0" w:space="0" w:color="auto"/>
            <w:bottom w:val="none" w:sz="0" w:space="0" w:color="auto"/>
            <w:right w:val="none" w:sz="0" w:space="0" w:color="auto"/>
          </w:divBdr>
          <w:divsChild>
            <w:div w:id="408045984">
              <w:marLeft w:val="0"/>
              <w:marRight w:val="0"/>
              <w:marTop w:val="0"/>
              <w:marBottom w:val="0"/>
              <w:divBdr>
                <w:top w:val="none" w:sz="0" w:space="0" w:color="auto"/>
                <w:left w:val="none" w:sz="0" w:space="0" w:color="auto"/>
                <w:bottom w:val="none" w:sz="0" w:space="0" w:color="auto"/>
                <w:right w:val="none" w:sz="0" w:space="0" w:color="auto"/>
              </w:divBdr>
              <w:divsChild>
                <w:div w:id="877356296">
                  <w:marLeft w:val="0"/>
                  <w:marRight w:val="0"/>
                  <w:marTop w:val="0"/>
                  <w:marBottom w:val="0"/>
                  <w:divBdr>
                    <w:top w:val="none" w:sz="0" w:space="0" w:color="auto"/>
                    <w:left w:val="none" w:sz="0" w:space="0" w:color="auto"/>
                    <w:bottom w:val="none" w:sz="0" w:space="0" w:color="auto"/>
                    <w:right w:val="none" w:sz="0" w:space="0" w:color="auto"/>
                  </w:divBdr>
                  <w:divsChild>
                    <w:div w:id="43937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127035">
      <w:bodyDiv w:val="1"/>
      <w:marLeft w:val="0"/>
      <w:marRight w:val="0"/>
      <w:marTop w:val="0"/>
      <w:marBottom w:val="0"/>
      <w:divBdr>
        <w:top w:val="none" w:sz="0" w:space="0" w:color="auto"/>
        <w:left w:val="none" w:sz="0" w:space="0" w:color="auto"/>
        <w:bottom w:val="none" w:sz="0" w:space="0" w:color="auto"/>
        <w:right w:val="none" w:sz="0" w:space="0" w:color="auto"/>
      </w:divBdr>
    </w:div>
    <w:div w:id="540166143">
      <w:bodyDiv w:val="1"/>
      <w:marLeft w:val="0"/>
      <w:marRight w:val="0"/>
      <w:marTop w:val="0"/>
      <w:marBottom w:val="0"/>
      <w:divBdr>
        <w:top w:val="none" w:sz="0" w:space="0" w:color="auto"/>
        <w:left w:val="none" w:sz="0" w:space="0" w:color="auto"/>
        <w:bottom w:val="none" w:sz="0" w:space="0" w:color="auto"/>
        <w:right w:val="none" w:sz="0" w:space="0" w:color="auto"/>
      </w:divBdr>
    </w:div>
    <w:div w:id="540823788">
      <w:bodyDiv w:val="1"/>
      <w:marLeft w:val="0"/>
      <w:marRight w:val="0"/>
      <w:marTop w:val="0"/>
      <w:marBottom w:val="0"/>
      <w:divBdr>
        <w:top w:val="none" w:sz="0" w:space="0" w:color="auto"/>
        <w:left w:val="none" w:sz="0" w:space="0" w:color="auto"/>
        <w:bottom w:val="none" w:sz="0" w:space="0" w:color="auto"/>
        <w:right w:val="none" w:sz="0" w:space="0" w:color="auto"/>
      </w:divBdr>
    </w:div>
    <w:div w:id="540829073">
      <w:bodyDiv w:val="1"/>
      <w:marLeft w:val="0"/>
      <w:marRight w:val="0"/>
      <w:marTop w:val="0"/>
      <w:marBottom w:val="0"/>
      <w:divBdr>
        <w:top w:val="none" w:sz="0" w:space="0" w:color="auto"/>
        <w:left w:val="none" w:sz="0" w:space="0" w:color="auto"/>
        <w:bottom w:val="none" w:sz="0" w:space="0" w:color="auto"/>
        <w:right w:val="none" w:sz="0" w:space="0" w:color="auto"/>
      </w:divBdr>
    </w:div>
    <w:div w:id="540872266">
      <w:bodyDiv w:val="1"/>
      <w:marLeft w:val="0"/>
      <w:marRight w:val="0"/>
      <w:marTop w:val="0"/>
      <w:marBottom w:val="0"/>
      <w:divBdr>
        <w:top w:val="none" w:sz="0" w:space="0" w:color="auto"/>
        <w:left w:val="none" w:sz="0" w:space="0" w:color="auto"/>
        <w:bottom w:val="none" w:sz="0" w:space="0" w:color="auto"/>
        <w:right w:val="none" w:sz="0" w:space="0" w:color="auto"/>
      </w:divBdr>
    </w:div>
    <w:div w:id="543056932">
      <w:bodyDiv w:val="1"/>
      <w:marLeft w:val="0"/>
      <w:marRight w:val="0"/>
      <w:marTop w:val="0"/>
      <w:marBottom w:val="0"/>
      <w:divBdr>
        <w:top w:val="none" w:sz="0" w:space="0" w:color="auto"/>
        <w:left w:val="none" w:sz="0" w:space="0" w:color="auto"/>
        <w:bottom w:val="none" w:sz="0" w:space="0" w:color="auto"/>
        <w:right w:val="none" w:sz="0" w:space="0" w:color="auto"/>
      </w:divBdr>
    </w:div>
    <w:div w:id="543911308">
      <w:bodyDiv w:val="1"/>
      <w:marLeft w:val="0"/>
      <w:marRight w:val="0"/>
      <w:marTop w:val="0"/>
      <w:marBottom w:val="0"/>
      <w:divBdr>
        <w:top w:val="none" w:sz="0" w:space="0" w:color="auto"/>
        <w:left w:val="none" w:sz="0" w:space="0" w:color="auto"/>
        <w:bottom w:val="none" w:sz="0" w:space="0" w:color="auto"/>
        <w:right w:val="none" w:sz="0" w:space="0" w:color="auto"/>
      </w:divBdr>
    </w:div>
    <w:div w:id="545918756">
      <w:bodyDiv w:val="1"/>
      <w:marLeft w:val="0"/>
      <w:marRight w:val="0"/>
      <w:marTop w:val="0"/>
      <w:marBottom w:val="0"/>
      <w:divBdr>
        <w:top w:val="none" w:sz="0" w:space="0" w:color="auto"/>
        <w:left w:val="none" w:sz="0" w:space="0" w:color="auto"/>
        <w:bottom w:val="none" w:sz="0" w:space="0" w:color="auto"/>
        <w:right w:val="none" w:sz="0" w:space="0" w:color="auto"/>
      </w:divBdr>
      <w:divsChild>
        <w:div w:id="193621096">
          <w:marLeft w:val="0"/>
          <w:marRight w:val="0"/>
          <w:marTop w:val="0"/>
          <w:marBottom w:val="0"/>
          <w:divBdr>
            <w:top w:val="none" w:sz="0" w:space="0" w:color="auto"/>
            <w:left w:val="none" w:sz="0" w:space="0" w:color="auto"/>
            <w:bottom w:val="none" w:sz="0" w:space="0" w:color="auto"/>
            <w:right w:val="none" w:sz="0" w:space="0" w:color="auto"/>
          </w:divBdr>
          <w:divsChild>
            <w:div w:id="247350043">
              <w:marLeft w:val="0"/>
              <w:marRight w:val="0"/>
              <w:marTop w:val="0"/>
              <w:marBottom w:val="0"/>
              <w:divBdr>
                <w:top w:val="none" w:sz="0" w:space="0" w:color="auto"/>
                <w:left w:val="none" w:sz="0" w:space="0" w:color="auto"/>
                <w:bottom w:val="none" w:sz="0" w:space="0" w:color="auto"/>
                <w:right w:val="none" w:sz="0" w:space="0" w:color="auto"/>
              </w:divBdr>
              <w:divsChild>
                <w:div w:id="872695263">
                  <w:marLeft w:val="0"/>
                  <w:marRight w:val="0"/>
                  <w:marTop w:val="0"/>
                  <w:marBottom w:val="0"/>
                  <w:divBdr>
                    <w:top w:val="none" w:sz="0" w:space="0" w:color="auto"/>
                    <w:left w:val="none" w:sz="0" w:space="0" w:color="auto"/>
                    <w:bottom w:val="none" w:sz="0" w:space="0" w:color="auto"/>
                    <w:right w:val="none" w:sz="0" w:space="0" w:color="auto"/>
                  </w:divBdr>
                  <w:divsChild>
                    <w:div w:id="540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857181">
          <w:marLeft w:val="0"/>
          <w:marRight w:val="0"/>
          <w:marTop w:val="0"/>
          <w:marBottom w:val="0"/>
          <w:divBdr>
            <w:top w:val="none" w:sz="0" w:space="0" w:color="auto"/>
            <w:left w:val="none" w:sz="0" w:space="0" w:color="auto"/>
            <w:bottom w:val="none" w:sz="0" w:space="0" w:color="auto"/>
            <w:right w:val="none" w:sz="0" w:space="0" w:color="auto"/>
          </w:divBdr>
          <w:divsChild>
            <w:div w:id="642929314">
              <w:marLeft w:val="0"/>
              <w:marRight w:val="0"/>
              <w:marTop w:val="0"/>
              <w:marBottom w:val="0"/>
              <w:divBdr>
                <w:top w:val="none" w:sz="0" w:space="0" w:color="auto"/>
                <w:left w:val="none" w:sz="0" w:space="0" w:color="auto"/>
                <w:bottom w:val="none" w:sz="0" w:space="0" w:color="auto"/>
                <w:right w:val="none" w:sz="0" w:space="0" w:color="auto"/>
              </w:divBdr>
              <w:divsChild>
                <w:div w:id="1591743790">
                  <w:marLeft w:val="0"/>
                  <w:marRight w:val="0"/>
                  <w:marTop w:val="0"/>
                  <w:marBottom w:val="0"/>
                  <w:divBdr>
                    <w:top w:val="none" w:sz="0" w:space="0" w:color="auto"/>
                    <w:left w:val="none" w:sz="0" w:space="0" w:color="auto"/>
                    <w:bottom w:val="none" w:sz="0" w:space="0" w:color="auto"/>
                    <w:right w:val="none" w:sz="0" w:space="0" w:color="auto"/>
                  </w:divBdr>
                  <w:divsChild>
                    <w:div w:id="19165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140656">
      <w:bodyDiv w:val="1"/>
      <w:marLeft w:val="0"/>
      <w:marRight w:val="0"/>
      <w:marTop w:val="0"/>
      <w:marBottom w:val="0"/>
      <w:divBdr>
        <w:top w:val="none" w:sz="0" w:space="0" w:color="auto"/>
        <w:left w:val="none" w:sz="0" w:space="0" w:color="auto"/>
        <w:bottom w:val="none" w:sz="0" w:space="0" w:color="auto"/>
        <w:right w:val="none" w:sz="0" w:space="0" w:color="auto"/>
      </w:divBdr>
    </w:div>
    <w:div w:id="547029698">
      <w:bodyDiv w:val="1"/>
      <w:marLeft w:val="0"/>
      <w:marRight w:val="0"/>
      <w:marTop w:val="0"/>
      <w:marBottom w:val="0"/>
      <w:divBdr>
        <w:top w:val="none" w:sz="0" w:space="0" w:color="auto"/>
        <w:left w:val="none" w:sz="0" w:space="0" w:color="auto"/>
        <w:bottom w:val="none" w:sz="0" w:space="0" w:color="auto"/>
        <w:right w:val="none" w:sz="0" w:space="0" w:color="auto"/>
      </w:divBdr>
    </w:div>
    <w:div w:id="547424774">
      <w:bodyDiv w:val="1"/>
      <w:marLeft w:val="0"/>
      <w:marRight w:val="0"/>
      <w:marTop w:val="0"/>
      <w:marBottom w:val="0"/>
      <w:divBdr>
        <w:top w:val="none" w:sz="0" w:space="0" w:color="auto"/>
        <w:left w:val="none" w:sz="0" w:space="0" w:color="auto"/>
        <w:bottom w:val="none" w:sz="0" w:space="0" w:color="auto"/>
        <w:right w:val="none" w:sz="0" w:space="0" w:color="auto"/>
      </w:divBdr>
    </w:div>
    <w:div w:id="553004141">
      <w:bodyDiv w:val="1"/>
      <w:marLeft w:val="0"/>
      <w:marRight w:val="0"/>
      <w:marTop w:val="0"/>
      <w:marBottom w:val="0"/>
      <w:divBdr>
        <w:top w:val="none" w:sz="0" w:space="0" w:color="auto"/>
        <w:left w:val="none" w:sz="0" w:space="0" w:color="auto"/>
        <w:bottom w:val="none" w:sz="0" w:space="0" w:color="auto"/>
        <w:right w:val="none" w:sz="0" w:space="0" w:color="auto"/>
      </w:divBdr>
    </w:div>
    <w:div w:id="555894890">
      <w:bodyDiv w:val="1"/>
      <w:marLeft w:val="0"/>
      <w:marRight w:val="0"/>
      <w:marTop w:val="0"/>
      <w:marBottom w:val="0"/>
      <w:divBdr>
        <w:top w:val="none" w:sz="0" w:space="0" w:color="auto"/>
        <w:left w:val="none" w:sz="0" w:space="0" w:color="auto"/>
        <w:bottom w:val="none" w:sz="0" w:space="0" w:color="auto"/>
        <w:right w:val="none" w:sz="0" w:space="0" w:color="auto"/>
      </w:divBdr>
    </w:div>
    <w:div w:id="556864641">
      <w:bodyDiv w:val="1"/>
      <w:marLeft w:val="0"/>
      <w:marRight w:val="0"/>
      <w:marTop w:val="0"/>
      <w:marBottom w:val="0"/>
      <w:divBdr>
        <w:top w:val="none" w:sz="0" w:space="0" w:color="auto"/>
        <w:left w:val="none" w:sz="0" w:space="0" w:color="auto"/>
        <w:bottom w:val="none" w:sz="0" w:space="0" w:color="auto"/>
        <w:right w:val="none" w:sz="0" w:space="0" w:color="auto"/>
      </w:divBdr>
    </w:div>
    <w:div w:id="557936426">
      <w:bodyDiv w:val="1"/>
      <w:marLeft w:val="0"/>
      <w:marRight w:val="0"/>
      <w:marTop w:val="0"/>
      <w:marBottom w:val="0"/>
      <w:divBdr>
        <w:top w:val="none" w:sz="0" w:space="0" w:color="auto"/>
        <w:left w:val="none" w:sz="0" w:space="0" w:color="auto"/>
        <w:bottom w:val="none" w:sz="0" w:space="0" w:color="auto"/>
        <w:right w:val="none" w:sz="0" w:space="0" w:color="auto"/>
      </w:divBdr>
    </w:div>
    <w:div w:id="561404279">
      <w:bodyDiv w:val="1"/>
      <w:marLeft w:val="0"/>
      <w:marRight w:val="0"/>
      <w:marTop w:val="0"/>
      <w:marBottom w:val="0"/>
      <w:divBdr>
        <w:top w:val="none" w:sz="0" w:space="0" w:color="auto"/>
        <w:left w:val="none" w:sz="0" w:space="0" w:color="auto"/>
        <w:bottom w:val="none" w:sz="0" w:space="0" w:color="auto"/>
        <w:right w:val="none" w:sz="0" w:space="0" w:color="auto"/>
      </w:divBdr>
    </w:div>
    <w:div w:id="562716436">
      <w:bodyDiv w:val="1"/>
      <w:marLeft w:val="0"/>
      <w:marRight w:val="0"/>
      <w:marTop w:val="0"/>
      <w:marBottom w:val="0"/>
      <w:divBdr>
        <w:top w:val="none" w:sz="0" w:space="0" w:color="auto"/>
        <w:left w:val="none" w:sz="0" w:space="0" w:color="auto"/>
        <w:bottom w:val="none" w:sz="0" w:space="0" w:color="auto"/>
        <w:right w:val="none" w:sz="0" w:space="0" w:color="auto"/>
      </w:divBdr>
    </w:div>
    <w:div w:id="563835435">
      <w:bodyDiv w:val="1"/>
      <w:marLeft w:val="0"/>
      <w:marRight w:val="0"/>
      <w:marTop w:val="0"/>
      <w:marBottom w:val="0"/>
      <w:divBdr>
        <w:top w:val="none" w:sz="0" w:space="0" w:color="auto"/>
        <w:left w:val="none" w:sz="0" w:space="0" w:color="auto"/>
        <w:bottom w:val="none" w:sz="0" w:space="0" w:color="auto"/>
        <w:right w:val="none" w:sz="0" w:space="0" w:color="auto"/>
      </w:divBdr>
    </w:div>
    <w:div w:id="564339561">
      <w:bodyDiv w:val="1"/>
      <w:marLeft w:val="0"/>
      <w:marRight w:val="0"/>
      <w:marTop w:val="0"/>
      <w:marBottom w:val="0"/>
      <w:divBdr>
        <w:top w:val="none" w:sz="0" w:space="0" w:color="auto"/>
        <w:left w:val="none" w:sz="0" w:space="0" w:color="auto"/>
        <w:bottom w:val="none" w:sz="0" w:space="0" w:color="auto"/>
        <w:right w:val="none" w:sz="0" w:space="0" w:color="auto"/>
      </w:divBdr>
    </w:div>
    <w:div w:id="565265877">
      <w:bodyDiv w:val="1"/>
      <w:marLeft w:val="0"/>
      <w:marRight w:val="0"/>
      <w:marTop w:val="0"/>
      <w:marBottom w:val="0"/>
      <w:divBdr>
        <w:top w:val="none" w:sz="0" w:space="0" w:color="auto"/>
        <w:left w:val="none" w:sz="0" w:space="0" w:color="auto"/>
        <w:bottom w:val="none" w:sz="0" w:space="0" w:color="auto"/>
        <w:right w:val="none" w:sz="0" w:space="0" w:color="auto"/>
      </w:divBdr>
    </w:div>
    <w:div w:id="569197115">
      <w:bodyDiv w:val="1"/>
      <w:marLeft w:val="0"/>
      <w:marRight w:val="0"/>
      <w:marTop w:val="0"/>
      <w:marBottom w:val="0"/>
      <w:divBdr>
        <w:top w:val="none" w:sz="0" w:space="0" w:color="auto"/>
        <w:left w:val="none" w:sz="0" w:space="0" w:color="auto"/>
        <w:bottom w:val="none" w:sz="0" w:space="0" w:color="auto"/>
        <w:right w:val="none" w:sz="0" w:space="0" w:color="auto"/>
      </w:divBdr>
    </w:div>
    <w:div w:id="573711309">
      <w:bodyDiv w:val="1"/>
      <w:marLeft w:val="0"/>
      <w:marRight w:val="0"/>
      <w:marTop w:val="0"/>
      <w:marBottom w:val="0"/>
      <w:divBdr>
        <w:top w:val="none" w:sz="0" w:space="0" w:color="auto"/>
        <w:left w:val="none" w:sz="0" w:space="0" w:color="auto"/>
        <w:bottom w:val="none" w:sz="0" w:space="0" w:color="auto"/>
        <w:right w:val="none" w:sz="0" w:space="0" w:color="auto"/>
      </w:divBdr>
    </w:div>
    <w:div w:id="574054031">
      <w:bodyDiv w:val="1"/>
      <w:marLeft w:val="0"/>
      <w:marRight w:val="0"/>
      <w:marTop w:val="0"/>
      <w:marBottom w:val="0"/>
      <w:divBdr>
        <w:top w:val="none" w:sz="0" w:space="0" w:color="auto"/>
        <w:left w:val="none" w:sz="0" w:space="0" w:color="auto"/>
        <w:bottom w:val="none" w:sz="0" w:space="0" w:color="auto"/>
        <w:right w:val="none" w:sz="0" w:space="0" w:color="auto"/>
      </w:divBdr>
    </w:div>
    <w:div w:id="576482863">
      <w:bodyDiv w:val="1"/>
      <w:marLeft w:val="0"/>
      <w:marRight w:val="0"/>
      <w:marTop w:val="0"/>
      <w:marBottom w:val="0"/>
      <w:divBdr>
        <w:top w:val="none" w:sz="0" w:space="0" w:color="auto"/>
        <w:left w:val="none" w:sz="0" w:space="0" w:color="auto"/>
        <w:bottom w:val="none" w:sz="0" w:space="0" w:color="auto"/>
        <w:right w:val="none" w:sz="0" w:space="0" w:color="auto"/>
      </w:divBdr>
    </w:div>
    <w:div w:id="577716981">
      <w:bodyDiv w:val="1"/>
      <w:marLeft w:val="0"/>
      <w:marRight w:val="0"/>
      <w:marTop w:val="0"/>
      <w:marBottom w:val="0"/>
      <w:divBdr>
        <w:top w:val="none" w:sz="0" w:space="0" w:color="auto"/>
        <w:left w:val="none" w:sz="0" w:space="0" w:color="auto"/>
        <w:bottom w:val="none" w:sz="0" w:space="0" w:color="auto"/>
        <w:right w:val="none" w:sz="0" w:space="0" w:color="auto"/>
      </w:divBdr>
    </w:div>
    <w:div w:id="578290969">
      <w:bodyDiv w:val="1"/>
      <w:marLeft w:val="0"/>
      <w:marRight w:val="0"/>
      <w:marTop w:val="0"/>
      <w:marBottom w:val="0"/>
      <w:divBdr>
        <w:top w:val="none" w:sz="0" w:space="0" w:color="auto"/>
        <w:left w:val="none" w:sz="0" w:space="0" w:color="auto"/>
        <w:bottom w:val="none" w:sz="0" w:space="0" w:color="auto"/>
        <w:right w:val="none" w:sz="0" w:space="0" w:color="auto"/>
      </w:divBdr>
    </w:div>
    <w:div w:id="579143883">
      <w:bodyDiv w:val="1"/>
      <w:marLeft w:val="0"/>
      <w:marRight w:val="0"/>
      <w:marTop w:val="0"/>
      <w:marBottom w:val="0"/>
      <w:divBdr>
        <w:top w:val="none" w:sz="0" w:space="0" w:color="auto"/>
        <w:left w:val="none" w:sz="0" w:space="0" w:color="auto"/>
        <w:bottom w:val="none" w:sz="0" w:space="0" w:color="auto"/>
        <w:right w:val="none" w:sz="0" w:space="0" w:color="auto"/>
      </w:divBdr>
    </w:div>
    <w:div w:id="580532501">
      <w:bodyDiv w:val="1"/>
      <w:marLeft w:val="0"/>
      <w:marRight w:val="0"/>
      <w:marTop w:val="0"/>
      <w:marBottom w:val="0"/>
      <w:divBdr>
        <w:top w:val="none" w:sz="0" w:space="0" w:color="auto"/>
        <w:left w:val="none" w:sz="0" w:space="0" w:color="auto"/>
        <w:bottom w:val="none" w:sz="0" w:space="0" w:color="auto"/>
        <w:right w:val="none" w:sz="0" w:space="0" w:color="auto"/>
      </w:divBdr>
    </w:div>
    <w:div w:id="585190502">
      <w:bodyDiv w:val="1"/>
      <w:marLeft w:val="0"/>
      <w:marRight w:val="0"/>
      <w:marTop w:val="0"/>
      <w:marBottom w:val="0"/>
      <w:divBdr>
        <w:top w:val="none" w:sz="0" w:space="0" w:color="auto"/>
        <w:left w:val="none" w:sz="0" w:space="0" w:color="auto"/>
        <w:bottom w:val="none" w:sz="0" w:space="0" w:color="auto"/>
        <w:right w:val="none" w:sz="0" w:space="0" w:color="auto"/>
      </w:divBdr>
    </w:div>
    <w:div w:id="591668591">
      <w:bodyDiv w:val="1"/>
      <w:marLeft w:val="0"/>
      <w:marRight w:val="0"/>
      <w:marTop w:val="0"/>
      <w:marBottom w:val="0"/>
      <w:divBdr>
        <w:top w:val="none" w:sz="0" w:space="0" w:color="auto"/>
        <w:left w:val="none" w:sz="0" w:space="0" w:color="auto"/>
        <w:bottom w:val="none" w:sz="0" w:space="0" w:color="auto"/>
        <w:right w:val="none" w:sz="0" w:space="0" w:color="auto"/>
      </w:divBdr>
    </w:div>
    <w:div w:id="592209345">
      <w:bodyDiv w:val="1"/>
      <w:marLeft w:val="0"/>
      <w:marRight w:val="0"/>
      <w:marTop w:val="0"/>
      <w:marBottom w:val="0"/>
      <w:divBdr>
        <w:top w:val="none" w:sz="0" w:space="0" w:color="auto"/>
        <w:left w:val="none" w:sz="0" w:space="0" w:color="auto"/>
        <w:bottom w:val="none" w:sz="0" w:space="0" w:color="auto"/>
        <w:right w:val="none" w:sz="0" w:space="0" w:color="auto"/>
      </w:divBdr>
    </w:div>
    <w:div w:id="592317993">
      <w:bodyDiv w:val="1"/>
      <w:marLeft w:val="0"/>
      <w:marRight w:val="0"/>
      <w:marTop w:val="0"/>
      <w:marBottom w:val="0"/>
      <w:divBdr>
        <w:top w:val="none" w:sz="0" w:space="0" w:color="auto"/>
        <w:left w:val="none" w:sz="0" w:space="0" w:color="auto"/>
        <w:bottom w:val="none" w:sz="0" w:space="0" w:color="auto"/>
        <w:right w:val="none" w:sz="0" w:space="0" w:color="auto"/>
      </w:divBdr>
    </w:div>
    <w:div w:id="592859176">
      <w:bodyDiv w:val="1"/>
      <w:marLeft w:val="0"/>
      <w:marRight w:val="0"/>
      <w:marTop w:val="0"/>
      <w:marBottom w:val="0"/>
      <w:divBdr>
        <w:top w:val="none" w:sz="0" w:space="0" w:color="auto"/>
        <w:left w:val="none" w:sz="0" w:space="0" w:color="auto"/>
        <w:bottom w:val="none" w:sz="0" w:space="0" w:color="auto"/>
        <w:right w:val="none" w:sz="0" w:space="0" w:color="auto"/>
      </w:divBdr>
    </w:div>
    <w:div w:id="596210441">
      <w:bodyDiv w:val="1"/>
      <w:marLeft w:val="0"/>
      <w:marRight w:val="0"/>
      <w:marTop w:val="0"/>
      <w:marBottom w:val="0"/>
      <w:divBdr>
        <w:top w:val="none" w:sz="0" w:space="0" w:color="auto"/>
        <w:left w:val="none" w:sz="0" w:space="0" w:color="auto"/>
        <w:bottom w:val="none" w:sz="0" w:space="0" w:color="auto"/>
        <w:right w:val="none" w:sz="0" w:space="0" w:color="auto"/>
      </w:divBdr>
    </w:div>
    <w:div w:id="598492216">
      <w:bodyDiv w:val="1"/>
      <w:marLeft w:val="0"/>
      <w:marRight w:val="0"/>
      <w:marTop w:val="0"/>
      <w:marBottom w:val="0"/>
      <w:divBdr>
        <w:top w:val="none" w:sz="0" w:space="0" w:color="auto"/>
        <w:left w:val="none" w:sz="0" w:space="0" w:color="auto"/>
        <w:bottom w:val="none" w:sz="0" w:space="0" w:color="auto"/>
        <w:right w:val="none" w:sz="0" w:space="0" w:color="auto"/>
      </w:divBdr>
    </w:div>
    <w:div w:id="605042856">
      <w:bodyDiv w:val="1"/>
      <w:marLeft w:val="0"/>
      <w:marRight w:val="0"/>
      <w:marTop w:val="0"/>
      <w:marBottom w:val="0"/>
      <w:divBdr>
        <w:top w:val="none" w:sz="0" w:space="0" w:color="auto"/>
        <w:left w:val="none" w:sz="0" w:space="0" w:color="auto"/>
        <w:bottom w:val="none" w:sz="0" w:space="0" w:color="auto"/>
        <w:right w:val="none" w:sz="0" w:space="0" w:color="auto"/>
      </w:divBdr>
    </w:div>
    <w:div w:id="610670912">
      <w:bodyDiv w:val="1"/>
      <w:marLeft w:val="0"/>
      <w:marRight w:val="0"/>
      <w:marTop w:val="0"/>
      <w:marBottom w:val="0"/>
      <w:divBdr>
        <w:top w:val="none" w:sz="0" w:space="0" w:color="auto"/>
        <w:left w:val="none" w:sz="0" w:space="0" w:color="auto"/>
        <w:bottom w:val="none" w:sz="0" w:space="0" w:color="auto"/>
        <w:right w:val="none" w:sz="0" w:space="0" w:color="auto"/>
      </w:divBdr>
    </w:div>
    <w:div w:id="611983923">
      <w:bodyDiv w:val="1"/>
      <w:marLeft w:val="0"/>
      <w:marRight w:val="0"/>
      <w:marTop w:val="0"/>
      <w:marBottom w:val="0"/>
      <w:divBdr>
        <w:top w:val="none" w:sz="0" w:space="0" w:color="auto"/>
        <w:left w:val="none" w:sz="0" w:space="0" w:color="auto"/>
        <w:bottom w:val="none" w:sz="0" w:space="0" w:color="auto"/>
        <w:right w:val="none" w:sz="0" w:space="0" w:color="auto"/>
      </w:divBdr>
    </w:div>
    <w:div w:id="613245101">
      <w:bodyDiv w:val="1"/>
      <w:marLeft w:val="0"/>
      <w:marRight w:val="0"/>
      <w:marTop w:val="0"/>
      <w:marBottom w:val="0"/>
      <w:divBdr>
        <w:top w:val="none" w:sz="0" w:space="0" w:color="auto"/>
        <w:left w:val="none" w:sz="0" w:space="0" w:color="auto"/>
        <w:bottom w:val="none" w:sz="0" w:space="0" w:color="auto"/>
        <w:right w:val="none" w:sz="0" w:space="0" w:color="auto"/>
      </w:divBdr>
    </w:div>
    <w:div w:id="614484307">
      <w:bodyDiv w:val="1"/>
      <w:marLeft w:val="0"/>
      <w:marRight w:val="0"/>
      <w:marTop w:val="0"/>
      <w:marBottom w:val="0"/>
      <w:divBdr>
        <w:top w:val="none" w:sz="0" w:space="0" w:color="auto"/>
        <w:left w:val="none" w:sz="0" w:space="0" w:color="auto"/>
        <w:bottom w:val="none" w:sz="0" w:space="0" w:color="auto"/>
        <w:right w:val="none" w:sz="0" w:space="0" w:color="auto"/>
      </w:divBdr>
    </w:div>
    <w:div w:id="618992489">
      <w:bodyDiv w:val="1"/>
      <w:marLeft w:val="0"/>
      <w:marRight w:val="0"/>
      <w:marTop w:val="0"/>
      <w:marBottom w:val="0"/>
      <w:divBdr>
        <w:top w:val="none" w:sz="0" w:space="0" w:color="auto"/>
        <w:left w:val="none" w:sz="0" w:space="0" w:color="auto"/>
        <w:bottom w:val="none" w:sz="0" w:space="0" w:color="auto"/>
        <w:right w:val="none" w:sz="0" w:space="0" w:color="auto"/>
      </w:divBdr>
    </w:div>
    <w:div w:id="621693213">
      <w:bodyDiv w:val="1"/>
      <w:marLeft w:val="0"/>
      <w:marRight w:val="0"/>
      <w:marTop w:val="0"/>
      <w:marBottom w:val="0"/>
      <w:divBdr>
        <w:top w:val="none" w:sz="0" w:space="0" w:color="auto"/>
        <w:left w:val="none" w:sz="0" w:space="0" w:color="auto"/>
        <w:bottom w:val="none" w:sz="0" w:space="0" w:color="auto"/>
        <w:right w:val="none" w:sz="0" w:space="0" w:color="auto"/>
      </w:divBdr>
    </w:div>
    <w:div w:id="622924762">
      <w:bodyDiv w:val="1"/>
      <w:marLeft w:val="0"/>
      <w:marRight w:val="0"/>
      <w:marTop w:val="0"/>
      <w:marBottom w:val="0"/>
      <w:divBdr>
        <w:top w:val="none" w:sz="0" w:space="0" w:color="auto"/>
        <w:left w:val="none" w:sz="0" w:space="0" w:color="auto"/>
        <w:bottom w:val="none" w:sz="0" w:space="0" w:color="auto"/>
        <w:right w:val="none" w:sz="0" w:space="0" w:color="auto"/>
      </w:divBdr>
    </w:div>
    <w:div w:id="624427859">
      <w:bodyDiv w:val="1"/>
      <w:marLeft w:val="0"/>
      <w:marRight w:val="0"/>
      <w:marTop w:val="0"/>
      <w:marBottom w:val="0"/>
      <w:divBdr>
        <w:top w:val="none" w:sz="0" w:space="0" w:color="auto"/>
        <w:left w:val="none" w:sz="0" w:space="0" w:color="auto"/>
        <w:bottom w:val="none" w:sz="0" w:space="0" w:color="auto"/>
        <w:right w:val="none" w:sz="0" w:space="0" w:color="auto"/>
      </w:divBdr>
    </w:div>
    <w:div w:id="624778604">
      <w:bodyDiv w:val="1"/>
      <w:marLeft w:val="0"/>
      <w:marRight w:val="0"/>
      <w:marTop w:val="0"/>
      <w:marBottom w:val="0"/>
      <w:divBdr>
        <w:top w:val="none" w:sz="0" w:space="0" w:color="auto"/>
        <w:left w:val="none" w:sz="0" w:space="0" w:color="auto"/>
        <w:bottom w:val="none" w:sz="0" w:space="0" w:color="auto"/>
        <w:right w:val="none" w:sz="0" w:space="0" w:color="auto"/>
      </w:divBdr>
    </w:div>
    <w:div w:id="625241055">
      <w:bodyDiv w:val="1"/>
      <w:marLeft w:val="0"/>
      <w:marRight w:val="0"/>
      <w:marTop w:val="0"/>
      <w:marBottom w:val="0"/>
      <w:divBdr>
        <w:top w:val="none" w:sz="0" w:space="0" w:color="auto"/>
        <w:left w:val="none" w:sz="0" w:space="0" w:color="auto"/>
        <w:bottom w:val="none" w:sz="0" w:space="0" w:color="auto"/>
        <w:right w:val="none" w:sz="0" w:space="0" w:color="auto"/>
      </w:divBdr>
    </w:div>
    <w:div w:id="625621467">
      <w:bodyDiv w:val="1"/>
      <w:marLeft w:val="0"/>
      <w:marRight w:val="0"/>
      <w:marTop w:val="0"/>
      <w:marBottom w:val="0"/>
      <w:divBdr>
        <w:top w:val="none" w:sz="0" w:space="0" w:color="auto"/>
        <w:left w:val="none" w:sz="0" w:space="0" w:color="auto"/>
        <w:bottom w:val="none" w:sz="0" w:space="0" w:color="auto"/>
        <w:right w:val="none" w:sz="0" w:space="0" w:color="auto"/>
      </w:divBdr>
    </w:div>
    <w:div w:id="629211567">
      <w:bodyDiv w:val="1"/>
      <w:marLeft w:val="0"/>
      <w:marRight w:val="0"/>
      <w:marTop w:val="0"/>
      <w:marBottom w:val="0"/>
      <w:divBdr>
        <w:top w:val="none" w:sz="0" w:space="0" w:color="auto"/>
        <w:left w:val="none" w:sz="0" w:space="0" w:color="auto"/>
        <w:bottom w:val="none" w:sz="0" w:space="0" w:color="auto"/>
        <w:right w:val="none" w:sz="0" w:space="0" w:color="auto"/>
      </w:divBdr>
    </w:div>
    <w:div w:id="638191282">
      <w:bodyDiv w:val="1"/>
      <w:marLeft w:val="0"/>
      <w:marRight w:val="0"/>
      <w:marTop w:val="0"/>
      <w:marBottom w:val="0"/>
      <w:divBdr>
        <w:top w:val="none" w:sz="0" w:space="0" w:color="auto"/>
        <w:left w:val="none" w:sz="0" w:space="0" w:color="auto"/>
        <w:bottom w:val="none" w:sz="0" w:space="0" w:color="auto"/>
        <w:right w:val="none" w:sz="0" w:space="0" w:color="auto"/>
      </w:divBdr>
    </w:div>
    <w:div w:id="640883363">
      <w:bodyDiv w:val="1"/>
      <w:marLeft w:val="0"/>
      <w:marRight w:val="0"/>
      <w:marTop w:val="0"/>
      <w:marBottom w:val="0"/>
      <w:divBdr>
        <w:top w:val="none" w:sz="0" w:space="0" w:color="auto"/>
        <w:left w:val="none" w:sz="0" w:space="0" w:color="auto"/>
        <w:bottom w:val="none" w:sz="0" w:space="0" w:color="auto"/>
        <w:right w:val="none" w:sz="0" w:space="0" w:color="auto"/>
      </w:divBdr>
    </w:div>
    <w:div w:id="641155866">
      <w:bodyDiv w:val="1"/>
      <w:marLeft w:val="0"/>
      <w:marRight w:val="0"/>
      <w:marTop w:val="0"/>
      <w:marBottom w:val="0"/>
      <w:divBdr>
        <w:top w:val="none" w:sz="0" w:space="0" w:color="auto"/>
        <w:left w:val="none" w:sz="0" w:space="0" w:color="auto"/>
        <w:bottom w:val="none" w:sz="0" w:space="0" w:color="auto"/>
        <w:right w:val="none" w:sz="0" w:space="0" w:color="auto"/>
      </w:divBdr>
    </w:div>
    <w:div w:id="643974252">
      <w:bodyDiv w:val="1"/>
      <w:marLeft w:val="0"/>
      <w:marRight w:val="0"/>
      <w:marTop w:val="0"/>
      <w:marBottom w:val="0"/>
      <w:divBdr>
        <w:top w:val="none" w:sz="0" w:space="0" w:color="auto"/>
        <w:left w:val="none" w:sz="0" w:space="0" w:color="auto"/>
        <w:bottom w:val="none" w:sz="0" w:space="0" w:color="auto"/>
        <w:right w:val="none" w:sz="0" w:space="0" w:color="auto"/>
      </w:divBdr>
    </w:div>
    <w:div w:id="649285831">
      <w:bodyDiv w:val="1"/>
      <w:marLeft w:val="0"/>
      <w:marRight w:val="0"/>
      <w:marTop w:val="0"/>
      <w:marBottom w:val="0"/>
      <w:divBdr>
        <w:top w:val="none" w:sz="0" w:space="0" w:color="auto"/>
        <w:left w:val="none" w:sz="0" w:space="0" w:color="auto"/>
        <w:bottom w:val="none" w:sz="0" w:space="0" w:color="auto"/>
        <w:right w:val="none" w:sz="0" w:space="0" w:color="auto"/>
      </w:divBdr>
    </w:div>
    <w:div w:id="650138893">
      <w:bodyDiv w:val="1"/>
      <w:marLeft w:val="0"/>
      <w:marRight w:val="0"/>
      <w:marTop w:val="0"/>
      <w:marBottom w:val="0"/>
      <w:divBdr>
        <w:top w:val="none" w:sz="0" w:space="0" w:color="auto"/>
        <w:left w:val="none" w:sz="0" w:space="0" w:color="auto"/>
        <w:bottom w:val="none" w:sz="0" w:space="0" w:color="auto"/>
        <w:right w:val="none" w:sz="0" w:space="0" w:color="auto"/>
      </w:divBdr>
    </w:div>
    <w:div w:id="652635491">
      <w:bodyDiv w:val="1"/>
      <w:marLeft w:val="0"/>
      <w:marRight w:val="0"/>
      <w:marTop w:val="0"/>
      <w:marBottom w:val="0"/>
      <w:divBdr>
        <w:top w:val="none" w:sz="0" w:space="0" w:color="auto"/>
        <w:left w:val="none" w:sz="0" w:space="0" w:color="auto"/>
        <w:bottom w:val="none" w:sz="0" w:space="0" w:color="auto"/>
        <w:right w:val="none" w:sz="0" w:space="0" w:color="auto"/>
      </w:divBdr>
    </w:div>
    <w:div w:id="656424961">
      <w:bodyDiv w:val="1"/>
      <w:marLeft w:val="0"/>
      <w:marRight w:val="0"/>
      <w:marTop w:val="0"/>
      <w:marBottom w:val="0"/>
      <w:divBdr>
        <w:top w:val="none" w:sz="0" w:space="0" w:color="auto"/>
        <w:left w:val="none" w:sz="0" w:space="0" w:color="auto"/>
        <w:bottom w:val="none" w:sz="0" w:space="0" w:color="auto"/>
        <w:right w:val="none" w:sz="0" w:space="0" w:color="auto"/>
      </w:divBdr>
    </w:div>
    <w:div w:id="657851481">
      <w:bodyDiv w:val="1"/>
      <w:marLeft w:val="0"/>
      <w:marRight w:val="0"/>
      <w:marTop w:val="0"/>
      <w:marBottom w:val="0"/>
      <w:divBdr>
        <w:top w:val="none" w:sz="0" w:space="0" w:color="auto"/>
        <w:left w:val="none" w:sz="0" w:space="0" w:color="auto"/>
        <w:bottom w:val="none" w:sz="0" w:space="0" w:color="auto"/>
        <w:right w:val="none" w:sz="0" w:space="0" w:color="auto"/>
      </w:divBdr>
    </w:div>
    <w:div w:id="659698525">
      <w:bodyDiv w:val="1"/>
      <w:marLeft w:val="0"/>
      <w:marRight w:val="0"/>
      <w:marTop w:val="0"/>
      <w:marBottom w:val="0"/>
      <w:divBdr>
        <w:top w:val="none" w:sz="0" w:space="0" w:color="auto"/>
        <w:left w:val="none" w:sz="0" w:space="0" w:color="auto"/>
        <w:bottom w:val="none" w:sz="0" w:space="0" w:color="auto"/>
        <w:right w:val="none" w:sz="0" w:space="0" w:color="auto"/>
      </w:divBdr>
    </w:div>
    <w:div w:id="660080615">
      <w:bodyDiv w:val="1"/>
      <w:marLeft w:val="0"/>
      <w:marRight w:val="0"/>
      <w:marTop w:val="0"/>
      <w:marBottom w:val="0"/>
      <w:divBdr>
        <w:top w:val="none" w:sz="0" w:space="0" w:color="auto"/>
        <w:left w:val="none" w:sz="0" w:space="0" w:color="auto"/>
        <w:bottom w:val="none" w:sz="0" w:space="0" w:color="auto"/>
        <w:right w:val="none" w:sz="0" w:space="0" w:color="auto"/>
      </w:divBdr>
    </w:div>
    <w:div w:id="661393985">
      <w:bodyDiv w:val="1"/>
      <w:marLeft w:val="0"/>
      <w:marRight w:val="0"/>
      <w:marTop w:val="0"/>
      <w:marBottom w:val="0"/>
      <w:divBdr>
        <w:top w:val="none" w:sz="0" w:space="0" w:color="auto"/>
        <w:left w:val="none" w:sz="0" w:space="0" w:color="auto"/>
        <w:bottom w:val="none" w:sz="0" w:space="0" w:color="auto"/>
        <w:right w:val="none" w:sz="0" w:space="0" w:color="auto"/>
      </w:divBdr>
    </w:div>
    <w:div w:id="661860952">
      <w:bodyDiv w:val="1"/>
      <w:marLeft w:val="0"/>
      <w:marRight w:val="0"/>
      <w:marTop w:val="0"/>
      <w:marBottom w:val="0"/>
      <w:divBdr>
        <w:top w:val="none" w:sz="0" w:space="0" w:color="auto"/>
        <w:left w:val="none" w:sz="0" w:space="0" w:color="auto"/>
        <w:bottom w:val="none" w:sz="0" w:space="0" w:color="auto"/>
        <w:right w:val="none" w:sz="0" w:space="0" w:color="auto"/>
      </w:divBdr>
      <w:divsChild>
        <w:div w:id="1617903578">
          <w:marLeft w:val="0"/>
          <w:marRight w:val="0"/>
          <w:marTop w:val="0"/>
          <w:marBottom w:val="0"/>
          <w:divBdr>
            <w:top w:val="none" w:sz="0" w:space="0" w:color="auto"/>
            <w:left w:val="none" w:sz="0" w:space="0" w:color="auto"/>
            <w:bottom w:val="none" w:sz="0" w:space="0" w:color="auto"/>
            <w:right w:val="none" w:sz="0" w:space="0" w:color="auto"/>
          </w:divBdr>
          <w:divsChild>
            <w:div w:id="1977838085">
              <w:marLeft w:val="0"/>
              <w:marRight w:val="0"/>
              <w:marTop w:val="0"/>
              <w:marBottom w:val="0"/>
              <w:divBdr>
                <w:top w:val="none" w:sz="0" w:space="0" w:color="auto"/>
                <w:left w:val="none" w:sz="0" w:space="0" w:color="auto"/>
                <w:bottom w:val="none" w:sz="0" w:space="0" w:color="auto"/>
                <w:right w:val="none" w:sz="0" w:space="0" w:color="auto"/>
              </w:divBdr>
              <w:divsChild>
                <w:div w:id="177281292">
                  <w:marLeft w:val="0"/>
                  <w:marRight w:val="0"/>
                  <w:marTop w:val="0"/>
                  <w:marBottom w:val="0"/>
                  <w:divBdr>
                    <w:top w:val="none" w:sz="0" w:space="0" w:color="auto"/>
                    <w:left w:val="none" w:sz="0" w:space="0" w:color="auto"/>
                    <w:bottom w:val="none" w:sz="0" w:space="0" w:color="auto"/>
                    <w:right w:val="none" w:sz="0" w:space="0" w:color="auto"/>
                  </w:divBdr>
                  <w:divsChild>
                    <w:div w:id="156378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15776">
          <w:marLeft w:val="0"/>
          <w:marRight w:val="0"/>
          <w:marTop w:val="0"/>
          <w:marBottom w:val="0"/>
          <w:divBdr>
            <w:top w:val="none" w:sz="0" w:space="0" w:color="auto"/>
            <w:left w:val="none" w:sz="0" w:space="0" w:color="auto"/>
            <w:bottom w:val="none" w:sz="0" w:space="0" w:color="auto"/>
            <w:right w:val="none" w:sz="0" w:space="0" w:color="auto"/>
          </w:divBdr>
          <w:divsChild>
            <w:div w:id="1998875575">
              <w:marLeft w:val="0"/>
              <w:marRight w:val="0"/>
              <w:marTop w:val="0"/>
              <w:marBottom w:val="0"/>
              <w:divBdr>
                <w:top w:val="none" w:sz="0" w:space="0" w:color="auto"/>
                <w:left w:val="none" w:sz="0" w:space="0" w:color="auto"/>
                <w:bottom w:val="none" w:sz="0" w:space="0" w:color="auto"/>
                <w:right w:val="none" w:sz="0" w:space="0" w:color="auto"/>
              </w:divBdr>
              <w:divsChild>
                <w:div w:id="1145513192">
                  <w:marLeft w:val="0"/>
                  <w:marRight w:val="0"/>
                  <w:marTop w:val="0"/>
                  <w:marBottom w:val="0"/>
                  <w:divBdr>
                    <w:top w:val="none" w:sz="0" w:space="0" w:color="auto"/>
                    <w:left w:val="none" w:sz="0" w:space="0" w:color="auto"/>
                    <w:bottom w:val="none" w:sz="0" w:space="0" w:color="auto"/>
                    <w:right w:val="none" w:sz="0" w:space="0" w:color="auto"/>
                  </w:divBdr>
                  <w:divsChild>
                    <w:div w:id="83866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026766">
      <w:bodyDiv w:val="1"/>
      <w:marLeft w:val="0"/>
      <w:marRight w:val="0"/>
      <w:marTop w:val="0"/>
      <w:marBottom w:val="0"/>
      <w:divBdr>
        <w:top w:val="none" w:sz="0" w:space="0" w:color="auto"/>
        <w:left w:val="none" w:sz="0" w:space="0" w:color="auto"/>
        <w:bottom w:val="none" w:sz="0" w:space="0" w:color="auto"/>
        <w:right w:val="none" w:sz="0" w:space="0" w:color="auto"/>
      </w:divBdr>
    </w:div>
    <w:div w:id="672759595">
      <w:bodyDiv w:val="1"/>
      <w:marLeft w:val="0"/>
      <w:marRight w:val="0"/>
      <w:marTop w:val="0"/>
      <w:marBottom w:val="0"/>
      <w:divBdr>
        <w:top w:val="none" w:sz="0" w:space="0" w:color="auto"/>
        <w:left w:val="none" w:sz="0" w:space="0" w:color="auto"/>
        <w:bottom w:val="none" w:sz="0" w:space="0" w:color="auto"/>
        <w:right w:val="none" w:sz="0" w:space="0" w:color="auto"/>
      </w:divBdr>
    </w:div>
    <w:div w:id="674186658">
      <w:bodyDiv w:val="1"/>
      <w:marLeft w:val="0"/>
      <w:marRight w:val="0"/>
      <w:marTop w:val="0"/>
      <w:marBottom w:val="0"/>
      <w:divBdr>
        <w:top w:val="none" w:sz="0" w:space="0" w:color="auto"/>
        <w:left w:val="none" w:sz="0" w:space="0" w:color="auto"/>
        <w:bottom w:val="none" w:sz="0" w:space="0" w:color="auto"/>
        <w:right w:val="none" w:sz="0" w:space="0" w:color="auto"/>
      </w:divBdr>
    </w:div>
    <w:div w:id="676077843">
      <w:bodyDiv w:val="1"/>
      <w:marLeft w:val="0"/>
      <w:marRight w:val="0"/>
      <w:marTop w:val="0"/>
      <w:marBottom w:val="0"/>
      <w:divBdr>
        <w:top w:val="none" w:sz="0" w:space="0" w:color="auto"/>
        <w:left w:val="none" w:sz="0" w:space="0" w:color="auto"/>
        <w:bottom w:val="none" w:sz="0" w:space="0" w:color="auto"/>
        <w:right w:val="none" w:sz="0" w:space="0" w:color="auto"/>
      </w:divBdr>
    </w:div>
    <w:div w:id="676464719">
      <w:bodyDiv w:val="1"/>
      <w:marLeft w:val="0"/>
      <w:marRight w:val="0"/>
      <w:marTop w:val="0"/>
      <w:marBottom w:val="0"/>
      <w:divBdr>
        <w:top w:val="none" w:sz="0" w:space="0" w:color="auto"/>
        <w:left w:val="none" w:sz="0" w:space="0" w:color="auto"/>
        <w:bottom w:val="none" w:sz="0" w:space="0" w:color="auto"/>
        <w:right w:val="none" w:sz="0" w:space="0" w:color="auto"/>
      </w:divBdr>
    </w:div>
    <w:div w:id="679434637">
      <w:bodyDiv w:val="1"/>
      <w:marLeft w:val="0"/>
      <w:marRight w:val="0"/>
      <w:marTop w:val="0"/>
      <w:marBottom w:val="0"/>
      <w:divBdr>
        <w:top w:val="none" w:sz="0" w:space="0" w:color="auto"/>
        <w:left w:val="none" w:sz="0" w:space="0" w:color="auto"/>
        <w:bottom w:val="none" w:sz="0" w:space="0" w:color="auto"/>
        <w:right w:val="none" w:sz="0" w:space="0" w:color="auto"/>
      </w:divBdr>
    </w:div>
    <w:div w:id="681323285">
      <w:bodyDiv w:val="1"/>
      <w:marLeft w:val="0"/>
      <w:marRight w:val="0"/>
      <w:marTop w:val="0"/>
      <w:marBottom w:val="0"/>
      <w:divBdr>
        <w:top w:val="none" w:sz="0" w:space="0" w:color="auto"/>
        <w:left w:val="none" w:sz="0" w:space="0" w:color="auto"/>
        <w:bottom w:val="none" w:sz="0" w:space="0" w:color="auto"/>
        <w:right w:val="none" w:sz="0" w:space="0" w:color="auto"/>
      </w:divBdr>
    </w:div>
    <w:div w:id="683556046">
      <w:bodyDiv w:val="1"/>
      <w:marLeft w:val="0"/>
      <w:marRight w:val="0"/>
      <w:marTop w:val="0"/>
      <w:marBottom w:val="0"/>
      <w:divBdr>
        <w:top w:val="none" w:sz="0" w:space="0" w:color="auto"/>
        <w:left w:val="none" w:sz="0" w:space="0" w:color="auto"/>
        <w:bottom w:val="none" w:sz="0" w:space="0" w:color="auto"/>
        <w:right w:val="none" w:sz="0" w:space="0" w:color="auto"/>
      </w:divBdr>
    </w:div>
    <w:div w:id="686060899">
      <w:bodyDiv w:val="1"/>
      <w:marLeft w:val="0"/>
      <w:marRight w:val="0"/>
      <w:marTop w:val="0"/>
      <w:marBottom w:val="0"/>
      <w:divBdr>
        <w:top w:val="none" w:sz="0" w:space="0" w:color="auto"/>
        <w:left w:val="none" w:sz="0" w:space="0" w:color="auto"/>
        <w:bottom w:val="none" w:sz="0" w:space="0" w:color="auto"/>
        <w:right w:val="none" w:sz="0" w:space="0" w:color="auto"/>
      </w:divBdr>
      <w:divsChild>
        <w:div w:id="1472022077">
          <w:marLeft w:val="0"/>
          <w:marRight w:val="0"/>
          <w:marTop w:val="0"/>
          <w:marBottom w:val="0"/>
          <w:divBdr>
            <w:top w:val="none" w:sz="0" w:space="0" w:color="auto"/>
            <w:left w:val="none" w:sz="0" w:space="0" w:color="auto"/>
            <w:bottom w:val="none" w:sz="0" w:space="0" w:color="auto"/>
            <w:right w:val="none" w:sz="0" w:space="0" w:color="auto"/>
          </w:divBdr>
          <w:divsChild>
            <w:div w:id="1149902205">
              <w:marLeft w:val="0"/>
              <w:marRight w:val="0"/>
              <w:marTop w:val="0"/>
              <w:marBottom w:val="0"/>
              <w:divBdr>
                <w:top w:val="none" w:sz="0" w:space="0" w:color="auto"/>
                <w:left w:val="none" w:sz="0" w:space="0" w:color="auto"/>
                <w:bottom w:val="none" w:sz="0" w:space="0" w:color="auto"/>
                <w:right w:val="none" w:sz="0" w:space="0" w:color="auto"/>
              </w:divBdr>
              <w:divsChild>
                <w:div w:id="818112858">
                  <w:marLeft w:val="0"/>
                  <w:marRight w:val="0"/>
                  <w:marTop w:val="0"/>
                  <w:marBottom w:val="0"/>
                  <w:divBdr>
                    <w:top w:val="none" w:sz="0" w:space="0" w:color="auto"/>
                    <w:left w:val="none" w:sz="0" w:space="0" w:color="auto"/>
                    <w:bottom w:val="none" w:sz="0" w:space="0" w:color="auto"/>
                    <w:right w:val="none" w:sz="0" w:space="0" w:color="auto"/>
                  </w:divBdr>
                  <w:divsChild>
                    <w:div w:id="39382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173567">
      <w:bodyDiv w:val="1"/>
      <w:marLeft w:val="0"/>
      <w:marRight w:val="0"/>
      <w:marTop w:val="0"/>
      <w:marBottom w:val="0"/>
      <w:divBdr>
        <w:top w:val="none" w:sz="0" w:space="0" w:color="auto"/>
        <w:left w:val="none" w:sz="0" w:space="0" w:color="auto"/>
        <w:bottom w:val="none" w:sz="0" w:space="0" w:color="auto"/>
        <w:right w:val="none" w:sz="0" w:space="0" w:color="auto"/>
      </w:divBdr>
    </w:div>
    <w:div w:id="690568846">
      <w:bodyDiv w:val="1"/>
      <w:marLeft w:val="0"/>
      <w:marRight w:val="0"/>
      <w:marTop w:val="0"/>
      <w:marBottom w:val="0"/>
      <w:divBdr>
        <w:top w:val="none" w:sz="0" w:space="0" w:color="auto"/>
        <w:left w:val="none" w:sz="0" w:space="0" w:color="auto"/>
        <w:bottom w:val="none" w:sz="0" w:space="0" w:color="auto"/>
        <w:right w:val="none" w:sz="0" w:space="0" w:color="auto"/>
      </w:divBdr>
    </w:div>
    <w:div w:id="698433004">
      <w:bodyDiv w:val="1"/>
      <w:marLeft w:val="0"/>
      <w:marRight w:val="0"/>
      <w:marTop w:val="0"/>
      <w:marBottom w:val="0"/>
      <w:divBdr>
        <w:top w:val="none" w:sz="0" w:space="0" w:color="auto"/>
        <w:left w:val="none" w:sz="0" w:space="0" w:color="auto"/>
        <w:bottom w:val="none" w:sz="0" w:space="0" w:color="auto"/>
        <w:right w:val="none" w:sz="0" w:space="0" w:color="auto"/>
      </w:divBdr>
    </w:div>
    <w:div w:id="698434912">
      <w:bodyDiv w:val="1"/>
      <w:marLeft w:val="0"/>
      <w:marRight w:val="0"/>
      <w:marTop w:val="0"/>
      <w:marBottom w:val="0"/>
      <w:divBdr>
        <w:top w:val="none" w:sz="0" w:space="0" w:color="auto"/>
        <w:left w:val="none" w:sz="0" w:space="0" w:color="auto"/>
        <w:bottom w:val="none" w:sz="0" w:space="0" w:color="auto"/>
        <w:right w:val="none" w:sz="0" w:space="0" w:color="auto"/>
      </w:divBdr>
    </w:div>
    <w:div w:id="699281645">
      <w:bodyDiv w:val="1"/>
      <w:marLeft w:val="0"/>
      <w:marRight w:val="0"/>
      <w:marTop w:val="0"/>
      <w:marBottom w:val="0"/>
      <w:divBdr>
        <w:top w:val="none" w:sz="0" w:space="0" w:color="auto"/>
        <w:left w:val="none" w:sz="0" w:space="0" w:color="auto"/>
        <w:bottom w:val="none" w:sz="0" w:space="0" w:color="auto"/>
        <w:right w:val="none" w:sz="0" w:space="0" w:color="auto"/>
      </w:divBdr>
    </w:div>
    <w:div w:id="700403271">
      <w:bodyDiv w:val="1"/>
      <w:marLeft w:val="0"/>
      <w:marRight w:val="0"/>
      <w:marTop w:val="0"/>
      <w:marBottom w:val="0"/>
      <w:divBdr>
        <w:top w:val="none" w:sz="0" w:space="0" w:color="auto"/>
        <w:left w:val="none" w:sz="0" w:space="0" w:color="auto"/>
        <w:bottom w:val="none" w:sz="0" w:space="0" w:color="auto"/>
        <w:right w:val="none" w:sz="0" w:space="0" w:color="auto"/>
      </w:divBdr>
    </w:div>
    <w:div w:id="701440511">
      <w:bodyDiv w:val="1"/>
      <w:marLeft w:val="0"/>
      <w:marRight w:val="0"/>
      <w:marTop w:val="0"/>
      <w:marBottom w:val="0"/>
      <w:divBdr>
        <w:top w:val="none" w:sz="0" w:space="0" w:color="auto"/>
        <w:left w:val="none" w:sz="0" w:space="0" w:color="auto"/>
        <w:bottom w:val="none" w:sz="0" w:space="0" w:color="auto"/>
        <w:right w:val="none" w:sz="0" w:space="0" w:color="auto"/>
      </w:divBdr>
    </w:div>
    <w:div w:id="702831682">
      <w:bodyDiv w:val="1"/>
      <w:marLeft w:val="0"/>
      <w:marRight w:val="0"/>
      <w:marTop w:val="0"/>
      <w:marBottom w:val="0"/>
      <w:divBdr>
        <w:top w:val="none" w:sz="0" w:space="0" w:color="auto"/>
        <w:left w:val="none" w:sz="0" w:space="0" w:color="auto"/>
        <w:bottom w:val="none" w:sz="0" w:space="0" w:color="auto"/>
        <w:right w:val="none" w:sz="0" w:space="0" w:color="auto"/>
      </w:divBdr>
      <w:divsChild>
        <w:div w:id="477497939">
          <w:marLeft w:val="0"/>
          <w:marRight w:val="0"/>
          <w:marTop w:val="0"/>
          <w:marBottom w:val="0"/>
          <w:divBdr>
            <w:top w:val="none" w:sz="0" w:space="0" w:color="auto"/>
            <w:left w:val="none" w:sz="0" w:space="0" w:color="auto"/>
            <w:bottom w:val="none" w:sz="0" w:space="0" w:color="auto"/>
            <w:right w:val="none" w:sz="0" w:space="0" w:color="auto"/>
          </w:divBdr>
          <w:divsChild>
            <w:div w:id="1823039085">
              <w:marLeft w:val="0"/>
              <w:marRight w:val="0"/>
              <w:marTop w:val="0"/>
              <w:marBottom w:val="0"/>
              <w:divBdr>
                <w:top w:val="none" w:sz="0" w:space="0" w:color="auto"/>
                <w:left w:val="none" w:sz="0" w:space="0" w:color="auto"/>
                <w:bottom w:val="none" w:sz="0" w:space="0" w:color="auto"/>
                <w:right w:val="none" w:sz="0" w:space="0" w:color="auto"/>
              </w:divBdr>
              <w:divsChild>
                <w:div w:id="1191409118">
                  <w:marLeft w:val="0"/>
                  <w:marRight w:val="0"/>
                  <w:marTop w:val="0"/>
                  <w:marBottom w:val="0"/>
                  <w:divBdr>
                    <w:top w:val="none" w:sz="0" w:space="0" w:color="auto"/>
                    <w:left w:val="none" w:sz="0" w:space="0" w:color="auto"/>
                    <w:bottom w:val="none" w:sz="0" w:space="0" w:color="auto"/>
                    <w:right w:val="none" w:sz="0" w:space="0" w:color="auto"/>
                  </w:divBdr>
                  <w:divsChild>
                    <w:div w:id="135838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291444">
      <w:bodyDiv w:val="1"/>
      <w:marLeft w:val="0"/>
      <w:marRight w:val="0"/>
      <w:marTop w:val="0"/>
      <w:marBottom w:val="0"/>
      <w:divBdr>
        <w:top w:val="none" w:sz="0" w:space="0" w:color="auto"/>
        <w:left w:val="none" w:sz="0" w:space="0" w:color="auto"/>
        <w:bottom w:val="none" w:sz="0" w:space="0" w:color="auto"/>
        <w:right w:val="none" w:sz="0" w:space="0" w:color="auto"/>
      </w:divBdr>
    </w:div>
    <w:div w:id="704714851">
      <w:bodyDiv w:val="1"/>
      <w:marLeft w:val="0"/>
      <w:marRight w:val="0"/>
      <w:marTop w:val="0"/>
      <w:marBottom w:val="0"/>
      <w:divBdr>
        <w:top w:val="none" w:sz="0" w:space="0" w:color="auto"/>
        <w:left w:val="none" w:sz="0" w:space="0" w:color="auto"/>
        <w:bottom w:val="none" w:sz="0" w:space="0" w:color="auto"/>
        <w:right w:val="none" w:sz="0" w:space="0" w:color="auto"/>
      </w:divBdr>
    </w:div>
    <w:div w:id="705953980">
      <w:bodyDiv w:val="1"/>
      <w:marLeft w:val="0"/>
      <w:marRight w:val="0"/>
      <w:marTop w:val="0"/>
      <w:marBottom w:val="0"/>
      <w:divBdr>
        <w:top w:val="none" w:sz="0" w:space="0" w:color="auto"/>
        <w:left w:val="none" w:sz="0" w:space="0" w:color="auto"/>
        <w:bottom w:val="none" w:sz="0" w:space="0" w:color="auto"/>
        <w:right w:val="none" w:sz="0" w:space="0" w:color="auto"/>
      </w:divBdr>
    </w:div>
    <w:div w:id="709569876">
      <w:bodyDiv w:val="1"/>
      <w:marLeft w:val="0"/>
      <w:marRight w:val="0"/>
      <w:marTop w:val="0"/>
      <w:marBottom w:val="0"/>
      <w:divBdr>
        <w:top w:val="none" w:sz="0" w:space="0" w:color="auto"/>
        <w:left w:val="none" w:sz="0" w:space="0" w:color="auto"/>
        <w:bottom w:val="none" w:sz="0" w:space="0" w:color="auto"/>
        <w:right w:val="none" w:sz="0" w:space="0" w:color="auto"/>
      </w:divBdr>
    </w:div>
    <w:div w:id="713892131">
      <w:bodyDiv w:val="1"/>
      <w:marLeft w:val="0"/>
      <w:marRight w:val="0"/>
      <w:marTop w:val="0"/>
      <w:marBottom w:val="0"/>
      <w:divBdr>
        <w:top w:val="none" w:sz="0" w:space="0" w:color="auto"/>
        <w:left w:val="none" w:sz="0" w:space="0" w:color="auto"/>
        <w:bottom w:val="none" w:sz="0" w:space="0" w:color="auto"/>
        <w:right w:val="none" w:sz="0" w:space="0" w:color="auto"/>
      </w:divBdr>
    </w:div>
    <w:div w:id="715354599">
      <w:bodyDiv w:val="1"/>
      <w:marLeft w:val="0"/>
      <w:marRight w:val="0"/>
      <w:marTop w:val="0"/>
      <w:marBottom w:val="0"/>
      <w:divBdr>
        <w:top w:val="none" w:sz="0" w:space="0" w:color="auto"/>
        <w:left w:val="none" w:sz="0" w:space="0" w:color="auto"/>
        <w:bottom w:val="none" w:sz="0" w:space="0" w:color="auto"/>
        <w:right w:val="none" w:sz="0" w:space="0" w:color="auto"/>
      </w:divBdr>
    </w:div>
    <w:div w:id="716205301">
      <w:bodyDiv w:val="1"/>
      <w:marLeft w:val="0"/>
      <w:marRight w:val="0"/>
      <w:marTop w:val="0"/>
      <w:marBottom w:val="0"/>
      <w:divBdr>
        <w:top w:val="none" w:sz="0" w:space="0" w:color="auto"/>
        <w:left w:val="none" w:sz="0" w:space="0" w:color="auto"/>
        <w:bottom w:val="none" w:sz="0" w:space="0" w:color="auto"/>
        <w:right w:val="none" w:sz="0" w:space="0" w:color="auto"/>
      </w:divBdr>
    </w:div>
    <w:div w:id="716319056">
      <w:bodyDiv w:val="1"/>
      <w:marLeft w:val="0"/>
      <w:marRight w:val="0"/>
      <w:marTop w:val="0"/>
      <w:marBottom w:val="0"/>
      <w:divBdr>
        <w:top w:val="none" w:sz="0" w:space="0" w:color="auto"/>
        <w:left w:val="none" w:sz="0" w:space="0" w:color="auto"/>
        <w:bottom w:val="none" w:sz="0" w:space="0" w:color="auto"/>
        <w:right w:val="none" w:sz="0" w:space="0" w:color="auto"/>
      </w:divBdr>
    </w:div>
    <w:div w:id="716707961">
      <w:bodyDiv w:val="1"/>
      <w:marLeft w:val="0"/>
      <w:marRight w:val="0"/>
      <w:marTop w:val="0"/>
      <w:marBottom w:val="0"/>
      <w:divBdr>
        <w:top w:val="none" w:sz="0" w:space="0" w:color="auto"/>
        <w:left w:val="none" w:sz="0" w:space="0" w:color="auto"/>
        <w:bottom w:val="none" w:sz="0" w:space="0" w:color="auto"/>
        <w:right w:val="none" w:sz="0" w:space="0" w:color="auto"/>
      </w:divBdr>
    </w:div>
    <w:div w:id="718474949">
      <w:bodyDiv w:val="1"/>
      <w:marLeft w:val="0"/>
      <w:marRight w:val="0"/>
      <w:marTop w:val="0"/>
      <w:marBottom w:val="0"/>
      <w:divBdr>
        <w:top w:val="none" w:sz="0" w:space="0" w:color="auto"/>
        <w:left w:val="none" w:sz="0" w:space="0" w:color="auto"/>
        <w:bottom w:val="none" w:sz="0" w:space="0" w:color="auto"/>
        <w:right w:val="none" w:sz="0" w:space="0" w:color="auto"/>
      </w:divBdr>
    </w:div>
    <w:div w:id="718553090">
      <w:bodyDiv w:val="1"/>
      <w:marLeft w:val="0"/>
      <w:marRight w:val="0"/>
      <w:marTop w:val="0"/>
      <w:marBottom w:val="0"/>
      <w:divBdr>
        <w:top w:val="none" w:sz="0" w:space="0" w:color="auto"/>
        <w:left w:val="none" w:sz="0" w:space="0" w:color="auto"/>
        <w:bottom w:val="none" w:sz="0" w:space="0" w:color="auto"/>
        <w:right w:val="none" w:sz="0" w:space="0" w:color="auto"/>
      </w:divBdr>
    </w:div>
    <w:div w:id="719093095">
      <w:bodyDiv w:val="1"/>
      <w:marLeft w:val="0"/>
      <w:marRight w:val="0"/>
      <w:marTop w:val="0"/>
      <w:marBottom w:val="0"/>
      <w:divBdr>
        <w:top w:val="none" w:sz="0" w:space="0" w:color="auto"/>
        <w:left w:val="none" w:sz="0" w:space="0" w:color="auto"/>
        <w:bottom w:val="none" w:sz="0" w:space="0" w:color="auto"/>
        <w:right w:val="none" w:sz="0" w:space="0" w:color="auto"/>
      </w:divBdr>
    </w:div>
    <w:div w:id="719130659">
      <w:bodyDiv w:val="1"/>
      <w:marLeft w:val="0"/>
      <w:marRight w:val="0"/>
      <w:marTop w:val="0"/>
      <w:marBottom w:val="0"/>
      <w:divBdr>
        <w:top w:val="none" w:sz="0" w:space="0" w:color="auto"/>
        <w:left w:val="none" w:sz="0" w:space="0" w:color="auto"/>
        <w:bottom w:val="none" w:sz="0" w:space="0" w:color="auto"/>
        <w:right w:val="none" w:sz="0" w:space="0" w:color="auto"/>
      </w:divBdr>
    </w:div>
    <w:div w:id="722601781">
      <w:bodyDiv w:val="1"/>
      <w:marLeft w:val="0"/>
      <w:marRight w:val="0"/>
      <w:marTop w:val="0"/>
      <w:marBottom w:val="0"/>
      <w:divBdr>
        <w:top w:val="none" w:sz="0" w:space="0" w:color="auto"/>
        <w:left w:val="none" w:sz="0" w:space="0" w:color="auto"/>
        <w:bottom w:val="none" w:sz="0" w:space="0" w:color="auto"/>
        <w:right w:val="none" w:sz="0" w:space="0" w:color="auto"/>
      </w:divBdr>
    </w:div>
    <w:div w:id="722873300">
      <w:bodyDiv w:val="1"/>
      <w:marLeft w:val="0"/>
      <w:marRight w:val="0"/>
      <w:marTop w:val="0"/>
      <w:marBottom w:val="0"/>
      <w:divBdr>
        <w:top w:val="none" w:sz="0" w:space="0" w:color="auto"/>
        <w:left w:val="none" w:sz="0" w:space="0" w:color="auto"/>
        <w:bottom w:val="none" w:sz="0" w:space="0" w:color="auto"/>
        <w:right w:val="none" w:sz="0" w:space="0" w:color="auto"/>
      </w:divBdr>
    </w:div>
    <w:div w:id="723060373">
      <w:bodyDiv w:val="1"/>
      <w:marLeft w:val="0"/>
      <w:marRight w:val="0"/>
      <w:marTop w:val="0"/>
      <w:marBottom w:val="0"/>
      <w:divBdr>
        <w:top w:val="none" w:sz="0" w:space="0" w:color="auto"/>
        <w:left w:val="none" w:sz="0" w:space="0" w:color="auto"/>
        <w:bottom w:val="none" w:sz="0" w:space="0" w:color="auto"/>
        <w:right w:val="none" w:sz="0" w:space="0" w:color="auto"/>
      </w:divBdr>
      <w:divsChild>
        <w:div w:id="1048602979">
          <w:marLeft w:val="0"/>
          <w:marRight w:val="0"/>
          <w:marTop w:val="0"/>
          <w:marBottom w:val="0"/>
          <w:divBdr>
            <w:top w:val="none" w:sz="0" w:space="0" w:color="auto"/>
            <w:left w:val="none" w:sz="0" w:space="0" w:color="auto"/>
            <w:bottom w:val="none" w:sz="0" w:space="0" w:color="auto"/>
            <w:right w:val="none" w:sz="0" w:space="0" w:color="auto"/>
          </w:divBdr>
          <w:divsChild>
            <w:div w:id="248972390">
              <w:marLeft w:val="0"/>
              <w:marRight w:val="0"/>
              <w:marTop w:val="0"/>
              <w:marBottom w:val="0"/>
              <w:divBdr>
                <w:top w:val="none" w:sz="0" w:space="0" w:color="auto"/>
                <w:left w:val="none" w:sz="0" w:space="0" w:color="auto"/>
                <w:bottom w:val="none" w:sz="0" w:space="0" w:color="auto"/>
                <w:right w:val="none" w:sz="0" w:space="0" w:color="auto"/>
              </w:divBdr>
              <w:divsChild>
                <w:div w:id="1551766369">
                  <w:marLeft w:val="0"/>
                  <w:marRight w:val="0"/>
                  <w:marTop w:val="0"/>
                  <w:marBottom w:val="0"/>
                  <w:divBdr>
                    <w:top w:val="none" w:sz="0" w:space="0" w:color="auto"/>
                    <w:left w:val="none" w:sz="0" w:space="0" w:color="auto"/>
                    <w:bottom w:val="none" w:sz="0" w:space="0" w:color="auto"/>
                    <w:right w:val="none" w:sz="0" w:space="0" w:color="auto"/>
                  </w:divBdr>
                  <w:divsChild>
                    <w:div w:id="127894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945109">
          <w:marLeft w:val="0"/>
          <w:marRight w:val="0"/>
          <w:marTop w:val="0"/>
          <w:marBottom w:val="0"/>
          <w:divBdr>
            <w:top w:val="none" w:sz="0" w:space="0" w:color="auto"/>
            <w:left w:val="none" w:sz="0" w:space="0" w:color="auto"/>
            <w:bottom w:val="none" w:sz="0" w:space="0" w:color="auto"/>
            <w:right w:val="none" w:sz="0" w:space="0" w:color="auto"/>
          </w:divBdr>
          <w:divsChild>
            <w:div w:id="844587164">
              <w:marLeft w:val="0"/>
              <w:marRight w:val="0"/>
              <w:marTop w:val="0"/>
              <w:marBottom w:val="0"/>
              <w:divBdr>
                <w:top w:val="none" w:sz="0" w:space="0" w:color="auto"/>
                <w:left w:val="none" w:sz="0" w:space="0" w:color="auto"/>
                <w:bottom w:val="none" w:sz="0" w:space="0" w:color="auto"/>
                <w:right w:val="none" w:sz="0" w:space="0" w:color="auto"/>
              </w:divBdr>
              <w:divsChild>
                <w:div w:id="984511264">
                  <w:marLeft w:val="0"/>
                  <w:marRight w:val="0"/>
                  <w:marTop w:val="0"/>
                  <w:marBottom w:val="0"/>
                  <w:divBdr>
                    <w:top w:val="none" w:sz="0" w:space="0" w:color="auto"/>
                    <w:left w:val="none" w:sz="0" w:space="0" w:color="auto"/>
                    <w:bottom w:val="none" w:sz="0" w:space="0" w:color="auto"/>
                    <w:right w:val="none" w:sz="0" w:space="0" w:color="auto"/>
                  </w:divBdr>
                  <w:divsChild>
                    <w:div w:id="35311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3261807">
      <w:bodyDiv w:val="1"/>
      <w:marLeft w:val="0"/>
      <w:marRight w:val="0"/>
      <w:marTop w:val="0"/>
      <w:marBottom w:val="0"/>
      <w:divBdr>
        <w:top w:val="none" w:sz="0" w:space="0" w:color="auto"/>
        <w:left w:val="none" w:sz="0" w:space="0" w:color="auto"/>
        <w:bottom w:val="none" w:sz="0" w:space="0" w:color="auto"/>
        <w:right w:val="none" w:sz="0" w:space="0" w:color="auto"/>
      </w:divBdr>
    </w:div>
    <w:div w:id="725296404">
      <w:bodyDiv w:val="1"/>
      <w:marLeft w:val="0"/>
      <w:marRight w:val="0"/>
      <w:marTop w:val="0"/>
      <w:marBottom w:val="0"/>
      <w:divBdr>
        <w:top w:val="none" w:sz="0" w:space="0" w:color="auto"/>
        <w:left w:val="none" w:sz="0" w:space="0" w:color="auto"/>
        <w:bottom w:val="none" w:sz="0" w:space="0" w:color="auto"/>
        <w:right w:val="none" w:sz="0" w:space="0" w:color="auto"/>
      </w:divBdr>
    </w:div>
    <w:div w:id="725758655">
      <w:bodyDiv w:val="1"/>
      <w:marLeft w:val="0"/>
      <w:marRight w:val="0"/>
      <w:marTop w:val="0"/>
      <w:marBottom w:val="0"/>
      <w:divBdr>
        <w:top w:val="none" w:sz="0" w:space="0" w:color="auto"/>
        <w:left w:val="none" w:sz="0" w:space="0" w:color="auto"/>
        <w:bottom w:val="none" w:sz="0" w:space="0" w:color="auto"/>
        <w:right w:val="none" w:sz="0" w:space="0" w:color="auto"/>
      </w:divBdr>
    </w:div>
    <w:div w:id="727000727">
      <w:bodyDiv w:val="1"/>
      <w:marLeft w:val="0"/>
      <w:marRight w:val="0"/>
      <w:marTop w:val="0"/>
      <w:marBottom w:val="0"/>
      <w:divBdr>
        <w:top w:val="none" w:sz="0" w:space="0" w:color="auto"/>
        <w:left w:val="none" w:sz="0" w:space="0" w:color="auto"/>
        <w:bottom w:val="none" w:sz="0" w:space="0" w:color="auto"/>
        <w:right w:val="none" w:sz="0" w:space="0" w:color="auto"/>
      </w:divBdr>
    </w:div>
    <w:div w:id="727072746">
      <w:bodyDiv w:val="1"/>
      <w:marLeft w:val="0"/>
      <w:marRight w:val="0"/>
      <w:marTop w:val="0"/>
      <w:marBottom w:val="0"/>
      <w:divBdr>
        <w:top w:val="none" w:sz="0" w:space="0" w:color="auto"/>
        <w:left w:val="none" w:sz="0" w:space="0" w:color="auto"/>
        <w:bottom w:val="none" w:sz="0" w:space="0" w:color="auto"/>
        <w:right w:val="none" w:sz="0" w:space="0" w:color="auto"/>
      </w:divBdr>
    </w:div>
    <w:div w:id="727191511">
      <w:bodyDiv w:val="1"/>
      <w:marLeft w:val="0"/>
      <w:marRight w:val="0"/>
      <w:marTop w:val="0"/>
      <w:marBottom w:val="0"/>
      <w:divBdr>
        <w:top w:val="none" w:sz="0" w:space="0" w:color="auto"/>
        <w:left w:val="none" w:sz="0" w:space="0" w:color="auto"/>
        <w:bottom w:val="none" w:sz="0" w:space="0" w:color="auto"/>
        <w:right w:val="none" w:sz="0" w:space="0" w:color="auto"/>
      </w:divBdr>
    </w:div>
    <w:div w:id="728069070">
      <w:bodyDiv w:val="1"/>
      <w:marLeft w:val="0"/>
      <w:marRight w:val="0"/>
      <w:marTop w:val="0"/>
      <w:marBottom w:val="0"/>
      <w:divBdr>
        <w:top w:val="none" w:sz="0" w:space="0" w:color="auto"/>
        <w:left w:val="none" w:sz="0" w:space="0" w:color="auto"/>
        <w:bottom w:val="none" w:sz="0" w:space="0" w:color="auto"/>
        <w:right w:val="none" w:sz="0" w:space="0" w:color="auto"/>
      </w:divBdr>
    </w:div>
    <w:div w:id="728454934">
      <w:bodyDiv w:val="1"/>
      <w:marLeft w:val="0"/>
      <w:marRight w:val="0"/>
      <w:marTop w:val="0"/>
      <w:marBottom w:val="0"/>
      <w:divBdr>
        <w:top w:val="none" w:sz="0" w:space="0" w:color="auto"/>
        <w:left w:val="none" w:sz="0" w:space="0" w:color="auto"/>
        <w:bottom w:val="none" w:sz="0" w:space="0" w:color="auto"/>
        <w:right w:val="none" w:sz="0" w:space="0" w:color="auto"/>
      </w:divBdr>
    </w:div>
    <w:div w:id="728964304">
      <w:bodyDiv w:val="1"/>
      <w:marLeft w:val="0"/>
      <w:marRight w:val="0"/>
      <w:marTop w:val="0"/>
      <w:marBottom w:val="0"/>
      <w:divBdr>
        <w:top w:val="none" w:sz="0" w:space="0" w:color="auto"/>
        <w:left w:val="none" w:sz="0" w:space="0" w:color="auto"/>
        <w:bottom w:val="none" w:sz="0" w:space="0" w:color="auto"/>
        <w:right w:val="none" w:sz="0" w:space="0" w:color="auto"/>
      </w:divBdr>
    </w:div>
    <w:div w:id="731388864">
      <w:bodyDiv w:val="1"/>
      <w:marLeft w:val="0"/>
      <w:marRight w:val="0"/>
      <w:marTop w:val="0"/>
      <w:marBottom w:val="0"/>
      <w:divBdr>
        <w:top w:val="none" w:sz="0" w:space="0" w:color="auto"/>
        <w:left w:val="none" w:sz="0" w:space="0" w:color="auto"/>
        <w:bottom w:val="none" w:sz="0" w:space="0" w:color="auto"/>
        <w:right w:val="none" w:sz="0" w:space="0" w:color="auto"/>
      </w:divBdr>
    </w:div>
    <w:div w:id="733237549">
      <w:bodyDiv w:val="1"/>
      <w:marLeft w:val="0"/>
      <w:marRight w:val="0"/>
      <w:marTop w:val="0"/>
      <w:marBottom w:val="0"/>
      <w:divBdr>
        <w:top w:val="none" w:sz="0" w:space="0" w:color="auto"/>
        <w:left w:val="none" w:sz="0" w:space="0" w:color="auto"/>
        <w:bottom w:val="none" w:sz="0" w:space="0" w:color="auto"/>
        <w:right w:val="none" w:sz="0" w:space="0" w:color="auto"/>
      </w:divBdr>
    </w:div>
    <w:div w:id="733747658">
      <w:bodyDiv w:val="1"/>
      <w:marLeft w:val="0"/>
      <w:marRight w:val="0"/>
      <w:marTop w:val="0"/>
      <w:marBottom w:val="0"/>
      <w:divBdr>
        <w:top w:val="none" w:sz="0" w:space="0" w:color="auto"/>
        <w:left w:val="none" w:sz="0" w:space="0" w:color="auto"/>
        <w:bottom w:val="none" w:sz="0" w:space="0" w:color="auto"/>
        <w:right w:val="none" w:sz="0" w:space="0" w:color="auto"/>
      </w:divBdr>
    </w:div>
    <w:div w:id="737676077">
      <w:bodyDiv w:val="1"/>
      <w:marLeft w:val="0"/>
      <w:marRight w:val="0"/>
      <w:marTop w:val="0"/>
      <w:marBottom w:val="0"/>
      <w:divBdr>
        <w:top w:val="none" w:sz="0" w:space="0" w:color="auto"/>
        <w:left w:val="none" w:sz="0" w:space="0" w:color="auto"/>
        <w:bottom w:val="none" w:sz="0" w:space="0" w:color="auto"/>
        <w:right w:val="none" w:sz="0" w:space="0" w:color="auto"/>
      </w:divBdr>
    </w:div>
    <w:div w:id="738209822">
      <w:bodyDiv w:val="1"/>
      <w:marLeft w:val="0"/>
      <w:marRight w:val="0"/>
      <w:marTop w:val="0"/>
      <w:marBottom w:val="0"/>
      <w:divBdr>
        <w:top w:val="none" w:sz="0" w:space="0" w:color="auto"/>
        <w:left w:val="none" w:sz="0" w:space="0" w:color="auto"/>
        <w:bottom w:val="none" w:sz="0" w:space="0" w:color="auto"/>
        <w:right w:val="none" w:sz="0" w:space="0" w:color="auto"/>
      </w:divBdr>
    </w:div>
    <w:div w:id="742919846">
      <w:bodyDiv w:val="1"/>
      <w:marLeft w:val="0"/>
      <w:marRight w:val="0"/>
      <w:marTop w:val="0"/>
      <w:marBottom w:val="0"/>
      <w:divBdr>
        <w:top w:val="none" w:sz="0" w:space="0" w:color="auto"/>
        <w:left w:val="none" w:sz="0" w:space="0" w:color="auto"/>
        <w:bottom w:val="none" w:sz="0" w:space="0" w:color="auto"/>
        <w:right w:val="none" w:sz="0" w:space="0" w:color="auto"/>
      </w:divBdr>
    </w:div>
    <w:div w:id="743189985">
      <w:bodyDiv w:val="1"/>
      <w:marLeft w:val="0"/>
      <w:marRight w:val="0"/>
      <w:marTop w:val="0"/>
      <w:marBottom w:val="0"/>
      <w:divBdr>
        <w:top w:val="none" w:sz="0" w:space="0" w:color="auto"/>
        <w:left w:val="none" w:sz="0" w:space="0" w:color="auto"/>
        <w:bottom w:val="none" w:sz="0" w:space="0" w:color="auto"/>
        <w:right w:val="none" w:sz="0" w:space="0" w:color="auto"/>
      </w:divBdr>
    </w:div>
    <w:div w:id="743995765">
      <w:bodyDiv w:val="1"/>
      <w:marLeft w:val="0"/>
      <w:marRight w:val="0"/>
      <w:marTop w:val="0"/>
      <w:marBottom w:val="0"/>
      <w:divBdr>
        <w:top w:val="none" w:sz="0" w:space="0" w:color="auto"/>
        <w:left w:val="none" w:sz="0" w:space="0" w:color="auto"/>
        <w:bottom w:val="none" w:sz="0" w:space="0" w:color="auto"/>
        <w:right w:val="none" w:sz="0" w:space="0" w:color="auto"/>
      </w:divBdr>
    </w:div>
    <w:div w:id="744037584">
      <w:bodyDiv w:val="1"/>
      <w:marLeft w:val="0"/>
      <w:marRight w:val="0"/>
      <w:marTop w:val="0"/>
      <w:marBottom w:val="0"/>
      <w:divBdr>
        <w:top w:val="none" w:sz="0" w:space="0" w:color="auto"/>
        <w:left w:val="none" w:sz="0" w:space="0" w:color="auto"/>
        <w:bottom w:val="none" w:sz="0" w:space="0" w:color="auto"/>
        <w:right w:val="none" w:sz="0" w:space="0" w:color="auto"/>
      </w:divBdr>
    </w:div>
    <w:div w:id="745225577">
      <w:bodyDiv w:val="1"/>
      <w:marLeft w:val="0"/>
      <w:marRight w:val="0"/>
      <w:marTop w:val="0"/>
      <w:marBottom w:val="0"/>
      <w:divBdr>
        <w:top w:val="none" w:sz="0" w:space="0" w:color="auto"/>
        <w:left w:val="none" w:sz="0" w:space="0" w:color="auto"/>
        <w:bottom w:val="none" w:sz="0" w:space="0" w:color="auto"/>
        <w:right w:val="none" w:sz="0" w:space="0" w:color="auto"/>
      </w:divBdr>
    </w:div>
    <w:div w:id="751124847">
      <w:bodyDiv w:val="1"/>
      <w:marLeft w:val="0"/>
      <w:marRight w:val="0"/>
      <w:marTop w:val="0"/>
      <w:marBottom w:val="0"/>
      <w:divBdr>
        <w:top w:val="none" w:sz="0" w:space="0" w:color="auto"/>
        <w:left w:val="none" w:sz="0" w:space="0" w:color="auto"/>
        <w:bottom w:val="none" w:sz="0" w:space="0" w:color="auto"/>
        <w:right w:val="none" w:sz="0" w:space="0" w:color="auto"/>
      </w:divBdr>
    </w:div>
    <w:div w:id="753210529">
      <w:bodyDiv w:val="1"/>
      <w:marLeft w:val="0"/>
      <w:marRight w:val="0"/>
      <w:marTop w:val="0"/>
      <w:marBottom w:val="0"/>
      <w:divBdr>
        <w:top w:val="none" w:sz="0" w:space="0" w:color="auto"/>
        <w:left w:val="none" w:sz="0" w:space="0" w:color="auto"/>
        <w:bottom w:val="none" w:sz="0" w:space="0" w:color="auto"/>
        <w:right w:val="none" w:sz="0" w:space="0" w:color="auto"/>
      </w:divBdr>
    </w:div>
    <w:div w:id="754129477">
      <w:bodyDiv w:val="1"/>
      <w:marLeft w:val="0"/>
      <w:marRight w:val="0"/>
      <w:marTop w:val="0"/>
      <w:marBottom w:val="0"/>
      <w:divBdr>
        <w:top w:val="none" w:sz="0" w:space="0" w:color="auto"/>
        <w:left w:val="none" w:sz="0" w:space="0" w:color="auto"/>
        <w:bottom w:val="none" w:sz="0" w:space="0" w:color="auto"/>
        <w:right w:val="none" w:sz="0" w:space="0" w:color="auto"/>
      </w:divBdr>
    </w:div>
    <w:div w:id="754784764">
      <w:bodyDiv w:val="1"/>
      <w:marLeft w:val="0"/>
      <w:marRight w:val="0"/>
      <w:marTop w:val="0"/>
      <w:marBottom w:val="0"/>
      <w:divBdr>
        <w:top w:val="none" w:sz="0" w:space="0" w:color="auto"/>
        <w:left w:val="none" w:sz="0" w:space="0" w:color="auto"/>
        <w:bottom w:val="none" w:sz="0" w:space="0" w:color="auto"/>
        <w:right w:val="none" w:sz="0" w:space="0" w:color="auto"/>
      </w:divBdr>
    </w:div>
    <w:div w:id="757218344">
      <w:bodyDiv w:val="1"/>
      <w:marLeft w:val="0"/>
      <w:marRight w:val="0"/>
      <w:marTop w:val="0"/>
      <w:marBottom w:val="0"/>
      <w:divBdr>
        <w:top w:val="none" w:sz="0" w:space="0" w:color="auto"/>
        <w:left w:val="none" w:sz="0" w:space="0" w:color="auto"/>
        <w:bottom w:val="none" w:sz="0" w:space="0" w:color="auto"/>
        <w:right w:val="none" w:sz="0" w:space="0" w:color="auto"/>
      </w:divBdr>
      <w:divsChild>
        <w:div w:id="811676690">
          <w:marLeft w:val="0"/>
          <w:marRight w:val="0"/>
          <w:marTop w:val="0"/>
          <w:marBottom w:val="0"/>
          <w:divBdr>
            <w:top w:val="none" w:sz="0" w:space="0" w:color="auto"/>
            <w:left w:val="none" w:sz="0" w:space="0" w:color="auto"/>
            <w:bottom w:val="none" w:sz="0" w:space="0" w:color="auto"/>
            <w:right w:val="none" w:sz="0" w:space="0" w:color="auto"/>
          </w:divBdr>
          <w:divsChild>
            <w:div w:id="1980960754">
              <w:marLeft w:val="0"/>
              <w:marRight w:val="0"/>
              <w:marTop w:val="0"/>
              <w:marBottom w:val="0"/>
              <w:divBdr>
                <w:top w:val="none" w:sz="0" w:space="0" w:color="auto"/>
                <w:left w:val="none" w:sz="0" w:space="0" w:color="auto"/>
                <w:bottom w:val="none" w:sz="0" w:space="0" w:color="auto"/>
                <w:right w:val="none" w:sz="0" w:space="0" w:color="auto"/>
              </w:divBdr>
              <w:divsChild>
                <w:div w:id="562957846">
                  <w:marLeft w:val="0"/>
                  <w:marRight w:val="0"/>
                  <w:marTop w:val="0"/>
                  <w:marBottom w:val="0"/>
                  <w:divBdr>
                    <w:top w:val="none" w:sz="0" w:space="0" w:color="auto"/>
                    <w:left w:val="none" w:sz="0" w:space="0" w:color="auto"/>
                    <w:bottom w:val="none" w:sz="0" w:space="0" w:color="auto"/>
                    <w:right w:val="none" w:sz="0" w:space="0" w:color="auto"/>
                  </w:divBdr>
                  <w:divsChild>
                    <w:div w:id="108969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204682">
          <w:marLeft w:val="0"/>
          <w:marRight w:val="0"/>
          <w:marTop w:val="0"/>
          <w:marBottom w:val="0"/>
          <w:divBdr>
            <w:top w:val="none" w:sz="0" w:space="0" w:color="auto"/>
            <w:left w:val="none" w:sz="0" w:space="0" w:color="auto"/>
            <w:bottom w:val="none" w:sz="0" w:space="0" w:color="auto"/>
            <w:right w:val="none" w:sz="0" w:space="0" w:color="auto"/>
          </w:divBdr>
          <w:divsChild>
            <w:div w:id="1833569212">
              <w:marLeft w:val="0"/>
              <w:marRight w:val="0"/>
              <w:marTop w:val="0"/>
              <w:marBottom w:val="0"/>
              <w:divBdr>
                <w:top w:val="none" w:sz="0" w:space="0" w:color="auto"/>
                <w:left w:val="none" w:sz="0" w:space="0" w:color="auto"/>
                <w:bottom w:val="none" w:sz="0" w:space="0" w:color="auto"/>
                <w:right w:val="none" w:sz="0" w:space="0" w:color="auto"/>
              </w:divBdr>
              <w:divsChild>
                <w:div w:id="467482077">
                  <w:marLeft w:val="0"/>
                  <w:marRight w:val="0"/>
                  <w:marTop w:val="0"/>
                  <w:marBottom w:val="0"/>
                  <w:divBdr>
                    <w:top w:val="none" w:sz="0" w:space="0" w:color="auto"/>
                    <w:left w:val="none" w:sz="0" w:space="0" w:color="auto"/>
                    <w:bottom w:val="none" w:sz="0" w:space="0" w:color="auto"/>
                    <w:right w:val="none" w:sz="0" w:space="0" w:color="auto"/>
                  </w:divBdr>
                  <w:divsChild>
                    <w:div w:id="85812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1141391">
      <w:bodyDiv w:val="1"/>
      <w:marLeft w:val="0"/>
      <w:marRight w:val="0"/>
      <w:marTop w:val="0"/>
      <w:marBottom w:val="0"/>
      <w:divBdr>
        <w:top w:val="none" w:sz="0" w:space="0" w:color="auto"/>
        <w:left w:val="none" w:sz="0" w:space="0" w:color="auto"/>
        <w:bottom w:val="none" w:sz="0" w:space="0" w:color="auto"/>
        <w:right w:val="none" w:sz="0" w:space="0" w:color="auto"/>
      </w:divBdr>
    </w:div>
    <w:div w:id="762920656">
      <w:bodyDiv w:val="1"/>
      <w:marLeft w:val="0"/>
      <w:marRight w:val="0"/>
      <w:marTop w:val="0"/>
      <w:marBottom w:val="0"/>
      <w:divBdr>
        <w:top w:val="none" w:sz="0" w:space="0" w:color="auto"/>
        <w:left w:val="none" w:sz="0" w:space="0" w:color="auto"/>
        <w:bottom w:val="none" w:sz="0" w:space="0" w:color="auto"/>
        <w:right w:val="none" w:sz="0" w:space="0" w:color="auto"/>
      </w:divBdr>
    </w:div>
    <w:div w:id="765226164">
      <w:bodyDiv w:val="1"/>
      <w:marLeft w:val="0"/>
      <w:marRight w:val="0"/>
      <w:marTop w:val="0"/>
      <w:marBottom w:val="0"/>
      <w:divBdr>
        <w:top w:val="none" w:sz="0" w:space="0" w:color="auto"/>
        <w:left w:val="none" w:sz="0" w:space="0" w:color="auto"/>
        <w:bottom w:val="none" w:sz="0" w:space="0" w:color="auto"/>
        <w:right w:val="none" w:sz="0" w:space="0" w:color="auto"/>
      </w:divBdr>
    </w:div>
    <w:div w:id="768238237">
      <w:bodyDiv w:val="1"/>
      <w:marLeft w:val="0"/>
      <w:marRight w:val="0"/>
      <w:marTop w:val="0"/>
      <w:marBottom w:val="0"/>
      <w:divBdr>
        <w:top w:val="none" w:sz="0" w:space="0" w:color="auto"/>
        <w:left w:val="none" w:sz="0" w:space="0" w:color="auto"/>
        <w:bottom w:val="none" w:sz="0" w:space="0" w:color="auto"/>
        <w:right w:val="none" w:sz="0" w:space="0" w:color="auto"/>
      </w:divBdr>
    </w:div>
    <w:div w:id="769816835">
      <w:bodyDiv w:val="1"/>
      <w:marLeft w:val="0"/>
      <w:marRight w:val="0"/>
      <w:marTop w:val="0"/>
      <w:marBottom w:val="0"/>
      <w:divBdr>
        <w:top w:val="none" w:sz="0" w:space="0" w:color="auto"/>
        <w:left w:val="none" w:sz="0" w:space="0" w:color="auto"/>
        <w:bottom w:val="none" w:sz="0" w:space="0" w:color="auto"/>
        <w:right w:val="none" w:sz="0" w:space="0" w:color="auto"/>
      </w:divBdr>
    </w:div>
    <w:div w:id="771557159">
      <w:bodyDiv w:val="1"/>
      <w:marLeft w:val="0"/>
      <w:marRight w:val="0"/>
      <w:marTop w:val="0"/>
      <w:marBottom w:val="0"/>
      <w:divBdr>
        <w:top w:val="none" w:sz="0" w:space="0" w:color="auto"/>
        <w:left w:val="none" w:sz="0" w:space="0" w:color="auto"/>
        <w:bottom w:val="none" w:sz="0" w:space="0" w:color="auto"/>
        <w:right w:val="none" w:sz="0" w:space="0" w:color="auto"/>
      </w:divBdr>
    </w:div>
    <w:div w:id="774255191">
      <w:bodyDiv w:val="1"/>
      <w:marLeft w:val="0"/>
      <w:marRight w:val="0"/>
      <w:marTop w:val="0"/>
      <w:marBottom w:val="0"/>
      <w:divBdr>
        <w:top w:val="none" w:sz="0" w:space="0" w:color="auto"/>
        <w:left w:val="none" w:sz="0" w:space="0" w:color="auto"/>
        <w:bottom w:val="none" w:sz="0" w:space="0" w:color="auto"/>
        <w:right w:val="none" w:sz="0" w:space="0" w:color="auto"/>
      </w:divBdr>
    </w:div>
    <w:div w:id="774598198">
      <w:bodyDiv w:val="1"/>
      <w:marLeft w:val="0"/>
      <w:marRight w:val="0"/>
      <w:marTop w:val="0"/>
      <w:marBottom w:val="0"/>
      <w:divBdr>
        <w:top w:val="none" w:sz="0" w:space="0" w:color="auto"/>
        <w:left w:val="none" w:sz="0" w:space="0" w:color="auto"/>
        <w:bottom w:val="none" w:sz="0" w:space="0" w:color="auto"/>
        <w:right w:val="none" w:sz="0" w:space="0" w:color="auto"/>
      </w:divBdr>
    </w:div>
    <w:div w:id="776602930">
      <w:bodyDiv w:val="1"/>
      <w:marLeft w:val="0"/>
      <w:marRight w:val="0"/>
      <w:marTop w:val="0"/>
      <w:marBottom w:val="0"/>
      <w:divBdr>
        <w:top w:val="none" w:sz="0" w:space="0" w:color="auto"/>
        <w:left w:val="none" w:sz="0" w:space="0" w:color="auto"/>
        <w:bottom w:val="none" w:sz="0" w:space="0" w:color="auto"/>
        <w:right w:val="none" w:sz="0" w:space="0" w:color="auto"/>
      </w:divBdr>
    </w:div>
    <w:div w:id="776944912">
      <w:bodyDiv w:val="1"/>
      <w:marLeft w:val="0"/>
      <w:marRight w:val="0"/>
      <w:marTop w:val="0"/>
      <w:marBottom w:val="0"/>
      <w:divBdr>
        <w:top w:val="none" w:sz="0" w:space="0" w:color="auto"/>
        <w:left w:val="none" w:sz="0" w:space="0" w:color="auto"/>
        <w:bottom w:val="none" w:sz="0" w:space="0" w:color="auto"/>
        <w:right w:val="none" w:sz="0" w:space="0" w:color="auto"/>
      </w:divBdr>
    </w:div>
    <w:div w:id="777796716">
      <w:bodyDiv w:val="1"/>
      <w:marLeft w:val="0"/>
      <w:marRight w:val="0"/>
      <w:marTop w:val="0"/>
      <w:marBottom w:val="0"/>
      <w:divBdr>
        <w:top w:val="none" w:sz="0" w:space="0" w:color="auto"/>
        <w:left w:val="none" w:sz="0" w:space="0" w:color="auto"/>
        <w:bottom w:val="none" w:sz="0" w:space="0" w:color="auto"/>
        <w:right w:val="none" w:sz="0" w:space="0" w:color="auto"/>
      </w:divBdr>
    </w:div>
    <w:div w:id="778449555">
      <w:bodyDiv w:val="1"/>
      <w:marLeft w:val="0"/>
      <w:marRight w:val="0"/>
      <w:marTop w:val="0"/>
      <w:marBottom w:val="0"/>
      <w:divBdr>
        <w:top w:val="none" w:sz="0" w:space="0" w:color="auto"/>
        <w:left w:val="none" w:sz="0" w:space="0" w:color="auto"/>
        <w:bottom w:val="none" w:sz="0" w:space="0" w:color="auto"/>
        <w:right w:val="none" w:sz="0" w:space="0" w:color="auto"/>
      </w:divBdr>
    </w:div>
    <w:div w:id="778916788">
      <w:bodyDiv w:val="1"/>
      <w:marLeft w:val="0"/>
      <w:marRight w:val="0"/>
      <w:marTop w:val="0"/>
      <w:marBottom w:val="0"/>
      <w:divBdr>
        <w:top w:val="none" w:sz="0" w:space="0" w:color="auto"/>
        <w:left w:val="none" w:sz="0" w:space="0" w:color="auto"/>
        <w:bottom w:val="none" w:sz="0" w:space="0" w:color="auto"/>
        <w:right w:val="none" w:sz="0" w:space="0" w:color="auto"/>
      </w:divBdr>
    </w:div>
    <w:div w:id="787702782">
      <w:bodyDiv w:val="1"/>
      <w:marLeft w:val="0"/>
      <w:marRight w:val="0"/>
      <w:marTop w:val="0"/>
      <w:marBottom w:val="0"/>
      <w:divBdr>
        <w:top w:val="none" w:sz="0" w:space="0" w:color="auto"/>
        <w:left w:val="none" w:sz="0" w:space="0" w:color="auto"/>
        <w:bottom w:val="none" w:sz="0" w:space="0" w:color="auto"/>
        <w:right w:val="none" w:sz="0" w:space="0" w:color="auto"/>
      </w:divBdr>
    </w:div>
    <w:div w:id="790436499">
      <w:bodyDiv w:val="1"/>
      <w:marLeft w:val="0"/>
      <w:marRight w:val="0"/>
      <w:marTop w:val="0"/>
      <w:marBottom w:val="0"/>
      <w:divBdr>
        <w:top w:val="none" w:sz="0" w:space="0" w:color="auto"/>
        <w:left w:val="none" w:sz="0" w:space="0" w:color="auto"/>
        <w:bottom w:val="none" w:sz="0" w:space="0" w:color="auto"/>
        <w:right w:val="none" w:sz="0" w:space="0" w:color="auto"/>
      </w:divBdr>
    </w:div>
    <w:div w:id="791896910">
      <w:bodyDiv w:val="1"/>
      <w:marLeft w:val="0"/>
      <w:marRight w:val="0"/>
      <w:marTop w:val="0"/>
      <w:marBottom w:val="0"/>
      <w:divBdr>
        <w:top w:val="none" w:sz="0" w:space="0" w:color="auto"/>
        <w:left w:val="none" w:sz="0" w:space="0" w:color="auto"/>
        <w:bottom w:val="none" w:sz="0" w:space="0" w:color="auto"/>
        <w:right w:val="none" w:sz="0" w:space="0" w:color="auto"/>
      </w:divBdr>
    </w:div>
    <w:div w:id="793476675">
      <w:bodyDiv w:val="1"/>
      <w:marLeft w:val="0"/>
      <w:marRight w:val="0"/>
      <w:marTop w:val="0"/>
      <w:marBottom w:val="0"/>
      <w:divBdr>
        <w:top w:val="none" w:sz="0" w:space="0" w:color="auto"/>
        <w:left w:val="none" w:sz="0" w:space="0" w:color="auto"/>
        <w:bottom w:val="none" w:sz="0" w:space="0" w:color="auto"/>
        <w:right w:val="none" w:sz="0" w:space="0" w:color="auto"/>
      </w:divBdr>
    </w:div>
    <w:div w:id="794447069">
      <w:bodyDiv w:val="1"/>
      <w:marLeft w:val="0"/>
      <w:marRight w:val="0"/>
      <w:marTop w:val="0"/>
      <w:marBottom w:val="0"/>
      <w:divBdr>
        <w:top w:val="none" w:sz="0" w:space="0" w:color="auto"/>
        <w:left w:val="none" w:sz="0" w:space="0" w:color="auto"/>
        <w:bottom w:val="none" w:sz="0" w:space="0" w:color="auto"/>
        <w:right w:val="none" w:sz="0" w:space="0" w:color="auto"/>
      </w:divBdr>
    </w:div>
    <w:div w:id="795148823">
      <w:bodyDiv w:val="1"/>
      <w:marLeft w:val="0"/>
      <w:marRight w:val="0"/>
      <w:marTop w:val="0"/>
      <w:marBottom w:val="0"/>
      <w:divBdr>
        <w:top w:val="none" w:sz="0" w:space="0" w:color="auto"/>
        <w:left w:val="none" w:sz="0" w:space="0" w:color="auto"/>
        <w:bottom w:val="none" w:sz="0" w:space="0" w:color="auto"/>
        <w:right w:val="none" w:sz="0" w:space="0" w:color="auto"/>
      </w:divBdr>
    </w:div>
    <w:div w:id="796026908">
      <w:bodyDiv w:val="1"/>
      <w:marLeft w:val="0"/>
      <w:marRight w:val="0"/>
      <w:marTop w:val="0"/>
      <w:marBottom w:val="0"/>
      <w:divBdr>
        <w:top w:val="none" w:sz="0" w:space="0" w:color="auto"/>
        <w:left w:val="none" w:sz="0" w:space="0" w:color="auto"/>
        <w:bottom w:val="none" w:sz="0" w:space="0" w:color="auto"/>
        <w:right w:val="none" w:sz="0" w:space="0" w:color="auto"/>
      </w:divBdr>
    </w:div>
    <w:div w:id="797181068">
      <w:bodyDiv w:val="1"/>
      <w:marLeft w:val="0"/>
      <w:marRight w:val="0"/>
      <w:marTop w:val="0"/>
      <w:marBottom w:val="0"/>
      <w:divBdr>
        <w:top w:val="none" w:sz="0" w:space="0" w:color="auto"/>
        <w:left w:val="none" w:sz="0" w:space="0" w:color="auto"/>
        <w:bottom w:val="none" w:sz="0" w:space="0" w:color="auto"/>
        <w:right w:val="none" w:sz="0" w:space="0" w:color="auto"/>
      </w:divBdr>
    </w:div>
    <w:div w:id="805245503">
      <w:bodyDiv w:val="1"/>
      <w:marLeft w:val="0"/>
      <w:marRight w:val="0"/>
      <w:marTop w:val="0"/>
      <w:marBottom w:val="0"/>
      <w:divBdr>
        <w:top w:val="none" w:sz="0" w:space="0" w:color="auto"/>
        <w:left w:val="none" w:sz="0" w:space="0" w:color="auto"/>
        <w:bottom w:val="none" w:sz="0" w:space="0" w:color="auto"/>
        <w:right w:val="none" w:sz="0" w:space="0" w:color="auto"/>
      </w:divBdr>
    </w:div>
    <w:div w:id="808714860">
      <w:bodyDiv w:val="1"/>
      <w:marLeft w:val="0"/>
      <w:marRight w:val="0"/>
      <w:marTop w:val="0"/>
      <w:marBottom w:val="0"/>
      <w:divBdr>
        <w:top w:val="none" w:sz="0" w:space="0" w:color="auto"/>
        <w:left w:val="none" w:sz="0" w:space="0" w:color="auto"/>
        <w:bottom w:val="none" w:sz="0" w:space="0" w:color="auto"/>
        <w:right w:val="none" w:sz="0" w:space="0" w:color="auto"/>
      </w:divBdr>
    </w:div>
    <w:div w:id="809245052">
      <w:bodyDiv w:val="1"/>
      <w:marLeft w:val="0"/>
      <w:marRight w:val="0"/>
      <w:marTop w:val="0"/>
      <w:marBottom w:val="0"/>
      <w:divBdr>
        <w:top w:val="none" w:sz="0" w:space="0" w:color="auto"/>
        <w:left w:val="none" w:sz="0" w:space="0" w:color="auto"/>
        <w:bottom w:val="none" w:sz="0" w:space="0" w:color="auto"/>
        <w:right w:val="none" w:sz="0" w:space="0" w:color="auto"/>
      </w:divBdr>
    </w:div>
    <w:div w:id="809322537">
      <w:bodyDiv w:val="1"/>
      <w:marLeft w:val="0"/>
      <w:marRight w:val="0"/>
      <w:marTop w:val="0"/>
      <w:marBottom w:val="0"/>
      <w:divBdr>
        <w:top w:val="none" w:sz="0" w:space="0" w:color="auto"/>
        <w:left w:val="none" w:sz="0" w:space="0" w:color="auto"/>
        <w:bottom w:val="none" w:sz="0" w:space="0" w:color="auto"/>
        <w:right w:val="none" w:sz="0" w:space="0" w:color="auto"/>
      </w:divBdr>
    </w:div>
    <w:div w:id="811868011">
      <w:bodyDiv w:val="1"/>
      <w:marLeft w:val="0"/>
      <w:marRight w:val="0"/>
      <w:marTop w:val="0"/>
      <w:marBottom w:val="0"/>
      <w:divBdr>
        <w:top w:val="none" w:sz="0" w:space="0" w:color="auto"/>
        <w:left w:val="none" w:sz="0" w:space="0" w:color="auto"/>
        <w:bottom w:val="none" w:sz="0" w:space="0" w:color="auto"/>
        <w:right w:val="none" w:sz="0" w:space="0" w:color="auto"/>
      </w:divBdr>
    </w:div>
    <w:div w:id="820538295">
      <w:bodyDiv w:val="1"/>
      <w:marLeft w:val="0"/>
      <w:marRight w:val="0"/>
      <w:marTop w:val="0"/>
      <w:marBottom w:val="0"/>
      <w:divBdr>
        <w:top w:val="none" w:sz="0" w:space="0" w:color="auto"/>
        <w:left w:val="none" w:sz="0" w:space="0" w:color="auto"/>
        <w:bottom w:val="none" w:sz="0" w:space="0" w:color="auto"/>
        <w:right w:val="none" w:sz="0" w:space="0" w:color="auto"/>
      </w:divBdr>
    </w:div>
    <w:div w:id="824663841">
      <w:bodyDiv w:val="1"/>
      <w:marLeft w:val="0"/>
      <w:marRight w:val="0"/>
      <w:marTop w:val="0"/>
      <w:marBottom w:val="0"/>
      <w:divBdr>
        <w:top w:val="none" w:sz="0" w:space="0" w:color="auto"/>
        <w:left w:val="none" w:sz="0" w:space="0" w:color="auto"/>
        <w:bottom w:val="none" w:sz="0" w:space="0" w:color="auto"/>
        <w:right w:val="none" w:sz="0" w:space="0" w:color="auto"/>
      </w:divBdr>
    </w:div>
    <w:div w:id="826626671">
      <w:bodyDiv w:val="1"/>
      <w:marLeft w:val="0"/>
      <w:marRight w:val="0"/>
      <w:marTop w:val="0"/>
      <w:marBottom w:val="0"/>
      <w:divBdr>
        <w:top w:val="none" w:sz="0" w:space="0" w:color="auto"/>
        <w:left w:val="none" w:sz="0" w:space="0" w:color="auto"/>
        <w:bottom w:val="none" w:sz="0" w:space="0" w:color="auto"/>
        <w:right w:val="none" w:sz="0" w:space="0" w:color="auto"/>
      </w:divBdr>
    </w:div>
    <w:div w:id="827207993">
      <w:bodyDiv w:val="1"/>
      <w:marLeft w:val="0"/>
      <w:marRight w:val="0"/>
      <w:marTop w:val="0"/>
      <w:marBottom w:val="0"/>
      <w:divBdr>
        <w:top w:val="none" w:sz="0" w:space="0" w:color="auto"/>
        <w:left w:val="none" w:sz="0" w:space="0" w:color="auto"/>
        <w:bottom w:val="none" w:sz="0" w:space="0" w:color="auto"/>
        <w:right w:val="none" w:sz="0" w:space="0" w:color="auto"/>
      </w:divBdr>
    </w:div>
    <w:div w:id="830367462">
      <w:bodyDiv w:val="1"/>
      <w:marLeft w:val="0"/>
      <w:marRight w:val="0"/>
      <w:marTop w:val="0"/>
      <w:marBottom w:val="0"/>
      <w:divBdr>
        <w:top w:val="none" w:sz="0" w:space="0" w:color="auto"/>
        <w:left w:val="none" w:sz="0" w:space="0" w:color="auto"/>
        <w:bottom w:val="none" w:sz="0" w:space="0" w:color="auto"/>
        <w:right w:val="none" w:sz="0" w:space="0" w:color="auto"/>
      </w:divBdr>
    </w:div>
    <w:div w:id="830870914">
      <w:bodyDiv w:val="1"/>
      <w:marLeft w:val="0"/>
      <w:marRight w:val="0"/>
      <w:marTop w:val="0"/>
      <w:marBottom w:val="0"/>
      <w:divBdr>
        <w:top w:val="none" w:sz="0" w:space="0" w:color="auto"/>
        <w:left w:val="none" w:sz="0" w:space="0" w:color="auto"/>
        <w:bottom w:val="none" w:sz="0" w:space="0" w:color="auto"/>
        <w:right w:val="none" w:sz="0" w:space="0" w:color="auto"/>
      </w:divBdr>
    </w:div>
    <w:div w:id="837379857">
      <w:bodyDiv w:val="1"/>
      <w:marLeft w:val="0"/>
      <w:marRight w:val="0"/>
      <w:marTop w:val="0"/>
      <w:marBottom w:val="0"/>
      <w:divBdr>
        <w:top w:val="none" w:sz="0" w:space="0" w:color="auto"/>
        <w:left w:val="none" w:sz="0" w:space="0" w:color="auto"/>
        <w:bottom w:val="none" w:sz="0" w:space="0" w:color="auto"/>
        <w:right w:val="none" w:sz="0" w:space="0" w:color="auto"/>
      </w:divBdr>
    </w:div>
    <w:div w:id="837421792">
      <w:bodyDiv w:val="1"/>
      <w:marLeft w:val="0"/>
      <w:marRight w:val="0"/>
      <w:marTop w:val="0"/>
      <w:marBottom w:val="0"/>
      <w:divBdr>
        <w:top w:val="none" w:sz="0" w:space="0" w:color="auto"/>
        <w:left w:val="none" w:sz="0" w:space="0" w:color="auto"/>
        <w:bottom w:val="none" w:sz="0" w:space="0" w:color="auto"/>
        <w:right w:val="none" w:sz="0" w:space="0" w:color="auto"/>
      </w:divBdr>
    </w:div>
    <w:div w:id="839347409">
      <w:bodyDiv w:val="1"/>
      <w:marLeft w:val="0"/>
      <w:marRight w:val="0"/>
      <w:marTop w:val="0"/>
      <w:marBottom w:val="0"/>
      <w:divBdr>
        <w:top w:val="none" w:sz="0" w:space="0" w:color="auto"/>
        <w:left w:val="none" w:sz="0" w:space="0" w:color="auto"/>
        <w:bottom w:val="none" w:sz="0" w:space="0" w:color="auto"/>
        <w:right w:val="none" w:sz="0" w:space="0" w:color="auto"/>
      </w:divBdr>
    </w:div>
    <w:div w:id="840312007">
      <w:bodyDiv w:val="1"/>
      <w:marLeft w:val="0"/>
      <w:marRight w:val="0"/>
      <w:marTop w:val="0"/>
      <w:marBottom w:val="0"/>
      <w:divBdr>
        <w:top w:val="none" w:sz="0" w:space="0" w:color="auto"/>
        <w:left w:val="none" w:sz="0" w:space="0" w:color="auto"/>
        <w:bottom w:val="none" w:sz="0" w:space="0" w:color="auto"/>
        <w:right w:val="none" w:sz="0" w:space="0" w:color="auto"/>
      </w:divBdr>
    </w:div>
    <w:div w:id="841745591">
      <w:bodyDiv w:val="1"/>
      <w:marLeft w:val="0"/>
      <w:marRight w:val="0"/>
      <w:marTop w:val="0"/>
      <w:marBottom w:val="0"/>
      <w:divBdr>
        <w:top w:val="none" w:sz="0" w:space="0" w:color="auto"/>
        <w:left w:val="none" w:sz="0" w:space="0" w:color="auto"/>
        <w:bottom w:val="none" w:sz="0" w:space="0" w:color="auto"/>
        <w:right w:val="none" w:sz="0" w:space="0" w:color="auto"/>
      </w:divBdr>
    </w:div>
    <w:div w:id="841773804">
      <w:bodyDiv w:val="1"/>
      <w:marLeft w:val="0"/>
      <w:marRight w:val="0"/>
      <w:marTop w:val="0"/>
      <w:marBottom w:val="0"/>
      <w:divBdr>
        <w:top w:val="none" w:sz="0" w:space="0" w:color="auto"/>
        <w:left w:val="none" w:sz="0" w:space="0" w:color="auto"/>
        <w:bottom w:val="none" w:sz="0" w:space="0" w:color="auto"/>
        <w:right w:val="none" w:sz="0" w:space="0" w:color="auto"/>
      </w:divBdr>
    </w:div>
    <w:div w:id="843327362">
      <w:bodyDiv w:val="1"/>
      <w:marLeft w:val="0"/>
      <w:marRight w:val="0"/>
      <w:marTop w:val="0"/>
      <w:marBottom w:val="0"/>
      <w:divBdr>
        <w:top w:val="none" w:sz="0" w:space="0" w:color="auto"/>
        <w:left w:val="none" w:sz="0" w:space="0" w:color="auto"/>
        <w:bottom w:val="none" w:sz="0" w:space="0" w:color="auto"/>
        <w:right w:val="none" w:sz="0" w:space="0" w:color="auto"/>
      </w:divBdr>
    </w:div>
    <w:div w:id="852955306">
      <w:bodyDiv w:val="1"/>
      <w:marLeft w:val="0"/>
      <w:marRight w:val="0"/>
      <w:marTop w:val="0"/>
      <w:marBottom w:val="0"/>
      <w:divBdr>
        <w:top w:val="none" w:sz="0" w:space="0" w:color="auto"/>
        <w:left w:val="none" w:sz="0" w:space="0" w:color="auto"/>
        <w:bottom w:val="none" w:sz="0" w:space="0" w:color="auto"/>
        <w:right w:val="none" w:sz="0" w:space="0" w:color="auto"/>
      </w:divBdr>
    </w:div>
    <w:div w:id="854271633">
      <w:bodyDiv w:val="1"/>
      <w:marLeft w:val="0"/>
      <w:marRight w:val="0"/>
      <w:marTop w:val="0"/>
      <w:marBottom w:val="0"/>
      <w:divBdr>
        <w:top w:val="none" w:sz="0" w:space="0" w:color="auto"/>
        <w:left w:val="none" w:sz="0" w:space="0" w:color="auto"/>
        <w:bottom w:val="none" w:sz="0" w:space="0" w:color="auto"/>
        <w:right w:val="none" w:sz="0" w:space="0" w:color="auto"/>
      </w:divBdr>
    </w:div>
    <w:div w:id="855655317">
      <w:bodyDiv w:val="1"/>
      <w:marLeft w:val="0"/>
      <w:marRight w:val="0"/>
      <w:marTop w:val="0"/>
      <w:marBottom w:val="0"/>
      <w:divBdr>
        <w:top w:val="none" w:sz="0" w:space="0" w:color="auto"/>
        <w:left w:val="none" w:sz="0" w:space="0" w:color="auto"/>
        <w:bottom w:val="none" w:sz="0" w:space="0" w:color="auto"/>
        <w:right w:val="none" w:sz="0" w:space="0" w:color="auto"/>
      </w:divBdr>
    </w:div>
    <w:div w:id="856969409">
      <w:bodyDiv w:val="1"/>
      <w:marLeft w:val="0"/>
      <w:marRight w:val="0"/>
      <w:marTop w:val="0"/>
      <w:marBottom w:val="0"/>
      <w:divBdr>
        <w:top w:val="none" w:sz="0" w:space="0" w:color="auto"/>
        <w:left w:val="none" w:sz="0" w:space="0" w:color="auto"/>
        <w:bottom w:val="none" w:sz="0" w:space="0" w:color="auto"/>
        <w:right w:val="none" w:sz="0" w:space="0" w:color="auto"/>
      </w:divBdr>
    </w:div>
    <w:div w:id="859513854">
      <w:bodyDiv w:val="1"/>
      <w:marLeft w:val="0"/>
      <w:marRight w:val="0"/>
      <w:marTop w:val="0"/>
      <w:marBottom w:val="0"/>
      <w:divBdr>
        <w:top w:val="none" w:sz="0" w:space="0" w:color="auto"/>
        <w:left w:val="none" w:sz="0" w:space="0" w:color="auto"/>
        <w:bottom w:val="none" w:sz="0" w:space="0" w:color="auto"/>
        <w:right w:val="none" w:sz="0" w:space="0" w:color="auto"/>
      </w:divBdr>
    </w:div>
    <w:div w:id="860162530">
      <w:bodyDiv w:val="1"/>
      <w:marLeft w:val="0"/>
      <w:marRight w:val="0"/>
      <w:marTop w:val="0"/>
      <w:marBottom w:val="0"/>
      <w:divBdr>
        <w:top w:val="none" w:sz="0" w:space="0" w:color="auto"/>
        <w:left w:val="none" w:sz="0" w:space="0" w:color="auto"/>
        <w:bottom w:val="none" w:sz="0" w:space="0" w:color="auto"/>
        <w:right w:val="none" w:sz="0" w:space="0" w:color="auto"/>
      </w:divBdr>
    </w:div>
    <w:div w:id="860509023">
      <w:bodyDiv w:val="1"/>
      <w:marLeft w:val="0"/>
      <w:marRight w:val="0"/>
      <w:marTop w:val="0"/>
      <w:marBottom w:val="0"/>
      <w:divBdr>
        <w:top w:val="none" w:sz="0" w:space="0" w:color="auto"/>
        <w:left w:val="none" w:sz="0" w:space="0" w:color="auto"/>
        <w:bottom w:val="none" w:sz="0" w:space="0" w:color="auto"/>
        <w:right w:val="none" w:sz="0" w:space="0" w:color="auto"/>
      </w:divBdr>
    </w:div>
    <w:div w:id="861626618">
      <w:bodyDiv w:val="1"/>
      <w:marLeft w:val="0"/>
      <w:marRight w:val="0"/>
      <w:marTop w:val="0"/>
      <w:marBottom w:val="0"/>
      <w:divBdr>
        <w:top w:val="none" w:sz="0" w:space="0" w:color="auto"/>
        <w:left w:val="none" w:sz="0" w:space="0" w:color="auto"/>
        <w:bottom w:val="none" w:sz="0" w:space="0" w:color="auto"/>
        <w:right w:val="none" w:sz="0" w:space="0" w:color="auto"/>
      </w:divBdr>
    </w:div>
    <w:div w:id="862354660">
      <w:bodyDiv w:val="1"/>
      <w:marLeft w:val="0"/>
      <w:marRight w:val="0"/>
      <w:marTop w:val="0"/>
      <w:marBottom w:val="0"/>
      <w:divBdr>
        <w:top w:val="none" w:sz="0" w:space="0" w:color="auto"/>
        <w:left w:val="none" w:sz="0" w:space="0" w:color="auto"/>
        <w:bottom w:val="none" w:sz="0" w:space="0" w:color="auto"/>
        <w:right w:val="none" w:sz="0" w:space="0" w:color="auto"/>
      </w:divBdr>
    </w:div>
    <w:div w:id="868034190">
      <w:bodyDiv w:val="1"/>
      <w:marLeft w:val="0"/>
      <w:marRight w:val="0"/>
      <w:marTop w:val="0"/>
      <w:marBottom w:val="0"/>
      <w:divBdr>
        <w:top w:val="none" w:sz="0" w:space="0" w:color="auto"/>
        <w:left w:val="none" w:sz="0" w:space="0" w:color="auto"/>
        <w:bottom w:val="none" w:sz="0" w:space="0" w:color="auto"/>
        <w:right w:val="none" w:sz="0" w:space="0" w:color="auto"/>
      </w:divBdr>
    </w:div>
    <w:div w:id="868682015">
      <w:bodyDiv w:val="1"/>
      <w:marLeft w:val="0"/>
      <w:marRight w:val="0"/>
      <w:marTop w:val="0"/>
      <w:marBottom w:val="0"/>
      <w:divBdr>
        <w:top w:val="none" w:sz="0" w:space="0" w:color="auto"/>
        <w:left w:val="none" w:sz="0" w:space="0" w:color="auto"/>
        <w:bottom w:val="none" w:sz="0" w:space="0" w:color="auto"/>
        <w:right w:val="none" w:sz="0" w:space="0" w:color="auto"/>
      </w:divBdr>
    </w:div>
    <w:div w:id="869993971">
      <w:bodyDiv w:val="1"/>
      <w:marLeft w:val="0"/>
      <w:marRight w:val="0"/>
      <w:marTop w:val="0"/>
      <w:marBottom w:val="0"/>
      <w:divBdr>
        <w:top w:val="none" w:sz="0" w:space="0" w:color="auto"/>
        <w:left w:val="none" w:sz="0" w:space="0" w:color="auto"/>
        <w:bottom w:val="none" w:sz="0" w:space="0" w:color="auto"/>
        <w:right w:val="none" w:sz="0" w:space="0" w:color="auto"/>
      </w:divBdr>
    </w:div>
    <w:div w:id="880483328">
      <w:bodyDiv w:val="1"/>
      <w:marLeft w:val="0"/>
      <w:marRight w:val="0"/>
      <w:marTop w:val="0"/>
      <w:marBottom w:val="0"/>
      <w:divBdr>
        <w:top w:val="none" w:sz="0" w:space="0" w:color="auto"/>
        <w:left w:val="none" w:sz="0" w:space="0" w:color="auto"/>
        <w:bottom w:val="none" w:sz="0" w:space="0" w:color="auto"/>
        <w:right w:val="none" w:sz="0" w:space="0" w:color="auto"/>
      </w:divBdr>
    </w:div>
    <w:div w:id="887686637">
      <w:bodyDiv w:val="1"/>
      <w:marLeft w:val="0"/>
      <w:marRight w:val="0"/>
      <w:marTop w:val="0"/>
      <w:marBottom w:val="0"/>
      <w:divBdr>
        <w:top w:val="none" w:sz="0" w:space="0" w:color="auto"/>
        <w:left w:val="none" w:sz="0" w:space="0" w:color="auto"/>
        <w:bottom w:val="none" w:sz="0" w:space="0" w:color="auto"/>
        <w:right w:val="none" w:sz="0" w:space="0" w:color="auto"/>
      </w:divBdr>
    </w:div>
    <w:div w:id="889076721">
      <w:bodyDiv w:val="1"/>
      <w:marLeft w:val="0"/>
      <w:marRight w:val="0"/>
      <w:marTop w:val="0"/>
      <w:marBottom w:val="0"/>
      <w:divBdr>
        <w:top w:val="none" w:sz="0" w:space="0" w:color="auto"/>
        <w:left w:val="none" w:sz="0" w:space="0" w:color="auto"/>
        <w:bottom w:val="none" w:sz="0" w:space="0" w:color="auto"/>
        <w:right w:val="none" w:sz="0" w:space="0" w:color="auto"/>
      </w:divBdr>
    </w:div>
    <w:div w:id="889880265">
      <w:bodyDiv w:val="1"/>
      <w:marLeft w:val="0"/>
      <w:marRight w:val="0"/>
      <w:marTop w:val="0"/>
      <w:marBottom w:val="0"/>
      <w:divBdr>
        <w:top w:val="none" w:sz="0" w:space="0" w:color="auto"/>
        <w:left w:val="none" w:sz="0" w:space="0" w:color="auto"/>
        <w:bottom w:val="none" w:sz="0" w:space="0" w:color="auto"/>
        <w:right w:val="none" w:sz="0" w:space="0" w:color="auto"/>
      </w:divBdr>
    </w:div>
    <w:div w:id="891623189">
      <w:bodyDiv w:val="1"/>
      <w:marLeft w:val="0"/>
      <w:marRight w:val="0"/>
      <w:marTop w:val="0"/>
      <w:marBottom w:val="0"/>
      <w:divBdr>
        <w:top w:val="none" w:sz="0" w:space="0" w:color="auto"/>
        <w:left w:val="none" w:sz="0" w:space="0" w:color="auto"/>
        <w:bottom w:val="none" w:sz="0" w:space="0" w:color="auto"/>
        <w:right w:val="none" w:sz="0" w:space="0" w:color="auto"/>
      </w:divBdr>
    </w:div>
    <w:div w:id="892501745">
      <w:bodyDiv w:val="1"/>
      <w:marLeft w:val="0"/>
      <w:marRight w:val="0"/>
      <w:marTop w:val="0"/>
      <w:marBottom w:val="0"/>
      <w:divBdr>
        <w:top w:val="none" w:sz="0" w:space="0" w:color="auto"/>
        <w:left w:val="none" w:sz="0" w:space="0" w:color="auto"/>
        <w:bottom w:val="none" w:sz="0" w:space="0" w:color="auto"/>
        <w:right w:val="none" w:sz="0" w:space="0" w:color="auto"/>
      </w:divBdr>
    </w:div>
    <w:div w:id="896673699">
      <w:bodyDiv w:val="1"/>
      <w:marLeft w:val="0"/>
      <w:marRight w:val="0"/>
      <w:marTop w:val="0"/>
      <w:marBottom w:val="0"/>
      <w:divBdr>
        <w:top w:val="none" w:sz="0" w:space="0" w:color="auto"/>
        <w:left w:val="none" w:sz="0" w:space="0" w:color="auto"/>
        <w:bottom w:val="none" w:sz="0" w:space="0" w:color="auto"/>
        <w:right w:val="none" w:sz="0" w:space="0" w:color="auto"/>
      </w:divBdr>
    </w:div>
    <w:div w:id="898057302">
      <w:bodyDiv w:val="1"/>
      <w:marLeft w:val="0"/>
      <w:marRight w:val="0"/>
      <w:marTop w:val="0"/>
      <w:marBottom w:val="0"/>
      <w:divBdr>
        <w:top w:val="none" w:sz="0" w:space="0" w:color="auto"/>
        <w:left w:val="none" w:sz="0" w:space="0" w:color="auto"/>
        <w:bottom w:val="none" w:sz="0" w:space="0" w:color="auto"/>
        <w:right w:val="none" w:sz="0" w:space="0" w:color="auto"/>
      </w:divBdr>
    </w:div>
    <w:div w:id="898979893">
      <w:bodyDiv w:val="1"/>
      <w:marLeft w:val="0"/>
      <w:marRight w:val="0"/>
      <w:marTop w:val="0"/>
      <w:marBottom w:val="0"/>
      <w:divBdr>
        <w:top w:val="none" w:sz="0" w:space="0" w:color="auto"/>
        <w:left w:val="none" w:sz="0" w:space="0" w:color="auto"/>
        <w:bottom w:val="none" w:sz="0" w:space="0" w:color="auto"/>
        <w:right w:val="none" w:sz="0" w:space="0" w:color="auto"/>
      </w:divBdr>
    </w:div>
    <w:div w:id="902106359">
      <w:bodyDiv w:val="1"/>
      <w:marLeft w:val="0"/>
      <w:marRight w:val="0"/>
      <w:marTop w:val="0"/>
      <w:marBottom w:val="0"/>
      <w:divBdr>
        <w:top w:val="none" w:sz="0" w:space="0" w:color="auto"/>
        <w:left w:val="none" w:sz="0" w:space="0" w:color="auto"/>
        <w:bottom w:val="none" w:sz="0" w:space="0" w:color="auto"/>
        <w:right w:val="none" w:sz="0" w:space="0" w:color="auto"/>
      </w:divBdr>
    </w:div>
    <w:div w:id="904798964">
      <w:bodyDiv w:val="1"/>
      <w:marLeft w:val="0"/>
      <w:marRight w:val="0"/>
      <w:marTop w:val="0"/>
      <w:marBottom w:val="0"/>
      <w:divBdr>
        <w:top w:val="none" w:sz="0" w:space="0" w:color="auto"/>
        <w:left w:val="none" w:sz="0" w:space="0" w:color="auto"/>
        <w:bottom w:val="none" w:sz="0" w:space="0" w:color="auto"/>
        <w:right w:val="none" w:sz="0" w:space="0" w:color="auto"/>
      </w:divBdr>
    </w:div>
    <w:div w:id="905184616">
      <w:bodyDiv w:val="1"/>
      <w:marLeft w:val="0"/>
      <w:marRight w:val="0"/>
      <w:marTop w:val="0"/>
      <w:marBottom w:val="0"/>
      <w:divBdr>
        <w:top w:val="none" w:sz="0" w:space="0" w:color="auto"/>
        <w:left w:val="none" w:sz="0" w:space="0" w:color="auto"/>
        <w:bottom w:val="none" w:sz="0" w:space="0" w:color="auto"/>
        <w:right w:val="none" w:sz="0" w:space="0" w:color="auto"/>
      </w:divBdr>
    </w:div>
    <w:div w:id="906644140">
      <w:bodyDiv w:val="1"/>
      <w:marLeft w:val="0"/>
      <w:marRight w:val="0"/>
      <w:marTop w:val="0"/>
      <w:marBottom w:val="0"/>
      <w:divBdr>
        <w:top w:val="none" w:sz="0" w:space="0" w:color="auto"/>
        <w:left w:val="none" w:sz="0" w:space="0" w:color="auto"/>
        <w:bottom w:val="none" w:sz="0" w:space="0" w:color="auto"/>
        <w:right w:val="none" w:sz="0" w:space="0" w:color="auto"/>
      </w:divBdr>
    </w:div>
    <w:div w:id="907377407">
      <w:bodyDiv w:val="1"/>
      <w:marLeft w:val="0"/>
      <w:marRight w:val="0"/>
      <w:marTop w:val="0"/>
      <w:marBottom w:val="0"/>
      <w:divBdr>
        <w:top w:val="none" w:sz="0" w:space="0" w:color="auto"/>
        <w:left w:val="none" w:sz="0" w:space="0" w:color="auto"/>
        <w:bottom w:val="none" w:sz="0" w:space="0" w:color="auto"/>
        <w:right w:val="none" w:sz="0" w:space="0" w:color="auto"/>
      </w:divBdr>
    </w:div>
    <w:div w:id="909731245">
      <w:bodyDiv w:val="1"/>
      <w:marLeft w:val="0"/>
      <w:marRight w:val="0"/>
      <w:marTop w:val="0"/>
      <w:marBottom w:val="0"/>
      <w:divBdr>
        <w:top w:val="none" w:sz="0" w:space="0" w:color="auto"/>
        <w:left w:val="none" w:sz="0" w:space="0" w:color="auto"/>
        <w:bottom w:val="none" w:sz="0" w:space="0" w:color="auto"/>
        <w:right w:val="none" w:sz="0" w:space="0" w:color="auto"/>
      </w:divBdr>
    </w:div>
    <w:div w:id="912396235">
      <w:bodyDiv w:val="1"/>
      <w:marLeft w:val="0"/>
      <w:marRight w:val="0"/>
      <w:marTop w:val="0"/>
      <w:marBottom w:val="0"/>
      <w:divBdr>
        <w:top w:val="none" w:sz="0" w:space="0" w:color="auto"/>
        <w:left w:val="none" w:sz="0" w:space="0" w:color="auto"/>
        <w:bottom w:val="none" w:sz="0" w:space="0" w:color="auto"/>
        <w:right w:val="none" w:sz="0" w:space="0" w:color="auto"/>
      </w:divBdr>
    </w:div>
    <w:div w:id="914972504">
      <w:bodyDiv w:val="1"/>
      <w:marLeft w:val="0"/>
      <w:marRight w:val="0"/>
      <w:marTop w:val="0"/>
      <w:marBottom w:val="0"/>
      <w:divBdr>
        <w:top w:val="none" w:sz="0" w:space="0" w:color="auto"/>
        <w:left w:val="none" w:sz="0" w:space="0" w:color="auto"/>
        <w:bottom w:val="none" w:sz="0" w:space="0" w:color="auto"/>
        <w:right w:val="none" w:sz="0" w:space="0" w:color="auto"/>
      </w:divBdr>
    </w:div>
    <w:div w:id="915673445">
      <w:bodyDiv w:val="1"/>
      <w:marLeft w:val="0"/>
      <w:marRight w:val="0"/>
      <w:marTop w:val="0"/>
      <w:marBottom w:val="0"/>
      <w:divBdr>
        <w:top w:val="none" w:sz="0" w:space="0" w:color="auto"/>
        <w:left w:val="none" w:sz="0" w:space="0" w:color="auto"/>
        <w:bottom w:val="none" w:sz="0" w:space="0" w:color="auto"/>
        <w:right w:val="none" w:sz="0" w:space="0" w:color="auto"/>
      </w:divBdr>
    </w:div>
    <w:div w:id="919212110">
      <w:bodyDiv w:val="1"/>
      <w:marLeft w:val="0"/>
      <w:marRight w:val="0"/>
      <w:marTop w:val="0"/>
      <w:marBottom w:val="0"/>
      <w:divBdr>
        <w:top w:val="none" w:sz="0" w:space="0" w:color="auto"/>
        <w:left w:val="none" w:sz="0" w:space="0" w:color="auto"/>
        <w:bottom w:val="none" w:sz="0" w:space="0" w:color="auto"/>
        <w:right w:val="none" w:sz="0" w:space="0" w:color="auto"/>
      </w:divBdr>
    </w:div>
    <w:div w:id="920987968">
      <w:bodyDiv w:val="1"/>
      <w:marLeft w:val="0"/>
      <w:marRight w:val="0"/>
      <w:marTop w:val="0"/>
      <w:marBottom w:val="0"/>
      <w:divBdr>
        <w:top w:val="none" w:sz="0" w:space="0" w:color="auto"/>
        <w:left w:val="none" w:sz="0" w:space="0" w:color="auto"/>
        <w:bottom w:val="none" w:sz="0" w:space="0" w:color="auto"/>
        <w:right w:val="none" w:sz="0" w:space="0" w:color="auto"/>
      </w:divBdr>
    </w:div>
    <w:div w:id="923495306">
      <w:bodyDiv w:val="1"/>
      <w:marLeft w:val="0"/>
      <w:marRight w:val="0"/>
      <w:marTop w:val="0"/>
      <w:marBottom w:val="0"/>
      <w:divBdr>
        <w:top w:val="none" w:sz="0" w:space="0" w:color="auto"/>
        <w:left w:val="none" w:sz="0" w:space="0" w:color="auto"/>
        <w:bottom w:val="none" w:sz="0" w:space="0" w:color="auto"/>
        <w:right w:val="none" w:sz="0" w:space="0" w:color="auto"/>
      </w:divBdr>
    </w:div>
    <w:div w:id="926424008">
      <w:bodyDiv w:val="1"/>
      <w:marLeft w:val="0"/>
      <w:marRight w:val="0"/>
      <w:marTop w:val="0"/>
      <w:marBottom w:val="0"/>
      <w:divBdr>
        <w:top w:val="none" w:sz="0" w:space="0" w:color="auto"/>
        <w:left w:val="none" w:sz="0" w:space="0" w:color="auto"/>
        <w:bottom w:val="none" w:sz="0" w:space="0" w:color="auto"/>
        <w:right w:val="none" w:sz="0" w:space="0" w:color="auto"/>
      </w:divBdr>
    </w:div>
    <w:div w:id="927663710">
      <w:bodyDiv w:val="1"/>
      <w:marLeft w:val="0"/>
      <w:marRight w:val="0"/>
      <w:marTop w:val="0"/>
      <w:marBottom w:val="0"/>
      <w:divBdr>
        <w:top w:val="none" w:sz="0" w:space="0" w:color="auto"/>
        <w:left w:val="none" w:sz="0" w:space="0" w:color="auto"/>
        <w:bottom w:val="none" w:sz="0" w:space="0" w:color="auto"/>
        <w:right w:val="none" w:sz="0" w:space="0" w:color="auto"/>
      </w:divBdr>
    </w:div>
    <w:div w:id="928150825">
      <w:bodyDiv w:val="1"/>
      <w:marLeft w:val="0"/>
      <w:marRight w:val="0"/>
      <w:marTop w:val="0"/>
      <w:marBottom w:val="0"/>
      <w:divBdr>
        <w:top w:val="none" w:sz="0" w:space="0" w:color="auto"/>
        <w:left w:val="none" w:sz="0" w:space="0" w:color="auto"/>
        <w:bottom w:val="none" w:sz="0" w:space="0" w:color="auto"/>
        <w:right w:val="none" w:sz="0" w:space="0" w:color="auto"/>
      </w:divBdr>
    </w:div>
    <w:div w:id="930969970">
      <w:bodyDiv w:val="1"/>
      <w:marLeft w:val="0"/>
      <w:marRight w:val="0"/>
      <w:marTop w:val="0"/>
      <w:marBottom w:val="0"/>
      <w:divBdr>
        <w:top w:val="none" w:sz="0" w:space="0" w:color="auto"/>
        <w:left w:val="none" w:sz="0" w:space="0" w:color="auto"/>
        <w:bottom w:val="none" w:sz="0" w:space="0" w:color="auto"/>
        <w:right w:val="none" w:sz="0" w:space="0" w:color="auto"/>
      </w:divBdr>
    </w:div>
    <w:div w:id="935289437">
      <w:bodyDiv w:val="1"/>
      <w:marLeft w:val="0"/>
      <w:marRight w:val="0"/>
      <w:marTop w:val="0"/>
      <w:marBottom w:val="0"/>
      <w:divBdr>
        <w:top w:val="none" w:sz="0" w:space="0" w:color="auto"/>
        <w:left w:val="none" w:sz="0" w:space="0" w:color="auto"/>
        <w:bottom w:val="none" w:sz="0" w:space="0" w:color="auto"/>
        <w:right w:val="none" w:sz="0" w:space="0" w:color="auto"/>
      </w:divBdr>
    </w:div>
    <w:div w:id="936645065">
      <w:bodyDiv w:val="1"/>
      <w:marLeft w:val="0"/>
      <w:marRight w:val="0"/>
      <w:marTop w:val="0"/>
      <w:marBottom w:val="0"/>
      <w:divBdr>
        <w:top w:val="none" w:sz="0" w:space="0" w:color="auto"/>
        <w:left w:val="none" w:sz="0" w:space="0" w:color="auto"/>
        <w:bottom w:val="none" w:sz="0" w:space="0" w:color="auto"/>
        <w:right w:val="none" w:sz="0" w:space="0" w:color="auto"/>
      </w:divBdr>
    </w:div>
    <w:div w:id="938610099">
      <w:bodyDiv w:val="1"/>
      <w:marLeft w:val="0"/>
      <w:marRight w:val="0"/>
      <w:marTop w:val="0"/>
      <w:marBottom w:val="0"/>
      <w:divBdr>
        <w:top w:val="none" w:sz="0" w:space="0" w:color="auto"/>
        <w:left w:val="none" w:sz="0" w:space="0" w:color="auto"/>
        <w:bottom w:val="none" w:sz="0" w:space="0" w:color="auto"/>
        <w:right w:val="none" w:sz="0" w:space="0" w:color="auto"/>
      </w:divBdr>
    </w:div>
    <w:div w:id="939289251">
      <w:bodyDiv w:val="1"/>
      <w:marLeft w:val="0"/>
      <w:marRight w:val="0"/>
      <w:marTop w:val="0"/>
      <w:marBottom w:val="0"/>
      <w:divBdr>
        <w:top w:val="none" w:sz="0" w:space="0" w:color="auto"/>
        <w:left w:val="none" w:sz="0" w:space="0" w:color="auto"/>
        <w:bottom w:val="none" w:sz="0" w:space="0" w:color="auto"/>
        <w:right w:val="none" w:sz="0" w:space="0" w:color="auto"/>
      </w:divBdr>
    </w:div>
    <w:div w:id="940257070">
      <w:bodyDiv w:val="1"/>
      <w:marLeft w:val="0"/>
      <w:marRight w:val="0"/>
      <w:marTop w:val="0"/>
      <w:marBottom w:val="0"/>
      <w:divBdr>
        <w:top w:val="none" w:sz="0" w:space="0" w:color="auto"/>
        <w:left w:val="none" w:sz="0" w:space="0" w:color="auto"/>
        <w:bottom w:val="none" w:sz="0" w:space="0" w:color="auto"/>
        <w:right w:val="none" w:sz="0" w:space="0" w:color="auto"/>
      </w:divBdr>
    </w:div>
    <w:div w:id="940720167">
      <w:bodyDiv w:val="1"/>
      <w:marLeft w:val="0"/>
      <w:marRight w:val="0"/>
      <w:marTop w:val="0"/>
      <w:marBottom w:val="0"/>
      <w:divBdr>
        <w:top w:val="none" w:sz="0" w:space="0" w:color="auto"/>
        <w:left w:val="none" w:sz="0" w:space="0" w:color="auto"/>
        <w:bottom w:val="none" w:sz="0" w:space="0" w:color="auto"/>
        <w:right w:val="none" w:sz="0" w:space="0" w:color="auto"/>
      </w:divBdr>
    </w:div>
    <w:div w:id="942808756">
      <w:bodyDiv w:val="1"/>
      <w:marLeft w:val="0"/>
      <w:marRight w:val="0"/>
      <w:marTop w:val="0"/>
      <w:marBottom w:val="0"/>
      <w:divBdr>
        <w:top w:val="none" w:sz="0" w:space="0" w:color="auto"/>
        <w:left w:val="none" w:sz="0" w:space="0" w:color="auto"/>
        <w:bottom w:val="none" w:sz="0" w:space="0" w:color="auto"/>
        <w:right w:val="none" w:sz="0" w:space="0" w:color="auto"/>
      </w:divBdr>
    </w:div>
    <w:div w:id="945384408">
      <w:bodyDiv w:val="1"/>
      <w:marLeft w:val="0"/>
      <w:marRight w:val="0"/>
      <w:marTop w:val="0"/>
      <w:marBottom w:val="0"/>
      <w:divBdr>
        <w:top w:val="none" w:sz="0" w:space="0" w:color="auto"/>
        <w:left w:val="none" w:sz="0" w:space="0" w:color="auto"/>
        <w:bottom w:val="none" w:sz="0" w:space="0" w:color="auto"/>
        <w:right w:val="none" w:sz="0" w:space="0" w:color="auto"/>
      </w:divBdr>
    </w:div>
    <w:div w:id="948438479">
      <w:bodyDiv w:val="1"/>
      <w:marLeft w:val="0"/>
      <w:marRight w:val="0"/>
      <w:marTop w:val="0"/>
      <w:marBottom w:val="0"/>
      <w:divBdr>
        <w:top w:val="none" w:sz="0" w:space="0" w:color="auto"/>
        <w:left w:val="none" w:sz="0" w:space="0" w:color="auto"/>
        <w:bottom w:val="none" w:sz="0" w:space="0" w:color="auto"/>
        <w:right w:val="none" w:sz="0" w:space="0" w:color="auto"/>
      </w:divBdr>
    </w:div>
    <w:div w:id="949430249">
      <w:bodyDiv w:val="1"/>
      <w:marLeft w:val="0"/>
      <w:marRight w:val="0"/>
      <w:marTop w:val="0"/>
      <w:marBottom w:val="0"/>
      <w:divBdr>
        <w:top w:val="none" w:sz="0" w:space="0" w:color="auto"/>
        <w:left w:val="none" w:sz="0" w:space="0" w:color="auto"/>
        <w:bottom w:val="none" w:sz="0" w:space="0" w:color="auto"/>
        <w:right w:val="none" w:sz="0" w:space="0" w:color="auto"/>
      </w:divBdr>
    </w:div>
    <w:div w:id="949580519">
      <w:bodyDiv w:val="1"/>
      <w:marLeft w:val="0"/>
      <w:marRight w:val="0"/>
      <w:marTop w:val="0"/>
      <w:marBottom w:val="0"/>
      <w:divBdr>
        <w:top w:val="none" w:sz="0" w:space="0" w:color="auto"/>
        <w:left w:val="none" w:sz="0" w:space="0" w:color="auto"/>
        <w:bottom w:val="none" w:sz="0" w:space="0" w:color="auto"/>
        <w:right w:val="none" w:sz="0" w:space="0" w:color="auto"/>
      </w:divBdr>
    </w:div>
    <w:div w:id="949973584">
      <w:bodyDiv w:val="1"/>
      <w:marLeft w:val="0"/>
      <w:marRight w:val="0"/>
      <w:marTop w:val="0"/>
      <w:marBottom w:val="0"/>
      <w:divBdr>
        <w:top w:val="none" w:sz="0" w:space="0" w:color="auto"/>
        <w:left w:val="none" w:sz="0" w:space="0" w:color="auto"/>
        <w:bottom w:val="none" w:sz="0" w:space="0" w:color="auto"/>
        <w:right w:val="none" w:sz="0" w:space="0" w:color="auto"/>
      </w:divBdr>
    </w:div>
    <w:div w:id="952782407">
      <w:bodyDiv w:val="1"/>
      <w:marLeft w:val="0"/>
      <w:marRight w:val="0"/>
      <w:marTop w:val="0"/>
      <w:marBottom w:val="0"/>
      <w:divBdr>
        <w:top w:val="none" w:sz="0" w:space="0" w:color="auto"/>
        <w:left w:val="none" w:sz="0" w:space="0" w:color="auto"/>
        <w:bottom w:val="none" w:sz="0" w:space="0" w:color="auto"/>
        <w:right w:val="none" w:sz="0" w:space="0" w:color="auto"/>
      </w:divBdr>
    </w:div>
    <w:div w:id="952828371">
      <w:bodyDiv w:val="1"/>
      <w:marLeft w:val="0"/>
      <w:marRight w:val="0"/>
      <w:marTop w:val="0"/>
      <w:marBottom w:val="0"/>
      <w:divBdr>
        <w:top w:val="none" w:sz="0" w:space="0" w:color="auto"/>
        <w:left w:val="none" w:sz="0" w:space="0" w:color="auto"/>
        <w:bottom w:val="none" w:sz="0" w:space="0" w:color="auto"/>
        <w:right w:val="none" w:sz="0" w:space="0" w:color="auto"/>
      </w:divBdr>
    </w:div>
    <w:div w:id="953944271">
      <w:bodyDiv w:val="1"/>
      <w:marLeft w:val="0"/>
      <w:marRight w:val="0"/>
      <w:marTop w:val="0"/>
      <w:marBottom w:val="0"/>
      <w:divBdr>
        <w:top w:val="none" w:sz="0" w:space="0" w:color="auto"/>
        <w:left w:val="none" w:sz="0" w:space="0" w:color="auto"/>
        <w:bottom w:val="none" w:sz="0" w:space="0" w:color="auto"/>
        <w:right w:val="none" w:sz="0" w:space="0" w:color="auto"/>
      </w:divBdr>
    </w:div>
    <w:div w:id="957220973">
      <w:bodyDiv w:val="1"/>
      <w:marLeft w:val="0"/>
      <w:marRight w:val="0"/>
      <w:marTop w:val="0"/>
      <w:marBottom w:val="0"/>
      <w:divBdr>
        <w:top w:val="none" w:sz="0" w:space="0" w:color="auto"/>
        <w:left w:val="none" w:sz="0" w:space="0" w:color="auto"/>
        <w:bottom w:val="none" w:sz="0" w:space="0" w:color="auto"/>
        <w:right w:val="none" w:sz="0" w:space="0" w:color="auto"/>
      </w:divBdr>
    </w:div>
    <w:div w:id="958412783">
      <w:bodyDiv w:val="1"/>
      <w:marLeft w:val="0"/>
      <w:marRight w:val="0"/>
      <w:marTop w:val="0"/>
      <w:marBottom w:val="0"/>
      <w:divBdr>
        <w:top w:val="none" w:sz="0" w:space="0" w:color="auto"/>
        <w:left w:val="none" w:sz="0" w:space="0" w:color="auto"/>
        <w:bottom w:val="none" w:sz="0" w:space="0" w:color="auto"/>
        <w:right w:val="none" w:sz="0" w:space="0" w:color="auto"/>
      </w:divBdr>
    </w:div>
    <w:div w:id="959606561">
      <w:bodyDiv w:val="1"/>
      <w:marLeft w:val="0"/>
      <w:marRight w:val="0"/>
      <w:marTop w:val="0"/>
      <w:marBottom w:val="0"/>
      <w:divBdr>
        <w:top w:val="none" w:sz="0" w:space="0" w:color="auto"/>
        <w:left w:val="none" w:sz="0" w:space="0" w:color="auto"/>
        <w:bottom w:val="none" w:sz="0" w:space="0" w:color="auto"/>
        <w:right w:val="none" w:sz="0" w:space="0" w:color="auto"/>
      </w:divBdr>
    </w:div>
    <w:div w:id="960455350">
      <w:bodyDiv w:val="1"/>
      <w:marLeft w:val="0"/>
      <w:marRight w:val="0"/>
      <w:marTop w:val="0"/>
      <w:marBottom w:val="0"/>
      <w:divBdr>
        <w:top w:val="none" w:sz="0" w:space="0" w:color="auto"/>
        <w:left w:val="none" w:sz="0" w:space="0" w:color="auto"/>
        <w:bottom w:val="none" w:sz="0" w:space="0" w:color="auto"/>
        <w:right w:val="none" w:sz="0" w:space="0" w:color="auto"/>
      </w:divBdr>
    </w:div>
    <w:div w:id="961494412">
      <w:bodyDiv w:val="1"/>
      <w:marLeft w:val="0"/>
      <w:marRight w:val="0"/>
      <w:marTop w:val="0"/>
      <w:marBottom w:val="0"/>
      <w:divBdr>
        <w:top w:val="none" w:sz="0" w:space="0" w:color="auto"/>
        <w:left w:val="none" w:sz="0" w:space="0" w:color="auto"/>
        <w:bottom w:val="none" w:sz="0" w:space="0" w:color="auto"/>
        <w:right w:val="none" w:sz="0" w:space="0" w:color="auto"/>
      </w:divBdr>
    </w:div>
    <w:div w:id="962883266">
      <w:bodyDiv w:val="1"/>
      <w:marLeft w:val="0"/>
      <w:marRight w:val="0"/>
      <w:marTop w:val="0"/>
      <w:marBottom w:val="0"/>
      <w:divBdr>
        <w:top w:val="none" w:sz="0" w:space="0" w:color="auto"/>
        <w:left w:val="none" w:sz="0" w:space="0" w:color="auto"/>
        <w:bottom w:val="none" w:sz="0" w:space="0" w:color="auto"/>
        <w:right w:val="none" w:sz="0" w:space="0" w:color="auto"/>
      </w:divBdr>
    </w:div>
    <w:div w:id="963005178">
      <w:bodyDiv w:val="1"/>
      <w:marLeft w:val="0"/>
      <w:marRight w:val="0"/>
      <w:marTop w:val="0"/>
      <w:marBottom w:val="0"/>
      <w:divBdr>
        <w:top w:val="none" w:sz="0" w:space="0" w:color="auto"/>
        <w:left w:val="none" w:sz="0" w:space="0" w:color="auto"/>
        <w:bottom w:val="none" w:sz="0" w:space="0" w:color="auto"/>
        <w:right w:val="none" w:sz="0" w:space="0" w:color="auto"/>
      </w:divBdr>
    </w:div>
    <w:div w:id="968557275">
      <w:bodyDiv w:val="1"/>
      <w:marLeft w:val="0"/>
      <w:marRight w:val="0"/>
      <w:marTop w:val="0"/>
      <w:marBottom w:val="0"/>
      <w:divBdr>
        <w:top w:val="none" w:sz="0" w:space="0" w:color="auto"/>
        <w:left w:val="none" w:sz="0" w:space="0" w:color="auto"/>
        <w:bottom w:val="none" w:sz="0" w:space="0" w:color="auto"/>
        <w:right w:val="none" w:sz="0" w:space="0" w:color="auto"/>
      </w:divBdr>
    </w:div>
    <w:div w:id="968781529">
      <w:bodyDiv w:val="1"/>
      <w:marLeft w:val="0"/>
      <w:marRight w:val="0"/>
      <w:marTop w:val="0"/>
      <w:marBottom w:val="0"/>
      <w:divBdr>
        <w:top w:val="none" w:sz="0" w:space="0" w:color="auto"/>
        <w:left w:val="none" w:sz="0" w:space="0" w:color="auto"/>
        <w:bottom w:val="none" w:sz="0" w:space="0" w:color="auto"/>
        <w:right w:val="none" w:sz="0" w:space="0" w:color="auto"/>
      </w:divBdr>
    </w:div>
    <w:div w:id="970937654">
      <w:bodyDiv w:val="1"/>
      <w:marLeft w:val="0"/>
      <w:marRight w:val="0"/>
      <w:marTop w:val="0"/>
      <w:marBottom w:val="0"/>
      <w:divBdr>
        <w:top w:val="none" w:sz="0" w:space="0" w:color="auto"/>
        <w:left w:val="none" w:sz="0" w:space="0" w:color="auto"/>
        <w:bottom w:val="none" w:sz="0" w:space="0" w:color="auto"/>
        <w:right w:val="none" w:sz="0" w:space="0" w:color="auto"/>
      </w:divBdr>
    </w:div>
    <w:div w:id="971906484">
      <w:bodyDiv w:val="1"/>
      <w:marLeft w:val="0"/>
      <w:marRight w:val="0"/>
      <w:marTop w:val="0"/>
      <w:marBottom w:val="0"/>
      <w:divBdr>
        <w:top w:val="none" w:sz="0" w:space="0" w:color="auto"/>
        <w:left w:val="none" w:sz="0" w:space="0" w:color="auto"/>
        <w:bottom w:val="none" w:sz="0" w:space="0" w:color="auto"/>
        <w:right w:val="none" w:sz="0" w:space="0" w:color="auto"/>
      </w:divBdr>
    </w:div>
    <w:div w:id="973755083">
      <w:bodyDiv w:val="1"/>
      <w:marLeft w:val="0"/>
      <w:marRight w:val="0"/>
      <w:marTop w:val="0"/>
      <w:marBottom w:val="0"/>
      <w:divBdr>
        <w:top w:val="none" w:sz="0" w:space="0" w:color="auto"/>
        <w:left w:val="none" w:sz="0" w:space="0" w:color="auto"/>
        <w:bottom w:val="none" w:sz="0" w:space="0" w:color="auto"/>
        <w:right w:val="none" w:sz="0" w:space="0" w:color="auto"/>
      </w:divBdr>
    </w:div>
    <w:div w:id="976642322">
      <w:bodyDiv w:val="1"/>
      <w:marLeft w:val="0"/>
      <w:marRight w:val="0"/>
      <w:marTop w:val="0"/>
      <w:marBottom w:val="0"/>
      <w:divBdr>
        <w:top w:val="none" w:sz="0" w:space="0" w:color="auto"/>
        <w:left w:val="none" w:sz="0" w:space="0" w:color="auto"/>
        <w:bottom w:val="none" w:sz="0" w:space="0" w:color="auto"/>
        <w:right w:val="none" w:sz="0" w:space="0" w:color="auto"/>
      </w:divBdr>
    </w:div>
    <w:div w:id="977224563">
      <w:bodyDiv w:val="1"/>
      <w:marLeft w:val="0"/>
      <w:marRight w:val="0"/>
      <w:marTop w:val="0"/>
      <w:marBottom w:val="0"/>
      <w:divBdr>
        <w:top w:val="none" w:sz="0" w:space="0" w:color="auto"/>
        <w:left w:val="none" w:sz="0" w:space="0" w:color="auto"/>
        <w:bottom w:val="none" w:sz="0" w:space="0" w:color="auto"/>
        <w:right w:val="none" w:sz="0" w:space="0" w:color="auto"/>
      </w:divBdr>
    </w:div>
    <w:div w:id="977304296">
      <w:bodyDiv w:val="1"/>
      <w:marLeft w:val="0"/>
      <w:marRight w:val="0"/>
      <w:marTop w:val="0"/>
      <w:marBottom w:val="0"/>
      <w:divBdr>
        <w:top w:val="none" w:sz="0" w:space="0" w:color="auto"/>
        <w:left w:val="none" w:sz="0" w:space="0" w:color="auto"/>
        <w:bottom w:val="none" w:sz="0" w:space="0" w:color="auto"/>
        <w:right w:val="none" w:sz="0" w:space="0" w:color="auto"/>
      </w:divBdr>
    </w:div>
    <w:div w:id="977418670">
      <w:bodyDiv w:val="1"/>
      <w:marLeft w:val="0"/>
      <w:marRight w:val="0"/>
      <w:marTop w:val="0"/>
      <w:marBottom w:val="0"/>
      <w:divBdr>
        <w:top w:val="none" w:sz="0" w:space="0" w:color="auto"/>
        <w:left w:val="none" w:sz="0" w:space="0" w:color="auto"/>
        <w:bottom w:val="none" w:sz="0" w:space="0" w:color="auto"/>
        <w:right w:val="none" w:sz="0" w:space="0" w:color="auto"/>
      </w:divBdr>
    </w:div>
    <w:div w:id="977804538">
      <w:bodyDiv w:val="1"/>
      <w:marLeft w:val="0"/>
      <w:marRight w:val="0"/>
      <w:marTop w:val="0"/>
      <w:marBottom w:val="0"/>
      <w:divBdr>
        <w:top w:val="none" w:sz="0" w:space="0" w:color="auto"/>
        <w:left w:val="none" w:sz="0" w:space="0" w:color="auto"/>
        <w:bottom w:val="none" w:sz="0" w:space="0" w:color="auto"/>
        <w:right w:val="none" w:sz="0" w:space="0" w:color="auto"/>
      </w:divBdr>
    </w:div>
    <w:div w:id="979382934">
      <w:bodyDiv w:val="1"/>
      <w:marLeft w:val="0"/>
      <w:marRight w:val="0"/>
      <w:marTop w:val="0"/>
      <w:marBottom w:val="0"/>
      <w:divBdr>
        <w:top w:val="none" w:sz="0" w:space="0" w:color="auto"/>
        <w:left w:val="none" w:sz="0" w:space="0" w:color="auto"/>
        <w:bottom w:val="none" w:sz="0" w:space="0" w:color="auto"/>
        <w:right w:val="none" w:sz="0" w:space="0" w:color="auto"/>
      </w:divBdr>
    </w:div>
    <w:div w:id="983050587">
      <w:bodyDiv w:val="1"/>
      <w:marLeft w:val="0"/>
      <w:marRight w:val="0"/>
      <w:marTop w:val="0"/>
      <w:marBottom w:val="0"/>
      <w:divBdr>
        <w:top w:val="none" w:sz="0" w:space="0" w:color="auto"/>
        <w:left w:val="none" w:sz="0" w:space="0" w:color="auto"/>
        <w:bottom w:val="none" w:sz="0" w:space="0" w:color="auto"/>
        <w:right w:val="none" w:sz="0" w:space="0" w:color="auto"/>
      </w:divBdr>
    </w:div>
    <w:div w:id="986469124">
      <w:bodyDiv w:val="1"/>
      <w:marLeft w:val="0"/>
      <w:marRight w:val="0"/>
      <w:marTop w:val="0"/>
      <w:marBottom w:val="0"/>
      <w:divBdr>
        <w:top w:val="none" w:sz="0" w:space="0" w:color="auto"/>
        <w:left w:val="none" w:sz="0" w:space="0" w:color="auto"/>
        <w:bottom w:val="none" w:sz="0" w:space="0" w:color="auto"/>
        <w:right w:val="none" w:sz="0" w:space="0" w:color="auto"/>
      </w:divBdr>
    </w:div>
    <w:div w:id="993068578">
      <w:bodyDiv w:val="1"/>
      <w:marLeft w:val="0"/>
      <w:marRight w:val="0"/>
      <w:marTop w:val="0"/>
      <w:marBottom w:val="0"/>
      <w:divBdr>
        <w:top w:val="none" w:sz="0" w:space="0" w:color="auto"/>
        <w:left w:val="none" w:sz="0" w:space="0" w:color="auto"/>
        <w:bottom w:val="none" w:sz="0" w:space="0" w:color="auto"/>
        <w:right w:val="none" w:sz="0" w:space="0" w:color="auto"/>
      </w:divBdr>
    </w:div>
    <w:div w:id="996034228">
      <w:bodyDiv w:val="1"/>
      <w:marLeft w:val="0"/>
      <w:marRight w:val="0"/>
      <w:marTop w:val="0"/>
      <w:marBottom w:val="0"/>
      <w:divBdr>
        <w:top w:val="none" w:sz="0" w:space="0" w:color="auto"/>
        <w:left w:val="none" w:sz="0" w:space="0" w:color="auto"/>
        <w:bottom w:val="none" w:sz="0" w:space="0" w:color="auto"/>
        <w:right w:val="none" w:sz="0" w:space="0" w:color="auto"/>
      </w:divBdr>
    </w:div>
    <w:div w:id="997657892">
      <w:bodyDiv w:val="1"/>
      <w:marLeft w:val="0"/>
      <w:marRight w:val="0"/>
      <w:marTop w:val="0"/>
      <w:marBottom w:val="0"/>
      <w:divBdr>
        <w:top w:val="none" w:sz="0" w:space="0" w:color="auto"/>
        <w:left w:val="none" w:sz="0" w:space="0" w:color="auto"/>
        <w:bottom w:val="none" w:sz="0" w:space="0" w:color="auto"/>
        <w:right w:val="none" w:sz="0" w:space="0" w:color="auto"/>
      </w:divBdr>
    </w:div>
    <w:div w:id="1000889748">
      <w:bodyDiv w:val="1"/>
      <w:marLeft w:val="0"/>
      <w:marRight w:val="0"/>
      <w:marTop w:val="0"/>
      <w:marBottom w:val="0"/>
      <w:divBdr>
        <w:top w:val="none" w:sz="0" w:space="0" w:color="auto"/>
        <w:left w:val="none" w:sz="0" w:space="0" w:color="auto"/>
        <w:bottom w:val="none" w:sz="0" w:space="0" w:color="auto"/>
        <w:right w:val="none" w:sz="0" w:space="0" w:color="auto"/>
      </w:divBdr>
    </w:div>
    <w:div w:id="1003555402">
      <w:bodyDiv w:val="1"/>
      <w:marLeft w:val="0"/>
      <w:marRight w:val="0"/>
      <w:marTop w:val="0"/>
      <w:marBottom w:val="0"/>
      <w:divBdr>
        <w:top w:val="none" w:sz="0" w:space="0" w:color="auto"/>
        <w:left w:val="none" w:sz="0" w:space="0" w:color="auto"/>
        <w:bottom w:val="none" w:sz="0" w:space="0" w:color="auto"/>
        <w:right w:val="none" w:sz="0" w:space="0" w:color="auto"/>
      </w:divBdr>
    </w:div>
    <w:div w:id="1008824119">
      <w:bodyDiv w:val="1"/>
      <w:marLeft w:val="0"/>
      <w:marRight w:val="0"/>
      <w:marTop w:val="0"/>
      <w:marBottom w:val="0"/>
      <w:divBdr>
        <w:top w:val="none" w:sz="0" w:space="0" w:color="auto"/>
        <w:left w:val="none" w:sz="0" w:space="0" w:color="auto"/>
        <w:bottom w:val="none" w:sz="0" w:space="0" w:color="auto"/>
        <w:right w:val="none" w:sz="0" w:space="0" w:color="auto"/>
      </w:divBdr>
    </w:div>
    <w:div w:id="1009600099">
      <w:bodyDiv w:val="1"/>
      <w:marLeft w:val="0"/>
      <w:marRight w:val="0"/>
      <w:marTop w:val="0"/>
      <w:marBottom w:val="0"/>
      <w:divBdr>
        <w:top w:val="none" w:sz="0" w:space="0" w:color="auto"/>
        <w:left w:val="none" w:sz="0" w:space="0" w:color="auto"/>
        <w:bottom w:val="none" w:sz="0" w:space="0" w:color="auto"/>
        <w:right w:val="none" w:sz="0" w:space="0" w:color="auto"/>
      </w:divBdr>
    </w:div>
    <w:div w:id="1011831811">
      <w:bodyDiv w:val="1"/>
      <w:marLeft w:val="0"/>
      <w:marRight w:val="0"/>
      <w:marTop w:val="0"/>
      <w:marBottom w:val="0"/>
      <w:divBdr>
        <w:top w:val="none" w:sz="0" w:space="0" w:color="auto"/>
        <w:left w:val="none" w:sz="0" w:space="0" w:color="auto"/>
        <w:bottom w:val="none" w:sz="0" w:space="0" w:color="auto"/>
        <w:right w:val="none" w:sz="0" w:space="0" w:color="auto"/>
      </w:divBdr>
    </w:div>
    <w:div w:id="1016690482">
      <w:bodyDiv w:val="1"/>
      <w:marLeft w:val="0"/>
      <w:marRight w:val="0"/>
      <w:marTop w:val="0"/>
      <w:marBottom w:val="0"/>
      <w:divBdr>
        <w:top w:val="none" w:sz="0" w:space="0" w:color="auto"/>
        <w:left w:val="none" w:sz="0" w:space="0" w:color="auto"/>
        <w:bottom w:val="none" w:sz="0" w:space="0" w:color="auto"/>
        <w:right w:val="none" w:sz="0" w:space="0" w:color="auto"/>
      </w:divBdr>
    </w:div>
    <w:div w:id="1018237948">
      <w:bodyDiv w:val="1"/>
      <w:marLeft w:val="0"/>
      <w:marRight w:val="0"/>
      <w:marTop w:val="0"/>
      <w:marBottom w:val="0"/>
      <w:divBdr>
        <w:top w:val="none" w:sz="0" w:space="0" w:color="auto"/>
        <w:left w:val="none" w:sz="0" w:space="0" w:color="auto"/>
        <w:bottom w:val="none" w:sz="0" w:space="0" w:color="auto"/>
        <w:right w:val="none" w:sz="0" w:space="0" w:color="auto"/>
      </w:divBdr>
    </w:div>
    <w:div w:id="1023478026">
      <w:bodyDiv w:val="1"/>
      <w:marLeft w:val="0"/>
      <w:marRight w:val="0"/>
      <w:marTop w:val="0"/>
      <w:marBottom w:val="0"/>
      <w:divBdr>
        <w:top w:val="none" w:sz="0" w:space="0" w:color="auto"/>
        <w:left w:val="none" w:sz="0" w:space="0" w:color="auto"/>
        <w:bottom w:val="none" w:sz="0" w:space="0" w:color="auto"/>
        <w:right w:val="none" w:sz="0" w:space="0" w:color="auto"/>
      </w:divBdr>
    </w:div>
    <w:div w:id="1023482251">
      <w:bodyDiv w:val="1"/>
      <w:marLeft w:val="0"/>
      <w:marRight w:val="0"/>
      <w:marTop w:val="0"/>
      <w:marBottom w:val="0"/>
      <w:divBdr>
        <w:top w:val="none" w:sz="0" w:space="0" w:color="auto"/>
        <w:left w:val="none" w:sz="0" w:space="0" w:color="auto"/>
        <w:bottom w:val="none" w:sz="0" w:space="0" w:color="auto"/>
        <w:right w:val="none" w:sz="0" w:space="0" w:color="auto"/>
      </w:divBdr>
    </w:div>
    <w:div w:id="1024329187">
      <w:bodyDiv w:val="1"/>
      <w:marLeft w:val="0"/>
      <w:marRight w:val="0"/>
      <w:marTop w:val="0"/>
      <w:marBottom w:val="0"/>
      <w:divBdr>
        <w:top w:val="none" w:sz="0" w:space="0" w:color="auto"/>
        <w:left w:val="none" w:sz="0" w:space="0" w:color="auto"/>
        <w:bottom w:val="none" w:sz="0" w:space="0" w:color="auto"/>
        <w:right w:val="none" w:sz="0" w:space="0" w:color="auto"/>
      </w:divBdr>
    </w:div>
    <w:div w:id="1025131570">
      <w:bodyDiv w:val="1"/>
      <w:marLeft w:val="0"/>
      <w:marRight w:val="0"/>
      <w:marTop w:val="0"/>
      <w:marBottom w:val="0"/>
      <w:divBdr>
        <w:top w:val="none" w:sz="0" w:space="0" w:color="auto"/>
        <w:left w:val="none" w:sz="0" w:space="0" w:color="auto"/>
        <w:bottom w:val="none" w:sz="0" w:space="0" w:color="auto"/>
        <w:right w:val="none" w:sz="0" w:space="0" w:color="auto"/>
      </w:divBdr>
    </w:div>
    <w:div w:id="1025134845">
      <w:bodyDiv w:val="1"/>
      <w:marLeft w:val="0"/>
      <w:marRight w:val="0"/>
      <w:marTop w:val="0"/>
      <w:marBottom w:val="0"/>
      <w:divBdr>
        <w:top w:val="none" w:sz="0" w:space="0" w:color="auto"/>
        <w:left w:val="none" w:sz="0" w:space="0" w:color="auto"/>
        <w:bottom w:val="none" w:sz="0" w:space="0" w:color="auto"/>
        <w:right w:val="none" w:sz="0" w:space="0" w:color="auto"/>
      </w:divBdr>
    </w:div>
    <w:div w:id="1026949723">
      <w:bodyDiv w:val="1"/>
      <w:marLeft w:val="0"/>
      <w:marRight w:val="0"/>
      <w:marTop w:val="0"/>
      <w:marBottom w:val="0"/>
      <w:divBdr>
        <w:top w:val="none" w:sz="0" w:space="0" w:color="auto"/>
        <w:left w:val="none" w:sz="0" w:space="0" w:color="auto"/>
        <w:bottom w:val="none" w:sz="0" w:space="0" w:color="auto"/>
        <w:right w:val="none" w:sz="0" w:space="0" w:color="auto"/>
      </w:divBdr>
    </w:div>
    <w:div w:id="1028750790">
      <w:bodyDiv w:val="1"/>
      <w:marLeft w:val="0"/>
      <w:marRight w:val="0"/>
      <w:marTop w:val="0"/>
      <w:marBottom w:val="0"/>
      <w:divBdr>
        <w:top w:val="none" w:sz="0" w:space="0" w:color="auto"/>
        <w:left w:val="none" w:sz="0" w:space="0" w:color="auto"/>
        <w:bottom w:val="none" w:sz="0" w:space="0" w:color="auto"/>
        <w:right w:val="none" w:sz="0" w:space="0" w:color="auto"/>
      </w:divBdr>
    </w:div>
    <w:div w:id="1030489754">
      <w:bodyDiv w:val="1"/>
      <w:marLeft w:val="0"/>
      <w:marRight w:val="0"/>
      <w:marTop w:val="0"/>
      <w:marBottom w:val="0"/>
      <w:divBdr>
        <w:top w:val="none" w:sz="0" w:space="0" w:color="auto"/>
        <w:left w:val="none" w:sz="0" w:space="0" w:color="auto"/>
        <w:bottom w:val="none" w:sz="0" w:space="0" w:color="auto"/>
        <w:right w:val="none" w:sz="0" w:space="0" w:color="auto"/>
      </w:divBdr>
    </w:div>
    <w:div w:id="1035234648">
      <w:bodyDiv w:val="1"/>
      <w:marLeft w:val="0"/>
      <w:marRight w:val="0"/>
      <w:marTop w:val="0"/>
      <w:marBottom w:val="0"/>
      <w:divBdr>
        <w:top w:val="none" w:sz="0" w:space="0" w:color="auto"/>
        <w:left w:val="none" w:sz="0" w:space="0" w:color="auto"/>
        <w:bottom w:val="none" w:sz="0" w:space="0" w:color="auto"/>
        <w:right w:val="none" w:sz="0" w:space="0" w:color="auto"/>
      </w:divBdr>
    </w:div>
    <w:div w:id="1035690520">
      <w:bodyDiv w:val="1"/>
      <w:marLeft w:val="0"/>
      <w:marRight w:val="0"/>
      <w:marTop w:val="0"/>
      <w:marBottom w:val="0"/>
      <w:divBdr>
        <w:top w:val="none" w:sz="0" w:space="0" w:color="auto"/>
        <w:left w:val="none" w:sz="0" w:space="0" w:color="auto"/>
        <w:bottom w:val="none" w:sz="0" w:space="0" w:color="auto"/>
        <w:right w:val="none" w:sz="0" w:space="0" w:color="auto"/>
      </w:divBdr>
    </w:div>
    <w:div w:id="1037435320">
      <w:bodyDiv w:val="1"/>
      <w:marLeft w:val="0"/>
      <w:marRight w:val="0"/>
      <w:marTop w:val="0"/>
      <w:marBottom w:val="0"/>
      <w:divBdr>
        <w:top w:val="none" w:sz="0" w:space="0" w:color="auto"/>
        <w:left w:val="none" w:sz="0" w:space="0" w:color="auto"/>
        <w:bottom w:val="none" w:sz="0" w:space="0" w:color="auto"/>
        <w:right w:val="none" w:sz="0" w:space="0" w:color="auto"/>
      </w:divBdr>
    </w:div>
    <w:div w:id="1038623874">
      <w:bodyDiv w:val="1"/>
      <w:marLeft w:val="0"/>
      <w:marRight w:val="0"/>
      <w:marTop w:val="0"/>
      <w:marBottom w:val="0"/>
      <w:divBdr>
        <w:top w:val="none" w:sz="0" w:space="0" w:color="auto"/>
        <w:left w:val="none" w:sz="0" w:space="0" w:color="auto"/>
        <w:bottom w:val="none" w:sz="0" w:space="0" w:color="auto"/>
        <w:right w:val="none" w:sz="0" w:space="0" w:color="auto"/>
      </w:divBdr>
    </w:div>
    <w:div w:id="1050305460">
      <w:bodyDiv w:val="1"/>
      <w:marLeft w:val="0"/>
      <w:marRight w:val="0"/>
      <w:marTop w:val="0"/>
      <w:marBottom w:val="0"/>
      <w:divBdr>
        <w:top w:val="none" w:sz="0" w:space="0" w:color="auto"/>
        <w:left w:val="none" w:sz="0" w:space="0" w:color="auto"/>
        <w:bottom w:val="none" w:sz="0" w:space="0" w:color="auto"/>
        <w:right w:val="none" w:sz="0" w:space="0" w:color="auto"/>
      </w:divBdr>
    </w:div>
    <w:div w:id="1056585571">
      <w:bodyDiv w:val="1"/>
      <w:marLeft w:val="0"/>
      <w:marRight w:val="0"/>
      <w:marTop w:val="0"/>
      <w:marBottom w:val="0"/>
      <w:divBdr>
        <w:top w:val="none" w:sz="0" w:space="0" w:color="auto"/>
        <w:left w:val="none" w:sz="0" w:space="0" w:color="auto"/>
        <w:bottom w:val="none" w:sz="0" w:space="0" w:color="auto"/>
        <w:right w:val="none" w:sz="0" w:space="0" w:color="auto"/>
      </w:divBdr>
    </w:div>
    <w:div w:id="1056975449">
      <w:bodyDiv w:val="1"/>
      <w:marLeft w:val="0"/>
      <w:marRight w:val="0"/>
      <w:marTop w:val="0"/>
      <w:marBottom w:val="0"/>
      <w:divBdr>
        <w:top w:val="none" w:sz="0" w:space="0" w:color="auto"/>
        <w:left w:val="none" w:sz="0" w:space="0" w:color="auto"/>
        <w:bottom w:val="none" w:sz="0" w:space="0" w:color="auto"/>
        <w:right w:val="none" w:sz="0" w:space="0" w:color="auto"/>
      </w:divBdr>
    </w:div>
    <w:div w:id="1057431283">
      <w:bodyDiv w:val="1"/>
      <w:marLeft w:val="0"/>
      <w:marRight w:val="0"/>
      <w:marTop w:val="0"/>
      <w:marBottom w:val="0"/>
      <w:divBdr>
        <w:top w:val="none" w:sz="0" w:space="0" w:color="auto"/>
        <w:left w:val="none" w:sz="0" w:space="0" w:color="auto"/>
        <w:bottom w:val="none" w:sz="0" w:space="0" w:color="auto"/>
        <w:right w:val="none" w:sz="0" w:space="0" w:color="auto"/>
      </w:divBdr>
    </w:div>
    <w:div w:id="1059748812">
      <w:bodyDiv w:val="1"/>
      <w:marLeft w:val="0"/>
      <w:marRight w:val="0"/>
      <w:marTop w:val="0"/>
      <w:marBottom w:val="0"/>
      <w:divBdr>
        <w:top w:val="none" w:sz="0" w:space="0" w:color="auto"/>
        <w:left w:val="none" w:sz="0" w:space="0" w:color="auto"/>
        <w:bottom w:val="none" w:sz="0" w:space="0" w:color="auto"/>
        <w:right w:val="none" w:sz="0" w:space="0" w:color="auto"/>
      </w:divBdr>
    </w:div>
    <w:div w:id="1062172273">
      <w:bodyDiv w:val="1"/>
      <w:marLeft w:val="0"/>
      <w:marRight w:val="0"/>
      <w:marTop w:val="0"/>
      <w:marBottom w:val="0"/>
      <w:divBdr>
        <w:top w:val="none" w:sz="0" w:space="0" w:color="auto"/>
        <w:left w:val="none" w:sz="0" w:space="0" w:color="auto"/>
        <w:bottom w:val="none" w:sz="0" w:space="0" w:color="auto"/>
        <w:right w:val="none" w:sz="0" w:space="0" w:color="auto"/>
      </w:divBdr>
    </w:div>
    <w:div w:id="1068259823">
      <w:bodyDiv w:val="1"/>
      <w:marLeft w:val="0"/>
      <w:marRight w:val="0"/>
      <w:marTop w:val="0"/>
      <w:marBottom w:val="0"/>
      <w:divBdr>
        <w:top w:val="none" w:sz="0" w:space="0" w:color="auto"/>
        <w:left w:val="none" w:sz="0" w:space="0" w:color="auto"/>
        <w:bottom w:val="none" w:sz="0" w:space="0" w:color="auto"/>
        <w:right w:val="none" w:sz="0" w:space="0" w:color="auto"/>
      </w:divBdr>
    </w:div>
    <w:div w:id="1073430444">
      <w:bodyDiv w:val="1"/>
      <w:marLeft w:val="0"/>
      <w:marRight w:val="0"/>
      <w:marTop w:val="0"/>
      <w:marBottom w:val="0"/>
      <w:divBdr>
        <w:top w:val="none" w:sz="0" w:space="0" w:color="auto"/>
        <w:left w:val="none" w:sz="0" w:space="0" w:color="auto"/>
        <w:bottom w:val="none" w:sz="0" w:space="0" w:color="auto"/>
        <w:right w:val="none" w:sz="0" w:space="0" w:color="auto"/>
      </w:divBdr>
    </w:div>
    <w:div w:id="1073433890">
      <w:bodyDiv w:val="1"/>
      <w:marLeft w:val="0"/>
      <w:marRight w:val="0"/>
      <w:marTop w:val="0"/>
      <w:marBottom w:val="0"/>
      <w:divBdr>
        <w:top w:val="none" w:sz="0" w:space="0" w:color="auto"/>
        <w:left w:val="none" w:sz="0" w:space="0" w:color="auto"/>
        <w:bottom w:val="none" w:sz="0" w:space="0" w:color="auto"/>
        <w:right w:val="none" w:sz="0" w:space="0" w:color="auto"/>
      </w:divBdr>
    </w:div>
    <w:div w:id="1073696007">
      <w:bodyDiv w:val="1"/>
      <w:marLeft w:val="0"/>
      <w:marRight w:val="0"/>
      <w:marTop w:val="0"/>
      <w:marBottom w:val="0"/>
      <w:divBdr>
        <w:top w:val="none" w:sz="0" w:space="0" w:color="auto"/>
        <w:left w:val="none" w:sz="0" w:space="0" w:color="auto"/>
        <w:bottom w:val="none" w:sz="0" w:space="0" w:color="auto"/>
        <w:right w:val="none" w:sz="0" w:space="0" w:color="auto"/>
      </w:divBdr>
      <w:divsChild>
        <w:div w:id="1828940835">
          <w:marLeft w:val="0"/>
          <w:marRight w:val="0"/>
          <w:marTop w:val="0"/>
          <w:marBottom w:val="0"/>
          <w:divBdr>
            <w:top w:val="none" w:sz="0" w:space="0" w:color="auto"/>
            <w:left w:val="none" w:sz="0" w:space="0" w:color="auto"/>
            <w:bottom w:val="none" w:sz="0" w:space="0" w:color="auto"/>
            <w:right w:val="none" w:sz="0" w:space="0" w:color="auto"/>
          </w:divBdr>
          <w:divsChild>
            <w:div w:id="1696619416">
              <w:marLeft w:val="0"/>
              <w:marRight w:val="0"/>
              <w:marTop w:val="0"/>
              <w:marBottom w:val="0"/>
              <w:divBdr>
                <w:top w:val="none" w:sz="0" w:space="0" w:color="auto"/>
                <w:left w:val="none" w:sz="0" w:space="0" w:color="auto"/>
                <w:bottom w:val="none" w:sz="0" w:space="0" w:color="auto"/>
                <w:right w:val="none" w:sz="0" w:space="0" w:color="auto"/>
              </w:divBdr>
              <w:divsChild>
                <w:div w:id="1389379855">
                  <w:marLeft w:val="0"/>
                  <w:marRight w:val="0"/>
                  <w:marTop w:val="0"/>
                  <w:marBottom w:val="0"/>
                  <w:divBdr>
                    <w:top w:val="none" w:sz="0" w:space="0" w:color="auto"/>
                    <w:left w:val="none" w:sz="0" w:space="0" w:color="auto"/>
                    <w:bottom w:val="none" w:sz="0" w:space="0" w:color="auto"/>
                    <w:right w:val="none" w:sz="0" w:space="0" w:color="auto"/>
                  </w:divBdr>
                  <w:divsChild>
                    <w:div w:id="1844785694">
                      <w:marLeft w:val="0"/>
                      <w:marRight w:val="0"/>
                      <w:marTop w:val="0"/>
                      <w:marBottom w:val="0"/>
                      <w:divBdr>
                        <w:top w:val="none" w:sz="0" w:space="0" w:color="auto"/>
                        <w:left w:val="none" w:sz="0" w:space="0" w:color="auto"/>
                        <w:bottom w:val="none" w:sz="0" w:space="0" w:color="auto"/>
                        <w:right w:val="none" w:sz="0" w:space="0" w:color="auto"/>
                      </w:divBdr>
                      <w:divsChild>
                        <w:div w:id="1883789835">
                          <w:marLeft w:val="0"/>
                          <w:marRight w:val="0"/>
                          <w:marTop w:val="0"/>
                          <w:marBottom w:val="0"/>
                          <w:divBdr>
                            <w:top w:val="none" w:sz="0" w:space="0" w:color="auto"/>
                            <w:left w:val="none" w:sz="0" w:space="0" w:color="auto"/>
                            <w:bottom w:val="none" w:sz="0" w:space="0" w:color="auto"/>
                            <w:right w:val="none" w:sz="0" w:space="0" w:color="auto"/>
                          </w:divBdr>
                          <w:divsChild>
                            <w:div w:id="166215827">
                              <w:marLeft w:val="0"/>
                              <w:marRight w:val="0"/>
                              <w:marTop w:val="0"/>
                              <w:marBottom w:val="0"/>
                              <w:divBdr>
                                <w:top w:val="none" w:sz="0" w:space="0" w:color="auto"/>
                                <w:left w:val="none" w:sz="0" w:space="0" w:color="auto"/>
                                <w:bottom w:val="none" w:sz="0" w:space="0" w:color="auto"/>
                                <w:right w:val="none" w:sz="0" w:space="0" w:color="auto"/>
                              </w:divBdr>
                              <w:divsChild>
                                <w:div w:id="1556626743">
                                  <w:marLeft w:val="0"/>
                                  <w:marRight w:val="0"/>
                                  <w:marTop w:val="0"/>
                                  <w:marBottom w:val="0"/>
                                  <w:divBdr>
                                    <w:top w:val="none" w:sz="0" w:space="0" w:color="auto"/>
                                    <w:left w:val="none" w:sz="0" w:space="0" w:color="auto"/>
                                    <w:bottom w:val="none" w:sz="0" w:space="0" w:color="auto"/>
                                    <w:right w:val="none" w:sz="0" w:space="0" w:color="auto"/>
                                  </w:divBdr>
                                  <w:divsChild>
                                    <w:div w:id="763066629">
                                      <w:marLeft w:val="0"/>
                                      <w:marRight w:val="0"/>
                                      <w:marTop w:val="0"/>
                                      <w:marBottom w:val="0"/>
                                      <w:divBdr>
                                        <w:top w:val="none" w:sz="0" w:space="0" w:color="auto"/>
                                        <w:left w:val="none" w:sz="0" w:space="0" w:color="auto"/>
                                        <w:bottom w:val="none" w:sz="0" w:space="0" w:color="auto"/>
                                        <w:right w:val="none" w:sz="0" w:space="0" w:color="auto"/>
                                      </w:divBdr>
                                      <w:divsChild>
                                        <w:div w:id="2030909438">
                                          <w:marLeft w:val="0"/>
                                          <w:marRight w:val="0"/>
                                          <w:marTop w:val="0"/>
                                          <w:marBottom w:val="0"/>
                                          <w:divBdr>
                                            <w:top w:val="none" w:sz="0" w:space="0" w:color="auto"/>
                                            <w:left w:val="none" w:sz="0" w:space="0" w:color="auto"/>
                                            <w:bottom w:val="none" w:sz="0" w:space="0" w:color="auto"/>
                                            <w:right w:val="none" w:sz="0" w:space="0" w:color="auto"/>
                                          </w:divBdr>
                                          <w:divsChild>
                                            <w:div w:id="848258607">
                                              <w:marLeft w:val="0"/>
                                              <w:marRight w:val="0"/>
                                              <w:marTop w:val="0"/>
                                              <w:marBottom w:val="0"/>
                                              <w:divBdr>
                                                <w:top w:val="none" w:sz="0" w:space="0" w:color="auto"/>
                                                <w:left w:val="none" w:sz="0" w:space="0" w:color="auto"/>
                                                <w:bottom w:val="none" w:sz="0" w:space="0" w:color="auto"/>
                                                <w:right w:val="none" w:sz="0" w:space="0" w:color="auto"/>
                                              </w:divBdr>
                                              <w:divsChild>
                                                <w:div w:id="1834951383">
                                                  <w:marLeft w:val="0"/>
                                                  <w:marRight w:val="0"/>
                                                  <w:marTop w:val="0"/>
                                                  <w:marBottom w:val="0"/>
                                                  <w:divBdr>
                                                    <w:top w:val="none" w:sz="0" w:space="0" w:color="auto"/>
                                                    <w:left w:val="none" w:sz="0" w:space="0" w:color="auto"/>
                                                    <w:bottom w:val="none" w:sz="0" w:space="0" w:color="auto"/>
                                                    <w:right w:val="none" w:sz="0" w:space="0" w:color="auto"/>
                                                  </w:divBdr>
                                                  <w:divsChild>
                                                    <w:div w:id="279382753">
                                                      <w:marLeft w:val="0"/>
                                                      <w:marRight w:val="0"/>
                                                      <w:marTop w:val="0"/>
                                                      <w:marBottom w:val="0"/>
                                                      <w:divBdr>
                                                        <w:top w:val="none" w:sz="0" w:space="0" w:color="auto"/>
                                                        <w:left w:val="none" w:sz="0" w:space="0" w:color="auto"/>
                                                        <w:bottom w:val="none" w:sz="0" w:space="0" w:color="auto"/>
                                                        <w:right w:val="none" w:sz="0" w:space="0" w:color="auto"/>
                                                      </w:divBdr>
                                                      <w:divsChild>
                                                        <w:div w:id="179289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80058">
                                              <w:marLeft w:val="0"/>
                                              <w:marRight w:val="0"/>
                                              <w:marTop w:val="0"/>
                                              <w:marBottom w:val="0"/>
                                              <w:divBdr>
                                                <w:top w:val="none" w:sz="0" w:space="0" w:color="auto"/>
                                                <w:left w:val="none" w:sz="0" w:space="0" w:color="auto"/>
                                                <w:bottom w:val="none" w:sz="0" w:space="0" w:color="auto"/>
                                                <w:right w:val="none" w:sz="0" w:space="0" w:color="auto"/>
                                              </w:divBdr>
                                              <w:divsChild>
                                                <w:div w:id="1989047308">
                                                  <w:marLeft w:val="0"/>
                                                  <w:marRight w:val="0"/>
                                                  <w:marTop w:val="0"/>
                                                  <w:marBottom w:val="0"/>
                                                  <w:divBdr>
                                                    <w:top w:val="none" w:sz="0" w:space="0" w:color="auto"/>
                                                    <w:left w:val="none" w:sz="0" w:space="0" w:color="auto"/>
                                                    <w:bottom w:val="none" w:sz="0" w:space="0" w:color="auto"/>
                                                    <w:right w:val="none" w:sz="0" w:space="0" w:color="auto"/>
                                                  </w:divBdr>
                                                  <w:divsChild>
                                                    <w:div w:id="552541933">
                                                      <w:marLeft w:val="0"/>
                                                      <w:marRight w:val="0"/>
                                                      <w:marTop w:val="0"/>
                                                      <w:marBottom w:val="0"/>
                                                      <w:divBdr>
                                                        <w:top w:val="none" w:sz="0" w:space="0" w:color="auto"/>
                                                        <w:left w:val="none" w:sz="0" w:space="0" w:color="auto"/>
                                                        <w:bottom w:val="none" w:sz="0" w:space="0" w:color="auto"/>
                                                        <w:right w:val="none" w:sz="0" w:space="0" w:color="auto"/>
                                                      </w:divBdr>
                                                      <w:divsChild>
                                                        <w:div w:id="87997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7830391">
          <w:marLeft w:val="0"/>
          <w:marRight w:val="0"/>
          <w:marTop w:val="0"/>
          <w:marBottom w:val="0"/>
          <w:divBdr>
            <w:top w:val="none" w:sz="0" w:space="0" w:color="auto"/>
            <w:left w:val="none" w:sz="0" w:space="0" w:color="auto"/>
            <w:bottom w:val="none" w:sz="0" w:space="0" w:color="auto"/>
            <w:right w:val="none" w:sz="0" w:space="0" w:color="auto"/>
          </w:divBdr>
          <w:divsChild>
            <w:div w:id="556354989">
              <w:marLeft w:val="0"/>
              <w:marRight w:val="0"/>
              <w:marTop w:val="0"/>
              <w:marBottom w:val="0"/>
              <w:divBdr>
                <w:top w:val="none" w:sz="0" w:space="0" w:color="auto"/>
                <w:left w:val="none" w:sz="0" w:space="0" w:color="auto"/>
                <w:bottom w:val="none" w:sz="0" w:space="0" w:color="auto"/>
                <w:right w:val="none" w:sz="0" w:space="0" w:color="auto"/>
              </w:divBdr>
              <w:divsChild>
                <w:div w:id="202064324">
                  <w:marLeft w:val="0"/>
                  <w:marRight w:val="0"/>
                  <w:marTop w:val="0"/>
                  <w:marBottom w:val="0"/>
                  <w:divBdr>
                    <w:top w:val="none" w:sz="0" w:space="0" w:color="auto"/>
                    <w:left w:val="none" w:sz="0" w:space="0" w:color="auto"/>
                    <w:bottom w:val="none" w:sz="0" w:space="0" w:color="auto"/>
                    <w:right w:val="none" w:sz="0" w:space="0" w:color="auto"/>
                  </w:divBdr>
                  <w:divsChild>
                    <w:div w:id="101280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468746">
      <w:bodyDiv w:val="1"/>
      <w:marLeft w:val="0"/>
      <w:marRight w:val="0"/>
      <w:marTop w:val="0"/>
      <w:marBottom w:val="0"/>
      <w:divBdr>
        <w:top w:val="none" w:sz="0" w:space="0" w:color="auto"/>
        <w:left w:val="none" w:sz="0" w:space="0" w:color="auto"/>
        <w:bottom w:val="none" w:sz="0" w:space="0" w:color="auto"/>
        <w:right w:val="none" w:sz="0" w:space="0" w:color="auto"/>
      </w:divBdr>
    </w:div>
    <w:div w:id="1075585901">
      <w:bodyDiv w:val="1"/>
      <w:marLeft w:val="0"/>
      <w:marRight w:val="0"/>
      <w:marTop w:val="0"/>
      <w:marBottom w:val="0"/>
      <w:divBdr>
        <w:top w:val="none" w:sz="0" w:space="0" w:color="auto"/>
        <w:left w:val="none" w:sz="0" w:space="0" w:color="auto"/>
        <w:bottom w:val="none" w:sz="0" w:space="0" w:color="auto"/>
        <w:right w:val="none" w:sz="0" w:space="0" w:color="auto"/>
      </w:divBdr>
    </w:div>
    <w:div w:id="1078481538">
      <w:bodyDiv w:val="1"/>
      <w:marLeft w:val="0"/>
      <w:marRight w:val="0"/>
      <w:marTop w:val="0"/>
      <w:marBottom w:val="0"/>
      <w:divBdr>
        <w:top w:val="none" w:sz="0" w:space="0" w:color="auto"/>
        <w:left w:val="none" w:sz="0" w:space="0" w:color="auto"/>
        <w:bottom w:val="none" w:sz="0" w:space="0" w:color="auto"/>
        <w:right w:val="none" w:sz="0" w:space="0" w:color="auto"/>
      </w:divBdr>
    </w:div>
    <w:div w:id="1078987542">
      <w:bodyDiv w:val="1"/>
      <w:marLeft w:val="0"/>
      <w:marRight w:val="0"/>
      <w:marTop w:val="0"/>
      <w:marBottom w:val="0"/>
      <w:divBdr>
        <w:top w:val="none" w:sz="0" w:space="0" w:color="auto"/>
        <w:left w:val="none" w:sz="0" w:space="0" w:color="auto"/>
        <w:bottom w:val="none" w:sz="0" w:space="0" w:color="auto"/>
        <w:right w:val="none" w:sz="0" w:space="0" w:color="auto"/>
      </w:divBdr>
    </w:div>
    <w:div w:id="1079794198">
      <w:bodyDiv w:val="1"/>
      <w:marLeft w:val="0"/>
      <w:marRight w:val="0"/>
      <w:marTop w:val="0"/>
      <w:marBottom w:val="0"/>
      <w:divBdr>
        <w:top w:val="none" w:sz="0" w:space="0" w:color="auto"/>
        <w:left w:val="none" w:sz="0" w:space="0" w:color="auto"/>
        <w:bottom w:val="none" w:sz="0" w:space="0" w:color="auto"/>
        <w:right w:val="none" w:sz="0" w:space="0" w:color="auto"/>
      </w:divBdr>
    </w:div>
    <w:div w:id="1082870798">
      <w:bodyDiv w:val="1"/>
      <w:marLeft w:val="0"/>
      <w:marRight w:val="0"/>
      <w:marTop w:val="0"/>
      <w:marBottom w:val="0"/>
      <w:divBdr>
        <w:top w:val="none" w:sz="0" w:space="0" w:color="auto"/>
        <w:left w:val="none" w:sz="0" w:space="0" w:color="auto"/>
        <w:bottom w:val="none" w:sz="0" w:space="0" w:color="auto"/>
        <w:right w:val="none" w:sz="0" w:space="0" w:color="auto"/>
      </w:divBdr>
    </w:div>
    <w:div w:id="1084299709">
      <w:bodyDiv w:val="1"/>
      <w:marLeft w:val="0"/>
      <w:marRight w:val="0"/>
      <w:marTop w:val="0"/>
      <w:marBottom w:val="0"/>
      <w:divBdr>
        <w:top w:val="none" w:sz="0" w:space="0" w:color="auto"/>
        <w:left w:val="none" w:sz="0" w:space="0" w:color="auto"/>
        <w:bottom w:val="none" w:sz="0" w:space="0" w:color="auto"/>
        <w:right w:val="none" w:sz="0" w:space="0" w:color="auto"/>
      </w:divBdr>
    </w:div>
    <w:div w:id="1085565303">
      <w:bodyDiv w:val="1"/>
      <w:marLeft w:val="0"/>
      <w:marRight w:val="0"/>
      <w:marTop w:val="0"/>
      <w:marBottom w:val="0"/>
      <w:divBdr>
        <w:top w:val="none" w:sz="0" w:space="0" w:color="auto"/>
        <w:left w:val="none" w:sz="0" w:space="0" w:color="auto"/>
        <w:bottom w:val="none" w:sz="0" w:space="0" w:color="auto"/>
        <w:right w:val="none" w:sz="0" w:space="0" w:color="auto"/>
      </w:divBdr>
    </w:div>
    <w:div w:id="1087464860">
      <w:bodyDiv w:val="1"/>
      <w:marLeft w:val="0"/>
      <w:marRight w:val="0"/>
      <w:marTop w:val="0"/>
      <w:marBottom w:val="0"/>
      <w:divBdr>
        <w:top w:val="none" w:sz="0" w:space="0" w:color="auto"/>
        <w:left w:val="none" w:sz="0" w:space="0" w:color="auto"/>
        <w:bottom w:val="none" w:sz="0" w:space="0" w:color="auto"/>
        <w:right w:val="none" w:sz="0" w:space="0" w:color="auto"/>
      </w:divBdr>
    </w:div>
    <w:div w:id="1089425296">
      <w:bodyDiv w:val="1"/>
      <w:marLeft w:val="0"/>
      <w:marRight w:val="0"/>
      <w:marTop w:val="0"/>
      <w:marBottom w:val="0"/>
      <w:divBdr>
        <w:top w:val="none" w:sz="0" w:space="0" w:color="auto"/>
        <w:left w:val="none" w:sz="0" w:space="0" w:color="auto"/>
        <w:bottom w:val="none" w:sz="0" w:space="0" w:color="auto"/>
        <w:right w:val="none" w:sz="0" w:space="0" w:color="auto"/>
      </w:divBdr>
    </w:div>
    <w:div w:id="1089888588">
      <w:bodyDiv w:val="1"/>
      <w:marLeft w:val="0"/>
      <w:marRight w:val="0"/>
      <w:marTop w:val="0"/>
      <w:marBottom w:val="0"/>
      <w:divBdr>
        <w:top w:val="none" w:sz="0" w:space="0" w:color="auto"/>
        <w:left w:val="none" w:sz="0" w:space="0" w:color="auto"/>
        <w:bottom w:val="none" w:sz="0" w:space="0" w:color="auto"/>
        <w:right w:val="none" w:sz="0" w:space="0" w:color="auto"/>
      </w:divBdr>
    </w:div>
    <w:div w:id="1090854549">
      <w:bodyDiv w:val="1"/>
      <w:marLeft w:val="0"/>
      <w:marRight w:val="0"/>
      <w:marTop w:val="0"/>
      <w:marBottom w:val="0"/>
      <w:divBdr>
        <w:top w:val="none" w:sz="0" w:space="0" w:color="auto"/>
        <w:left w:val="none" w:sz="0" w:space="0" w:color="auto"/>
        <w:bottom w:val="none" w:sz="0" w:space="0" w:color="auto"/>
        <w:right w:val="none" w:sz="0" w:space="0" w:color="auto"/>
      </w:divBdr>
    </w:div>
    <w:div w:id="1093672288">
      <w:bodyDiv w:val="1"/>
      <w:marLeft w:val="0"/>
      <w:marRight w:val="0"/>
      <w:marTop w:val="0"/>
      <w:marBottom w:val="0"/>
      <w:divBdr>
        <w:top w:val="none" w:sz="0" w:space="0" w:color="auto"/>
        <w:left w:val="none" w:sz="0" w:space="0" w:color="auto"/>
        <w:bottom w:val="none" w:sz="0" w:space="0" w:color="auto"/>
        <w:right w:val="none" w:sz="0" w:space="0" w:color="auto"/>
      </w:divBdr>
    </w:div>
    <w:div w:id="1093823835">
      <w:bodyDiv w:val="1"/>
      <w:marLeft w:val="0"/>
      <w:marRight w:val="0"/>
      <w:marTop w:val="0"/>
      <w:marBottom w:val="0"/>
      <w:divBdr>
        <w:top w:val="none" w:sz="0" w:space="0" w:color="auto"/>
        <w:left w:val="none" w:sz="0" w:space="0" w:color="auto"/>
        <w:bottom w:val="none" w:sz="0" w:space="0" w:color="auto"/>
        <w:right w:val="none" w:sz="0" w:space="0" w:color="auto"/>
      </w:divBdr>
    </w:div>
    <w:div w:id="1094398092">
      <w:bodyDiv w:val="1"/>
      <w:marLeft w:val="0"/>
      <w:marRight w:val="0"/>
      <w:marTop w:val="0"/>
      <w:marBottom w:val="0"/>
      <w:divBdr>
        <w:top w:val="none" w:sz="0" w:space="0" w:color="auto"/>
        <w:left w:val="none" w:sz="0" w:space="0" w:color="auto"/>
        <w:bottom w:val="none" w:sz="0" w:space="0" w:color="auto"/>
        <w:right w:val="none" w:sz="0" w:space="0" w:color="auto"/>
      </w:divBdr>
    </w:div>
    <w:div w:id="1094936476">
      <w:bodyDiv w:val="1"/>
      <w:marLeft w:val="0"/>
      <w:marRight w:val="0"/>
      <w:marTop w:val="0"/>
      <w:marBottom w:val="0"/>
      <w:divBdr>
        <w:top w:val="none" w:sz="0" w:space="0" w:color="auto"/>
        <w:left w:val="none" w:sz="0" w:space="0" w:color="auto"/>
        <w:bottom w:val="none" w:sz="0" w:space="0" w:color="auto"/>
        <w:right w:val="none" w:sz="0" w:space="0" w:color="auto"/>
      </w:divBdr>
    </w:div>
    <w:div w:id="1096055304">
      <w:bodyDiv w:val="1"/>
      <w:marLeft w:val="0"/>
      <w:marRight w:val="0"/>
      <w:marTop w:val="0"/>
      <w:marBottom w:val="0"/>
      <w:divBdr>
        <w:top w:val="none" w:sz="0" w:space="0" w:color="auto"/>
        <w:left w:val="none" w:sz="0" w:space="0" w:color="auto"/>
        <w:bottom w:val="none" w:sz="0" w:space="0" w:color="auto"/>
        <w:right w:val="none" w:sz="0" w:space="0" w:color="auto"/>
      </w:divBdr>
    </w:div>
    <w:div w:id="1099523758">
      <w:bodyDiv w:val="1"/>
      <w:marLeft w:val="0"/>
      <w:marRight w:val="0"/>
      <w:marTop w:val="0"/>
      <w:marBottom w:val="0"/>
      <w:divBdr>
        <w:top w:val="none" w:sz="0" w:space="0" w:color="auto"/>
        <w:left w:val="none" w:sz="0" w:space="0" w:color="auto"/>
        <w:bottom w:val="none" w:sz="0" w:space="0" w:color="auto"/>
        <w:right w:val="none" w:sz="0" w:space="0" w:color="auto"/>
      </w:divBdr>
    </w:div>
    <w:div w:id="1099719732">
      <w:bodyDiv w:val="1"/>
      <w:marLeft w:val="0"/>
      <w:marRight w:val="0"/>
      <w:marTop w:val="0"/>
      <w:marBottom w:val="0"/>
      <w:divBdr>
        <w:top w:val="none" w:sz="0" w:space="0" w:color="auto"/>
        <w:left w:val="none" w:sz="0" w:space="0" w:color="auto"/>
        <w:bottom w:val="none" w:sz="0" w:space="0" w:color="auto"/>
        <w:right w:val="none" w:sz="0" w:space="0" w:color="auto"/>
      </w:divBdr>
    </w:div>
    <w:div w:id="1103184697">
      <w:bodyDiv w:val="1"/>
      <w:marLeft w:val="0"/>
      <w:marRight w:val="0"/>
      <w:marTop w:val="0"/>
      <w:marBottom w:val="0"/>
      <w:divBdr>
        <w:top w:val="none" w:sz="0" w:space="0" w:color="auto"/>
        <w:left w:val="none" w:sz="0" w:space="0" w:color="auto"/>
        <w:bottom w:val="none" w:sz="0" w:space="0" w:color="auto"/>
        <w:right w:val="none" w:sz="0" w:space="0" w:color="auto"/>
      </w:divBdr>
    </w:div>
    <w:div w:id="1104232650">
      <w:bodyDiv w:val="1"/>
      <w:marLeft w:val="0"/>
      <w:marRight w:val="0"/>
      <w:marTop w:val="0"/>
      <w:marBottom w:val="0"/>
      <w:divBdr>
        <w:top w:val="none" w:sz="0" w:space="0" w:color="auto"/>
        <w:left w:val="none" w:sz="0" w:space="0" w:color="auto"/>
        <w:bottom w:val="none" w:sz="0" w:space="0" w:color="auto"/>
        <w:right w:val="none" w:sz="0" w:space="0" w:color="auto"/>
      </w:divBdr>
    </w:div>
    <w:div w:id="1105076897">
      <w:bodyDiv w:val="1"/>
      <w:marLeft w:val="0"/>
      <w:marRight w:val="0"/>
      <w:marTop w:val="0"/>
      <w:marBottom w:val="0"/>
      <w:divBdr>
        <w:top w:val="none" w:sz="0" w:space="0" w:color="auto"/>
        <w:left w:val="none" w:sz="0" w:space="0" w:color="auto"/>
        <w:bottom w:val="none" w:sz="0" w:space="0" w:color="auto"/>
        <w:right w:val="none" w:sz="0" w:space="0" w:color="auto"/>
      </w:divBdr>
    </w:div>
    <w:div w:id="1109665200">
      <w:bodyDiv w:val="1"/>
      <w:marLeft w:val="0"/>
      <w:marRight w:val="0"/>
      <w:marTop w:val="0"/>
      <w:marBottom w:val="0"/>
      <w:divBdr>
        <w:top w:val="none" w:sz="0" w:space="0" w:color="auto"/>
        <w:left w:val="none" w:sz="0" w:space="0" w:color="auto"/>
        <w:bottom w:val="none" w:sz="0" w:space="0" w:color="auto"/>
        <w:right w:val="none" w:sz="0" w:space="0" w:color="auto"/>
      </w:divBdr>
    </w:div>
    <w:div w:id="1110317085">
      <w:bodyDiv w:val="1"/>
      <w:marLeft w:val="0"/>
      <w:marRight w:val="0"/>
      <w:marTop w:val="0"/>
      <w:marBottom w:val="0"/>
      <w:divBdr>
        <w:top w:val="none" w:sz="0" w:space="0" w:color="auto"/>
        <w:left w:val="none" w:sz="0" w:space="0" w:color="auto"/>
        <w:bottom w:val="none" w:sz="0" w:space="0" w:color="auto"/>
        <w:right w:val="none" w:sz="0" w:space="0" w:color="auto"/>
      </w:divBdr>
    </w:div>
    <w:div w:id="1110779018">
      <w:bodyDiv w:val="1"/>
      <w:marLeft w:val="0"/>
      <w:marRight w:val="0"/>
      <w:marTop w:val="0"/>
      <w:marBottom w:val="0"/>
      <w:divBdr>
        <w:top w:val="none" w:sz="0" w:space="0" w:color="auto"/>
        <w:left w:val="none" w:sz="0" w:space="0" w:color="auto"/>
        <w:bottom w:val="none" w:sz="0" w:space="0" w:color="auto"/>
        <w:right w:val="none" w:sz="0" w:space="0" w:color="auto"/>
      </w:divBdr>
    </w:div>
    <w:div w:id="1112169819">
      <w:bodyDiv w:val="1"/>
      <w:marLeft w:val="0"/>
      <w:marRight w:val="0"/>
      <w:marTop w:val="0"/>
      <w:marBottom w:val="0"/>
      <w:divBdr>
        <w:top w:val="none" w:sz="0" w:space="0" w:color="auto"/>
        <w:left w:val="none" w:sz="0" w:space="0" w:color="auto"/>
        <w:bottom w:val="none" w:sz="0" w:space="0" w:color="auto"/>
        <w:right w:val="none" w:sz="0" w:space="0" w:color="auto"/>
      </w:divBdr>
    </w:div>
    <w:div w:id="1112898819">
      <w:bodyDiv w:val="1"/>
      <w:marLeft w:val="0"/>
      <w:marRight w:val="0"/>
      <w:marTop w:val="0"/>
      <w:marBottom w:val="0"/>
      <w:divBdr>
        <w:top w:val="none" w:sz="0" w:space="0" w:color="auto"/>
        <w:left w:val="none" w:sz="0" w:space="0" w:color="auto"/>
        <w:bottom w:val="none" w:sz="0" w:space="0" w:color="auto"/>
        <w:right w:val="none" w:sz="0" w:space="0" w:color="auto"/>
      </w:divBdr>
    </w:div>
    <w:div w:id="1114515258">
      <w:bodyDiv w:val="1"/>
      <w:marLeft w:val="0"/>
      <w:marRight w:val="0"/>
      <w:marTop w:val="0"/>
      <w:marBottom w:val="0"/>
      <w:divBdr>
        <w:top w:val="none" w:sz="0" w:space="0" w:color="auto"/>
        <w:left w:val="none" w:sz="0" w:space="0" w:color="auto"/>
        <w:bottom w:val="none" w:sz="0" w:space="0" w:color="auto"/>
        <w:right w:val="none" w:sz="0" w:space="0" w:color="auto"/>
      </w:divBdr>
    </w:div>
    <w:div w:id="1115294387">
      <w:bodyDiv w:val="1"/>
      <w:marLeft w:val="0"/>
      <w:marRight w:val="0"/>
      <w:marTop w:val="0"/>
      <w:marBottom w:val="0"/>
      <w:divBdr>
        <w:top w:val="none" w:sz="0" w:space="0" w:color="auto"/>
        <w:left w:val="none" w:sz="0" w:space="0" w:color="auto"/>
        <w:bottom w:val="none" w:sz="0" w:space="0" w:color="auto"/>
        <w:right w:val="none" w:sz="0" w:space="0" w:color="auto"/>
      </w:divBdr>
    </w:div>
    <w:div w:id="1115754171">
      <w:bodyDiv w:val="1"/>
      <w:marLeft w:val="0"/>
      <w:marRight w:val="0"/>
      <w:marTop w:val="0"/>
      <w:marBottom w:val="0"/>
      <w:divBdr>
        <w:top w:val="none" w:sz="0" w:space="0" w:color="auto"/>
        <w:left w:val="none" w:sz="0" w:space="0" w:color="auto"/>
        <w:bottom w:val="none" w:sz="0" w:space="0" w:color="auto"/>
        <w:right w:val="none" w:sz="0" w:space="0" w:color="auto"/>
      </w:divBdr>
    </w:div>
    <w:div w:id="1118796351">
      <w:bodyDiv w:val="1"/>
      <w:marLeft w:val="0"/>
      <w:marRight w:val="0"/>
      <w:marTop w:val="0"/>
      <w:marBottom w:val="0"/>
      <w:divBdr>
        <w:top w:val="none" w:sz="0" w:space="0" w:color="auto"/>
        <w:left w:val="none" w:sz="0" w:space="0" w:color="auto"/>
        <w:bottom w:val="none" w:sz="0" w:space="0" w:color="auto"/>
        <w:right w:val="none" w:sz="0" w:space="0" w:color="auto"/>
      </w:divBdr>
    </w:div>
    <w:div w:id="1120563680">
      <w:bodyDiv w:val="1"/>
      <w:marLeft w:val="0"/>
      <w:marRight w:val="0"/>
      <w:marTop w:val="0"/>
      <w:marBottom w:val="0"/>
      <w:divBdr>
        <w:top w:val="none" w:sz="0" w:space="0" w:color="auto"/>
        <w:left w:val="none" w:sz="0" w:space="0" w:color="auto"/>
        <w:bottom w:val="none" w:sz="0" w:space="0" w:color="auto"/>
        <w:right w:val="none" w:sz="0" w:space="0" w:color="auto"/>
      </w:divBdr>
    </w:div>
    <w:div w:id="1123815045">
      <w:bodyDiv w:val="1"/>
      <w:marLeft w:val="0"/>
      <w:marRight w:val="0"/>
      <w:marTop w:val="0"/>
      <w:marBottom w:val="0"/>
      <w:divBdr>
        <w:top w:val="none" w:sz="0" w:space="0" w:color="auto"/>
        <w:left w:val="none" w:sz="0" w:space="0" w:color="auto"/>
        <w:bottom w:val="none" w:sz="0" w:space="0" w:color="auto"/>
        <w:right w:val="none" w:sz="0" w:space="0" w:color="auto"/>
      </w:divBdr>
    </w:div>
    <w:div w:id="1125076892">
      <w:bodyDiv w:val="1"/>
      <w:marLeft w:val="0"/>
      <w:marRight w:val="0"/>
      <w:marTop w:val="0"/>
      <w:marBottom w:val="0"/>
      <w:divBdr>
        <w:top w:val="none" w:sz="0" w:space="0" w:color="auto"/>
        <w:left w:val="none" w:sz="0" w:space="0" w:color="auto"/>
        <w:bottom w:val="none" w:sz="0" w:space="0" w:color="auto"/>
        <w:right w:val="none" w:sz="0" w:space="0" w:color="auto"/>
      </w:divBdr>
    </w:div>
    <w:div w:id="1126042008">
      <w:bodyDiv w:val="1"/>
      <w:marLeft w:val="0"/>
      <w:marRight w:val="0"/>
      <w:marTop w:val="0"/>
      <w:marBottom w:val="0"/>
      <w:divBdr>
        <w:top w:val="none" w:sz="0" w:space="0" w:color="auto"/>
        <w:left w:val="none" w:sz="0" w:space="0" w:color="auto"/>
        <w:bottom w:val="none" w:sz="0" w:space="0" w:color="auto"/>
        <w:right w:val="none" w:sz="0" w:space="0" w:color="auto"/>
      </w:divBdr>
    </w:div>
    <w:div w:id="1127940969">
      <w:bodyDiv w:val="1"/>
      <w:marLeft w:val="0"/>
      <w:marRight w:val="0"/>
      <w:marTop w:val="0"/>
      <w:marBottom w:val="0"/>
      <w:divBdr>
        <w:top w:val="none" w:sz="0" w:space="0" w:color="auto"/>
        <w:left w:val="none" w:sz="0" w:space="0" w:color="auto"/>
        <w:bottom w:val="none" w:sz="0" w:space="0" w:color="auto"/>
        <w:right w:val="none" w:sz="0" w:space="0" w:color="auto"/>
      </w:divBdr>
    </w:div>
    <w:div w:id="1130705063">
      <w:bodyDiv w:val="1"/>
      <w:marLeft w:val="0"/>
      <w:marRight w:val="0"/>
      <w:marTop w:val="0"/>
      <w:marBottom w:val="0"/>
      <w:divBdr>
        <w:top w:val="none" w:sz="0" w:space="0" w:color="auto"/>
        <w:left w:val="none" w:sz="0" w:space="0" w:color="auto"/>
        <w:bottom w:val="none" w:sz="0" w:space="0" w:color="auto"/>
        <w:right w:val="none" w:sz="0" w:space="0" w:color="auto"/>
      </w:divBdr>
    </w:div>
    <w:div w:id="1131628690">
      <w:bodyDiv w:val="1"/>
      <w:marLeft w:val="0"/>
      <w:marRight w:val="0"/>
      <w:marTop w:val="0"/>
      <w:marBottom w:val="0"/>
      <w:divBdr>
        <w:top w:val="none" w:sz="0" w:space="0" w:color="auto"/>
        <w:left w:val="none" w:sz="0" w:space="0" w:color="auto"/>
        <w:bottom w:val="none" w:sz="0" w:space="0" w:color="auto"/>
        <w:right w:val="none" w:sz="0" w:space="0" w:color="auto"/>
      </w:divBdr>
    </w:div>
    <w:div w:id="1138641770">
      <w:bodyDiv w:val="1"/>
      <w:marLeft w:val="0"/>
      <w:marRight w:val="0"/>
      <w:marTop w:val="0"/>
      <w:marBottom w:val="0"/>
      <w:divBdr>
        <w:top w:val="none" w:sz="0" w:space="0" w:color="auto"/>
        <w:left w:val="none" w:sz="0" w:space="0" w:color="auto"/>
        <w:bottom w:val="none" w:sz="0" w:space="0" w:color="auto"/>
        <w:right w:val="none" w:sz="0" w:space="0" w:color="auto"/>
      </w:divBdr>
    </w:div>
    <w:div w:id="1138768200">
      <w:bodyDiv w:val="1"/>
      <w:marLeft w:val="0"/>
      <w:marRight w:val="0"/>
      <w:marTop w:val="0"/>
      <w:marBottom w:val="0"/>
      <w:divBdr>
        <w:top w:val="none" w:sz="0" w:space="0" w:color="auto"/>
        <w:left w:val="none" w:sz="0" w:space="0" w:color="auto"/>
        <w:bottom w:val="none" w:sz="0" w:space="0" w:color="auto"/>
        <w:right w:val="none" w:sz="0" w:space="0" w:color="auto"/>
      </w:divBdr>
    </w:div>
    <w:div w:id="1139424019">
      <w:bodyDiv w:val="1"/>
      <w:marLeft w:val="0"/>
      <w:marRight w:val="0"/>
      <w:marTop w:val="0"/>
      <w:marBottom w:val="0"/>
      <w:divBdr>
        <w:top w:val="none" w:sz="0" w:space="0" w:color="auto"/>
        <w:left w:val="none" w:sz="0" w:space="0" w:color="auto"/>
        <w:bottom w:val="none" w:sz="0" w:space="0" w:color="auto"/>
        <w:right w:val="none" w:sz="0" w:space="0" w:color="auto"/>
      </w:divBdr>
    </w:div>
    <w:div w:id="1141191167">
      <w:bodyDiv w:val="1"/>
      <w:marLeft w:val="0"/>
      <w:marRight w:val="0"/>
      <w:marTop w:val="0"/>
      <w:marBottom w:val="0"/>
      <w:divBdr>
        <w:top w:val="none" w:sz="0" w:space="0" w:color="auto"/>
        <w:left w:val="none" w:sz="0" w:space="0" w:color="auto"/>
        <w:bottom w:val="none" w:sz="0" w:space="0" w:color="auto"/>
        <w:right w:val="none" w:sz="0" w:space="0" w:color="auto"/>
      </w:divBdr>
    </w:div>
    <w:div w:id="1145701480">
      <w:bodyDiv w:val="1"/>
      <w:marLeft w:val="0"/>
      <w:marRight w:val="0"/>
      <w:marTop w:val="0"/>
      <w:marBottom w:val="0"/>
      <w:divBdr>
        <w:top w:val="none" w:sz="0" w:space="0" w:color="auto"/>
        <w:left w:val="none" w:sz="0" w:space="0" w:color="auto"/>
        <w:bottom w:val="none" w:sz="0" w:space="0" w:color="auto"/>
        <w:right w:val="none" w:sz="0" w:space="0" w:color="auto"/>
      </w:divBdr>
    </w:div>
    <w:div w:id="1147820547">
      <w:bodyDiv w:val="1"/>
      <w:marLeft w:val="0"/>
      <w:marRight w:val="0"/>
      <w:marTop w:val="0"/>
      <w:marBottom w:val="0"/>
      <w:divBdr>
        <w:top w:val="none" w:sz="0" w:space="0" w:color="auto"/>
        <w:left w:val="none" w:sz="0" w:space="0" w:color="auto"/>
        <w:bottom w:val="none" w:sz="0" w:space="0" w:color="auto"/>
        <w:right w:val="none" w:sz="0" w:space="0" w:color="auto"/>
      </w:divBdr>
    </w:div>
    <w:div w:id="1151219391">
      <w:bodyDiv w:val="1"/>
      <w:marLeft w:val="0"/>
      <w:marRight w:val="0"/>
      <w:marTop w:val="0"/>
      <w:marBottom w:val="0"/>
      <w:divBdr>
        <w:top w:val="none" w:sz="0" w:space="0" w:color="auto"/>
        <w:left w:val="none" w:sz="0" w:space="0" w:color="auto"/>
        <w:bottom w:val="none" w:sz="0" w:space="0" w:color="auto"/>
        <w:right w:val="none" w:sz="0" w:space="0" w:color="auto"/>
      </w:divBdr>
    </w:div>
    <w:div w:id="1151487375">
      <w:bodyDiv w:val="1"/>
      <w:marLeft w:val="0"/>
      <w:marRight w:val="0"/>
      <w:marTop w:val="0"/>
      <w:marBottom w:val="0"/>
      <w:divBdr>
        <w:top w:val="none" w:sz="0" w:space="0" w:color="auto"/>
        <w:left w:val="none" w:sz="0" w:space="0" w:color="auto"/>
        <w:bottom w:val="none" w:sz="0" w:space="0" w:color="auto"/>
        <w:right w:val="none" w:sz="0" w:space="0" w:color="auto"/>
      </w:divBdr>
    </w:div>
    <w:div w:id="1154107255">
      <w:bodyDiv w:val="1"/>
      <w:marLeft w:val="0"/>
      <w:marRight w:val="0"/>
      <w:marTop w:val="0"/>
      <w:marBottom w:val="0"/>
      <w:divBdr>
        <w:top w:val="none" w:sz="0" w:space="0" w:color="auto"/>
        <w:left w:val="none" w:sz="0" w:space="0" w:color="auto"/>
        <w:bottom w:val="none" w:sz="0" w:space="0" w:color="auto"/>
        <w:right w:val="none" w:sz="0" w:space="0" w:color="auto"/>
      </w:divBdr>
    </w:div>
    <w:div w:id="1157650183">
      <w:bodyDiv w:val="1"/>
      <w:marLeft w:val="0"/>
      <w:marRight w:val="0"/>
      <w:marTop w:val="0"/>
      <w:marBottom w:val="0"/>
      <w:divBdr>
        <w:top w:val="none" w:sz="0" w:space="0" w:color="auto"/>
        <w:left w:val="none" w:sz="0" w:space="0" w:color="auto"/>
        <w:bottom w:val="none" w:sz="0" w:space="0" w:color="auto"/>
        <w:right w:val="none" w:sz="0" w:space="0" w:color="auto"/>
      </w:divBdr>
    </w:div>
    <w:div w:id="1158500619">
      <w:bodyDiv w:val="1"/>
      <w:marLeft w:val="0"/>
      <w:marRight w:val="0"/>
      <w:marTop w:val="0"/>
      <w:marBottom w:val="0"/>
      <w:divBdr>
        <w:top w:val="none" w:sz="0" w:space="0" w:color="auto"/>
        <w:left w:val="none" w:sz="0" w:space="0" w:color="auto"/>
        <w:bottom w:val="none" w:sz="0" w:space="0" w:color="auto"/>
        <w:right w:val="none" w:sz="0" w:space="0" w:color="auto"/>
      </w:divBdr>
    </w:div>
    <w:div w:id="1160077974">
      <w:bodyDiv w:val="1"/>
      <w:marLeft w:val="0"/>
      <w:marRight w:val="0"/>
      <w:marTop w:val="0"/>
      <w:marBottom w:val="0"/>
      <w:divBdr>
        <w:top w:val="none" w:sz="0" w:space="0" w:color="auto"/>
        <w:left w:val="none" w:sz="0" w:space="0" w:color="auto"/>
        <w:bottom w:val="none" w:sz="0" w:space="0" w:color="auto"/>
        <w:right w:val="none" w:sz="0" w:space="0" w:color="auto"/>
      </w:divBdr>
    </w:div>
    <w:div w:id="1160851891">
      <w:bodyDiv w:val="1"/>
      <w:marLeft w:val="0"/>
      <w:marRight w:val="0"/>
      <w:marTop w:val="0"/>
      <w:marBottom w:val="0"/>
      <w:divBdr>
        <w:top w:val="none" w:sz="0" w:space="0" w:color="auto"/>
        <w:left w:val="none" w:sz="0" w:space="0" w:color="auto"/>
        <w:bottom w:val="none" w:sz="0" w:space="0" w:color="auto"/>
        <w:right w:val="none" w:sz="0" w:space="0" w:color="auto"/>
      </w:divBdr>
    </w:div>
    <w:div w:id="1161121798">
      <w:bodyDiv w:val="1"/>
      <w:marLeft w:val="0"/>
      <w:marRight w:val="0"/>
      <w:marTop w:val="0"/>
      <w:marBottom w:val="0"/>
      <w:divBdr>
        <w:top w:val="none" w:sz="0" w:space="0" w:color="auto"/>
        <w:left w:val="none" w:sz="0" w:space="0" w:color="auto"/>
        <w:bottom w:val="none" w:sz="0" w:space="0" w:color="auto"/>
        <w:right w:val="none" w:sz="0" w:space="0" w:color="auto"/>
      </w:divBdr>
    </w:div>
    <w:div w:id="1166363792">
      <w:bodyDiv w:val="1"/>
      <w:marLeft w:val="0"/>
      <w:marRight w:val="0"/>
      <w:marTop w:val="0"/>
      <w:marBottom w:val="0"/>
      <w:divBdr>
        <w:top w:val="none" w:sz="0" w:space="0" w:color="auto"/>
        <w:left w:val="none" w:sz="0" w:space="0" w:color="auto"/>
        <w:bottom w:val="none" w:sz="0" w:space="0" w:color="auto"/>
        <w:right w:val="none" w:sz="0" w:space="0" w:color="auto"/>
      </w:divBdr>
    </w:div>
    <w:div w:id="1166432447">
      <w:bodyDiv w:val="1"/>
      <w:marLeft w:val="0"/>
      <w:marRight w:val="0"/>
      <w:marTop w:val="0"/>
      <w:marBottom w:val="0"/>
      <w:divBdr>
        <w:top w:val="none" w:sz="0" w:space="0" w:color="auto"/>
        <w:left w:val="none" w:sz="0" w:space="0" w:color="auto"/>
        <w:bottom w:val="none" w:sz="0" w:space="0" w:color="auto"/>
        <w:right w:val="none" w:sz="0" w:space="0" w:color="auto"/>
      </w:divBdr>
    </w:div>
    <w:div w:id="1166941328">
      <w:bodyDiv w:val="1"/>
      <w:marLeft w:val="0"/>
      <w:marRight w:val="0"/>
      <w:marTop w:val="0"/>
      <w:marBottom w:val="0"/>
      <w:divBdr>
        <w:top w:val="none" w:sz="0" w:space="0" w:color="auto"/>
        <w:left w:val="none" w:sz="0" w:space="0" w:color="auto"/>
        <w:bottom w:val="none" w:sz="0" w:space="0" w:color="auto"/>
        <w:right w:val="none" w:sz="0" w:space="0" w:color="auto"/>
      </w:divBdr>
    </w:div>
    <w:div w:id="1169637370">
      <w:bodyDiv w:val="1"/>
      <w:marLeft w:val="0"/>
      <w:marRight w:val="0"/>
      <w:marTop w:val="0"/>
      <w:marBottom w:val="0"/>
      <w:divBdr>
        <w:top w:val="none" w:sz="0" w:space="0" w:color="auto"/>
        <w:left w:val="none" w:sz="0" w:space="0" w:color="auto"/>
        <w:bottom w:val="none" w:sz="0" w:space="0" w:color="auto"/>
        <w:right w:val="none" w:sz="0" w:space="0" w:color="auto"/>
      </w:divBdr>
    </w:div>
    <w:div w:id="1172456172">
      <w:bodyDiv w:val="1"/>
      <w:marLeft w:val="0"/>
      <w:marRight w:val="0"/>
      <w:marTop w:val="0"/>
      <w:marBottom w:val="0"/>
      <w:divBdr>
        <w:top w:val="none" w:sz="0" w:space="0" w:color="auto"/>
        <w:left w:val="none" w:sz="0" w:space="0" w:color="auto"/>
        <w:bottom w:val="none" w:sz="0" w:space="0" w:color="auto"/>
        <w:right w:val="none" w:sz="0" w:space="0" w:color="auto"/>
      </w:divBdr>
    </w:div>
    <w:div w:id="1173297457">
      <w:bodyDiv w:val="1"/>
      <w:marLeft w:val="0"/>
      <w:marRight w:val="0"/>
      <w:marTop w:val="0"/>
      <w:marBottom w:val="0"/>
      <w:divBdr>
        <w:top w:val="none" w:sz="0" w:space="0" w:color="auto"/>
        <w:left w:val="none" w:sz="0" w:space="0" w:color="auto"/>
        <w:bottom w:val="none" w:sz="0" w:space="0" w:color="auto"/>
        <w:right w:val="none" w:sz="0" w:space="0" w:color="auto"/>
      </w:divBdr>
    </w:div>
    <w:div w:id="1177693219">
      <w:bodyDiv w:val="1"/>
      <w:marLeft w:val="0"/>
      <w:marRight w:val="0"/>
      <w:marTop w:val="0"/>
      <w:marBottom w:val="0"/>
      <w:divBdr>
        <w:top w:val="none" w:sz="0" w:space="0" w:color="auto"/>
        <w:left w:val="none" w:sz="0" w:space="0" w:color="auto"/>
        <w:bottom w:val="none" w:sz="0" w:space="0" w:color="auto"/>
        <w:right w:val="none" w:sz="0" w:space="0" w:color="auto"/>
      </w:divBdr>
    </w:div>
    <w:div w:id="1178152355">
      <w:bodyDiv w:val="1"/>
      <w:marLeft w:val="0"/>
      <w:marRight w:val="0"/>
      <w:marTop w:val="0"/>
      <w:marBottom w:val="0"/>
      <w:divBdr>
        <w:top w:val="none" w:sz="0" w:space="0" w:color="auto"/>
        <w:left w:val="none" w:sz="0" w:space="0" w:color="auto"/>
        <w:bottom w:val="none" w:sz="0" w:space="0" w:color="auto"/>
        <w:right w:val="none" w:sz="0" w:space="0" w:color="auto"/>
      </w:divBdr>
    </w:div>
    <w:div w:id="1181357346">
      <w:bodyDiv w:val="1"/>
      <w:marLeft w:val="0"/>
      <w:marRight w:val="0"/>
      <w:marTop w:val="0"/>
      <w:marBottom w:val="0"/>
      <w:divBdr>
        <w:top w:val="none" w:sz="0" w:space="0" w:color="auto"/>
        <w:left w:val="none" w:sz="0" w:space="0" w:color="auto"/>
        <w:bottom w:val="none" w:sz="0" w:space="0" w:color="auto"/>
        <w:right w:val="none" w:sz="0" w:space="0" w:color="auto"/>
      </w:divBdr>
    </w:div>
    <w:div w:id="1181699248">
      <w:bodyDiv w:val="1"/>
      <w:marLeft w:val="0"/>
      <w:marRight w:val="0"/>
      <w:marTop w:val="0"/>
      <w:marBottom w:val="0"/>
      <w:divBdr>
        <w:top w:val="none" w:sz="0" w:space="0" w:color="auto"/>
        <w:left w:val="none" w:sz="0" w:space="0" w:color="auto"/>
        <w:bottom w:val="none" w:sz="0" w:space="0" w:color="auto"/>
        <w:right w:val="none" w:sz="0" w:space="0" w:color="auto"/>
      </w:divBdr>
    </w:div>
    <w:div w:id="1182011464">
      <w:bodyDiv w:val="1"/>
      <w:marLeft w:val="0"/>
      <w:marRight w:val="0"/>
      <w:marTop w:val="0"/>
      <w:marBottom w:val="0"/>
      <w:divBdr>
        <w:top w:val="none" w:sz="0" w:space="0" w:color="auto"/>
        <w:left w:val="none" w:sz="0" w:space="0" w:color="auto"/>
        <w:bottom w:val="none" w:sz="0" w:space="0" w:color="auto"/>
        <w:right w:val="none" w:sz="0" w:space="0" w:color="auto"/>
      </w:divBdr>
    </w:div>
    <w:div w:id="1183472822">
      <w:bodyDiv w:val="1"/>
      <w:marLeft w:val="0"/>
      <w:marRight w:val="0"/>
      <w:marTop w:val="0"/>
      <w:marBottom w:val="0"/>
      <w:divBdr>
        <w:top w:val="none" w:sz="0" w:space="0" w:color="auto"/>
        <w:left w:val="none" w:sz="0" w:space="0" w:color="auto"/>
        <w:bottom w:val="none" w:sz="0" w:space="0" w:color="auto"/>
        <w:right w:val="none" w:sz="0" w:space="0" w:color="auto"/>
      </w:divBdr>
    </w:div>
    <w:div w:id="1188173532">
      <w:bodyDiv w:val="1"/>
      <w:marLeft w:val="0"/>
      <w:marRight w:val="0"/>
      <w:marTop w:val="0"/>
      <w:marBottom w:val="0"/>
      <w:divBdr>
        <w:top w:val="none" w:sz="0" w:space="0" w:color="auto"/>
        <w:left w:val="none" w:sz="0" w:space="0" w:color="auto"/>
        <w:bottom w:val="none" w:sz="0" w:space="0" w:color="auto"/>
        <w:right w:val="none" w:sz="0" w:space="0" w:color="auto"/>
      </w:divBdr>
    </w:div>
    <w:div w:id="1189181440">
      <w:bodyDiv w:val="1"/>
      <w:marLeft w:val="0"/>
      <w:marRight w:val="0"/>
      <w:marTop w:val="0"/>
      <w:marBottom w:val="0"/>
      <w:divBdr>
        <w:top w:val="none" w:sz="0" w:space="0" w:color="auto"/>
        <w:left w:val="none" w:sz="0" w:space="0" w:color="auto"/>
        <w:bottom w:val="none" w:sz="0" w:space="0" w:color="auto"/>
        <w:right w:val="none" w:sz="0" w:space="0" w:color="auto"/>
      </w:divBdr>
    </w:div>
    <w:div w:id="1193030967">
      <w:bodyDiv w:val="1"/>
      <w:marLeft w:val="0"/>
      <w:marRight w:val="0"/>
      <w:marTop w:val="0"/>
      <w:marBottom w:val="0"/>
      <w:divBdr>
        <w:top w:val="none" w:sz="0" w:space="0" w:color="auto"/>
        <w:left w:val="none" w:sz="0" w:space="0" w:color="auto"/>
        <w:bottom w:val="none" w:sz="0" w:space="0" w:color="auto"/>
        <w:right w:val="none" w:sz="0" w:space="0" w:color="auto"/>
      </w:divBdr>
    </w:div>
    <w:div w:id="1196384439">
      <w:bodyDiv w:val="1"/>
      <w:marLeft w:val="0"/>
      <w:marRight w:val="0"/>
      <w:marTop w:val="0"/>
      <w:marBottom w:val="0"/>
      <w:divBdr>
        <w:top w:val="none" w:sz="0" w:space="0" w:color="auto"/>
        <w:left w:val="none" w:sz="0" w:space="0" w:color="auto"/>
        <w:bottom w:val="none" w:sz="0" w:space="0" w:color="auto"/>
        <w:right w:val="none" w:sz="0" w:space="0" w:color="auto"/>
      </w:divBdr>
    </w:div>
    <w:div w:id="1197036582">
      <w:bodyDiv w:val="1"/>
      <w:marLeft w:val="0"/>
      <w:marRight w:val="0"/>
      <w:marTop w:val="0"/>
      <w:marBottom w:val="0"/>
      <w:divBdr>
        <w:top w:val="none" w:sz="0" w:space="0" w:color="auto"/>
        <w:left w:val="none" w:sz="0" w:space="0" w:color="auto"/>
        <w:bottom w:val="none" w:sz="0" w:space="0" w:color="auto"/>
        <w:right w:val="none" w:sz="0" w:space="0" w:color="auto"/>
      </w:divBdr>
    </w:div>
    <w:div w:id="1204564090">
      <w:bodyDiv w:val="1"/>
      <w:marLeft w:val="0"/>
      <w:marRight w:val="0"/>
      <w:marTop w:val="0"/>
      <w:marBottom w:val="0"/>
      <w:divBdr>
        <w:top w:val="none" w:sz="0" w:space="0" w:color="auto"/>
        <w:left w:val="none" w:sz="0" w:space="0" w:color="auto"/>
        <w:bottom w:val="none" w:sz="0" w:space="0" w:color="auto"/>
        <w:right w:val="none" w:sz="0" w:space="0" w:color="auto"/>
      </w:divBdr>
    </w:div>
    <w:div w:id="1206983279">
      <w:bodyDiv w:val="1"/>
      <w:marLeft w:val="0"/>
      <w:marRight w:val="0"/>
      <w:marTop w:val="0"/>
      <w:marBottom w:val="0"/>
      <w:divBdr>
        <w:top w:val="none" w:sz="0" w:space="0" w:color="auto"/>
        <w:left w:val="none" w:sz="0" w:space="0" w:color="auto"/>
        <w:bottom w:val="none" w:sz="0" w:space="0" w:color="auto"/>
        <w:right w:val="none" w:sz="0" w:space="0" w:color="auto"/>
      </w:divBdr>
    </w:div>
    <w:div w:id="1216546306">
      <w:bodyDiv w:val="1"/>
      <w:marLeft w:val="0"/>
      <w:marRight w:val="0"/>
      <w:marTop w:val="0"/>
      <w:marBottom w:val="0"/>
      <w:divBdr>
        <w:top w:val="none" w:sz="0" w:space="0" w:color="auto"/>
        <w:left w:val="none" w:sz="0" w:space="0" w:color="auto"/>
        <w:bottom w:val="none" w:sz="0" w:space="0" w:color="auto"/>
        <w:right w:val="none" w:sz="0" w:space="0" w:color="auto"/>
      </w:divBdr>
    </w:div>
    <w:div w:id="1224752514">
      <w:bodyDiv w:val="1"/>
      <w:marLeft w:val="0"/>
      <w:marRight w:val="0"/>
      <w:marTop w:val="0"/>
      <w:marBottom w:val="0"/>
      <w:divBdr>
        <w:top w:val="none" w:sz="0" w:space="0" w:color="auto"/>
        <w:left w:val="none" w:sz="0" w:space="0" w:color="auto"/>
        <w:bottom w:val="none" w:sz="0" w:space="0" w:color="auto"/>
        <w:right w:val="none" w:sz="0" w:space="0" w:color="auto"/>
      </w:divBdr>
    </w:div>
    <w:div w:id="1226450877">
      <w:bodyDiv w:val="1"/>
      <w:marLeft w:val="0"/>
      <w:marRight w:val="0"/>
      <w:marTop w:val="0"/>
      <w:marBottom w:val="0"/>
      <w:divBdr>
        <w:top w:val="none" w:sz="0" w:space="0" w:color="auto"/>
        <w:left w:val="none" w:sz="0" w:space="0" w:color="auto"/>
        <w:bottom w:val="none" w:sz="0" w:space="0" w:color="auto"/>
        <w:right w:val="none" w:sz="0" w:space="0" w:color="auto"/>
      </w:divBdr>
    </w:div>
    <w:div w:id="1228566579">
      <w:bodyDiv w:val="1"/>
      <w:marLeft w:val="0"/>
      <w:marRight w:val="0"/>
      <w:marTop w:val="0"/>
      <w:marBottom w:val="0"/>
      <w:divBdr>
        <w:top w:val="none" w:sz="0" w:space="0" w:color="auto"/>
        <w:left w:val="none" w:sz="0" w:space="0" w:color="auto"/>
        <w:bottom w:val="none" w:sz="0" w:space="0" w:color="auto"/>
        <w:right w:val="none" w:sz="0" w:space="0" w:color="auto"/>
      </w:divBdr>
    </w:div>
    <w:div w:id="1233613478">
      <w:bodyDiv w:val="1"/>
      <w:marLeft w:val="0"/>
      <w:marRight w:val="0"/>
      <w:marTop w:val="0"/>
      <w:marBottom w:val="0"/>
      <w:divBdr>
        <w:top w:val="none" w:sz="0" w:space="0" w:color="auto"/>
        <w:left w:val="none" w:sz="0" w:space="0" w:color="auto"/>
        <w:bottom w:val="none" w:sz="0" w:space="0" w:color="auto"/>
        <w:right w:val="none" w:sz="0" w:space="0" w:color="auto"/>
      </w:divBdr>
    </w:div>
    <w:div w:id="1233657965">
      <w:bodyDiv w:val="1"/>
      <w:marLeft w:val="0"/>
      <w:marRight w:val="0"/>
      <w:marTop w:val="0"/>
      <w:marBottom w:val="0"/>
      <w:divBdr>
        <w:top w:val="none" w:sz="0" w:space="0" w:color="auto"/>
        <w:left w:val="none" w:sz="0" w:space="0" w:color="auto"/>
        <w:bottom w:val="none" w:sz="0" w:space="0" w:color="auto"/>
        <w:right w:val="none" w:sz="0" w:space="0" w:color="auto"/>
      </w:divBdr>
    </w:div>
    <w:div w:id="1238827662">
      <w:bodyDiv w:val="1"/>
      <w:marLeft w:val="0"/>
      <w:marRight w:val="0"/>
      <w:marTop w:val="0"/>
      <w:marBottom w:val="0"/>
      <w:divBdr>
        <w:top w:val="none" w:sz="0" w:space="0" w:color="auto"/>
        <w:left w:val="none" w:sz="0" w:space="0" w:color="auto"/>
        <w:bottom w:val="none" w:sz="0" w:space="0" w:color="auto"/>
        <w:right w:val="none" w:sz="0" w:space="0" w:color="auto"/>
      </w:divBdr>
    </w:div>
    <w:div w:id="1240672153">
      <w:bodyDiv w:val="1"/>
      <w:marLeft w:val="0"/>
      <w:marRight w:val="0"/>
      <w:marTop w:val="0"/>
      <w:marBottom w:val="0"/>
      <w:divBdr>
        <w:top w:val="none" w:sz="0" w:space="0" w:color="auto"/>
        <w:left w:val="none" w:sz="0" w:space="0" w:color="auto"/>
        <w:bottom w:val="none" w:sz="0" w:space="0" w:color="auto"/>
        <w:right w:val="none" w:sz="0" w:space="0" w:color="auto"/>
      </w:divBdr>
    </w:div>
    <w:div w:id="1244797806">
      <w:bodyDiv w:val="1"/>
      <w:marLeft w:val="0"/>
      <w:marRight w:val="0"/>
      <w:marTop w:val="0"/>
      <w:marBottom w:val="0"/>
      <w:divBdr>
        <w:top w:val="none" w:sz="0" w:space="0" w:color="auto"/>
        <w:left w:val="none" w:sz="0" w:space="0" w:color="auto"/>
        <w:bottom w:val="none" w:sz="0" w:space="0" w:color="auto"/>
        <w:right w:val="none" w:sz="0" w:space="0" w:color="auto"/>
      </w:divBdr>
    </w:div>
    <w:div w:id="1248341604">
      <w:bodyDiv w:val="1"/>
      <w:marLeft w:val="0"/>
      <w:marRight w:val="0"/>
      <w:marTop w:val="0"/>
      <w:marBottom w:val="0"/>
      <w:divBdr>
        <w:top w:val="none" w:sz="0" w:space="0" w:color="auto"/>
        <w:left w:val="none" w:sz="0" w:space="0" w:color="auto"/>
        <w:bottom w:val="none" w:sz="0" w:space="0" w:color="auto"/>
        <w:right w:val="none" w:sz="0" w:space="0" w:color="auto"/>
      </w:divBdr>
    </w:div>
    <w:div w:id="1249198620">
      <w:bodyDiv w:val="1"/>
      <w:marLeft w:val="0"/>
      <w:marRight w:val="0"/>
      <w:marTop w:val="0"/>
      <w:marBottom w:val="0"/>
      <w:divBdr>
        <w:top w:val="none" w:sz="0" w:space="0" w:color="auto"/>
        <w:left w:val="none" w:sz="0" w:space="0" w:color="auto"/>
        <w:bottom w:val="none" w:sz="0" w:space="0" w:color="auto"/>
        <w:right w:val="none" w:sz="0" w:space="0" w:color="auto"/>
      </w:divBdr>
    </w:div>
    <w:div w:id="1251040454">
      <w:bodyDiv w:val="1"/>
      <w:marLeft w:val="0"/>
      <w:marRight w:val="0"/>
      <w:marTop w:val="0"/>
      <w:marBottom w:val="0"/>
      <w:divBdr>
        <w:top w:val="none" w:sz="0" w:space="0" w:color="auto"/>
        <w:left w:val="none" w:sz="0" w:space="0" w:color="auto"/>
        <w:bottom w:val="none" w:sz="0" w:space="0" w:color="auto"/>
        <w:right w:val="none" w:sz="0" w:space="0" w:color="auto"/>
      </w:divBdr>
    </w:div>
    <w:div w:id="1251886737">
      <w:bodyDiv w:val="1"/>
      <w:marLeft w:val="0"/>
      <w:marRight w:val="0"/>
      <w:marTop w:val="0"/>
      <w:marBottom w:val="0"/>
      <w:divBdr>
        <w:top w:val="none" w:sz="0" w:space="0" w:color="auto"/>
        <w:left w:val="none" w:sz="0" w:space="0" w:color="auto"/>
        <w:bottom w:val="none" w:sz="0" w:space="0" w:color="auto"/>
        <w:right w:val="none" w:sz="0" w:space="0" w:color="auto"/>
      </w:divBdr>
    </w:div>
    <w:div w:id="1252665935">
      <w:bodyDiv w:val="1"/>
      <w:marLeft w:val="0"/>
      <w:marRight w:val="0"/>
      <w:marTop w:val="0"/>
      <w:marBottom w:val="0"/>
      <w:divBdr>
        <w:top w:val="none" w:sz="0" w:space="0" w:color="auto"/>
        <w:left w:val="none" w:sz="0" w:space="0" w:color="auto"/>
        <w:bottom w:val="none" w:sz="0" w:space="0" w:color="auto"/>
        <w:right w:val="none" w:sz="0" w:space="0" w:color="auto"/>
      </w:divBdr>
    </w:div>
    <w:div w:id="1252932317">
      <w:bodyDiv w:val="1"/>
      <w:marLeft w:val="0"/>
      <w:marRight w:val="0"/>
      <w:marTop w:val="0"/>
      <w:marBottom w:val="0"/>
      <w:divBdr>
        <w:top w:val="none" w:sz="0" w:space="0" w:color="auto"/>
        <w:left w:val="none" w:sz="0" w:space="0" w:color="auto"/>
        <w:bottom w:val="none" w:sz="0" w:space="0" w:color="auto"/>
        <w:right w:val="none" w:sz="0" w:space="0" w:color="auto"/>
      </w:divBdr>
    </w:div>
    <w:div w:id="1253007808">
      <w:bodyDiv w:val="1"/>
      <w:marLeft w:val="0"/>
      <w:marRight w:val="0"/>
      <w:marTop w:val="0"/>
      <w:marBottom w:val="0"/>
      <w:divBdr>
        <w:top w:val="none" w:sz="0" w:space="0" w:color="auto"/>
        <w:left w:val="none" w:sz="0" w:space="0" w:color="auto"/>
        <w:bottom w:val="none" w:sz="0" w:space="0" w:color="auto"/>
        <w:right w:val="none" w:sz="0" w:space="0" w:color="auto"/>
      </w:divBdr>
    </w:div>
    <w:div w:id="1255020446">
      <w:bodyDiv w:val="1"/>
      <w:marLeft w:val="0"/>
      <w:marRight w:val="0"/>
      <w:marTop w:val="0"/>
      <w:marBottom w:val="0"/>
      <w:divBdr>
        <w:top w:val="none" w:sz="0" w:space="0" w:color="auto"/>
        <w:left w:val="none" w:sz="0" w:space="0" w:color="auto"/>
        <w:bottom w:val="none" w:sz="0" w:space="0" w:color="auto"/>
        <w:right w:val="none" w:sz="0" w:space="0" w:color="auto"/>
      </w:divBdr>
    </w:div>
    <w:div w:id="1257398655">
      <w:bodyDiv w:val="1"/>
      <w:marLeft w:val="0"/>
      <w:marRight w:val="0"/>
      <w:marTop w:val="0"/>
      <w:marBottom w:val="0"/>
      <w:divBdr>
        <w:top w:val="none" w:sz="0" w:space="0" w:color="auto"/>
        <w:left w:val="none" w:sz="0" w:space="0" w:color="auto"/>
        <w:bottom w:val="none" w:sz="0" w:space="0" w:color="auto"/>
        <w:right w:val="none" w:sz="0" w:space="0" w:color="auto"/>
      </w:divBdr>
    </w:div>
    <w:div w:id="1263687885">
      <w:bodyDiv w:val="1"/>
      <w:marLeft w:val="0"/>
      <w:marRight w:val="0"/>
      <w:marTop w:val="0"/>
      <w:marBottom w:val="0"/>
      <w:divBdr>
        <w:top w:val="none" w:sz="0" w:space="0" w:color="auto"/>
        <w:left w:val="none" w:sz="0" w:space="0" w:color="auto"/>
        <w:bottom w:val="none" w:sz="0" w:space="0" w:color="auto"/>
        <w:right w:val="none" w:sz="0" w:space="0" w:color="auto"/>
      </w:divBdr>
    </w:div>
    <w:div w:id="1264190241">
      <w:bodyDiv w:val="1"/>
      <w:marLeft w:val="0"/>
      <w:marRight w:val="0"/>
      <w:marTop w:val="0"/>
      <w:marBottom w:val="0"/>
      <w:divBdr>
        <w:top w:val="none" w:sz="0" w:space="0" w:color="auto"/>
        <w:left w:val="none" w:sz="0" w:space="0" w:color="auto"/>
        <w:bottom w:val="none" w:sz="0" w:space="0" w:color="auto"/>
        <w:right w:val="none" w:sz="0" w:space="0" w:color="auto"/>
      </w:divBdr>
    </w:div>
    <w:div w:id="1269434288">
      <w:bodyDiv w:val="1"/>
      <w:marLeft w:val="0"/>
      <w:marRight w:val="0"/>
      <w:marTop w:val="0"/>
      <w:marBottom w:val="0"/>
      <w:divBdr>
        <w:top w:val="none" w:sz="0" w:space="0" w:color="auto"/>
        <w:left w:val="none" w:sz="0" w:space="0" w:color="auto"/>
        <w:bottom w:val="none" w:sz="0" w:space="0" w:color="auto"/>
        <w:right w:val="none" w:sz="0" w:space="0" w:color="auto"/>
      </w:divBdr>
    </w:div>
    <w:div w:id="1270890705">
      <w:bodyDiv w:val="1"/>
      <w:marLeft w:val="0"/>
      <w:marRight w:val="0"/>
      <w:marTop w:val="0"/>
      <w:marBottom w:val="0"/>
      <w:divBdr>
        <w:top w:val="none" w:sz="0" w:space="0" w:color="auto"/>
        <w:left w:val="none" w:sz="0" w:space="0" w:color="auto"/>
        <w:bottom w:val="none" w:sz="0" w:space="0" w:color="auto"/>
        <w:right w:val="none" w:sz="0" w:space="0" w:color="auto"/>
      </w:divBdr>
    </w:div>
    <w:div w:id="1271938817">
      <w:bodyDiv w:val="1"/>
      <w:marLeft w:val="0"/>
      <w:marRight w:val="0"/>
      <w:marTop w:val="0"/>
      <w:marBottom w:val="0"/>
      <w:divBdr>
        <w:top w:val="none" w:sz="0" w:space="0" w:color="auto"/>
        <w:left w:val="none" w:sz="0" w:space="0" w:color="auto"/>
        <w:bottom w:val="none" w:sz="0" w:space="0" w:color="auto"/>
        <w:right w:val="none" w:sz="0" w:space="0" w:color="auto"/>
      </w:divBdr>
    </w:div>
    <w:div w:id="1272133062">
      <w:bodyDiv w:val="1"/>
      <w:marLeft w:val="0"/>
      <w:marRight w:val="0"/>
      <w:marTop w:val="0"/>
      <w:marBottom w:val="0"/>
      <w:divBdr>
        <w:top w:val="none" w:sz="0" w:space="0" w:color="auto"/>
        <w:left w:val="none" w:sz="0" w:space="0" w:color="auto"/>
        <w:bottom w:val="none" w:sz="0" w:space="0" w:color="auto"/>
        <w:right w:val="none" w:sz="0" w:space="0" w:color="auto"/>
      </w:divBdr>
    </w:div>
    <w:div w:id="1272858663">
      <w:bodyDiv w:val="1"/>
      <w:marLeft w:val="0"/>
      <w:marRight w:val="0"/>
      <w:marTop w:val="0"/>
      <w:marBottom w:val="0"/>
      <w:divBdr>
        <w:top w:val="none" w:sz="0" w:space="0" w:color="auto"/>
        <w:left w:val="none" w:sz="0" w:space="0" w:color="auto"/>
        <w:bottom w:val="none" w:sz="0" w:space="0" w:color="auto"/>
        <w:right w:val="none" w:sz="0" w:space="0" w:color="auto"/>
      </w:divBdr>
      <w:divsChild>
        <w:div w:id="1523326780">
          <w:marLeft w:val="0"/>
          <w:marRight w:val="0"/>
          <w:marTop w:val="0"/>
          <w:marBottom w:val="0"/>
          <w:divBdr>
            <w:top w:val="none" w:sz="0" w:space="0" w:color="auto"/>
            <w:left w:val="none" w:sz="0" w:space="0" w:color="auto"/>
            <w:bottom w:val="none" w:sz="0" w:space="0" w:color="auto"/>
            <w:right w:val="none" w:sz="0" w:space="0" w:color="auto"/>
          </w:divBdr>
          <w:divsChild>
            <w:div w:id="787897359">
              <w:marLeft w:val="0"/>
              <w:marRight w:val="0"/>
              <w:marTop w:val="0"/>
              <w:marBottom w:val="0"/>
              <w:divBdr>
                <w:top w:val="none" w:sz="0" w:space="0" w:color="auto"/>
                <w:left w:val="none" w:sz="0" w:space="0" w:color="auto"/>
                <w:bottom w:val="none" w:sz="0" w:space="0" w:color="auto"/>
                <w:right w:val="none" w:sz="0" w:space="0" w:color="auto"/>
              </w:divBdr>
              <w:divsChild>
                <w:div w:id="323516122">
                  <w:marLeft w:val="0"/>
                  <w:marRight w:val="0"/>
                  <w:marTop w:val="0"/>
                  <w:marBottom w:val="0"/>
                  <w:divBdr>
                    <w:top w:val="none" w:sz="0" w:space="0" w:color="auto"/>
                    <w:left w:val="none" w:sz="0" w:space="0" w:color="auto"/>
                    <w:bottom w:val="none" w:sz="0" w:space="0" w:color="auto"/>
                    <w:right w:val="none" w:sz="0" w:space="0" w:color="auto"/>
                  </w:divBdr>
                  <w:divsChild>
                    <w:div w:id="54637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929827">
      <w:bodyDiv w:val="1"/>
      <w:marLeft w:val="0"/>
      <w:marRight w:val="0"/>
      <w:marTop w:val="0"/>
      <w:marBottom w:val="0"/>
      <w:divBdr>
        <w:top w:val="none" w:sz="0" w:space="0" w:color="auto"/>
        <w:left w:val="none" w:sz="0" w:space="0" w:color="auto"/>
        <w:bottom w:val="none" w:sz="0" w:space="0" w:color="auto"/>
        <w:right w:val="none" w:sz="0" w:space="0" w:color="auto"/>
      </w:divBdr>
    </w:div>
    <w:div w:id="1273129658">
      <w:bodyDiv w:val="1"/>
      <w:marLeft w:val="0"/>
      <w:marRight w:val="0"/>
      <w:marTop w:val="0"/>
      <w:marBottom w:val="0"/>
      <w:divBdr>
        <w:top w:val="none" w:sz="0" w:space="0" w:color="auto"/>
        <w:left w:val="none" w:sz="0" w:space="0" w:color="auto"/>
        <w:bottom w:val="none" w:sz="0" w:space="0" w:color="auto"/>
        <w:right w:val="none" w:sz="0" w:space="0" w:color="auto"/>
      </w:divBdr>
    </w:div>
    <w:div w:id="1277717255">
      <w:bodyDiv w:val="1"/>
      <w:marLeft w:val="0"/>
      <w:marRight w:val="0"/>
      <w:marTop w:val="0"/>
      <w:marBottom w:val="0"/>
      <w:divBdr>
        <w:top w:val="none" w:sz="0" w:space="0" w:color="auto"/>
        <w:left w:val="none" w:sz="0" w:space="0" w:color="auto"/>
        <w:bottom w:val="none" w:sz="0" w:space="0" w:color="auto"/>
        <w:right w:val="none" w:sz="0" w:space="0" w:color="auto"/>
      </w:divBdr>
    </w:div>
    <w:div w:id="1278829022">
      <w:bodyDiv w:val="1"/>
      <w:marLeft w:val="0"/>
      <w:marRight w:val="0"/>
      <w:marTop w:val="0"/>
      <w:marBottom w:val="0"/>
      <w:divBdr>
        <w:top w:val="none" w:sz="0" w:space="0" w:color="auto"/>
        <w:left w:val="none" w:sz="0" w:space="0" w:color="auto"/>
        <w:bottom w:val="none" w:sz="0" w:space="0" w:color="auto"/>
        <w:right w:val="none" w:sz="0" w:space="0" w:color="auto"/>
      </w:divBdr>
    </w:div>
    <w:div w:id="1284271344">
      <w:bodyDiv w:val="1"/>
      <w:marLeft w:val="0"/>
      <w:marRight w:val="0"/>
      <w:marTop w:val="0"/>
      <w:marBottom w:val="0"/>
      <w:divBdr>
        <w:top w:val="none" w:sz="0" w:space="0" w:color="auto"/>
        <w:left w:val="none" w:sz="0" w:space="0" w:color="auto"/>
        <w:bottom w:val="none" w:sz="0" w:space="0" w:color="auto"/>
        <w:right w:val="none" w:sz="0" w:space="0" w:color="auto"/>
      </w:divBdr>
    </w:div>
    <w:div w:id="1284387148">
      <w:bodyDiv w:val="1"/>
      <w:marLeft w:val="0"/>
      <w:marRight w:val="0"/>
      <w:marTop w:val="0"/>
      <w:marBottom w:val="0"/>
      <w:divBdr>
        <w:top w:val="none" w:sz="0" w:space="0" w:color="auto"/>
        <w:left w:val="none" w:sz="0" w:space="0" w:color="auto"/>
        <w:bottom w:val="none" w:sz="0" w:space="0" w:color="auto"/>
        <w:right w:val="none" w:sz="0" w:space="0" w:color="auto"/>
      </w:divBdr>
    </w:div>
    <w:div w:id="1285192829">
      <w:bodyDiv w:val="1"/>
      <w:marLeft w:val="0"/>
      <w:marRight w:val="0"/>
      <w:marTop w:val="0"/>
      <w:marBottom w:val="0"/>
      <w:divBdr>
        <w:top w:val="none" w:sz="0" w:space="0" w:color="auto"/>
        <w:left w:val="none" w:sz="0" w:space="0" w:color="auto"/>
        <w:bottom w:val="none" w:sz="0" w:space="0" w:color="auto"/>
        <w:right w:val="none" w:sz="0" w:space="0" w:color="auto"/>
      </w:divBdr>
    </w:div>
    <w:div w:id="1286741118">
      <w:bodyDiv w:val="1"/>
      <w:marLeft w:val="0"/>
      <w:marRight w:val="0"/>
      <w:marTop w:val="0"/>
      <w:marBottom w:val="0"/>
      <w:divBdr>
        <w:top w:val="none" w:sz="0" w:space="0" w:color="auto"/>
        <w:left w:val="none" w:sz="0" w:space="0" w:color="auto"/>
        <w:bottom w:val="none" w:sz="0" w:space="0" w:color="auto"/>
        <w:right w:val="none" w:sz="0" w:space="0" w:color="auto"/>
      </w:divBdr>
    </w:div>
    <w:div w:id="1287618263">
      <w:bodyDiv w:val="1"/>
      <w:marLeft w:val="0"/>
      <w:marRight w:val="0"/>
      <w:marTop w:val="0"/>
      <w:marBottom w:val="0"/>
      <w:divBdr>
        <w:top w:val="none" w:sz="0" w:space="0" w:color="auto"/>
        <w:left w:val="none" w:sz="0" w:space="0" w:color="auto"/>
        <w:bottom w:val="none" w:sz="0" w:space="0" w:color="auto"/>
        <w:right w:val="none" w:sz="0" w:space="0" w:color="auto"/>
      </w:divBdr>
    </w:div>
    <w:div w:id="1289164578">
      <w:bodyDiv w:val="1"/>
      <w:marLeft w:val="0"/>
      <w:marRight w:val="0"/>
      <w:marTop w:val="0"/>
      <w:marBottom w:val="0"/>
      <w:divBdr>
        <w:top w:val="none" w:sz="0" w:space="0" w:color="auto"/>
        <w:left w:val="none" w:sz="0" w:space="0" w:color="auto"/>
        <w:bottom w:val="none" w:sz="0" w:space="0" w:color="auto"/>
        <w:right w:val="none" w:sz="0" w:space="0" w:color="auto"/>
      </w:divBdr>
    </w:div>
    <w:div w:id="1292134570">
      <w:bodyDiv w:val="1"/>
      <w:marLeft w:val="0"/>
      <w:marRight w:val="0"/>
      <w:marTop w:val="0"/>
      <w:marBottom w:val="0"/>
      <w:divBdr>
        <w:top w:val="none" w:sz="0" w:space="0" w:color="auto"/>
        <w:left w:val="none" w:sz="0" w:space="0" w:color="auto"/>
        <w:bottom w:val="none" w:sz="0" w:space="0" w:color="auto"/>
        <w:right w:val="none" w:sz="0" w:space="0" w:color="auto"/>
      </w:divBdr>
    </w:div>
    <w:div w:id="1299141019">
      <w:bodyDiv w:val="1"/>
      <w:marLeft w:val="0"/>
      <w:marRight w:val="0"/>
      <w:marTop w:val="0"/>
      <w:marBottom w:val="0"/>
      <w:divBdr>
        <w:top w:val="none" w:sz="0" w:space="0" w:color="auto"/>
        <w:left w:val="none" w:sz="0" w:space="0" w:color="auto"/>
        <w:bottom w:val="none" w:sz="0" w:space="0" w:color="auto"/>
        <w:right w:val="none" w:sz="0" w:space="0" w:color="auto"/>
      </w:divBdr>
    </w:div>
    <w:div w:id="1300305375">
      <w:bodyDiv w:val="1"/>
      <w:marLeft w:val="0"/>
      <w:marRight w:val="0"/>
      <w:marTop w:val="0"/>
      <w:marBottom w:val="0"/>
      <w:divBdr>
        <w:top w:val="none" w:sz="0" w:space="0" w:color="auto"/>
        <w:left w:val="none" w:sz="0" w:space="0" w:color="auto"/>
        <w:bottom w:val="none" w:sz="0" w:space="0" w:color="auto"/>
        <w:right w:val="none" w:sz="0" w:space="0" w:color="auto"/>
      </w:divBdr>
    </w:div>
    <w:div w:id="1300769404">
      <w:bodyDiv w:val="1"/>
      <w:marLeft w:val="0"/>
      <w:marRight w:val="0"/>
      <w:marTop w:val="0"/>
      <w:marBottom w:val="0"/>
      <w:divBdr>
        <w:top w:val="none" w:sz="0" w:space="0" w:color="auto"/>
        <w:left w:val="none" w:sz="0" w:space="0" w:color="auto"/>
        <w:bottom w:val="none" w:sz="0" w:space="0" w:color="auto"/>
        <w:right w:val="none" w:sz="0" w:space="0" w:color="auto"/>
      </w:divBdr>
    </w:div>
    <w:div w:id="1303928936">
      <w:bodyDiv w:val="1"/>
      <w:marLeft w:val="0"/>
      <w:marRight w:val="0"/>
      <w:marTop w:val="0"/>
      <w:marBottom w:val="0"/>
      <w:divBdr>
        <w:top w:val="none" w:sz="0" w:space="0" w:color="auto"/>
        <w:left w:val="none" w:sz="0" w:space="0" w:color="auto"/>
        <w:bottom w:val="none" w:sz="0" w:space="0" w:color="auto"/>
        <w:right w:val="none" w:sz="0" w:space="0" w:color="auto"/>
      </w:divBdr>
    </w:div>
    <w:div w:id="1307779490">
      <w:bodyDiv w:val="1"/>
      <w:marLeft w:val="0"/>
      <w:marRight w:val="0"/>
      <w:marTop w:val="0"/>
      <w:marBottom w:val="0"/>
      <w:divBdr>
        <w:top w:val="none" w:sz="0" w:space="0" w:color="auto"/>
        <w:left w:val="none" w:sz="0" w:space="0" w:color="auto"/>
        <w:bottom w:val="none" w:sz="0" w:space="0" w:color="auto"/>
        <w:right w:val="none" w:sz="0" w:space="0" w:color="auto"/>
      </w:divBdr>
    </w:div>
    <w:div w:id="1307976904">
      <w:bodyDiv w:val="1"/>
      <w:marLeft w:val="0"/>
      <w:marRight w:val="0"/>
      <w:marTop w:val="0"/>
      <w:marBottom w:val="0"/>
      <w:divBdr>
        <w:top w:val="none" w:sz="0" w:space="0" w:color="auto"/>
        <w:left w:val="none" w:sz="0" w:space="0" w:color="auto"/>
        <w:bottom w:val="none" w:sz="0" w:space="0" w:color="auto"/>
        <w:right w:val="none" w:sz="0" w:space="0" w:color="auto"/>
      </w:divBdr>
    </w:div>
    <w:div w:id="1313289398">
      <w:bodyDiv w:val="1"/>
      <w:marLeft w:val="0"/>
      <w:marRight w:val="0"/>
      <w:marTop w:val="0"/>
      <w:marBottom w:val="0"/>
      <w:divBdr>
        <w:top w:val="none" w:sz="0" w:space="0" w:color="auto"/>
        <w:left w:val="none" w:sz="0" w:space="0" w:color="auto"/>
        <w:bottom w:val="none" w:sz="0" w:space="0" w:color="auto"/>
        <w:right w:val="none" w:sz="0" w:space="0" w:color="auto"/>
      </w:divBdr>
    </w:div>
    <w:div w:id="1314722451">
      <w:bodyDiv w:val="1"/>
      <w:marLeft w:val="0"/>
      <w:marRight w:val="0"/>
      <w:marTop w:val="0"/>
      <w:marBottom w:val="0"/>
      <w:divBdr>
        <w:top w:val="none" w:sz="0" w:space="0" w:color="auto"/>
        <w:left w:val="none" w:sz="0" w:space="0" w:color="auto"/>
        <w:bottom w:val="none" w:sz="0" w:space="0" w:color="auto"/>
        <w:right w:val="none" w:sz="0" w:space="0" w:color="auto"/>
      </w:divBdr>
    </w:div>
    <w:div w:id="1316227322">
      <w:bodyDiv w:val="1"/>
      <w:marLeft w:val="0"/>
      <w:marRight w:val="0"/>
      <w:marTop w:val="0"/>
      <w:marBottom w:val="0"/>
      <w:divBdr>
        <w:top w:val="none" w:sz="0" w:space="0" w:color="auto"/>
        <w:left w:val="none" w:sz="0" w:space="0" w:color="auto"/>
        <w:bottom w:val="none" w:sz="0" w:space="0" w:color="auto"/>
        <w:right w:val="none" w:sz="0" w:space="0" w:color="auto"/>
      </w:divBdr>
    </w:div>
    <w:div w:id="1317346102">
      <w:bodyDiv w:val="1"/>
      <w:marLeft w:val="0"/>
      <w:marRight w:val="0"/>
      <w:marTop w:val="0"/>
      <w:marBottom w:val="0"/>
      <w:divBdr>
        <w:top w:val="none" w:sz="0" w:space="0" w:color="auto"/>
        <w:left w:val="none" w:sz="0" w:space="0" w:color="auto"/>
        <w:bottom w:val="none" w:sz="0" w:space="0" w:color="auto"/>
        <w:right w:val="none" w:sz="0" w:space="0" w:color="auto"/>
      </w:divBdr>
    </w:div>
    <w:div w:id="1319849445">
      <w:bodyDiv w:val="1"/>
      <w:marLeft w:val="0"/>
      <w:marRight w:val="0"/>
      <w:marTop w:val="0"/>
      <w:marBottom w:val="0"/>
      <w:divBdr>
        <w:top w:val="none" w:sz="0" w:space="0" w:color="auto"/>
        <w:left w:val="none" w:sz="0" w:space="0" w:color="auto"/>
        <w:bottom w:val="none" w:sz="0" w:space="0" w:color="auto"/>
        <w:right w:val="none" w:sz="0" w:space="0" w:color="auto"/>
      </w:divBdr>
    </w:div>
    <w:div w:id="1320185745">
      <w:bodyDiv w:val="1"/>
      <w:marLeft w:val="0"/>
      <w:marRight w:val="0"/>
      <w:marTop w:val="0"/>
      <w:marBottom w:val="0"/>
      <w:divBdr>
        <w:top w:val="none" w:sz="0" w:space="0" w:color="auto"/>
        <w:left w:val="none" w:sz="0" w:space="0" w:color="auto"/>
        <w:bottom w:val="none" w:sz="0" w:space="0" w:color="auto"/>
        <w:right w:val="none" w:sz="0" w:space="0" w:color="auto"/>
      </w:divBdr>
    </w:div>
    <w:div w:id="1321957221">
      <w:bodyDiv w:val="1"/>
      <w:marLeft w:val="0"/>
      <w:marRight w:val="0"/>
      <w:marTop w:val="0"/>
      <w:marBottom w:val="0"/>
      <w:divBdr>
        <w:top w:val="none" w:sz="0" w:space="0" w:color="auto"/>
        <w:left w:val="none" w:sz="0" w:space="0" w:color="auto"/>
        <w:bottom w:val="none" w:sz="0" w:space="0" w:color="auto"/>
        <w:right w:val="none" w:sz="0" w:space="0" w:color="auto"/>
      </w:divBdr>
      <w:divsChild>
        <w:div w:id="1655527322">
          <w:marLeft w:val="0"/>
          <w:marRight w:val="0"/>
          <w:marTop w:val="0"/>
          <w:marBottom w:val="0"/>
          <w:divBdr>
            <w:top w:val="none" w:sz="0" w:space="0" w:color="auto"/>
            <w:left w:val="none" w:sz="0" w:space="0" w:color="auto"/>
            <w:bottom w:val="none" w:sz="0" w:space="0" w:color="auto"/>
            <w:right w:val="none" w:sz="0" w:space="0" w:color="auto"/>
          </w:divBdr>
          <w:divsChild>
            <w:div w:id="882062906">
              <w:marLeft w:val="0"/>
              <w:marRight w:val="0"/>
              <w:marTop w:val="0"/>
              <w:marBottom w:val="0"/>
              <w:divBdr>
                <w:top w:val="none" w:sz="0" w:space="0" w:color="auto"/>
                <w:left w:val="none" w:sz="0" w:space="0" w:color="auto"/>
                <w:bottom w:val="none" w:sz="0" w:space="0" w:color="auto"/>
                <w:right w:val="none" w:sz="0" w:space="0" w:color="auto"/>
              </w:divBdr>
              <w:divsChild>
                <w:div w:id="170341658">
                  <w:marLeft w:val="0"/>
                  <w:marRight w:val="0"/>
                  <w:marTop w:val="0"/>
                  <w:marBottom w:val="0"/>
                  <w:divBdr>
                    <w:top w:val="none" w:sz="0" w:space="0" w:color="auto"/>
                    <w:left w:val="none" w:sz="0" w:space="0" w:color="auto"/>
                    <w:bottom w:val="none" w:sz="0" w:space="0" w:color="auto"/>
                    <w:right w:val="none" w:sz="0" w:space="0" w:color="auto"/>
                  </w:divBdr>
                  <w:divsChild>
                    <w:div w:id="200920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961900">
          <w:marLeft w:val="0"/>
          <w:marRight w:val="0"/>
          <w:marTop w:val="0"/>
          <w:marBottom w:val="0"/>
          <w:divBdr>
            <w:top w:val="none" w:sz="0" w:space="0" w:color="auto"/>
            <w:left w:val="none" w:sz="0" w:space="0" w:color="auto"/>
            <w:bottom w:val="none" w:sz="0" w:space="0" w:color="auto"/>
            <w:right w:val="none" w:sz="0" w:space="0" w:color="auto"/>
          </w:divBdr>
          <w:divsChild>
            <w:div w:id="1287930563">
              <w:marLeft w:val="0"/>
              <w:marRight w:val="0"/>
              <w:marTop w:val="0"/>
              <w:marBottom w:val="0"/>
              <w:divBdr>
                <w:top w:val="none" w:sz="0" w:space="0" w:color="auto"/>
                <w:left w:val="none" w:sz="0" w:space="0" w:color="auto"/>
                <w:bottom w:val="none" w:sz="0" w:space="0" w:color="auto"/>
                <w:right w:val="none" w:sz="0" w:space="0" w:color="auto"/>
              </w:divBdr>
              <w:divsChild>
                <w:div w:id="1863975888">
                  <w:marLeft w:val="0"/>
                  <w:marRight w:val="0"/>
                  <w:marTop w:val="0"/>
                  <w:marBottom w:val="0"/>
                  <w:divBdr>
                    <w:top w:val="none" w:sz="0" w:space="0" w:color="auto"/>
                    <w:left w:val="none" w:sz="0" w:space="0" w:color="auto"/>
                    <w:bottom w:val="none" w:sz="0" w:space="0" w:color="auto"/>
                    <w:right w:val="none" w:sz="0" w:space="0" w:color="auto"/>
                  </w:divBdr>
                  <w:divsChild>
                    <w:div w:id="152701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929497">
      <w:bodyDiv w:val="1"/>
      <w:marLeft w:val="0"/>
      <w:marRight w:val="0"/>
      <w:marTop w:val="0"/>
      <w:marBottom w:val="0"/>
      <w:divBdr>
        <w:top w:val="none" w:sz="0" w:space="0" w:color="auto"/>
        <w:left w:val="none" w:sz="0" w:space="0" w:color="auto"/>
        <w:bottom w:val="none" w:sz="0" w:space="0" w:color="auto"/>
        <w:right w:val="none" w:sz="0" w:space="0" w:color="auto"/>
      </w:divBdr>
    </w:div>
    <w:div w:id="1323041592">
      <w:bodyDiv w:val="1"/>
      <w:marLeft w:val="0"/>
      <w:marRight w:val="0"/>
      <w:marTop w:val="0"/>
      <w:marBottom w:val="0"/>
      <w:divBdr>
        <w:top w:val="none" w:sz="0" w:space="0" w:color="auto"/>
        <w:left w:val="none" w:sz="0" w:space="0" w:color="auto"/>
        <w:bottom w:val="none" w:sz="0" w:space="0" w:color="auto"/>
        <w:right w:val="none" w:sz="0" w:space="0" w:color="auto"/>
      </w:divBdr>
    </w:div>
    <w:div w:id="1327130256">
      <w:bodyDiv w:val="1"/>
      <w:marLeft w:val="0"/>
      <w:marRight w:val="0"/>
      <w:marTop w:val="0"/>
      <w:marBottom w:val="0"/>
      <w:divBdr>
        <w:top w:val="none" w:sz="0" w:space="0" w:color="auto"/>
        <w:left w:val="none" w:sz="0" w:space="0" w:color="auto"/>
        <w:bottom w:val="none" w:sz="0" w:space="0" w:color="auto"/>
        <w:right w:val="none" w:sz="0" w:space="0" w:color="auto"/>
      </w:divBdr>
    </w:div>
    <w:div w:id="1330131804">
      <w:bodyDiv w:val="1"/>
      <w:marLeft w:val="0"/>
      <w:marRight w:val="0"/>
      <w:marTop w:val="0"/>
      <w:marBottom w:val="0"/>
      <w:divBdr>
        <w:top w:val="none" w:sz="0" w:space="0" w:color="auto"/>
        <w:left w:val="none" w:sz="0" w:space="0" w:color="auto"/>
        <w:bottom w:val="none" w:sz="0" w:space="0" w:color="auto"/>
        <w:right w:val="none" w:sz="0" w:space="0" w:color="auto"/>
      </w:divBdr>
    </w:div>
    <w:div w:id="1334144697">
      <w:bodyDiv w:val="1"/>
      <w:marLeft w:val="0"/>
      <w:marRight w:val="0"/>
      <w:marTop w:val="0"/>
      <w:marBottom w:val="0"/>
      <w:divBdr>
        <w:top w:val="none" w:sz="0" w:space="0" w:color="auto"/>
        <w:left w:val="none" w:sz="0" w:space="0" w:color="auto"/>
        <w:bottom w:val="none" w:sz="0" w:space="0" w:color="auto"/>
        <w:right w:val="none" w:sz="0" w:space="0" w:color="auto"/>
      </w:divBdr>
    </w:div>
    <w:div w:id="1334531291">
      <w:bodyDiv w:val="1"/>
      <w:marLeft w:val="0"/>
      <w:marRight w:val="0"/>
      <w:marTop w:val="0"/>
      <w:marBottom w:val="0"/>
      <w:divBdr>
        <w:top w:val="none" w:sz="0" w:space="0" w:color="auto"/>
        <w:left w:val="none" w:sz="0" w:space="0" w:color="auto"/>
        <w:bottom w:val="none" w:sz="0" w:space="0" w:color="auto"/>
        <w:right w:val="none" w:sz="0" w:space="0" w:color="auto"/>
      </w:divBdr>
    </w:div>
    <w:div w:id="1338116183">
      <w:bodyDiv w:val="1"/>
      <w:marLeft w:val="0"/>
      <w:marRight w:val="0"/>
      <w:marTop w:val="0"/>
      <w:marBottom w:val="0"/>
      <w:divBdr>
        <w:top w:val="none" w:sz="0" w:space="0" w:color="auto"/>
        <w:left w:val="none" w:sz="0" w:space="0" w:color="auto"/>
        <w:bottom w:val="none" w:sz="0" w:space="0" w:color="auto"/>
        <w:right w:val="none" w:sz="0" w:space="0" w:color="auto"/>
      </w:divBdr>
    </w:div>
    <w:div w:id="1339113978">
      <w:bodyDiv w:val="1"/>
      <w:marLeft w:val="0"/>
      <w:marRight w:val="0"/>
      <w:marTop w:val="0"/>
      <w:marBottom w:val="0"/>
      <w:divBdr>
        <w:top w:val="none" w:sz="0" w:space="0" w:color="auto"/>
        <w:left w:val="none" w:sz="0" w:space="0" w:color="auto"/>
        <w:bottom w:val="none" w:sz="0" w:space="0" w:color="auto"/>
        <w:right w:val="none" w:sz="0" w:space="0" w:color="auto"/>
      </w:divBdr>
    </w:div>
    <w:div w:id="1340691800">
      <w:bodyDiv w:val="1"/>
      <w:marLeft w:val="0"/>
      <w:marRight w:val="0"/>
      <w:marTop w:val="0"/>
      <w:marBottom w:val="0"/>
      <w:divBdr>
        <w:top w:val="none" w:sz="0" w:space="0" w:color="auto"/>
        <w:left w:val="none" w:sz="0" w:space="0" w:color="auto"/>
        <w:bottom w:val="none" w:sz="0" w:space="0" w:color="auto"/>
        <w:right w:val="none" w:sz="0" w:space="0" w:color="auto"/>
      </w:divBdr>
    </w:div>
    <w:div w:id="1342046859">
      <w:bodyDiv w:val="1"/>
      <w:marLeft w:val="0"/>
      <w:marRight w:val="0"/>
      <w:marTop w:val="0"/>
      <w:marBottom w:val="0"/>
      <w:divBdr>
        <w:top w:val="none" w:sz="0" w:space="0" w:color="auto"/>
        <w:left w:val="none" w:sz="0" w:space="0" w:color="auto"/>
        <w:bottom w:val="none" w:sz="0" w:space="0" w:color="auto"/>
        <w:right w:val="none" w:sz="0" w:space="0" w:color="auto"/>
      </w:divBdr>
    </w:div>
    <w:div w:id="1347832626">
      <w:bodyDiv w:val="1"/>
      <w:marLeft w:val="0"/>
      <w:marRight w:val="0"/>
      <w:marTop w:val="0"/>
      <w:marBottom w:val="0"/>
      <w:divBdr>
        <w:top w:val="none" w:sz="0" w:space="0" w:color="auto"/>
        <w:left w:val="none" w:sz="0" w:space="0" w:color="auto"/>
        <w:bottom w:val="none" w:sz="0" w:space="0" w:color="auto"/>
        <w:right w:val="none" w:sz="0" w:space="0" w:color="auto"/>
      </w:divBdr>
    </w:div>
    <w:div w:id="1348870378">
      <w:bodyDiv w:val="1"/>
      <w:marLeft w:val="0"/>
      <w:marRight w:val="0"/>
      <w:marTop w:val="0"/>
      <w:marBottom w:val="0"/>
      <w:divBdr>
        <w:top w:val="none" w:sz="0" w:space="0" w:color="auto"/>
        <w:left w:val="none" w:sz="0" w:space="0" w:color="auto"/>
        <w:bottom w:val="none" w:sz="0" w:space="0" w:color="auto"/>
        <w:right w:val="none" w:sz="0" w:space="0" w:color="auto"/>
      </w:divBdr>
    </w:div>
    <w:div w:id="1352027349">
      <w:bodyDiv w:val="1"/>
      <w:marLeft w:val="0"/>
      <w:marRight w:val="0"/>
      <w:marTop w:val="0"/>
      <w:marBottom w:val="0"/>
      <w:divBdr>
        <w:top w:val="none" w:sz="0" w:space="0" w:color="auto"/>
        <w:left w:val="none" w:sz="0" w:space="0" w:color="auto"/>
        <w:bottom w:val="none" w:sz="0" w:space="0" w:color="auto"/>
        <w:right w:val="none" w:sz="0" w:space="0" w:color="auto"/>
      </w:divBdr>
    </w:div>
    <w:div w:id="1357803217">
      <w:bodyDiv w:val="1"/>
      <w:marLeft w:val="0"/>
      <w:marRight w:val="0"/>
      <w:marTop w:val="0"/>
      <w:marBottom w:val="0"/>
      <w:divBdr>
        <w:top w:val="none" w:sz="0" w:space="0" w:color="auto"/>
        <w:left w:val="none" w:sz="0" w:space="0" w:color="auto"/>
        <w:bottom w:val="none" w:sz="0" w:space="0" w:color="auto"/>
        <w:right w:val="none" w:sz="0" w:space="0" w:color="auto"/>
      </w:divBdr>
    </w:div>
    <w:div w:id="1357921171">
      <w:bodyDiv w:val="1"/>
      <w:marLeft w:val="0"/>
      <w:marRight w:val="0"/>
      <w:marTop w:val="0"/>
      <w:marBottom w:val="0"/>
      <w:divBdr>
        <w:top w:val="none" w:sz="0" w:space="0" w:color="auto"/>
        <w:left w:val="none" w:sz="0" w:space="0" w:color="auto"/>
        <w:bottom w:val="none" w:sz="0" w:space="0" w:color="auto"/>
        <w:right w:val="none" w:sz="0" w:space="0" w:color="auto"/>
      </w:divBdr>
    </w:div>
    <w:div w:id="1358314657">
      <w:bodyDiv w:val="1"/>
      <w:marLeft w:val="0"/>
      <w:marRight w:val="0"/>
      <w:marTop w:val="0"/>
      <w:marBottom w:val="0"/>
      <w:divBdr>
        <w:top w:val="none" w:sz="0" w:space="0" w:color="auto"/>
        <w:left w:val="none" w:sz="0" w:space="0" w:color="auto"/>
        <w:bottom w:val="none" w:sz="0" w:space="0" w:color="auto"/>
        <w:right w:val="none" w:sz="0" w:space="0" w:color="auto"/>
      </w:divBdr>
    </w:div>
    <w:div w:id="1360619819">
      <w:bodyDiv w:val="1"/>
      <w:marLeft w:val="0"/>
      <w:marRight w:val="0"/>
      <w:marTop w:val="0"/>
      <w:marBottom w:val="0"/>
      <w:divBdr>
        <w:top w:val="none" w:sz="0" w:space="0" w:color="auto"/>
        <w:left w:val="none" w:sz="0" w:space="0" w:color="auto"/>
        <w:bottom w:val="none" w:sz="0" w:space="0" w:color="auto"/>
        <w:right w:val="none" w:sz="0" w:space="0" w:color="auto"/>
      </w:divBdr>
    </w:div>
    <w:div w:id="1360862669">
      <w:bodyDiv w:val="1"/>
      <w:marLeft w:val="0"/>
      <w:marRight w:val="0"/>
      <w:marTop w:val="0"/>
      <w:marBottom w:val="0"/>
      <w:divBdr>
        <w:top w:val="none" w:sz="0" w:space="0" w:color="auto"/>
        <w:left w:val="none" w:sz="0" w:space="0" w:color="auto"/>
        <w:bottom w:val="none" w:sz="0" w:space="0" w:color="auto"/>
        <w:right w:val="none" w:sz="0" w:space="0" w:color="auto"/>
      </w:divBdr>
    </w:div>
    <w:div w:id="1362052951">
      <w:bodyDiv w:val="1"/>
      <w:marLeft w:val="0"/>
      <w:marRight w:val="0"/>
      <w:marTop w:val="0"/>
      <w:marBottom w:val="0"/>
      <w:divBdr>
        <w:top w:val="none" w:sz="0" w:space="0" w:color="auto"/>
        <w:left w:val="none" w:sz="0" w:space="0" w:color="auto"/>
        <w:bottom w:val="none" w:sz="0" w:space="0" w:color="auto"/>
        <w:right w:val="none" w:sz="0" w:space="0" w:color="auto"/>
      </w:divBdr>
    </w:div>
    <w:div w:id="1365399922">
      <w:bodyDiv w:val="1"/>
      <w:marLeft w:val="0"/>
      <w:marRight w:val="0"/>
      <w:marTop w:val="0"/>
      <w:marBottom w:val="0"/>
      <w:divBdr>
        <w:top w:val="none" w:sz="0" w:space="0" w:color="auto"/>
        <w:left w:val="none" w:sz="0" w:space="0" w:color="auto"/>
        <w:bottom w:val="none" w:sz="0" w:space="0" w:color="auto"/>
        <w:right w:val="none" w:sz="0" w:space="0" w:color="auto"/>
      </w:divBdr>
    </w:div>
    <w:div w:id="1372268464">
      <w:bodyDiv w:val="1"/>
      <w:marLeft w:val="0"/>
      <w:marRight w:val="0"/>
      <w:marTop w:val="0"/>
      <w:marBottom w:val="0"/>
      <w:divBdr>
        <w:top w:val="none" w:sz="0" w:space="0" w:color="auto"/>
        <w:left w:val="none" w:sz="0" w:space="0" w:color="auto"/>
        <w:bottom w:val="none" w:sz="0" w:space="0" w:color="auto"/>
        <w:right w:val="none" w:sz="0" w:space="0" w:color="auto"/>
      </w:divBdr>
    </w:div>
    <w:div w:id="1372414966">
      <w:bodyDiv w:val="1"/>
      <w:marLeft w:val="0"/>
      <w:marRight w:val="0"/>
      <w:marTop w:val="0"/>
      <w:marBottom w:val="0"/>
      <w:divBdr>
        <w:top w:val="none" w:sz="0" w:space="0" w:color="auto"/>
        <w:left w:val="none" w:sz="0" w:space="0" w:color="auto"/>
        <w:bottom w:val="none" w:sz="0" w:space="0" w:color="auto"/>
        <w:right w:val="none" w:sz="0" w:space="0" w:color="auto"/>
      </w:divBdr>
    </w:div>
    <w:div w:id="1378814808">
      <w:bodyDiv w:val="1"/>
      <w:marLeft w:val="0"/>
      <w:marRight w:val="0"/>
      <w:marTop w:val="0"/>
      <w:marBottom w:val="0"/>
      <w:divBdr>
        <w:top w:val="none" w:sz="0" w:space="0" w:color="auto"/>
        <w:left w:val="none" w:sz="0" w:space="0" w:color="auto"/>
        <w:bottom w:val="none" w:sz="0" w:space="0" w:color="auto"/>
        <w:right w:val="none" w:sz="0" w:space="0" w:color="auto"/>
      </w:divBdr>
    </w:div>
    <w:div w:id="1379090872">
      <w:bodyDiv w:val="1"/>
      <w:marLeft w:val="0"/>
      <w:marRight w:val="0"/>
      <w:marTop w:val="0"/>
      <w:marBottom w:val="0"/>
      <w:divBdr>
        <w:top w:val="none" w:sz="0" w:space="0" w:color="auto"/>
        <w:left w:val="none" w:sz="0" w:space="0" w:color="auto"/>
        <w:bottom w:val="none" w:sz="0" w:space="0" w:color="auto"/>
        <w:right w:val="none" w:sz="0" w:space="0" w:color="auto"/>
      </w:divBdr>
    </w:div>
    <w:div w:id="1380663690">
      <w:bodyDiv w:val="1"/>
      <w:marLeft w:val="0"/>
      <w:marRight w:val="0"/>
      <w:marTop w:val="0"/>
      <w:marBottom w:val="0"/>
      <w:divBdr>
        <w:top w:val="none" w:sz="0" w:space="0" w:color="auto"/>
        <w:left w:val="none" w:sz="0" w:space="0" w:color="auto"/>
        <w:bottom w:val="none" w:sz="0" w:space="0" w:color="auto"/>
        <w:right w:val="none" w:sz="0" w:space="0" w:color="auto"/>
      </w:divBdr>
    </w:div>
    <w:div w:id="1380740199">
      <w:bodyDiv w:val="1"/>
      <w:marLeft w:val="0"/>
      <w:marRight w:val="0"/>
      <w:marTop w:val="0"/>
      <w:marBottom w:val="0"/>
      <w:divBdr>
        <w:top w:val="none" w:sz="0" w:space="0" w:color="auto"/>
        <w:left w:val="none" w:sz="0" w:space="0" w:color="auto"/>
        <w:bottom w:val="none" w:sz="0" w:space="0" w:color="auto"/>
        <w:right w:val="none" w:sz="0" w:space="0" w:color="auto"/>
      </w:divBdr>
    </w:div>
    <w:div w:id="1381710589">
      <w:bodyDiv w:val="1"/>
      <w:marLeft w:val="0"/>
      <w:marRight w:val="0"/>
      <w:marTop w:val="0"/>
      <w:marBottom w:val="0"/>
      <w:divBdr>
        <w:top w:val="none" w:sz="0" w:space="0" w:color="auto"/>
        <w:left w:val="none" w:sz="0" w:space="0" w:color="auto"/>
        <w:bottom w:val="none" w:sz="0" w:space="0" w:color="auto"/>
        <w:right w:val="none" w:sz="0" w:space="0" w:color="auto"/>
      </w:divBdr>
    </w:div>
    <w:div w:id="1384713710">
      <w:bodyDiv w:val="1"/>
      <w:marLeft w:val="0"/>
      <w:marRight w:val="0"/>
      <w:marTop w:val="0"/>
      <w:marBottom w:val="0"/>
      <w:divBdr>
        <w:top w:val="none" w:sz="0" w:space="0" w:color="auto"/>
        <w:left w:val="none" w:sz="0" w:space="0" w:color="auto"/>
        <w:bottom w:val="none" w:sz="0" w:space="0" w:color="auto"/>
        <w:right w:val="none" w:sz="0" w:space="0" w:color="auto"/>
      </w:divBdr>
    </w:div>
    <w:div w:id="1386373493">
      <w:bodyDiv w:val="1"/>
      <w:marLeft w:val="0"/>
      <w:marRight w:val="0"/>
      <w:marTop w:val="0"/>
      <w:marBottom w:val="0"/>
      <w:divBdr>
        <w:top w:val="none" w:sz="0" w:space="0" w:color="auto"/>
        <w:left w:val="none" w:sz="0" w:space="0" w:color="auto"/>
        <w:bottom w:val="none" w:sz="0" w:space="0" w:color="auto"/>
        <w:right w:val="none" w:sz="0" w:space="0" w:color="auto"/>
      </w:divBdr>
    </w:div>
    <w:div w:id="1387531729">
      <w:bodyDiv w:val="1"/>
      <w:marLeft w:val="0"/>
      <w:marRight w:val="0"/>
      <w:marTop w:val="0"/>
      <w:marBottom w:val="0"/>
      <w:divBdr>
        <w:top w:val="none" w:sz="0" w:space="0" w:color="auto"/>
        <w:left w:val="none" w:sz="0" w:space="0" w:color="auto"/>
        <w:bottom w:val="none" w:sz="0" w:space="0" w:color="auto"/>
        <w:right w:val="none" w:sz="0" w:space="0" w:color="auto"/>
      </w:divBdr>
    </w:div>
    <w:div w:id="1389836320">
      <w:bodyDiv w:val="1"/>
      <w:marLeft w:val="0"/>
      <w:marRight w:val="0"/>
      <w:marTop w:val="0"/>
      <w:marBottom w:val="0"/>
      <w:divBdr>
        <w:top w:val="none" w:sz="0" w:space="0" w:color="auto"/>
        <w:left w:val="none" w:sz="0" w:space="0" w:color="auto"/>
        <w:bottom w:val="none" w:sz="0" w:space="0" w:color="auto"/>
        <w:right w:val="none" w:sz="0" w:space="0" w:color="auto"/>
      </w:divBdr>
    </w:div>
    <w:div w:id="1389959824">
      <w:bodyDiv w:val="1"/>
      <w:marLeft w:val="0"/>
      <w:marRight w:val="0"/>
      <w:marTop w:val="0"/>
      <w:marBottom w:val="0"/>
      <w:divBdr>
        <w:top w:val="none" w:sz="0" w:space="0" w:color="auto"/>
        <w:left w:val="none" w:sz="0" w:space="0" w:color="auto"/>
        <w:bottom w:val="none" w:sz="0" w:space="0" w:color="auto"/>
        <w:right w:val="none" w:sz="0" w:space="0" w:color="auto"/>
      </w:divBdr>
    </w:div>
    <w:div w:id="1390150234">
      <w:bodyDiv w:val="1"/>
      <w:marLeft w:val="0"/>
      <w:marRight w:val="0"/>
      <w:marTop w:val="0"/>
      <w:marBottom w:val="0"/>
      <w:divBdr>
        <w:top w:val="none" w:sz="0" w:space="0" w:color="auto"/>
        <w:left w:val="none" w:sz="0" w:space="0" w:color="auto"/>
        <w:bottom w:val="none" w:sz="0" w:space="0" w:color="auto"/>
        <w:right w:val="none" w:sz="0" w:space="0" w:color="auto"/>
      </w:divBdr>
      <w:divsChild>
        <w:div w:id="1924991457">
          <w:marLeft w:val="0"/>
          <w:marRight w:val="0"/>
          <w:marTop w:val="0"/>
          <w:marBottom w:val="0"/>
          <w:divBdr>
            <w:top w:val="none" w:sz="0" w:space="0" w:color="auto"/>
            <w:left w:val="none" w:sz="0" w:space="0" w:color="auto"/>
            <w:bottom w:val="none" w:sz="0" w:space="0" w:color="auto"/>
            <w:right w:val="none" w:sz="0" w:space="0" w:color="auto"/>
          </w:divBdr>
          <w:divsChild>
            <w:div w:id="2070952049">
              <w:marLeft w:val="0"/>
              <w:marRight w:val="0"/>
              <w:marTop w:val="0"/>
              <w:marBottom w:val="0"/>
              <w:divBdr>
                <w:top w:val="none" w:sz="0" w:space="0" w:color="auto"/>
                <w:left w:val="none" w:sz="0" w:space="0" w:color="auto"/>
                <w:bottom w:val="none" w:sz="0" w:space="0" w:color="auto"/>
                <w:right w:val="none" w:sz="0" w:space="0" w:color="auto"/>
              </w:divBdr>
              <w:divsChild>
                <w:div w:id="824860955">
                  <w:marLeft w:val="0"/>
                  <w:marRight w:val="0"/>
                  <w:marTop w:val="0"/>
                  <w:marBottom w:val="0"/>
                  <w:divBdr>
                    <w:top w:val="none" w:sz="0" w:space="0" w:color="auto"/>
                    <w:left w:val="none" w:sz="0" w:space="0" w:color="auto"/>
                    <w:bottom w:val="none" w:sz="0" w:space="0" w:color="auto"/>
                    <w:right w:val="none" w:sz="0" w:space="0" w:color="auto"/>
                  </w:divBdr>
                  <w:divsChild>
                    <w:div w:id="210360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578667">
          <w:marLeft w:val="0"/>
          <w:marRight w:val="0"/>
          <w:marTop w:val="0"/>
          <w:marBottom w:val="0"/>
          <w:divBdr>
            <w:top w:val="none" w:sz="0" w:space="0" w:color="auto"/>
            <w:left w:val="none" w:sz="0" w:space="0" w:color="auto"/>
            <w:bottom w:val="none" w:sz="0" w:space="0" w:color="auto"/>
            <w:right w:val="none" w:sz="0" w:space="0" w:color="auto"/>
          </w:divBdr>
          <w:divsChild>
            <w:div w:id="1693216288">
              <w:marLeft w:val="0"/>
              <w:marRight w:val="0"/>
              <w:marTop w:val="0"/>
              <w:marBottom w:val="0"/>
              <w:divBdr>
                <w:top w:val="none" w:sz="0" w:space="0" w:color="auto"/>
                <w:left w:val="none" w:sz="0" w:space="0" w:color="auto"/>
                <w:bottom w:val="none" w:sz="0" w:space="0" w:color="auto"/>
                <w:right w:val="none" w:sz="0" w:space="0" w:color="auto"/>
              </w:divBdr>
              <w:divsChild>
                <w:div w:id="1443915285">
                  <w:marLeft w:val="0"/>
                  <w:marRight w:val="0"/>
                  <w:marTop w:val="0"/>
                  <w:marBottom w:val="0"/>
                  <w:divBdr>
                    <w:top w:val="none" w:sz="0" w:space="0" w:color="auto"/>
                    <w:left w:val="none" w:sz="0" w:space="0" w:color="auto"/>
                    <w:bottom w:val="none" w:sz="0" w:space="0" w:color="auto"/>
                    <w:right w:val="none" w:sz="0" w:space="0" w:color="auto"/>
                  </w:divBdr>
                  <w:divsChild>
                    <w:div w:id="13641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464884">
      <w:bodyDiv w:val="1"/>
      <w:marLeft w:val="0"/>
      <w:marRight w:val="0"/>
      <w:marTop w:val="0"/>
      <w:marBottom w:val="0"/>
      <w:divBdr>
        <w:top w:val="none" w:sz="0" w:space="0" w:color="auto"/>
        <w:left w:val="none" w:sz="0" w:space="0" w:color="auto"/>
        <w:bottom w:val="none" w:sz="0" w:space="0" w:color="auto"/>
        <w:right w:val="none" w:sz="0" w:space="0" w:color="auto"/>
      </w:divBdr>
    </w:div>
    <w:div w:id="1395154195">
      <w:bodyDiv w:val="1"/>
      <w:marLeft w:val="0"/>
      <w:marRight w:val="0"/>
      <w:marTop w:val="0"/>
      <w:marBottom w:val="0"/>
      <w:divBdr>
        <w:top w:val="none" w:sz="0" w:space="0" w:color="auto"/>
        <w:left w:val="none" w:sz="0" w:space="0" w:color="auto"/>
        <w:bottom w:val="none" w:sz="0" w:space="0" w:color="auto"/>
        <w:right w:val="none" w:sz="0" w:space="0" w:color="auto"/>
      </w:divBdr>
    </w:div>
    <w:div w:id="1396784017">
      <w:bodyDiv w:val="1"/>
      <w:marLeft w:val="0"/>
      <w:marRight w:val="0"/>
      <w:marTop w:val="0"/>
      <w:marBottom w:val="0"/>
      <w:divBdr>
        <w:top w:val="none" w:sz="0" w:space="0" w:color="auto"/>
        <w:left w:val="none" w:sz="0" w:space="0" w:color="auto"/>
        <w:bottom w:val="none" w:sz="0" w:space="0" w:color="auto"/>
        <w:right w:val="none" w:sz="0" w:space="0" w:color="auto"/>
      </w:divBdr>
    </w:div>
    <w:div w:id="1399092661">
      <w:bodyDiv w:val="1"/>
      <w:marLeft w:val="0"/>
      <w:marRight w:val="0"/>
      <w:marTop w:val="0"/>
      <w:marBottom w:val="0"/>
      <w:divBdr>
        <w:top w:val="none" w:sz="0" w:space="0" w:color="auto"/>
        <w:left w:val="none" w:sz="0" w:space="0" w:color="auto"/>
        <w:bottom w:val="none" w:sz="0" w:space="0" w:color="auto"/>
        <w:right w:val="none" w:sz="0" w:space="0" w:color="auto"/>
      </w:divBdr>
    </w:div>
    <w:div w:id="1400903467">
      <w:bodyDiv w:val="1"/>
      <w:marLeft w:val="0"/>
      <w:marRight w:val="0"/>
      <w:marTop w:val="0"/>
      <w:marBottom w:val="0"/>
      <w:divBdr>
        <w:top w:val="none" w:sz="0" w:space="0" w:color="auto"/>
        <w:left w:val="none" w:sz="0" w:space="0" w:color="auto"/>
        <w:bottom w:val="none" w:sz="0" w:space="0" w:color="auto"/>
        <w:right w:val="none" w:sz="0" w:space="0" w:color="auto"/>
      </w:divBdr>
    </w:div>
    <w:div w:id="1401751593">
      <w:bodyDiv w:val="1"/>
      <w:marLeft w:val="0"/>
      <w:marRight w:val="0"/>
      <w:marTop w:val="0"/>
      <w:marBottom w:val="0"/>
      <w:divBdr>
        <w:top w:val="none" w:sz="0" w:space="0" w:color="auto"/>
        <w:left w:val="none" w:sz="0" w:space="0" w:color="auto"/>
        <w:bottom w:val="none" w:sz="0" w:space="0" w:color="auto"/>
        <w:right w:val="none" w:sz="0" w:space="0" w:color="auto"/>
      </w:divBdr>
    </w:div>
    <w:div w:id="1404600050">
      <w:bodyDiv w:val="1"/>
      <w:marLeft w:val="0"/>
      <w:marRight w:val="0"/>
      <w:marTop w:val="0"/>
      <w:marBottom w:val="0"/>
      <w:divBdr>
        <w:top w:val="none" w:sz="0" w:space="0" w:color="auto"/>
        <w:left w:val="none" w:sz="0" w:space="0" w:color="auto"/>
        <w:bottom w:val="none" w:sz="0" w:space="0" w:color="auto"/>
        <w:right w:val="none" w:sz="0" w:space="0" w:color="auto"/>
      </w:divBdr>
    </w:div>
    <w:div w:id="1409186208">
      <w:bodyDiv w:val="1"/>
      <w:marLeft w:val="0"/>
      <w:marRight w:val="0"/>
      <w:marTop w:val="0"/>
      <w:marBottom w:val="0"/>
      <w:divBdr>
        <w:top w:val="none" w:sz="0" w:space="0" w:color="auto"/>
        <w:left w:val="none" w:sz="0" w:space="0" w:color="auto"/>
        <w:bottom w:val="none" w:sz="0" w:space="0" w:color="auto"/>
        <w:right w:val="none" w:sz="0" w:space="0" w:color="auto"/>
      </w:divBdr>
    </w:div>
    <w:div w:id="1409378955">
      <w:bodyDiv w:val="1"/>
      <w:marLeft w:val="0"/>
      <w:marRight w:val="0"/>
      <w:marTop w:val="0"/>
      <w:marBottom w:val="0"/>
      <w:divBdr>
        <w:top w:val="none" w:sz="0" w:space="0" w:color="auto"/>
        <w:left w:val="none" w:sz="0" w:space="0" w:color="auto"/>
        <w:bottom w:val="none" w:sz="0" w:space="0" w:color="auto"/>
        <w:right w:val="none" w:sz="0" w:space="0" w:color="auto"/>
      </w:divBdr>
    </w:div>
    <w:div w:id="1410423946">
      <w:bodyDiv w:val="1"/>
      <w:marLeft w:val="0"/>
      <w:marRight w:val="0"/>
      <w:marTop w:val="0"/>
      <w:marBottom w:val="0"/>
      <w:divBdr>
        <w:top w:val="none" w:sz="0" w:space="0" w:color="auto"/>
        <w:left w:val="none" w:sz="0" w:space="0" w:color="auto"/>
        <w:bottom w:val="none" w:sz="0" w:space="0" w:color="auto"/>
        <w:right w:val="none" w:sz="0" w:space="0" w:color="auto"/>
      </w:divBdr>
    </w:div>
    <w:div w:id="1410424091">
      <w:bodyDiv w:val="1"/>
      <w:marLeft w:val="0"/>
      <w:marRight w:val="0"/>
      <w:marTop w:val="0"/>
      <w:marBottom w:val="0"/>
      <w:divBdr>
        <w:top w:val="none" w:sz="0" w:space="0" w:color="auto"/>
        <w:left w:val="none" w:sz="0" w:space="0" w:color="auto"/>
        <w:bottom w:val="none" w:sz="0" w:space="0" w:color="auto"/>
        <w:right w:val="none" w:sz="0" w:space="0" w:color="auto"/>
      </w:divBdr>
    </w:div>
    <w:div w:id="1412237011">
      <w:bodyDiv w:val="1"/>
      <w:marLeft w:val="0"/>
      <w:marRight w:val="0"/>
      <w:marTop w:val="0"/>
      <w:marBottom w:val="0"/>
      <w:divBdr>
        <w:top w:val="none" w:sz="0" w:space="0" w:color="auto"/>
        <w:left w:val="none" w:sz="0" w:space="0" w:color="auto"/>
        <w:bottom w:val="none" w:sz="0" w:space="0" w:color="auto"/>
        <w:right w:val="none" w:sz="0" w:space="0" w:color="auto"/>
      </w:divBdr>
    </w:div>
    <w:div w:id="1414164309">
      <w:bodyDiv w:val="1"/>
      <w:marLeft w:val="0"/>
      <w:marRight w:val="0"/>
      <w:marTop w:val="0"/>
      <w:marBottom w:val="0"/>
      <w:divBdr>
        <w:top w:val="none" w:sz="0" w:space="0" w:color="auto"/>
        <w:left w:val="none" w:sz="0" w:space="0" w:color="auto"/>
        <w:bottom w:val="none" w:sz="0" w:space="0" w:color="auto"/>
        <w:right w:val="none" w:sz="0" w:space="0" w:color="auto"/>
      </w:divBdr>
      <w:divsChild>
        <w:div w:id="584609071">
          <w:marLeft w:val="0"/>
          <w:marRight w:val="0"/>
          <w:marTop w:val="0"/>
          <w:marBottom w:val="0"/>
          <w:divBdr>
            <w:top w:val="none" w:sz="0" w:space="0" w:color="auto"/>
            <w:left w:val="none" w:sz="0" w:space="0" w:color="auto"/>
            <w:bottom w:val="none" w:sz="0" w:space="0" w:color="auto"/>
            <w:right w:val="none" w:sz="0" w:space="0" w:color="auto"/>
          </w:divBdr>
          <w:divsChild>
            <w:div w:id="1943149971">
              <w:marLeft w:val="0"/>
              <w:marRight w:val="0"/>
              <w:marTop w:val="0"/>
              <w:marBottom w:val="0"/>
              <w:divBdr>
                <w:top w:val="none" w:sz="0" w:space="0" w:color="auto"/>
                <w:left w:val="none" w:sz="0" w:space="0" w:color="auto"/>
                <w:bottom w:val="none" w:sz="0" w:space="0" w:color="auto"/>
                <w:right w:val="none" w:sz="0" w:space="0" w:color="auto"/>
              </w:divBdr>
              <w:divsChild>
                <w:div w:id="241449090">
                  <w:marLeft w:val="0"/>
                  <w:marRight w:val="0"/>
                  <w:marTop w:val="0"/>
                  <w:marBottom w:val="0"/>
                  <w:divBdr>
                    <w:top w:val="none" w:sz="0" w:space="0" w:color="auto"/>
                    <w:left w:val="none" w:sz="0" w:space="0" w:color="auto"/>
                    <w:bottom w:val="none" w:sz="0" w:space="0" w:color="auto"/>
                    <w:right w:val="none" w:sz="0" w:space="0" w:color="auto"/>
                  </w:divBdr>
                  <w:divsChild>
                    <w:div w:id="93601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124794">
      <w:bodyDiv w:val="1"/>
      <w:marLeft w:val="0"/>
      <w:marRight w:val="0"/>
      <w:marTop w:val="0"/>
      <w:marBottom w:val="0"/>
      <w:divBdr>
        <w:top w:val="none" w:sz="0" w:space="0" w:color="auto"/>
        <w:left w:val="none" w:sz="0" w:space="0" w:color="auto"/>
        <w:bottom w:val="none" w:sz="0" w:space="0" w:color="auto"/>
        <w:right w:val="none" w:sz="0" w:space="0" w:color="auto"/>
      </w:divBdr>
    </w:div>
    <w:div w:id="1417242916">
      <w:bodyDiv w:val="1"/>
      <w:marLeft w:val="0"/>
      <w:marRight w:val="0"/>
      <w:marTop w:val="0"/>
      <w:marBottom w:val="0"/>
      <w:divBdr>
        <w:top w:val="none" w:sz="0" w:space="0" w:color="auto"/>
        <w:left w:val="none" w:sz="0" w:space="0" w:color="auto"/>
        <w:bottom w:val="none" w:sz="0" w:space="0" w:color="auto"/>
        <w:right w:val="none" w:sz="0" w:space="0" w:color="auto"/>
      </w:divBdr>
    </w:div>
    <w:div w:id="1418091860">
      <w:bodyDiv w:val="1"/>
      <w:marLeft w:val="0"/>
      <w:marRight w:val="0"/>
      <w:marTop w:val="0"/>
      <w:marBottom w:val="0"/>
      <w:divBdr>
        <w:top w:val="none" w:sz="0" w:space="0" w:color="auto"/>
        <w:left w:val="none" w:sz="0" w:space="0" w:color="auto"/>
        <w:bottom w:val="none" w:sz="0" w:space="0" w:color="auto"/>
        <w:right w:val="none" w:sz="0" w:space="0" w:color="auto"/>
      </w:divBdr>
    </w:div>
    <w:div w:id="1425346774">
      <w:bodyDiv w:val="1"/>
      <w:marLeft w:val="0"/>
      <w:marRight w:val="0"/>
      <w:marTop w:val="0"/>
      <w:marBottom w:val="0"/>
      <w:divBdr>
        <w:top w:val="none" w:sz="0" w:space="0" w:color="auto"/>
        <w:left w:val="none" w:sz="0" w:space="0" w:color="auto"/>
        <w:bottom w:val="none" w:sz="0" w:space="0" w:color="auto"/>
        <w:right w:val="none" w:sz="0" w:space="0" w:color="auto"/>
      </w:divBdr>
    </w:div>
    <w:div w:id="1426802903">
      <w:bodyDiv w:val="1"/>
      <w:marLeft w:val="0"/>
      <w:marRight w:val="0"/>
      <w:marTop w:val="0"/>
      <w:marBottom w:val="0"/>
      <w:divBdr>
        <w:top w:val="none" w:sz="0" w:space="0" w:color="auto"/>
        <w:left w:val="none" w:sz="0" w:space="0" w:color="auto"/>
        <w:bottom w:val="none" w:sz="0" w:space="0" w:color="auto"/>
        <w:right w:val="none" w:sz="0" w:space="0" w:color="auto"/>
      </w:divBdr>
    </w:div>
    <w:div w:id="1429347322">
      <w:bodyDiv w:val="1"/>
      <w:marLeft w:val="0"/>
      <w:marRight w:val="0"/>
      <w:marTop w:val="0"/>
      <w:marBottom w:val="0"/>
      <w:divBdr>
        <w:top w:val="none" w:sz="0" w:space="0" w:color="auto"/>
        <w:left w:val="none" w:sz="0" w:space="0" w:color="auto"/>
        <w:bottom w:val="none" w:sz="0" w:space="0" w:color="auto"/>
        <w:right w:val="none" w:sz="0" w:space="0" w:color="auto"/>
      </w:divBdr>
    </w:div>
    <w:div w:id="1430200541">
      <w:bodyDiv w:val="1"/>
      <w:marLeft w:val="0"/>
      <w:marRight w:val="0"/>
      <w:marTop w:val="0"/>
      <w:marBottom w:val="0"/>
      <w:divBdr>
        <w:top w:val="none" w:sz="0" w:space="0" w:color="auto"/>
        <w:left w:val="none" w:sz="0" w:space="0" w:color="auto"/>
        <w:bottom w:val="none" w:sz="0" w:space="0" w:color="auto"/>
        <w:right w:val="none" w:sz="0" w:space="0" w:color="auto"/>
      </w:divBdr>
    </w:div>
    <w:div w:id="1433016267">
      <w:bodyDiv w:val="1"/>
      <w:marLeft w:val="0"/>
      <w:marRight w:val="0"/>
      <w:marTop w:val="0"/>
      <w:marBottom w:val="0"/>
      <w:divBdr>
        <w:top w:val="none" w:sz="0" w:space="0" w:color="auto"/>
        <w:left w:val="none" w:sz="0" w:space="0" w:color="auto"/>
        <w:bottom w:val="none" w:sz="0" w:space="0" w:color="auto"/>
        <w:right w:val="none" w:sz="0" w:space="0" w:color="auto"/>
      </w:divBdr>
    </w:div>
    <w:div w:id="1434742785">
      <w:bodyDiv w:val="1"/>
      <w:marLeft w:val="0"/>
      <w:marRight w:val="0"/>
      <w:marTop w:val="0"/>
      <w:marBottom w:val="0"/>
      <w:divBdr>
        <w:top w:val="none" w:sz="0" w:space="0" w:color="auto"/>
        <w:left w:val="none" w:sz="0" w:space="0" w:color="auto"/>
        <w:bottom w:val="none" w:sz="0" w:space="0" w:color="auto"/>
        <w:right w:val="none" w:sz="0" w:space="0" w:color="auto"/>
      </w:divBdr>
    </w:div>
    <w:div w:id="1435440727">
      <w:bodyDiv w:val="1"/>
      <w:marLeft w:val="0"/>
      <w:marRight w:val="0"/>
      <w:marTop w:val="0"/>
      <w:marBottom w:val="0"/>
      <w:divBdr>
        <w:top w:val="none" w:sz="0" w:space="0" w:color="auto"/>
        <w:left w:val="none" w:sz="0" w:space="0" w:color="auto"/>
        <w:bottom w:val="none" w:sz="0" w:space="0" w:color="auto"/>
        <w:right w:val="none" w:sz="0" w:space="0" w:color="auto"/>
      </w:divBdr>
    </w:div>
    <w:div w:id="1436173290">
      <w:bodyDiv w:val="1"/>
      <w:marLeft w:val="0"/>
      <w:marRight w:val="0"/>
      <w:marTop w:val="0"/>
      <w:marBottom w:val="0"/>
      <w:divBdr>
        <w:top w:val="none" w:sz="0" w:space="0" w:color="auto"/>
        <w:left w:val="none" w:sz="0" w:space="0" w:color="auto"/>
        <w:bottom w:val="none" w:sz="0" w:space="0" w:color="auto"/>
        <w:right w:val="none" w:sz="0" w:space="0" w:color="auto"/>
      </w:divBdr>
    </w:div>
    <w:div w:id="1436319673">
      <w:bodyDiv w:val="1"/>
      <w:marLeft w:val="0"/>
      <w:marRight w:val="0"/>
      <w:marTop w:val="0"/>
      <w:marBottom w:val="0"/>
      <w:divBdr>
        <w:top w:val="none" w:sz="0" w:space="0" w:color="auto"/>
        <w:left w:val="none" w:sz="0" w:space="0" w:color="auto"/>
        <w:bottom w:val="none" w:sz="0" w:space="0" w:color="auto"/>
        <w:right w:val="none" w:sz="0" w:space="0" w:color="auto"/>
      </w:divBdr>
    </w:div>
    <w:div w:id="1438332780">
      <w:bodyDiv w:val="1"/>
      <w:marLeft w:val="0"/>
      <w:marRight w:val="0"/>
      <w:marTop w:val="0"/>
      <w:marBottom w:val="0"/>
      <w:divBdr>
        <w:top w:val="none" w:sz="0" w:space="0" w:color="auto"/>
        <w:left w:val="none" w:sz="0" w:space="0" w:color="auto"/>
        <w:bottom w:val="none" w:sz="0" w:space="0" w:color="auto"/>
        <w:right w:val="none" w:sz="0" w:space="0" w:color="auto"/>
      </w:divBdr>
    </w:div>
    <w:div w:id="1439180073">
      <w:bodyDiv w:val="1"/>
      <w:marLeft w:val="0"/>
      <w:marRight w:val="0"/>
      <w:marTop w:val="0"/>
      <w:marBottom w:val="0"/>
      <w:divBdr>
        <w:top w:val="none" w:sz="0" w:space="0" w:color="auto"/>
        <w:left w:val="none" w:sz="0" w:space="0" w:color="auto"/>
        <w:bottom w:val="none" w:sz="0" w:space="0" w:color="auto"/>
        <w:right w:val="none" w:sz="0" w:space="0" w:color="auto"/>
      </w:divBdr>
    </w:div>
    <w:div w:id="1440445567">
      <w:bodyDiv w:val="1"/>
      <w:marLeft w:val="0"/>
      <w:marRight w:val="0"/>
      <w:marTop w:val="0"/>
      <w:marBottom w:val="0"/>
      <w:divBdr>
        <w:top w:val="none" w:sz="0" w:space="0" w:color="auto"/>
        <w:left w:val="none" w:sz="0" w:space="0" w:color="auto"/>
        <w:bottom w:val="none" w:sz="0" w:space="0" w:color="auto"/>
        <w:right w:val="none" w:sz="0" w:space="0" w:color="auto"/>
      </w:divBdr>
    </w:div>
    <w:div w:id="1440833414">
      <w:bodyDiv w:val="1"/>
      <w:marLeft w:val="0"/>
      <w:marRight w:val="0"/>
      <w:marTop w:val="0"/>
      <w:marBottom w:val="0"/>
      <w:divBdr>
        <w:top w:val="none" w:sz="0" w:space="0" w:color="auto"/>
        <w:left w:val="none" w:sz="0" w:space="0" w:color="auto"/>
        <w:bottom w:val="none" w:sz="0" w:space="0" w:color="auto"/>
        <w:right w:val="none" w:sz="0" w:space="0" w:color="auto"/>
      </w:divBdr>
    </w:div>
    <w:div w:id="1443723228">
      <w:bodyDiv w:val="1"/>
      <w:marLeft w:val="0"/>
      <w:marRight w:val="0"/>
      <w:marTop w:val="0"/>
      <w:marBottom w:val="0"/>
      <w:divBdr>
        <w:top w:val="none" w:sz="0" w:space="0" w:color="auto"/>
        <w:left w:val="none" w:sz="0" w:space="0" w:color="auto"/>
        <w:bottom w:val="none" w:sz="0" w:space="0" w:color="auto"/>
        <w:right w:val="none" w:sz="0" w:space="0" w:color="auto"/>
      </w:divBdr>
    </w:div>
    <w:div w:id="1446777116">
      <w:bodyDiv w:val="1"/>
      <w:marLeft w:val="0"/>
      <w:marRight w:val="0"/>
      <w:marTop w:val="0"/>
      <w:marBottom w:val="0"/>
      <w:divBdr>
        <w:top w:val="none" w:sz="0" w:space="0" w:color="auto"/>
        <w:left w:val="none" w:sz="0" w:space="0" w:color="auto"/>
        <w:bottom w:val="none" w:sz="0" w:space="0" w:color="auto"/>
        <w:right w:val="none" w:sz="0" w:space="0" w:color="auto"/>
      </w:divBdr>
    </w:div>
    <w:div w:id="1452435517">
      <w:bodyDiv w:val="1"/>
      <w:marLeft w:val="0"/>
      <w:marRight w:val="0"/>
      <w:marTop w:val="0"/>
      <w:marBottom w:val="0"/>
      <w:divBdr>
        <w:top w:val="none" w:sz="0" w:space="0" w:color="auto"/>
        <w:left w:val="none" w:sz="0" w:space="0" w:color="auto"/>
        <w:bottom w:val="none" w:sz="0" w:space="0" w:color="auto"/>
        <w:right w:val="none" w:sz="0" w:space="0" w:color="auto"/>
      </w:divBdr>
    </w:div>
    <w:div w:id="1456145702">
      <w:bodyDiv w:val="1"/>
      <w:marLeft w:val="0"/>
      <w:marRight w:val="0"/>
      <w:marTop w:val="0"/>
      <w:marBottom w:val="0"/>
      <w:divBdr>
        <w:top w:val="none" w:sz="0" w:space="0" w:color="auto"/>
        <w:left w:val="none" w:sz="0" w:space="0" w:color="auto"/>
        <w:bottom w:val="none" w:sz="0" w:space="0" w:color="auto"/>
        <w:right w:val="none" w:sz="0" w:space="0" w:color="auto"/>
      </w:divBdr>
    </w:div>
    <w:div w:id="1456368468">
      <w:bodyDiv w:val="1"/>
      <w:marLeft w:val="0"/>
      <w:marRight w:val="0"/>
      <w:marTop w:val="0"/>
      <w:marBottom w:val="0"/>
      <w:divBdr>
        <w:top w:val="none" w:sz="0" w:space="0" w:color="auto"/>
        <w:left w:val="none" w:sz="0" w:space="0" w:color="auto"/>
        <w:bottom w:val="none" w:sz="0" w:space="0" w:color="auto"/>
        <w:right w:val="none" w:sz="0" w:space="0" w:color="auto"/>
      </w:divBdr>
      <w:divsChild>
        <w:div w:id="1237940275">
          <w:marLeft w:val="0"/>
          <w:marRight w:val="0"/>
          <w:marTop w:val="0"/>
          <w:marBottom w:val="0"/>
          <w:divBdr>
            <w:top w:val="none" w:sz="0" w:space="0" w:color="auto"/>
            <w:left w:val="none" w:sz="0" w:space="0" w:color="auto"/>
            <w:bottom w:val="none" w:sz="0" w:space="0" w:color="auto"/>
            <w:right w:val="none" w:sz="0" w:space="0" w:color="auto"/>
          </w:divBdr>
          <w:divsChild>
            <w:div w:id="140927909">
              <w:marLeft w:val="0"/>
              <w:marRight w:val="0"/>
              <w:marTop w:val="0"/>
              <w:marBottom w:val="0"/>
              <w:divBdr>
                <w:top w:val="none" w:sz="0" w:space="0" w:color="auto"/>
                <w:left w:val="none" w:sz="0" w:space="0" w:color="auto"/>
                <w:bottom w:val="none" w:sz="0" w:space="0" w:color="auto"/>
                <w:right w:val="none" w:sz="0" w:space="0" w:color="auto"/>
              </w:divBdr>
              <w:divsChild>
                <w:div w:id="1948540718">
                  <w:marLeft w:val="0"/>
                  <w:marRight w:val="0"/>
                  <w:marTop w:val="0"/>
                  <w:marBottom w:val="0"/>
                  <w:divBdr>
                    <w:top w:val="none" w:sz="0" w:space="0" w:color="auto"/>
                    <w:left w:val="none" w:sz="0" w:space="0" w:color="auto"/>
                    <w:bottom w:val="none" w:sz="0" w:space="0" w:color="auto"/>
                    <w:right w:val="none" w:sz="0" w:space="0" w:color="auto"/>
                  </w:divBdr>
                  <w:divsChild>
                    <w:div w:id="203583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723641">
      <w:bodyDiv w:val="1"/>
      <w:marLeft w:val="0"/>
      <w:marRight w:val="0"/>
      <w:marTop w:val="0"/>
      <w:marBottom w:val="0"/>
      <w:divBdr>
        <w:top w:val="none" w:sz="0" w:space="0" w:color="auto"/>
        <w:left w:val="none" w:sz="0" w:space="0" w:color="auto"/>
        <w:bottom w:val="none" w:sz="0" w:space="0" w:color="auto"/>
        <w:right w:val="none" w:sz="0" w:space="0" w:color="auto"/>
      </w:divBdr>
      <w:divsChild>
        <w:div w:id="441416999">
          <w:marLeft w:val="0"/>
          <w:marRight w:val="0"/>
          <w:marTop w:val="0"/>
          <w:marBottom w:val="0"/>
          <w:divBdr>
            <w:top w:val="none" w:sz="0" w:space="0" w:color="auto"/>
            <w:left w:val="none" w:sz="0" w:space="0" w:color="auto"/>
            <w:bottom w:val="none" w:sz="0" w:space="0" w:color="auto"/>
            <w:right w:val="none" w:sz="0" w:space="0" w:color="auto"/>
          </w:divBdr>
          <w:divsChild>
            <w:div w:id="529269804">
              <w:marLeft w:val="0"/>
              <w:marRight w:val="0"/>
              <w:marTop w:val="0"/>
              <w:marBottom w:val="0"/>
              <w:divBdr>
                <w:top w:val="none" w:sz="0" w:space="0" w:color="auto"/>
                <w:left w:val="none" w:sz="0" w:space="0" w:color="auto"/>
                <w:bottom w:val="none" w:sz="0" w:space="0" w:color="auto"/>
                <w:right w:val="none" w:sz="0" w:space="0" w:color="auto"/>
              </w:divBdr>
              <w:divsChild>
                <w:div w:id="497160561">
                  <w:marLeft w:val="0"/>
                  <w:marRight w:val="0"/>
                  <w:marTop w:val="0"/>
                  <w:marBottom w:val="0"/>
                  <w:divBdr>
                    <w:top w:val="none" w:sz="0" w:space="0" w:color="auto"/>
                    <w:left w:val="none" w:sz="0" w:space="0" w:color="auto"/>
                    <w:bottom w:val="none" w:sz="0" w:space="0" w:color="auto"/>
                    <w:right w:val="none" w:sz="0" w:space="0" w:color="auto"/>
                  </w:divBdr>
                  <w:divsChild>
                    <w:div w:id="594166819">
                      <w:marLeft w:val="0"/>
                      <w:marRight w:val="0"/>
                      <w:marTop w:val="0"/>
                      <w:marBottom w:val="0"/>
                      <w:divBdr>
                        <w:top w:val="none" w:sz="0" w:space="0" w:color="auto"/>
                        <w:left w:val="none" w:sz="0" w:space="0" w:color="auto"/>
                        <w:bottom w:val="none" w:sz="0" w:space="0" w:color="auto"/>
                        <w:right w:val="none" w:sz="0" w:space="0" w:color="auto"/>
                      </w:divBdr>
                      <w:divsChild>
                        <w:div w:id="477571102">
                          <w:marLeft w:val="0"/>
                          <w:marRight w:val="0"/>
                          <w:marTop w:val="0"/>
                          <w:marBottom w:val="0"/>
                          <w:divBdr>
                            <w:top w:val="none" w:sz="0" w:space="0" w:color="auto"/>
                            <w:left w:val="none" w:sz="0" w:space="0" w:color="auto"/>
                            <w:bottom w:val="none" w:sz="0" w:space="0" w:color="auto"/>
                            <w:right w:val="none" w:sz="0" w:space="0" w:color="auto"/>
                          </w:divBdr>
                          <w:divsChild>
                            <w:div w:id="692339040">
                              <w:marLeft w:val="0"/>
                              <w:marRight w:val="0"/>
                              <w:marTop w:val="0"/>
                              <w:marBottom w:val="0"/>
                              <w:divBdr>
                                <w:top w:val="none" w:sz="0" w:space="0" w:color="auto"/>
                                <w:left w:val="none" w:sz="0" w:space="0" w:color="auto"/>
                                <w:bottom w:val="none" w:sz="0" w:space="0" w:color="auto"/>
                                <w:right w:val="none" w:sz="0" w:space="0" w:color="auto"/>
                              </w:divBdr>
                              <w:divsChild>
                                <w:div w:id="1117336587">
                                  <w:marLeft w:val="0"/>
                                  <w:marRight w:val="0"/>
                                  <w:marTop w:val="0"/>
                                  <w:marBottom w:val="0"/>
                                  <w:divBdr>
                                    <w:top w:val="none" w:sz="0" w:space="0" w:color="auto"/>
                                    <w:left w:val="none" w:sz="0" w:space="0" w:color="auto"/>
                                    <w:bottom w:val="none" w:sz="0" w:space="0" w:color="auto"/>
                                    <w:right w:val="none" w:sz="0" w:space="0" w:color="auto"/>
                                  </w:divBdr>
                                  <w:divsChild>
                                    <w:div w:id="1863784051">
                                      <w:marLeft w:val="0"/>
                                      <w:marRight w:val="0"/>
                                      <w:marTop w:val="0"/>
                                      <w:marBottom w:val="0"/>
                                      <w:divBdr>
                                        <w:top w:val="none" w:sz="0" w:space="0" w:color="auto"/>
                                        <w:left w:val="none" w:sz="0" w:space="0" w:color="auto"/>
                                        <w:bottom w:val="none" w:sz="0" w:space="0" w:color="auto"/>
                                        <w:right w:val="none" w:sz="0" w:space="0" w:color="auto"/>
                                      </w:divBdr>
                                      <w:divsChild>
                                        <w:div w:id="1701739688">
                                          <w:marLeft w:val="0"/>
                                          <w:marRight w:val="0"/>
                                          <w:marTop w:val="0"/>
                                          <w:marBottom w:val="0"/>
                                          <w:divBdr>
                                            <w:top w:val="none" w:sz="0" w:space="0" w:color="auto"/>
                                            <w:left w:val="none" w:sz="0" w:space="0" w:color="auto"/>
                                            <w:bottom w:val="none" w:sz="0" w:space="0" w:color="auto"/>
                                            <w:right w:val="none" w:sz="0" w:space="0" w:color="auto"/>
                                          </w:divBdr>
                                          <w:divsChild>
                                            <w:div w:id="696927367">
                                              <w:marLeft w:val="0"/>
                                              <w:marRight w:val="0"/>
                                              <w:marTop w:val="0"/>
                                              <w:marBottom w:val="0"/>
                                              <w:divBdr>
                                                <w:top w:val="none" w:sz="0" w:space="0" w:color="auto"/>
                                                <w:left w:val="none" w:sz="0" w:space="0" w:color="auto"/>
                                                <w:bottom w:val="none" w:sz="0" w:space="0" w:color="auto"/>
                                                <w:right w:val="none" w:sz="0" w:space="0" w:color="auto"/>
                                              </w:divBdr>
                                              <w:divsChild>
                                                <w:div w:id="1106654276">
                                                  <w:marLeft w:val="0"/>
                                                  <w:marRight w:val="0"/>
                                                  <w:marTop w:val="0"/>
                                                  <w:marBottom w:val="0"/>
                                                  <w:divBdr>
                                                    <w:top w:val="none" w:sz="0" w:space="0" w:color="auto"/>
                                                    <w:left w:val="none" w:sz="0" w:space="0" w:color="auto"/>
                                                    <w:bottom w:val="none" w:sz="0" w:space="0" w:color="auto"/>
                                                    <w:right w:val="none" w:sz="0" w:space="0" w:color="auto"/>
                                                  </w:divBdr>
                                                  <w:divsChild>
                                                    <w:div w:id="785463989">
                                                      <w:marLeft w:val="0"/>
                                                      <w:marRight w:val="0"/>
                                                      <w:marTop w:val="0"/>
                                                      <w:marBottom w:val="0"/>
                                                      <w:divBdr>
                                                        <w:top w:val="none" w:sz="0" w:space="0" w:color="auto"/>
                                                        <w:left w:val="none" w:sz="0" w:space="0" w:color="auto"/>
                                                        <w:bottom w:val="none" w:sz="0" w:space="0" w:color="auto"/>
                                                        <w:right w:val="none" w:sz="0" w:space="0" w:color="auto"/>
                                                      </w:divBdr>
                                                      <w:divsChild>
                                                        <w:div w:id="8496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453452">
                                              <w:marLeft w:val="0"/>
                                              <w:marRight w:val="0"/>
                                              <w:marTop w:val="0"/>
                                              <w:marBottom w:val="0"/>
                                              <w:divBdr>
                                                <w:top w:val="none" w:sz="0" w:space="0" w:color="auto"/>
                                                <w:left w:val="none" w:sz="0" w:space="0" w:color="auto"/>
                                                <w:bottom w:val="none" w:sz="0" w:space="0" w:color="auto"/>
                                                <w:right w:val="none" w:sz="0" w:space="0" w:color="auto"/>
                                              </w:divBdr>
                                              <w:divsChild>
                                                <w:div w:id="253979657">
                                                  <w:marLeft w:val="0"/>
                                                  <w:marRight w:val="0"/>
                                                  <w:marTop w:val="0"/>
                                                  <w:marBottom w:val="0"/>
                                                  <w:divBdr>
                                                    <w:top w:val="none" w:sz="0" w:space="0" w:color="auto"/>
                                                    <w:left w:val="none" w:sz="0" w:space="0" w:color="auto"/>
                                                    <w:bottom w:val="none" w:sz="0" w:space="0" w:color="auto"/>
                                                    <w:right w:val="none" w:sz="0" w:space="0" w:color="auto"/>
                                                  </w:divBdr>
                                                  <w:divsChild>
                                                    <w:div w:id="393628627">
                                                      <w:marLeft w:val="0"/>
                                                      <w:marRight w:val="0"/>
                                                      <w:marTop w:val="0"/>
                                                      <w:marBottom w:val="0"/>
                                                      <w:divBdr>
                                                        <w:top w:val="none" w:sz="0" w:space="0" w:color="auto"/>
                                                        <w:left w:val="none" w:sz="0" w:space="0" w:color="auto"/>
                                                        <w:bottom w:val="none" w:sz="0" w:space="0" w:color="auto"/>
                                                        <w:right w:val="none" w:sz="0" w:space="0" w:color="auto"/>
                                                      </w:divBdr>
                                                      <w:divsChild>
                                                        <w:div w:id="210194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6769405">
          <w:marLeft w:val="0"/>
          <w:marRight w:val="0"/>
          <w:marTop w:val="0"/>
          <w:marBottom w:val="0"/>
          <w:divBdr>
            <w:top w:val="none" w:sz="0" w:space="0" w:color="auto"/>
            <w:left w:val="none" w:sz="0" w:space="0" w:color="auto"/>
            <w:bottom w:val="none" w:sz="0" w:space="0" w:color="auto"/>
            <w:right w:val="none" w:sz="0" w:space="0" w:color="auto"/>
          </w:divBdr>
          <w:divsChild>
            <w:div w:id="1576235699">
              <w:marLeft w:val="0"/>
              <w:marRight w:val="0"/>
              <w:marTop w:val="0"/>
              <w:marBottom w:val="0"/>
              <w:divBdr>
                <w:top w:val="none" w:sz="0" w:space="0" w:color="auto"/>
                <w:left w:val="none" w:sz="0" w:space="0" w:color="auto"/>
                <w:bottom w:val="none" w:sz="0" w:space="0" w:color="auto"/>
                <w:right w:val="none" w:sz="0" w:space="0" w:color="auto"/>
              </w:divBdr>
              <w:divsChild>
                <w:div w:id="374740355">
                  <w:marLeft w:val="0"/>
                  <w:marRight w:val="0"/>
                  <w:marTop w:val="0"/>
                  <w:marBottom w:val="0"/>
                  <w:divBdr>
                    <w:top w:val="none" w:sz="0" w:space="0" w:color="auto"/>
                    <w:left w:val="none" w:sz="0" w:space="0" w:color="auto"/>
                    <w:bottom w:val="none" w:sz="0" w:space="0" w:color="auto"/>
                    <w:right w:val="none" w:sz="0" w:space="0" w:color="auto"/>
                  </w:divBdr>
                  <w:divsChild>
                    <w:div w:id="124846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416450">
      <w:bodyDiv w:val="1"/>
      <w:marLeft w:val="0"/>
      <w:marRight w:val="0"/>
      <w:marTop w:val="0"/>
      <w:marBottom w:val="0"/>
      <w:divBdr>
        <w:top w:val="none" w:sz="0" w:space="0" w:color="auto"/>
        <w:left w:val="none" w:sz="0" w:space="0" w:color="auto"/>
        <w:bottom w:val="none" w:sz="0" w:space="0" w:color="auto"/>
        <w:right w:val="none" w:sz="0" w:space="0" w:color="auto"/>
      </w:divBdr>
    </w:div>
    <w:div w:id="1461461897">
      <w:bodyDiv w:val="1"/>
      <w:marLeft w:val="0"/>
      <w:marRight w:val="0"/>
      <w:marTop w:val="0"/>
      <w:marBottom w:val="0"/>
      <w:divBdr>
        <w:top w:val="none" w:sz="0" w:space="0" w:color="auto"/>
        <w:left w:val="none" w:sz="0" w:space="0" w:color="auto"/>
        <w:bottom w:val="none" w:sz="0" w:space="0" w:color="auto"/>
        <w:right w:val="none" w:sz="0" w:space="0" w:color="auto"/>
      </w:divBdr>
    </w:div>
    <w:div w:id="1461533907">
      <w:bodyDiv w:val="1"/>
      <w:marLeft w:val="0"/>
      <w:marRight w:val="0"/>
      <w:marTop w:val="0"/>
      <w:marBottom w:val="0"/>
      <w:divBdr>
        <w:top w:val="none" w:sz="0" w:space="0" w:color="auto"/>
        <w:left w:val="none" w:sz="0" w:space="0" w:color="auto"/>
        <w:bottom w:val="none" w:sz="0" w:space="0" w:color="auto"/>
        <w:right w:val="none" w:sz="0" w:space="0" w:color="auto"/>
      </w:divBdr>
    </w:div>
    <w:div w:id="1461726838">
      <w:bodyDiv w:val="1"/>
      <w:marLeft w:val="0"/>
      <w:marRight w:val="0"/>
      <w:marTop w:val="0"/>
      <w:marBottom w:val="0"/>
      <w:divBdr>
        <w:top w:val="none" w:sz="0" w:space="0" w:color="auto"/>
        <w:left w:val="none" w:sz="0" w:space="0" w:color="auto"/>
        <w:bottom w:val="none" w:sz="0" w:space="0" w:color="auto"/>
        <w:right w:val="none" w:sz="0" w:space="0" w:color="auto"/>
      </w:divBdr>
    </w:div>
    <w:div w:id="1464423139">
      <w:bodyDiv w:val="1"/>
      <w:marLeft w:val="0"/>
      <w:marRight w:val="0"/>
      <w:marTop w:val="0"/>
      <w:marBottom w:val="0"/>
      <w:divBdr>
        <w:top w:val="none" w:sz="0" w:space="0" w:color="auto"/>
        <w:left w:val="none" w:sz="0" w:space="0" w:color="auto"/>
        <w:bottom w:val="none" w:sz="0" w:space="0" w:color="auto"/>
        <w:right w:val="none" w:sz="0" w:space="0" w:color="auto"/>
      </w:divBdr>
    </w:div>
    <w:div w:id="1465584389">
      <w:bodyDiv w:val="1"/>
      <w:marLeft w:val="0"/>
      <w:marRight w:val="0"/>
      <w:marTop w:val="0"/>
      <w:marBottom w:val="0"/>
      <w:divBdr>
        <w:top w:val="none" w:sz="0" w:space="0" w:color="auto"/>
        <w:left w:val="none" w:sz="0" w:space="0" w:color="auto"/>
        <w:bottom w:val="none" w:sz="0" w:space="0" w:color="auto"/>
        <w:right w:val="none" w:sz="0" w:space="0" w:color="auto"/>
      </w:divBdr>
    </w:div>
    <w:div w:id="1471747479">
      <w:bodyDiv w:val="1"/>
      <w:marLeft w:val="0"/>
      <w:marRight w:val="0"/>
      <w:marTop w:val="0"/>
      <w:marBottom w:val="0"/>
      <w:divBdr>
        <w:top w:val="none" w:sz="0" w:space="0" w:color="auto"/>
        <w:left w:val="none" w:sz="0" w:space="0" w:color="auto"/>
        <w:bottom w:val="none" w:sz="0" w:space="0" w:color="auto"/>
        <w:right w:val="none" w:sz="0" w:space="0" w:color="auto"/>
      </w:divBdr>
    </w:div>
    <w:div w:id="1473519202">
      <w:bodyDiv w:val="1"/>
      <w:marLeft w:val="0"/>
      <w:marRight w:val="0"/>
      <w:marTop w:val="0"/>
      <w:marBottom w:val="0"/>
      <w:divBdr>
        <w:top w:val="none" w:sz="0" w:space="0" w:color="auto"/>
        <w:left w:val="none" w:sz="0" w:space="0" w:color="auto"/>
        <w:bottom w:val="none" w:sz="0" w:space="0" w:color="auto"/>
        <w:right w:val="none" w:sz="0" w:space="0" w:color="auto"/>
      </w:divBdr>
    </w:div>
    <w:div w:id="1474176235">
      <w:bodyDiv w:val="1"/>
      <w:marLeft w:val="0"/>
      <w:marRight w:val="0"/>
      <w:marTop w:val="0"/>
      <w:marBottom w:val="0"/>
      <w:divBdr>
        <w:top w:val="none" w:sz="0" w:space="0" w:color="auto"/>
        <w:left w:val="none" w:sz="0" w:space="0" w:color="auto"/>
        <w:bottom w:val="none" w:sz="0" w:space="0" w:color="auto"/>
        <w:right w:val="none" w:sz="0" w:space="0" w:color="auto"/>
      </w:divBdr>
    </w:div>
    <w:div w:id="1474326874">
      <w:bodyDiv w:val="1"/>
      <w:marLeft w:val="0"/>
      <w:marRight w:val="0"/>
      <w:marTop w:val="0"/>
      <w:marBottom w:val="0"/>
      <w:divBdr>
        <w:top w:val="none" w:sz="0" w:space="0" w:color="auto"/>
        <w:left w:val="none" w:sz="0" w:space="0" w:color="auto"/>
        <w:bottom w:val="none" w:sz="0" w:space="0" w:color="auto"/>
        <w:right w:val="none" w:sz="0" w:space="0" w:color="auto"/>
      </w:divBdr>
    </w:div>
    <w:div w:id="1475223019">
      <w:bodyDiv w:val="1"/>
      <w:marLeft w:val="0"/>
      <w:marRight w:val="0"/>
      <w:marTop w:val="0"/>
      <w:marBottom w:val="0"/>
      <w:divBdr>
        <w:top w:val="none" w:sz="0" w:space="0" w:color="auto"/>
        <w:left w:val="none" w:sz="0" w:space="0" w:color="auto"/>
        <w:bottom w:val="none" w:sz="0" w:space="0" w:color="auto"/>
        <w:right w:val="none" w:sz="0" w:space="0" w:color="auto"/>
      </w:divBdr>
    </w:div>
    <w:div w:id="1485008974">
      <w:bodyDiv w:val="1"/>
      <w:marLeft w:val="0"/>
      <w:marRight w:val="0"/>
      <w:marTop w:val="0"/>
      <w:marBottom w:val="0"/>
      <w:divBdr>
        <w:top w:val="none" w:sz="0" w:space="0" w:color="auto"/>
        <w:left w:val="none" w:sz="0" w:space="0" w:color="auto"/>
        <w:bottom w:val="none" w:sz="0" w:space="0" w:color="auto"/>
        <w:right w:val="none" w:sz="0" w:space="0" w:color="auto"/>
      </w:divBdr>
    </w:div>
    <w:div w:id="1486584847">
      <w:bodyDiv w:val="1"/>
      <w:marLeft w:val="0"/>
      <w:marRight w:val="0"/>
      <w:marTop w:val="0"/>
      <w:marBottom w:val="0"/>
      <w:divBdr>
        <w:top w:val="none" w:sz="0" w:space="0" w:color="auto"/>
        <w:left w:val="none" w:sz="0" w:space="0" w:color="auto"/>
        <w:bottom w:val="none" w:sz="0" w:space="0" w:color="auto"/>
        <w:right w:val="none" w:sz="0" w:space="0" w:color="auto"/>
      </w:divBdr>
    </w:div>
    <w:div w:id="1487549658">
      <w:bodyDiv w:val="1"/>
      <w:marLeft w:val="0"/>
      <w:marRight w:val="0"/>
      <w:marTop w:val="0"/>
      <w:marBottom w:val="0"/>
      <w:divBdr>
        <w:top w:val="none" w:sz="0" w:space="0" w:color="auto"/>
        <w:left w:val="none" w:sz="0" w:space="0" w:color="auto"/>
        <w:bottom w:val="none" w:sz="0" w:space="0" w:color="auto"/>
        <w:right w:val="none" w:sz="0" w:space="0" w:color="auto"/>
      </w:divBdr>
    </w:div>
    <w:div w:id="1495336286">
      <w:bodyDiv w:val="1"/>
      <w:marLeft w:val="0"/>
      <w:marRight w:val="0"/>
      <w:marTop w:val="0"/>
      <w:marBottom w:val="0"/>
      <w:divBdr>
        <w:top w:val="none" w:sz="0" w:space="0" w:color="auto"/>
        <w:left w:val="none" w:sz="0" w:space="0" w:color="auto"/>
        <w:bottom w:val="none" w:sz="0" w:space="0" w:color="auto"/>
        <w:right w:val="none" w:sz="0" w:space="0" w:color="auto"/>
      </w:divBdr>
    </w:div>
    <w:div w:id="1495416730">
      <w:bodyDiv w:val="1"/>
      <w:marLeft w:val="0"/>
      <w:marRight w:val="0"/>
      <w:marTop w:val="0"/>
      <w:marBottom w:val="0"/>
      <w:divBdr>
        <w:top w:val="none" w:sz="0" w:space="0" w:color="auto"/>
        <w:left w:val="none" w:sz="0" w:space="0" w:color="auto"/>
        <w:bottom w:val="none" w:sz="0" w:space="0" w:color="auto"/>
        <w:right w:val="none" w:sz="0" w:space="0" w:color="auto"/>
      </w:divBdr>
    </w:div>
    <w:div w:id="1496258227">
      <w:bodyDiv w:val="1"/>
      <w:marLeft w:val="0"/>
      <w:marRight w:val="0"/>
      <w:marTop w:val="0"/>
      <w:marBottom w:val="0"/>
      <w:divBdr>
        <w:top w:val="none" w:sz="0" w:space="0" w:color="auto"/>
        <w:left w:val="none" w:sz="0" w:space="0" w:color="auto"/>
        <w:bottom w:val="none" w:sz="0" w:space="0" w:color="auto"/>
        <w:right w:val="none" w:sz="0" w:space="0" w:color="auto"/>
      </w:divBdr>
    </w:div>
    <w:div w:id="1497958509">
      <w:bodyDiv w:val="1"/>
      <w:marLeft w:val="0"/>
      <w:marRight w:val="0"/>
      <w:marTop w:val="0"/>
      <w:marBottom w:val="0"/>
      <w:divBdr>
        <w:top w:val="none" w:sz="0" w:space="0" w:color="auto"/>
        <w:left w:val="none" w:sz="0" w:space="0" w:color="auto"/>
        <w:bottom w:val="none" w:sz="0" w:space="0" w:color="auto"/>
        <w:right w:val="none" w:sz="0" w:space="0" w:color="auto"/>
      </w:divBdr>
    </w:div>
    <w:div w:id="1499269692">
      <w:bodyDiv w:val="1"/>
      <w:marLeft w:val="0"/>
      <w:marRight w:val="0"/>
      <w:marTop w:val="0"/>
      <w:marBottom w:val="0"/>
      <w:divBdr>
        <w:top w:val="none" w:sz="0" w:space="0" w:color="auto"/>
        <w:left w:val="none" w:sz="0" w:space="0" w:color="auto"/>
        <w:bottom w:val="none" w:sz="0" w:space="0" w:color="auto"/>
        <w:right w:val="none" w:sz="0" w:space="0" w:color="auto"/>
      </w:divBdr>
    </w:div>
    <w:div w:id="1500001959">
      <w:bodyDiv w:val="1"/>
      <w:marLeft w:val="0"/>
      <w:marRight w:val="0"/>
      <w:marTop w:val="0"/>
      <w:marBottom w:val="0"/>
      <w:divBdr>
        <w:top w:val="none" w:sz="0" w:space="0" w:color="auto"/>
        <w:left w:val="none" w:sz="0" w:space="0" w:color="auto"/>
        <w:bottom w:val="none" w:sz="0" w:space="0" w:color="auto"/>
        <w:right w:val="none" w:sz="0" w:space="0" w:color="auto"/>
      </w:divBdr>
    </w:div>
    <w:div w:id="1500730142">
      <w:bodyDiv w:val="1"/>
      <w:marLeft w:val="0"/>
      <w:marRight w:val="0"/>
      <w:marTop w:val="0"/>
      <w:marBottom w:val="0"/>
      <w:divBdr>
        <w:top w:val="none" w:sz="0" w:space="0" w:color="auto"/>
        <w:left w:val="none" w:sz="0" w:space="0" w:color="auto"/>
        <w:bottom w:val="none" w:sz="0" w:space="0" w:color="auto"/>
        <w:right w:val="none" w:sz="0" w:space="0" w:color="auto"/>
      </w:divBdr>
    </w:div>
    <w:div w:id="1506019358">
      <w:bodyDiv w:val="1"/>
      <w:marLeft w:val="0"/>
      <w:marRight w:val="0"/>
      <w:marTop w:val="0"/>
      <w:marBottom w:val="0"/>
      <w:divBdr>
        <w:top w:val="none" w:sz="0" w:space="0" w:color="auto"/>
        <w:left w:val="none" w:sz="0" w:space="0" w:color="auto"/>
        <w:bottom w:val="none" w:sz="0" w:space="0" w:color="auto"/>
        <w:right w:val="none" w:sz="0" w:space="0" w:color="auto"/>
      </w:divBdr>
    </w:div>
    <w:div w:id="1514803947">
      <w:bodyDiv w:val="1"/>
      <w:marLeft w:val="0"/>
      <w:marRight w:val="0"/>
      <w:marTop w:val="0"/>
      <w:marBottom w:val="0"/>
      <w:divBdr>
        <w:top w:val="none" w:sz="0" w:space="0" w:color="auto"/>
        <w:left w:val="none" w:sz="0" w:space="0" w:color="auto"/>
        <w:bottom w:val="none" w:sz="0" w:space="0" w:color="auto"/>
        <w:right w:val="none" w:sz="0" w:space="0" w:color="auto"/>
      </w:divBdr>
    </w:div>
    <w:div w:id="1516846597">
      <w:bodyDiv w:val="1"/>
      <w:marLeft w:val="0"/>
      <w:marRight w:val="0"/>
      <w:marTop w:val="0"/>
      <w:marBottom w:val="0"/>
      <w:divBdr>
        <w:top w:val="none" w:sz="0" w:space="0" w:color="auto"/>
        <w:left w:val="none" w:sz="0" w:space="0" w:color="auto"/>
        <w:bottom w:val="none" w:sz="0" w:space="0" w:color="auto"/>
        <w:right w:val="none" w:sz="0" w:space="0" w:color="auto"/>
      </w:divBdr>
    </w:div>
    <w:div w:id="1516993030">
      <w:bodyDiv w:val="1"/>
      <w:marLeft w:val="0"/>
      <w:marRight w:val="0"/>
      <w:marTop w:val="0"/>
      <w:marBottom w:val="0"/>
      <w:divBdr>
        <w:top w:val="none" w:sz="0" w:space="0" w:color="auto"/>
        <w:left w:val="none" w:sz="0" w:space="0" w:color="auto"/>
        <w:bottom w:val="none" w:sz="0" w:space="0" w:color="auto"/>
        <w:right w:val="none" w:sz="0" w:space="0" w:color="auto"/>
      </w:divBdr>
    </w:div>
    <w:div w:id="1517038795">
      <w:bodyDiv w:val="1"/>
      <w:marLeft w:val="0"/>
      <w:marRight w:val="0"/>
      <w:marTop w:val="0"/>
      <w:marBottom w:val="0"/>
      <w:divBdr>
        <w:top w:val="none" w:sz="0" w:space="0" w:color="auto"/>
        <w:left w:val="none" w:sz="0" w:space="0" w:color="auto"/>
        <w:bottom w:val="none" w:sz="0" w:space="0" w:color="auto"/>
        <w:right w:val="none" w:sz="0" w:space="0" w:color="auto"/>
      </w:divBdr>
    </w:div>
    <w:div w:id="1518731434">
      <w:bodyDiv w:val="1"/>
      <w:marLeft w:val="0"/>
      <w:marRight w:val="0"/>
      <w:marTop w:val="0"/>
      <w:marBottom w:val="0"/>
      <w:divBdr>
        <w:top w:val="none" w:sz="0" w:space="0" w:color="auto"/>
        <w:left w:val="none" w:sz="0" w:space="0" w:color="auto"/>
        <w:bottom w:val="none" w:sz="0" w:space="0" w:color="auto"/>
        <w:right w:val="none" w:sz="0" w:space="0" w:color="auto"/>
      </w:divBdr>
    </w:div>
    <w:div w:id="1519006385">
      <w:bodyDiv w:val="1"/>
      <w:marLeft w:val="0"/>
      <w:marRight w:val="0"/>
      <w:marTop w:val="0"/>
      <w:marBottom w:val="0"/>
      <w:divBdr>
        <w:top w:val="none" w:sz="0" w:space="0" w:color="auto"/>
        <w:left w:val="none" w:sz="0" w:space="0" w:color="auto"/>
        <w:bottom w:val="none" w:sz="0" w:space="0" w:color="auto"/>
        <w:right w:val="none" w:sz="0" w:space="0" w:color="auto"/>
      </w:divBdr>
    </w:div>
    <w:div w:id="1520387063">
      <w:bodyDiv w:val="1"/>
      <w:marLeft w:val="0"/>
      <w:marRight w:val="0"/>
      <w:marTop w:val="0"/>
      <w:marBottom w:val="0"/>
      <w:divBdr>
        <w:top w:val="none" w:sz="0" w:space="0" w:color="auto"/>
        <w:left w:val="none" w:sz="0" w:space="0" w:color="auto"/>
        <w:bottom w:val="none" w:sz="0" w:space="0" w:color="auto"/>
        <w:right w:val="none" w:sz="0" w:space="0" w:color="auto"/>
      </w:divBdr>
    </w:div>
    <w:div w:id="1520580858">
      <w:bodyDiv w:val="1"/>
      <w:marLeft w:val="0"/>
      <w:marRight w:val="0"/>
      <w:marTop w:val="0"/>
      <w:marBottom w:val="0"/>
      <w:divBdr>
        <w:top w:val="none" w:sz="0" w:space="0" w:color="auto"/>
        <w:left w:val="none" w:sz="0" w:space="0" w:color="auto"/>
        <w:bottom w:val="none" w:sz="0" w:space="0" w:color="auto"/>
        <w:right w:val="none" w:sz="0" w:space="0" w:color="auto"/>
      </w:divBdr>
    </w:div>
    <w:div w:id="1520705303">
      <w:bodyDiv w:val="1"/>
      <w:marLeft w:val="0"/>
      <w:marRight w:val="0"/>
      <w:marTop w:val="0"/>
      <w:marBottom w:val="0"/>
      <w:divBdr>
        <w:top w:val="none" w:sz="0" w:space="0" w:color="auto"/>
        <w:left w:val="none" w:sz="0" w:space="0" w:color="auto"/>
        <w:bottom w:val="none" w:sz="0" w:space="0" w:color="auto"/>
        <w:right w:val="none" w:sz="0" w:space="0" w:color="auto"/>
      </w:divBdr>
    </w:div>
    <w:div w:id="1520848186">
      <w:bodyDiv w:val="1"/>
      <w:marLeft w:val="0"/>
      <w:marRight w:val="0"/>
      <w:marTop w:val="0"/>
      <w:marBottom w:val="0"/>
      <w:divBdr>
        <w:top w:val="none" w:sz="0" w:space="0" w:color="auto"/>
        <w:left w:val="none" w:sz="0" w:space="0" w:color="auto"/>
        <w:bottom w:val="none" w:sz="0" w:space="0" w:color="auto"/>
        <w:right w:val="none" w:sz="0" w:space="0" w:color="auto"/>
      </w:divBdr>
    </w:div>
    <w:div w:id="1521621568">
      <w:bodyDiv w:val="1"/>
      <w:marLeft w:val="0"/>
      <w:marRight w:val="0"/>
      <w:marTop w:val="0"/>
      <w:marBottom w:val="0"/>
      <w:divBdr>
        <w:top w:val="none" w:sz="0" w:space="0" w:color="auto"/>
        <w:left w:val="none" w:sz="0" w:space="0" w:color="auto"/>
        <w:bottom w:val="none" w:sz="0" w:space="0" w:color="auto"/>
        <w:right w:val="none" w:sz="0" w:space="0" w:color="auto"/>
      </w:divBdr>
    </w:div>
    <w:div w:id="1526211108">
      <w:bodyDiv w:val="1"/>
      <w:marLeft w:val="0"/>
      <w:marRight w:val="0"/>
      <w:marTop w:val="0"/>
      <w:marBottom w:val="0"/>
      <w:divBdr>
        <w:top w:val="none" w:sz="0" w:space="0" w:color="auto"/>
        <w:left w:val="none" w:sz="0" w:space="0" w:color="auto"/>
        <w:bottom w:val="none" w:sz="0" w:space="0" w:color="auto"/>
        <w:right w:val="none" w:sz="0" w:space="0" w:color="auto"/>
      </w:divBdr>
    </w:div>
    <w:div w:id="1528525583">
      <w:bodyDiv w:val="1"/>
      <w:marLeft w:val="0"/>
      <w:marRight w:val="0"/>
      <w:marTop w:val="0"/>
      <w:marBottom w:val="0"/>
      <w:divBdr>
        <w:top w:val="none" w:sz="0" w:space="0" w:color="auto"/>
        <w:left w:val="none" w:sz="0" w:space="0" w:color="auto"/>
        <w:bottom w:val="none" w:sz="0" w:space="0" w:color="auto"/>
        <w:right w:val="none" w:sz="0" w:space="0" w:color="auto"/>
      </w:divBdr>
    </w:div>
    <w:div w:id="1530727605">
      <w:bodyDiv w:val="1"/>
      <w:marLeft w:val="0"/>
      <w:marRight w:val="0"/>
      <w:marTop w:val="0"/>
      <w:marBottom w:val="0"/>
      <w:divBdr>
        <w:top w:val="none" w:sz="0" w:space="0" w:color="auto"/>
        <w:left w:val="none" w:sz="0" w:space="0" w:color="auto"/>
        <w:bottom w:val="none" w:sz="0" w:space="0" w:color="auto"/>
        <w:right w:val="none" w:sz="0" w:space="0" w:color="auto"/>
      </w:divBdr>
    </w:div>
    <w:div w:id="1532257395">
      <w:bodyDiv w:val="1"/>
      <w:marLeft w:val="0"/>
      <w:marRight w:val="0"/>
      <w:marTop w:val="0"/>
      <w:marBottom w:val="0"/>
      <w:divBdr>
        <w:top w:val="none" w:sz="0" w:space="0" w:color="auto"/>
        <w:left w:val="none" w:sz="0" w:space="0" w:color="auto"/>
        <w:bottom w:val="none" w:sz="0" w:space="0" w:color="auto"/>
        <w:right w:val="none" w:sz="0" w:space="0" w:color="auto"/>
      </w:divBdr>
    </w:div>
    <w:div w:id="1532377118">
      <w:bodyDiv w:val="1"/>
      <w:marLeft w:val="0"/>
      <w:marRight w:val="0"/>
      <w:marTop w:val="0"/>
      <w:marBottom w:val="0"/>
      <w:divBdr>
        <w:top w:val="none" w:sz="0" w:space="0" w:color="auto"/>
        <w:left w:val="none" w:sz="0" w:space="0" w:color="auto"/>
        <w:bottom w:val="none" w:sz="0" w:space="0" w:color="auto"/>
        <w:right w:val="none" w:sz="0" w:space="0" w:color="auto"/>
      </w:divBdr>
    </w:div>
    <w:div w:id="1533223119">
      <w:bodyDiv w:val="1"/>
      <w:marLeft w:val="0"/>
      <w:marRight w:val="0"/>
      <w:marTop w:val="0"/>
      <w:marBottom w:val="0"/>
      <w:divBdr>
        <w:top w:val="none" w:sz="0" w:space="0" w:color="auto"/>
        <w:left w:val="none" w:sz="0" w:space="0" w:color="auto"/>
        <w:bottom w:val="none" w:sz="0" w:space="0" w:color="auto"/>
        <w:right w:val="none" w:sz="0" w:space="0" w:color="auto"/>
      </w:divBdr>
    </w:div>
    <w:div w:id="1534423941">
      <w:bodyDiv w:val="1"/>
      <w:marLeft w:val="0"/>
      <w:marRight w:val="0"/>
      <w:marTop w:val="0"/>
      <w:marBottom w:val="0"/>
      <w:divBdr>
        <w:top w:val="none" w:sz="0" w:space="0" w:color="auto"/>
        <w:left w:val="none" w:sz="0" w:space="0" w:color="auto"/>
        <w:bottom w:val="none" w:sz="0" w:space="0" w:color="auto"/>
        <w:right w:val="none" w:sz="0" w:space="0" w:color="auto"/>
      </w:divBdr>
    </w:div>
    <w:div w:id="1538010540">
      <w:bodyDiv w:val="1"/>
      <w:marLeft w:val="0"/>
      <w:marRight w:val="0"/>
      <w:marTop w:val="0"/>
      <w:marBottom w:val="0"/>
      <w:divBdr>
        <w:top w:val="none" w:sz="0" w:space="0" w:color="auto"/>
        <w:left w:val="none" w:sz="0" w:space="0" w:color="auto"/>
        <w:bottom w:val="none" w:sz="0" w:space="0" w:color="auto"/>
        <w:right w:val="none" w:sz="0" w:space="0" w:color="auto"/>
      </w:divBdr>
    </w:div>
    <w:div w:id="1540554987">
      <w:bodyDiv w:val="1"/>
      <w:marLeft w:val="0"/>
      <w:marRight w:val="0"/>
      <w:marTop w:val="0"/>
      <w:marBottom w:val="0"/>
      <w:divBdr>
        <w:top w:val="none" w:sz="0" w:space="0" w:color="auto"/>
        <w:left w:val="none" w:sz="0" w:space="0" w:color="auto"/>
        <w:bottom w:val="none" w:sz="0" w:space="0" w:color="auto"/>
        <w:right w:val="none" w:sz="0" w:space="0" w:color="auto"/>
      </w:divBdr>
    </w:div>
    <w:div w:id="1541865856">
      <w:bodyDiv w:val="1"/>
      <w:marLeft w:val="0"/>
      <w:marRight w:val="0"/>
      <w:marTop w:val="0"/>
      <w:marBottom w:val="0"/>
      <w:divBdr>
        <w:top w:val="none" w:sz="0" w:space="0" w:color="auto"/>
        <w:left w:val="none" w:sz="0" w:space="0" w:color="auto"/>
        <w:bottom w:val="none" w:sz="0" w:space="0" w:color="auto"/>
        <w:right w:val="none" w:sz="0" w:space="0" w:color="auto"/>
      </w:divBdr>
    </w:div>
    <w:div w:id="1544249666">
      <w:bodyDiv w:val="1"/>
      <w:marLeft w:val="0"/>
      <w:marRight w:val="0"/>
      <w:marTop w:val="0"/>
      <w:marBottom w:val="0"/>
      <w:divBdr>
        <w:top w:val="none" w:sz="0" w:space="0" w:color="auto"/>
        <w:left w:val="none" w:sz="0" w:space="0" w:color="auto"/>
        <w:bottom w:val="none" w:sz="0" w:space="0" w:color="auto"/>
        <w:right w:val="none" w:sz="0" w:space="0" w:color="auto"/>
      </w:divBdr>
    </w:div>
    <w:div w:id="1546019781">
      <w:bodyDiv w:val="1"/>
      <w:marLeft w:val="0"/>
      <w:marRight w:val="0"/>
      <w:marTop w:val="0"/>
      <w:marBottom w:val="0"/>
      <w:divBdr>
        <w:top w:val="none" w:sz="0" w:space="0" w:color="auto"/>
        <w:left w:val="none" w:sz="0" w:space="0" w:color="auto"/>
        <w:bottom w:val="none" w:sz="0" w:space="0" w:color="auto"/>
        <w:right w:val="none" w:sz="0" w:space="0" w:color="auto"/>
      </w:divBdr>
    </w:div>
    <w:div w:id="1553349662">
      <w:bodyDiv w:val="1"/>
      <w:marLeft w:val="0"/>
      <w:marRight w:val="0"/>
      <w:marTop w:val="0"/>
      <w:marBottom w:val="0"/>
      <w:divBdr>
        <w:top w:val="none" w:sz="0" w:space="0" w:color="auto"/>
        <w:left w:val="none" w:sz="0" w:space="0" w:color="auto"/>
        <w:bottom w:val="none" w:sz="0" w:space="0" w:color="auto"/>
        <w:right w:val="none" w:sz="0" w:space="0" w:color="auto"/>
      </w:divBdr>
    </w:div>
    <w:div w:id="1554999270">
      <w:bodyDiv w:val="1"/>
      <w:marLeft w:val="0"/>
      <w:marRight w:val="0"/>
      <w:marTop w:val="0"/>
      <w:marBottom w:val="0"/>
      <w:divBdr>
        <w:top w:val="none" w:sz="0" w:space="0" w:color="auto"/>
        <w:left w:val="none" w:sz="0" w:space="0" w:color="auto"/>
        <w:bottom w:val="none" w:sz="0" w:space="0" w:color="auto"/>
        <w:right w:val="none" w:sz="0" w:space="0" w:color="auto"/>
      </w:divBdr>
    </w:div>
    <w:div w:id="1556116155">
      <w:bodyDiv w:val="1"/>
      <w:marLeft w:val="0"/>
      <w:marRight w:val="0"/>
      <w:marTop w:val="0"/>
      <w:marBottom w:val="0"/>
      <w:divBdr>
        <w:top w:val="none" w:sz="0" w:space="0" w:color="auto"/>
        <w:left w:val="none" w:sz="0" w:space="0" w:color="auto"/>
        <w:bottom w:val="none" w:sz="0" w:space="0" w:color="auto"/>
        <w:right w:val="none" w:sz="0" w:space="0" w:color="auto"/>
      </w:divBdr>
    </w:div>
    <w:div w:id="1559896874">
      <w:bodyDiv w:val="1"/>
      <w:marLeft w:val="0"/>
      <w:marRight w:val="0"/>
      <w:marTop w:val="0"/>
      <w:marBottom w:val="0"/>
      <w:divBdr>
        <w:top w:val="none" w:sz="0" w:space="0" w:color="auto"/>
        <w:left w:val="none" w:sz="0" w:space="0" w:color="auto"/>
        <w:bottom w:val="none" w:sz="0" w:space="0" w:color="auto"/>
        <w:right w:val="none" w:sz="0" w:space="0" w:color="auto"/>
      </w:divBdr>
    </w:div>
    <w:div w:id="1560940782">
      <w:bodyDiv w:val="1"/>
      <w:marLeft w:val="0"/>
      <w:marRight w:val="0"/>
      <w:marTop w:val="0"/>
      <w:marBottom w:val="0"/>
      <w:divBdr>
        <w:top w:val="none" w:sz="0" w:space="0" w:color="auto"/>
        <w:left w:val="none" w:sz="0" w:space="0" w:color="auto"/>
        <w:bottom w:val="none" w:sz="0" w:space="0" w:color="auto"/>
        <w:right w:val="none" w:sz="0" w:space="0" w:color="auto"/>
      </w:divBdr>
    </w:div>
    <w:div w:id="1564632905">
      <w:bodyDiv w:val="1"/>
      <w:marLeft w:val="0"/>
      <w:marRight w:val="0"/>
      <w:marTop w:val="0"/>
      <w:marBottom w:val="0"/>
      <w:divBdr>
        <w:top w:val="none" w:sz="0" w:space="0" w:color="auto"/>
        <w:left w:val="none" w:sz="0" w:space="0" w:color="auto"/>
        <w:bottom w:val="none" w:sz="0" w:space="0" w:color="auto"/>
        <w:right w:val="none" w:sz="0" w:space="0" w:color="auto"/>
      </w:divBdr>
    </w:div>
    <w:div w:id="1565020006">
      <w:bodyDiv w:val="1"/>
      <w:marLeft w:val="0"/>
      <w:marRight w:val="0"/>
      <w:marTop w:val="0"/>
      <w:marBottom w:val="0"/>
      <w:divBdr>
        <w:top w:val="none" w:sz="0" w:space="0" w:color="auto"/>
        <w:left w:val="none" w:sz="0" w:space="0" w:color="auto"/>
        <w:bottom w:val="none" w:sz="0" w:space="0" w:color="auto"/>
        <w:right w:val="none" w:sz="0" w:space="0" w:color="auto"/>
      </w:divBdr>
    </w:div>
    <w:div w:id="1565027433">
      <w:bodyDiv w:val="1"/>
      <w:marLeft w:val="0"/>
      <w:marRight w:val="0"/>
      <w:marTop w:val="0"/>
      <w:marBottom w:val="0"/>
      <w:divBdr>
        <w:top w:val="none" w:sz="0" w:space="0" w:color="auto"/>
        <w:left w:val="none" w:sz="0" w:space="0" w:color="auto"/>
        <w:bottom w:val="none" w:sz="0" w:space="0" w:color="auto"/>
        <w:right w:val="none" w:sz="0" w:space="0" w:color="auto"/>
      </w:divBdr>
    </w:div>
    <w:div w:id="1568034423">
      <w:bodyDiv w:val="1"/>
      <w:marLeft w:val="0"/>
      <w:marRight w:val="0"/>
      <w:marTop w:val="0"/>
      <w:marBottom w:val="0"/>
      <w:divBdr>
        <w:top w:val="none" w:sz="0" w:space="0" w:color="auto"/>
        <w:left w:val="none" w:sz="0" w:space="0" w:color="auto"/>
        <w:bottom w:val="none" w:sz="0" w:space="0" w:color="auto"/>
        <w:right w:val="none" w:sz="0" w:space="0" w:color="auto"/>
      </w:divBdr>
    </w:div>
    <w:div w:id="1570843986">
      <w:bodyDiv w:val="1"/>
      <w:marLeft w:val="0"/>
      <w:marRight w:val="0"/>
      <w:marTop w:val="0"/>
      <w:marBottom w:val="0"/>
      <w:divBdr>
        <w:top w:val="none" w:sz="0" w:space="0" w:color="auto"/>
        <w:left w:val="none" w:sz="0" w:space="0" w:color="auto"/>
        <w:bottom w:val="none" w:sz="0" w:space="0" w:color="auto"/>
        <w:right w:val="none" w:sz="0" w:space="0" w:color="auto"/>
      </w:divBdr>
    </w:div>
    <w:div w:id="1571387239">
      <w:bodyDiv w:val="1"/>
      <w:marLeft w:val="0"/>
      <w:marRight w:val="0"/>
      <w:marTop w:val="0"/>
      <w:marBottom w:val="0"/>
      <w:divBdr>
        <w:top w:val="none" w:sz="0" w:space="0" w:color="auto"/>
        <w:left w:val="none" w:sz="0" w:space="0" w:color="auto"/>
        <w:bottom w:val="none" w:sz="0" w:space="0" w:color="auto"/>
        <w:right w:val="none" w:sz="0" w:space="0" w:color="auto"/>
      </w:divBdr>
    </w:div>
    <w:div w:id="1576403820">
      <w:bodyDiv w:val="1"/>
      <w:marLeft w:val="0"/>
      <w:marRight w:val="0"/>
      <w:marTop w:val="0"/>
      <w:marBottom w:val="0"/>
      <w:divBdr>
        <w:top w:val="none" w:sz="0" w:space="0" w:color="auto"/>
        <w:left w:val="none" w:sz="0" w:space="0" w:color="auto"/>
        <w:bottom w:val="none" w:sz="0" w:space="0" w:color="auto"/>
        <w:right w:val="none" w:sz="0" w:space="0" w:color="auto"/>
      </w:divBdr>
    </w:div>
    <w:div w:id="1576818312">
      <w:bodyDiv w:val="1"/>
      <w:marLeft w:val="0"/>
      <w:marRight w:val="0"/>
      <w:marTop w:val="0"/>
      <w:marBottom w:val="0"/>
      <w:divBdr>
        <w:top w:val="none" w:sz="0" w:space="0" w:color="auto"/>
        <w:left w:val="none" w:sz="0" w:space="0" w:color="auto"/>
        <w:bottom w:val="none" w:sz="0" w:space="0" w:color="auto"/>
        <w:right w:val="none" w:sz="0" w:space="0" w:color="auto"/>
      </w:divBdr>
    </w:div>
    <w:div w:id="1577276563">
      <w:bodyDiv w:val="1"/>
      <w:marLeft w:val="0"/>
      <w:marRight w:val="0"/>
      <w:marTop w:val="0"/>
      <w:marBottom w:val="0"/>
      <w:divBdr>
        <w:top w:val="none" w:sz="0" w:space="0" w:color="auto"/>
        <w:left w:val="none" w:sz="0" w:space="0" w:color="auto"/>
        <w:bottom w:val="none" w:sz="0" w:space="0" w:color="auto"/>
        <w:right w:val="none" w:sz="0" w:space="0" w:color="auto"/>
      </w:divBdr>
    </w:div>
    <w:div w:id="1579167767">
      <w:bodyDiv w:val="1"/>
      <w:marLeft w:val="0"/>
      <w:marRight w:val="0"/>
      <w:marTop w:val="0"/>
      <w:marBottom w:val="0"/>
      <w:divBdr>
        <w:top w:val="none" w:sz="0" w:space="0" w:color="auto"/>
        <w:left w:val="none" w:sz="0" w:space="0" w:color="auto"/>
        <w:bottom w:val="none" w:sz="0" w:space="0" w:color="auto"/>
        <w:right w:val="none" w:sz="0" w:space="0" w:color="auto"/>
      </w:divBdr>
    </w:div>
    <w:div w:id="1582373693">
      <w:bodyDiv w:val="1"/>
      <w:marLeft w:val="0"/>
      <w:marRight w:val="0"/>
      <w:marTop w:val="0"/>
      <w:marBottom w:val="0"/>
      <w:divBdr>
        <w:top w:val="none" w:sz="0" w:space="0" w:color="auto"/>
        <w:left w:val="none" w:sz="0" w:space="0" w:color="auto"/>
        <w:bottom w:val="none" w:sz="0" w:space="0" w:color="auto"/>
        <w:right w:val="none" w:sz="0" w:space="0" w:color="auto"/>
      </w:divBdr>
    </w:div>
    <w:div w:id="1585912459">
      <w:bodyDiv w:val="1"/>
      <w:marLeft w:val="0"/>
      <w:marRight w:val="0"/>
      <w:marTop w:val="0"/>
      <w:marBottom w:val="0"/>
      <w:divBdr>
        <w:top w:val="none" w:sz="0" w:space="0" w:color="auto"/>
        <w:left w:val="none" w:sz="0" w:space="0" w:color="auto"/>
        <w:bottom w:val="none" w:sz="0" w:space="0" w:color="auto"/>
        <w:right w:val="none" w:sz="0" w:space="0" w:color="auto"/>
      </w:divBdr>
    </w:div>
    <w:div w:id="1586764556">
      <w:bodyDiv w:val="1"/>
      <w:marLeft w:val="0"/>
      <w:marRight w:val="0"/>
      <w:marTop w:val="0"/>
      <w:marBottom w:val="0"/>
      <w:divBdr>
        <w:top w:val="none" w:sz="0" w:space="0" w:color="auto"/>
        <w:left w:val="none" w:sz="0" w:space="0" w:color="auto"/>
        <w:bottom w:val="none" w:sz="0" w:space="0" w:color="auto"/>
        <w:right w:val="none" w:sz="0" w:space="0" w:color="auto"/>
      </w:divBdr>
    </w:div>
    <w:div w:id="1591893794">
      <w:bodyDiv w:val="1"/>
      <w:marLeft w:val="0"/>
      <w:marRight w:val="0"/>
      <w:marTop w:val="0"/>
      <w:marBottom w:val="0"/>
      <w:divBdr>
        <w:top w:val="none" w:sz="0" w:space="0" w:color="auto"/>
        <w:left w:val="none" w:sz="0" w:space="0" w:color="auto"/>
        <w:bottom w:val="none" w:sz="0" w:space="0" w:color="auto"/>
        <w:right w:val="none" w:sz="0" w:space="0" w:color="auto"/>
      </w:divBdr>
    </w:div>
    <w:div w:id="1593775936">
      <w:bodyDiv w:val="1"/>
      <w:marLeft w:val="0"/>
      <w:marRight w:val="0"/>
      <w:marTop w:val="0"/>
      <w:marBottom w:val="0"/>
      <w:divBdr>
        <w:top w:val="none" w:sz="0" w:space="0" w:color="auto"/>
        <w:left w:val="none" w:sz="0" w:space="0" w:color="auto"/>
        <w:bottom w:val="none" w:sz="0" w:space="0" w:color="auto"/>
        <w:right w:val="none" w:sz="0" w:space="0" w:color="auto"/>
      </w:divBdr>
    </w:div>
    <w:div w:id="1593855791">
      <w:bodyDiv w:val="1"/>
      <w:marLeft w:val="0"/>
      <w:marRight w:val="0"/>
      <w:marTop w:val="0"/>
      <w:marBottom w:val="0"/>
      <w:divBdr>
        <w:top w:val="none" w:sz="0" w:space="0" w:color="auto"/>
        <w:left w:val="none" w:sz="0" w:space="0" w:color="auto"/>
        <w:bottom w:val="none" w:sz="0" w:space="0" w:color="auto"/>
        <w:right w:val="none" w:sz="0" w:space="0" w:color="auto"/>
      </w:divBdr>
    </w:div>
    <w:div w:id="1599363150">
      <w:bodyDiv w:val="1"/>
      <w:marLeft w:val="0"/>
      <w:marRight w:val="0"/>
      <w:marTop w:val="0"/>
      <w:marBottom w:val="0"/>
      <w:divBdr>
        <w:top w:val="none" w:sz="0" w:space="0" w:color="auto"/>
        <w:left w:val="none" w:sz="0" w:space="0" w:color="auto"/>
        <w:bottom w:val="none" w:sz="0" w:space="0" w:color="auto"/>
        <w:right w:val="none" w:sz="0" w:space="0" w:color="auto"/>
      </w:divBdr>
      <w:divsChild>
        <w:div w:id="1225330651">
          <w:marLeft w:val="0"/>
          <w:marRight w:val="0"/>
          <w:marTop w:val="0"/>
          <w:marBottom w:val="0"/>
          <w:divBdr>
            <w:top w:val="none" w:sz="0" w:space="0" w:color="auto"/>
            <w:left w:val="none" w:sz="0" w:space="0" w:color="auto"/>
            <w:bottom w:val="none" w:sz="0" w:space="0" w:color="auto"/>
            <w:right w:val="none" w:sz="0" w:space="0" w:color="auto"/>
          </w:divBdr>
          <w:divsChild>
            <w:div w:id="735780728">
              <w:marLeft w:val="0"/>
              <w:marRight w:val="0"/>
              <w:marTop w:val="0"/>
              <w:marBottom w:val="0"/>
              <w:divBdr>
                <w:top w:val="none" w:sz="0" w:space="0" w:color="auto"/>
                <w:left w:val="none" w:sz="0" w:space="0" w:color="auto"/>
                <w:bottom w:val="none" w:sz="0" w:space="0" w:color="auto"/>
                <w:right w:val="none" w:sz="0" w:space="0" w:color="auto"/>
              </w:divBdr>
              <w:divsChild>
                <w:div w:id="15272144">
                  <w:marLeft w:val="0"/>
                  <w:marRight w:val="0"/>
                  <w:marTop w:val="0"/>
                  <w:marBottom w:val="0"/>
                  <w:divBdr>
                    <w:top w:val="none" w:sz="0" w:space="0" w:color="auto"/>
                    <w:left w:val="none" w:sz="0" w:space="0" w:color="auto"/>
                    <w:bottom w:val="none" w:sz="0" w:space="0" w:color="auto"/>
                    <w:right w:val="none" w:sz="0" w:space="0" w:color="auto"/>
                  </w:divBdr>
                  <w:divsChild>
                    <w:div w:id="191203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202575">
          <w:marLeft w:val="0"/>
          <w:marRight w:val="0"/>
          <w:marTop w:val="0"/>
          <w:marBottom w:val="0"/>
          <w:divBdr>
            <w:top w:val="none" w:sz="0" w:space="0" w:color="auto"/>
            <w:left w:val="none" w:sz="0" w:space="0" w:color="auto"/>
            <w:bottom w:val="none" w:sz="0" w:space="0" w:color="auto"/>
            <w:right w:val="none" w:sz="0" w:space="0" w:color="auto"/>
          </w:divBdr>
          <w:divsChild>
            <w:div w:id="1927882047">
              <w:marLeft w:val="0"/>
              <w:marRight w:val="0"/>
              <w:marTop w:val="0"/>
              <w:marBottom w:val="0"/>
              <w:divBdr>
                <w:top w:val="none" w:sz="0" w:space="0" w:color="auto"/>
                <w:left w:val="none" w:sz="0" w:space="0" w:color="auto"/>
                <w:bottom w:val="none" w:sz="0" w:space="0" w:color="auto"/>
                <w:right w:val="none" w:sz="0" w:space="0" w:color="auto"/>
              </w:divBdr>
              <w:divsChild>
                <w:div w:id="274213770">
                  <w:marLeft w:val="0"/>
                  <w:marRight w:val="0"/>
                  <w:marTop w:val="0"/>
                  <w:marBottom w:val="0"/>
                  <w:divBdr>
                    <w:top w:val="none" w:sz="0" w:space="0" w:color="auto"/>
                    <w:left w:val="none" w:sz="0" w:space="0" w:color="auto"/>
                    <w:bottom w:val="none" w:sz="0" w:space="0" w:color="auto"/>
                    <w:right w:val="none" w:sz="0" w:space="0" w:color="auto"/>
                  </w:divBdr>
                  <w:divsChild>
                    <w:div w:id="1342471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9369399">
      <w:bodyDiv w:val="1"/>
      <w:marLeft w:val="0"/>
      <w:marRight w:val="0"/>
      <w:marTop w:val="0"/>
      <w:marBottom w:val="0"/>
      <w:divBdr>
        <w:top w:val="none" w:sz="0" w:space="0" w:color="auto"/>
        <w:left w:val="none" w:sz="0" w:space="0" w:color="auto"/>
        <w:bottom w:val="none" w:sz="0" w:space="0" w:color="auto"/>
        <w:right w:val="none" w:sz="0" w:space="0" w:color="auto"/>
      </w:divBdr>
    </w:div>
    <w:div w:id="1601527646">
      <w:bodyDiv w:val="1"/>
      <w:marLeft w:val="0"/>
      <w:marRight w:val="0"/>
      <w:marTop w:val="0"/>
      <w:marBottom w:val="0"/>
      <w:divBdr>
        <w:top w:val="none" w:sz="0" w:space="0" w:color="auto"/>
        <w:left w:val="none" w:sz="0" w:space="0" w:color="auto"/>
        <w:bottom w:val="none" w:sz="0" w:space="0" w:color="auto"/>
        <w:right w:val="none" w:sz="0" w:space="0" w:color="auto"/>
      </w:divBdr>
    </w:div>
    <w:div w:id="1601909768">
      <w:bodyDiv w:val="1"/>
      <w:marLeft w:val="0"/>
      <w:marRight w:val="0"/>
      <w:marTop w:val="0"/>
      <w:marBottom w:val="0"/>
      <w:divBdr>
        <w:top w:val="none" w:sz="0" w:space="0" w:color="auto"/>
        <w:left w:val="none" w:sz="0" w:space="0" w:color="auto"/>
        <w:bottom w:val="none" w:sz="0" w:space="0" w:color="auto"/>
        <w:right w:val="none" w:sz="0" w:space="0" w:color="auto"/>
      </w:divBdr>
    </w:div>
    <w:div w:id="1602492234">
      <w:bodyDiv w:val="1"/>
      <w:marLeft w:val="0"/>
      <w:marRight w:val="0"/>
      <w:marTop w:val="0"/>
      <w:marBottom w:val="0"/>
      <w:divBdr>
        <w:top w:val="none" w:sz="0" w:space="0" w:color="auto"/>
        <w:left w:val="none" w:sz="0" w:space="0" w:color="auto"/>
        <w:bottom w:val="none" w:sz="0" w:space="0" w:color="auto"/>
        <w:right w:val="none" w:sz="0" w:space="0" w:color="auto"/>
      </w:divBdr>
    </w:div>
    <w:div w:id="1605768497">
      <w:bodyDiv w:val="1"/>
      <w:marLeft w:val="0"/>
      <w:marRight w:val="0"/>
      <w:marTop w:val="0"/>
      <w:marBottom w:val="0"/>
      <w:divBdr>
        <w:top w:val="none" w:sz="0" w:space="0" w:color="auto"/>
        <w:left w:val="none" w:sz="0" w:space="0" w:color="auto"/>
        <w:bottom w:val="none" w:sz="0" w:space="0" w:color="auto"/>
        <w:right w:val="none" w:sz="0" w:space="0" w:color="auto"/>
      </w:divBdr>
    </w:div>
    <w:div w:id="1610548192">
      <w:bodyDiv w:val="1"/>
      <w:marLeft w:val="0"/>
      <w:marRight w:val="0"/>
      <w:marTop w:val="0"/>
      <w:marBottom w:val="0"/>
      <w:divBdr>
        <w:top w:val="none" w:sz="0" w:space="0" w:color="auto"/>
        <w:left w:val="none" w:sz="0" w:space="0" w:color="auto"/>
        <w:bottom w:val="none" w:sz="0" w:space="0" w:color="auto"/>
        <w:right w:val="none" w:sz="0" w:space="0" w:color="auto"/>
      </w:divBdr>
    </w:div>
    <w:div w:id="1611234720">
      <w:bodyDiv w:val="1"/>
      <w:marLeft w:val="0"/>
      <w:marRight w:val="0"/>
      <w:marTop w:val="0"/>
      <w:marBottom w:val="0"/>
      <w:divBdr>
        <w:top w:val="none" w:sz="0" w:space="0" w:color="auto"/>
        <w:left w:val="none" w:sz="0" w:space="0" w:color="auto"/>
        <w:bottom w:val="none" w:sz="0" w:space="0" w:color="auto"/>
        <w:right w:val="none" w:sz="0" w:space="0" w:color="auto"/>
      </w:divBdr>
    </w:div>
    <w:div w:id="1611429588">
      <w:bodyDiv w:val="1"/>
      <w:marLeft w:val="0"/>
      <w:marRight w:val="0"/>
      <w:marTop w:val="0"/>
      <w:marBottom w:val="0"/>
      <w:divBdr>
        <w:top w:val="none" w:sz="0" w:space="0" w:color="auto"/>
        <w:left w:val="none" w:sz="0" w:space="0" w:color="auto"/>
        <w:bottom w:val="none" w:sz="0" w:space="0" w:color="auto"/>
        <w:right w:val="none" w:sz="0" w:space="0" w:color="auto"/>
      </w:divBdr>
    </w:div>
    <w:div w:id="1612591631">
      <w:bodyDiv w:val="1"/>
      <w:marLeft w:val="0"/>
      <w:marRight w:val="0"/>
      <w:marTop w:val="0"/>
      <w:marBottom w:val="0"/>
      <w:divBdr>
        <w:top w:val="none" w:sz="0" w:space="0" w:color="auto"/>
        <w:left w:val="none" w:sz="0" w:space="0" w:color="auto"/>
        <w:bottom w:val="none" w:sz="0" w:space="0" w:color="auto"/>
        <w:right w:val="none" w:sz="0" w:space="0" w:color="auto"/>
      </w:divBdr>
    </w:div>
    <w:div w:id="1617905429">
      <w:bodyDiv w:val="1"/>
      <w:marLeft w:val="0"/>
      <w:marRight w:val="0"/>
      <w:marTop w:val="0"/>
      <w:marBottom w:val="0"/>
      <w:divBdr>
        <w:top w:val="none" w:sz="0" w:space="0" w:color="auto"/>
        <w:left w:val="none" w:sz="0" w:space="0" w:color="auto"/>
        <w:bottom w:val="none" w:sz="0" w:space="0" w:color="auto"/>
        <w:right w:val="none" w:sz="0" w:space="0" w:color="auto"/>
      </w:divBdr>
    </w:div>
    <w:div w:id="1618871154">
      <w:bodyDiv w:val="1"/>
      <w:marLeft w:val="0"/>
      <w:marRight w:val="0"/>
      <w:marTop w:val="0"/>
      <w:marBottom w:val="0"/>
      <w:divBdr>
        <w:top w:val="none" w:sz="0" w:space="0" w:color="auto"/>
        <w:left w:val="none" w:sz="0" w:space="0" w:color="auto"/>
        <w:bottom w:val="none" w:sz="0" w:space="0" w:color="auto"/>
        <w:right w:val="none" w:sz="0" w:space="0" w:color="auto"/>
      </w:divBdr>
    </w:div>
    <w:div w:id="1619873938">
      <w:bodyDiv w:val="1"/>
      <w:marLeft w:val="0"/>
      <w:marRight w:val="0"/>
      <w:marTop w:val="0"/>
      <w:marBottom w:val="0"/>
      <w:divBdr>
        <w:top w:val="none" w:sz="0" w:space="0" w:color="auto"/>
        <w:left w:val="none" w:sz="0" w:space="0" w:color="auto"/>
        <w:bottom w:val="none" w:sz="0" w:space="0" w:color="auto"/>
        <w:right w:val="none" w:sz="0" w:space="0" w:color="auto"/>
      </w:divBdr>
    </w:div>
    <w:div w:id="1622766595">
      <w:bodyDiv w:val="1"/>
      <w:marLeft w:val="0"/>
      <w:marRight w:val="0"/>
      <w:marTop w:val="0"/>
      <w:marBottom w:val="0"/>
      <w:divBdr>
        <w:top w:val="none" w:sz="0" w:space="0" w:color="auto"/>
        <w:left w:val="none" w:sz="0" w:space="0" w:color="auto"/>
        <w:bottom w:val="none" w:sz="0" w:space="0" w:color="auto"/>
        <w:right w:val="none" w:sz="0" w:space="0" w:color="auto"/>
      </w:divBdr>
    </w:div>
    <w:div w:id="1623151382">
      <w:bodyDiv w:val="1"/>
      <w:marLeft w:val="0"/>
      <w:marRight w:val="0"/>
      <w:marTop w:val="0"/>
      <w:marBottom w:val="0"/>
      <w:divBdr>
        <w:top w:val="none" w:sz="0" w:space="0" w:color="auto"/>
        <w:left w:val="none" w:sz="0" w:space="0" w:color="auto"/>
        <w:bottom w:val="none" w:sz="0" w:space="0" w:color="auto"/>
        <w:right w:val="none" w:sz="0" w:space="0" w:color="auto"/>
      </w:divBdr>
    </w:div>
    <w:div w:id="1623152823">
      <w:bodyDiv w:val="1"/>
      <w:marLeft w:val="0"/>
      <w:marRight w:val="0"/>
      <w:marTop w:val="0"/>
      <w:marBottom w:val="0"/>
      <w:divBdr>
        <w:top w:val="none" w:sz="0" w:space="0" w:color="auto"/>
        <w:left w:val="none" w:sz="0" w:space="0" w:color="auto"/>
        <w:bottom w:val="none" w:sz="0" w:space="0" w:color="auto"/>
        <w:right w:val="none" w:sz="0" w:space="0" w:color="auto"/>
      </w:divBdr>
    </w:div>
    <w:div w:id="1625310082">
      <w:bodyDiv w:val="1"/>
      <w:marLeft w:val="0"/>
      <w:marRight w:val="0"/>
      <w:marTop w:val="0"/>
      <w:marBottom w:val="0"/>
      <w:divBdr>
        <w:top w:val="none" w:sz="0" w:space="0" w:color="auto"/>
        <w:left w:val="none" w:sz="0" w:space="0" w:color="auto"/>
        <w:bottom w:val="none" w:sz="0" w:space="0" w:color="auto"/>
        <w:right w:val="none" w:sz="0" w:space="0" w:color="auto"/>
      </w:divBdr>
    </w:div>
    <w:div w:id="1628706800">
      <w:bodyDiv w:val="1"/>
      <w:marLeft w:val="0"/>
      <w:marRight w:val="0"/>
      <w:marTop w:val="0"/>
      <w:marBottom w:val="0"/>
      <w:divBdr>
        <w:top w:val="none" w:sz="0" w:space="0" w:color="auto"/>
        <w:left w:val="none" w:sz="0" w:space="0" w:color="auto"/>
        <w:bottom w:val="none" w:sz="0" w:space="0" w:color="auto"/>
        <w:right w:val="none" w:sz="0" w:space="0" w:color="auto"/>
      </w:divBdr>
    </w:div>
    <w:div w:id="1629583527">
      <w:bodyDiv w:val="1"/>
      <w:marLeft w:val="0"/>
      <w:marRight w:val="0"/>
      <w:marTop w:val="0"/>
      <w:marBottom w:val="0"/>
      <w:divBdr>
        <w:top w:val="none" w:sz="0" w:space="0" w:color="auto"/>
        <w:left w:val="none" w:sz="0" w:space="0" w:color="auto"/>
        <w:bottom w:val="none" w:sz="0" w:space="0" w:color="auto"/>
        <w:right w:val="none" w:sz="0" w:space="0" w:color="auto"/>
      </w:divBdr>
    </w:div>
    <w:div w:id="1633553863">
      <w:bodyDiv w:val="1"/>
      <w:marLeft w:val="0"/>
      <w:marRight w:val="0"/>
      <w:marTop w:val="0"/>
      <w:marBottom w:val="0"/>
      <w:divBdr>
        <w:top w:val="none" w:sz="0" w:space="0" w:color="auto"/>
        <w:left w:val="none" w:sz="0" w:space="0" w:color="auto"/>
        <w:bottom w:val="none" w:sz="0" w:space="0" w:color="auto"/>
        <w:right w:val="none" w:sz="0" w:space="0" w:color="auto"/>
      </w:divBdr>
      <w:divsChild>
        <w:div w:id="561789908">
          <w:marLeft w:val="0"/>
          <w:marRight w:val="0"/>
          <w:marTop w:val="0"/>
          <w:marBottom w:val="0"/>
          <w:divBdr>
            <w:top w:val="none" w:sz="0" w:space="0" w:color="auto"/>
            <w:left w:val="none" w:sz="0" w:space="0" w:color="auto"/>
            <w:bottom w:val="none" w:sz="0" w:space="0" w:color="auto"/>
            <w:right w:val="none" w:sz="0" w:space="0" w:color="auto"/>
          </w:divBdr>
          <w:divsChild>
            <w:div w:id="799304709">
              <w:marLeft w:val="0"/>
              <w:marRight w:val="0"/>
              <w:marTop w:val="0"/>
              <w:marBottom w:val="0"/>
              <w:divBdr>
                <w:top w:val="none" w:sz="0" w:space="0" w:color="auto"/>
                <w:left w:val="none" w:sz="0" w:space="0" w:color="auto"/>
                <w:bottom w:val="none" w:sz="0" w:space="0" w:color="auto"/>
                <w:right w:val="none" w:sz="0" w:space="0" w:color="auto"/>
              </w:divBdr>
              <w:divsChild>
                <w:div w:id="991059872">
                  <w:marLeft w:val="0"/>
                  <w:marRight w:val="0"/>
                  <w:marTop w:val="0"/>
                  <w:marBottom w:val="0"/>
                  <w:divBdr>
                    <w:top w:val="none" w:sz="0" w:space="0" w:color="auto"/>
                    <w:left w:val="none" w:sz="0" w:space="0" w:color="auto"/>
                    <w:bottom w:val="none" w:sz="0" w:space="0" w:color="auto"/>
                    <w:right w:val="none" w:sz="0" w:space="0" w:color="auto"/>
                  </w:divBdr>
                  <w:divsChild>
                    <w:div w:id="35647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826709">
          <w:marLeft w:val="0"/>
          <w:marRight w:val="0"/>
          <w:marTop w:val="0"/>
          <w:marBottom w:val="0"/>
          <w:divBdr>
            <w:top w:val="none" w:sz="0" w:space="0" w:color="auto"/>
            <w:left w:val="none" w:sz="0" w:space="0" w:color="auto"/>
            <w:bottom w:val="none" w:sz="0" w:space="0" w:color="auto"/>
            <w:right w:val="none" w:sz="0" w:space="0" w:color="auto"/>
          </w:divBdr>
          <w:divsChild>
            <w:div w:id="225458313">
              <w:marLeft w:val="0"/>
              <w:marRight w:val="0"/>
              <w:marTop w:val="0"/>
              <w:marBottom w:val="0"/>
              <w:divBdr>
                <w:top w:val="none" w:sz="0" w:space="0" w:color="auto"/>
                <w:left w:val="none" w:sz="0" w:space="0" w:color="auto"/>
                <w:bottom w:val="none" w:sz="0" w:space="0" w:color="auto"/>
                <w:right w:val="none" w:sz="0" w:space="0" w:color="auto"/>
              </w:divBdr>
              <w:divsChild>
                <w:div w:id="99571175">
                  <w:marLeft w:val="0"/>
                  <w:marRight w:val="0"/>
                  <w:marTop w:val="0"/>
                  <w:marBottom w:val="0"/>
                  <w:divBdr>
                    <w:top w:val="none" w:sz="0" w:space="0" w:color="auto"/>
                    <w:left w:val="none" w:sz="0" w:space="0" w:color="auto"/>
                    <w:bottom w:val="none" w:sz="0" w:space="0" w:color="auto"/>
                    <w:right w:val="none" w:sz="0" w:space="0" w:color="auto"/>
                  </w:divBdr>
                  <w:divsChild>
                    <w:div w:id="137141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288301">
      <w:bodyDiv w:val="1"/>
      <w:marLeft w:val="0"/>
      <w:marRight w:val="0"/>
      <w:marTop w:val="0"/>
      <w:marBottom w:val="0"/>
      <w:divBdr>
        <w:top w:val="none" w:sz="0" w:space="0" w:color="auto"/>
        <w:left w:val="none" w:sz="0" w:space="0" w:color="auto"/>
        <w:bottom w:val="none" w:sz="0" w:space="0" w:color="auto"/>
        <w:right w:val="none" w:sz="0" w:space="0" w:color="auto"/>
      </w:divBdr>
    </w:div>
    <w:div w:id="1634600117">
      <w:bodyDiv w:val="1"/>
      <w:marLeft w:val="0"/>
      <w:marRight w:val="0"/>
      <w:marTop w:val="0"/>
      <w:marBottom w:val="0"/>
      <w:divBdr>
        <w:top w:val="none" w:sz="0" w:space="0" w:color="auto"/>
        <w:left w:val="none" w:sz="0" w:space="0" w:color="auto"/>
        <w:bottom w:val="none" w:sz="0" w:space="0" w:color="auto"/>
        <w:right w:val="none" w:sz="0" w:space="0" w:color="auto"/>
      </w:divBdr>
    </w:div>
    <w:div w:id="1636566450">
      <w:bodyDiv w:val="1"/>
      <w:marLeft w:val="0"/>
      <w:marRight w:val="0"/>
      <w:marTop w:val="0"/>
      <w:marBottom w:val="0"/>
      <w:divBdr>
        <w:top w:val="none" w:sz="0" w:space="0" w:color="auto"/>
        <w:left w:val="none" w:sz="0" w:space="0" w:color="auto"/>
        <w:bottom w:val="none" w:sz="0" w:space="0" w:color="auto"/>
        <w:right w:val="none" w:sz="0" w:space="0" w:color="auto"/>
      </w:divBdr>
    </w:div>
    <w:div w:id="1637028090">
      <w:bodyDiv w:val="1"/>
      <w:marLeft w:val="0"/>
      <w:marRight w:val="0"/>
      <w:marTop w:val="0"/>
      <w:marBottom w:val="0"/>
      <w:divBdr>
        <w:top w:val="none" w:sz="0" w:space="0" w:color="auto"/>
        <w:left w:val="none" w:sz="0" w:space="0" w:color="auto"/>
        <w:bottom w:val="none" w:sz="0" w:space="0" w:color="auto"/>
        <w:right w:val="none" w:sz="0" w:space="0" w:color="auto"/>
      </w:divBdr>
    </w:div>
    <w:div w:id="1637032199">
      <w:bodyDiv w:val="1"/>
      <w:marLeft w:val="0"/>
      <w:marRight w:val="0"/>
      <w:marTop w:val="0"/>
      <w:marBottom w:val="0"/>
      <w:divBdr>
        <w:top w:val="none" w:sz="0" w:space="0" w:color="auto"/>
        <w:left w:val="none" w:sz="0" w:space="0" w:color="auto"/>
        <w:bottom w:val="none" w:sz="0" w:space="0" w:color="auto"/>
        <w:right w:val="none" w:sz="0" w:space="0" w:color="auto"/>
      </w:divBdr>
    </w:div>
    <w:div w:id="1643533567">
      <w:bodyDiv w:val="1"/>
      <w:marLeft w:val="0"/>
      <w:marRight w:val="0"/>
      <w:marTop w:val="0"/>
      <w:marBottom w:val="0"/>
      <w:divBdr>
        <w:top w:val="none" w:sz="0" w:space="0" w:color="auto"/>
        <w:left w:val="none" w:sz="0" w:space="0" w:color="auto"/>
        <w:bottom w:val="none" w:sz="0" w:space="0" w:color="auto"/>
        <w:right w:val="none" w:sz="0" w:space="0" w:color="auto"/>
      </w:divBdr>
    </w:div>
    <w:div w:id="1643538762">
      <w:bodyDiv w:val="1"/>
      <w:marLeft w:val="0"/>
      <w:marRight w:val="0"/>
      <w:marTop w:val="0"/>
      <w:marBottom w:val="0"/>
      <w:divBdr>
        <w:top w:val="none" w:sz="0" w:space="0" w:color="auto"/>
        <w:left w:val="none" w:sz="0" w:space="0" w:color="auto"/>
        <w:bottom w:val="none" w:sz="0" w:space="0" w:color="auto"/>
        <w:right w:val="none" w:sz="0" w:space="0" w:color="auto"/>
      </w:divBdr>
    </w:div>
    <w:div w:id="1645502890">
      <w:bodyDiv w:val="1"/>
      <w:marLeft w:val="0"/>
      <w:marRight w:val="0"/>
      <w:marTop w:val="0"/>
      <w:marBottom w:val="0"/>
      <w:divBdr>
        <w:top w:val="none" w:sz="0" w:space="0" w:color="auto"/>
        <w:left w:val="none" w:sz="0" w:space="0" w:color="auto"/>
        <w:bottom w:val="none" w:sz="0" w:space="0" w:color="auto"/>
        <w:right w:val="none" w:sz="0" w:space="0" w:color="auto"/>
      </w:divBdr>
    </w:div>
    <w:div w:id="1648125842">
      <w:bodyDiv w:val="1"/>
      <w:marLeft w:val="0"/>
      <w:marRight w:val="0"/>
      <w:marTop w:val="0"/>
      <w:marBottom w:val="0"/>
      <w:divBdr>
        <w:top w:val="none" w:sz="0" w:space="0" w:color="auto"/>
        <w:left w:val="none" w:sz="0" w:space="0" w:color="auto"/>
        <w:bottom w:val="none" w:sz="0" w:space="0" w:color="auto"/>
        <w:right w:val="none" w:sz="0" w:space="0" w:color="auto"/>
      </w:divBdr>
    </w:div>
    <w:div w:id="1648709468">
      <w:bodyDiv w:val="1"/>
      <w:marLeft w:val="0"/>
      <w:marRight w:val="0"/>
      <w:marTop w:val="0"/>
      <w:marBottom w:val="0"/>
      <w:divBdr>
        <w:top w:val="none" w:sz="0" w:space="0" w:color="auto"/>
        <w:left w:val="none" w:sz="0" w:space="0" w:color="auto"/>
        <w:bottom w:val="none" w:sz="0" w:space="0" w:color="auto"/>
        <w:right w:val="none" w:sz="0" w:space="0" w:color="auto"/>
      </w:divBdr>
    </w:div>
    <w:div w:id="1650548809">
      <w:bodyDiv w:val="1"/>
      <w:marLeft w:val="0"/>
      <w:marRight w:val="0"/>
      <w:marTop w:val="0"/>
      <w:marBottom w:val="0"/>
      <w:divBdr>
        <w:top w:val="none" w:sz="0" w:space="0" w:color="auto"/>
        <w:left w:val="none" w:sz="0" w:space="0" w:color="auto"/>
        <w:bottom w:val="none" w:sz="0" w:space="0" w:color="auto"/>
        <w:right w:val="none" w:sz="0" w:space="0" w:color="auto"/>
      </w:divBdr>
    </w:div>
    <w:div w:id="1654598887">
      <w:bodyDiv w:val="1"/>
      <w:marLeft w:val="0"/>
      <w:marRight w:val="0"/>
      <w:marTop w:val="0"/>
      <w:marBottom w:val="0"/>
      <w:divBdr>
        <w:top w:val="none" w:sz="0" w:space="0" w:color="auto"/>
        <w:left w:val="none" w:sz="0" w:space="0" w:color="auto"/>
        <w:bottom w:val="none" w:sz="0" w:space="0" w:color="auto"/>
        <w:right w:val="none" w:sz="0" w:space="0" w:color="auto"/>
      </w:divBdr>
    </w:div>
    <w:div w:id="1657493129">
      <w:bodyDiv w:val="1"/>
      <w:marLeft w:val="0"/>
      <w:marRight w:val="0"/>
      <w:marTop w:val="0"/>
      <w:marBottom w:val="0"/>
      <w:divBdr>
        <w:top w:val="none" w:sz="0" w:space="0" w:color="auto"/>
        <w:left w:val="none" w:sz="0" w:space="0" w:color="auto"/>
        <w:bottom w:val="none" w:sz="0" w:space="0" w:color="auto"/>
        <w:right w:val="none" w:sz="0" w:space="0" w:color="auto"/>
      </w:divBdr>
    </w:div>
    <w:div w:id="1658530054">
      <w:bodyDiv w:val="1"/>
      <w:marLeft w:val="0"/>
      <w:marRight w:val="0"/>
      <w:marTop w:val="0"/>
      <w:marBottom w:val="0"/>
      <w:divBdr>
        <w:top w:val="none" w:sz="0" w:space="0" w:color="auto"/>
        <w:left w:val="none" w:sz="0" w:space="0" w:color="auto"/>
        <w:bottom w:val="none" w:sz="0" w:space="0" w:color="auto"/>
        <w:right w:val="none" w:sz="0" w:space="0" w:color="auto"/>
      </w:divBdr>
    </w:div>
    <w:div w:id="1658613018">
      <w:bodyDiv w:val="1"/>
      <w:marLeft w:val="0"/>
      <w:marRight w:val="0"/>
      <w:marTop w:val="0"/>
      <w:marBottom w:val="0"/>
      <w:divBdr>
        <w:top w:val="none" w:sz="0" w:space="0" w:color="auto"/>
        <w:left w:val="none" w:sz="0" w:space="0" w:color="auto"/>
        <w:bottom w:val="none" w:sz="0" w:space="0" w:color="auto"/>
        <w:right w:val="none" w:sz="0" w:space="0" w:color="auto"/>
      </w:divBdr>
    </w:div>
    <w:div w:id="1661037992">
      <w:bodyDiv w:val="1"/>
      <w:marLeft w:val="0"/>
      <w:marRight w:val="0"/>
      <w:marTop w:val="0"/>
      <w:marBottom w:val="0"/>
      <w:divBdr>
        <w:top w:val="none" w:sz="0" w:space="0" w:color="auto"/>
        <w:left w:val="none" w:sz="0" w:space="0" w:color="auto"/>
        <w:bottom w:val="none" w:sz="0" w:space="0" w:color="auto"/>
        <w:right w:val="none" w:sz="0" w:space="0" w:color="auto"/>
      </w:divBdr>
    </w:div>
    <w:div w:id="1661077187">
      <w:bodyDiv w:val="1"/>
      <w:marLeft w:val="0"/>
      <w:marRight w:val="0"/>
      <w:marTop w:val="0"/>
      <w:marBottom w:val="0"/>
      <w:divBdr>
        <w:top w:val="none" w:sz="0" w:space="0" w:color="auto"/>
        <w:left w:val="none" w:sz="0" w:space="0" w:color="auto"/>
        <w:bottom w:val="none" w:sz="0" w:space="0" w:color="auto"/>
        <w:right w:val="none" w:sz="0" w:space="0" w:color="auto"/>
      </w:divBdr>
    </w:div>
    <w:div w:id="1661543092">
      <w:bodyDiv w:val="1"/>
      <w:marLeft w:val="0"/>
      <w:marRight w:val="0"/>
      <w:marTop w:val="0"/>
      <w:marBottom w:val="0"/>
      <w:divBdr>
        <w:top w:val="none" w:sz="0" w:space="0" w:color="auto"/>
        <w:left w:val="none" w:sz="0" w:space="0" w:color="auto"/>
        <w:bottom w:val="none" w:sz="0" w:space="0" w:color="auto"/>
        <w:right w:val="none" w:sz="0" w:space="0" w:color="auto"/>
      </w:divBdr>
    </w:div>
    <w:div w:id="1664580996">
      <w:bodyDiv w:val="1"/>
      <w:marLeft w:val="0"/>
      <w:marRight w:val="0"/>
      <w:marTop w:val="0"/>
      <w:marBottom w:val="0"/>
      <w:divBdr>
        <w:top w:val="none" w:sz="0" w:space="0" w:color="auto"/>
        <w:left w:val="none" w:sz="0" w:space="0" w:color="auto"/>
        <w:bottom w:val="none" w:sz="0" w:space="0" w:color="auto"/>
        <w:right w:val="none" w:sz="0" w:space="0" w:color="auto"/>
      </w:divBdr>
    </w:div>
    <w:div w:id="1664627323">
      <w:bodyDiv w:val="1"/>
      <w:marLeft w:val="0"/>
      <w:marRight w:val="0"/>
      <w:marTop w:val="0"/>
      <w:marBottom w:val="0"/>
      <w:divBdr>
        <w:top w:val="none" w:sz="0" w:space="0" w:color="auto"/>
        <w:left w:val="none" w:sz="0" w:space="0" w:color="auto"/>
        <w:bottom w:val="none" w:sz="0" w:space="0" w:color="auto"/>
        <w:right w:val="none" w:sz="0" w:space="0" w:color="auto"/>
      </w:divBdr>
    </w:div>
    <w:div w:id="1664695476">
      <w:bodyDiv w:val="1"/>
      <w:marLeft w:val="0"/>
      <w:marRight w:val="0"/>
      <w:marTop w:val="0"/>
      <w:marBottom w:val="0"/>
      <w:divBdr>
        <w:top w:val="none" w:sz="0" w:space="0" w:color="auto"/>
        <w:left w:val="none" w:sz="0" w:space="0" w:color="auto"/>
        <w:bottom w:val="none" w:sz="0" w:space="0" w:color="auto"/>
        <w:right w:val="none" w:sz="0" w:space="0" w:color="auto"/>
      </w:divBdr>
    </w:div>
    <w:div w:id="1668246727">
      <w:bodyDiv w:val="1"/>
      <w:marLeft w:val="0"/>
      <w:marRight w:val="0"/>
      <w:marTop w:val="0"/>
      <w:marBottom w:val="0"/>
      <w:divBdr>
        <w:top w:val="none" w:sz="0" w:space="0" w:color="auto"/>
        <w:left w:val="none" w:sz="0" w:space="0" w:color="auto"/>
        <w:bottom w:val="none" w:sz="0" w:space="0" w:color="auto"/>
        <w:right w:val="none" w:sz="0" w:space="0" w:color="auto"/>
      </w:divBdr>
    </w:div>
    <w:div w:id="1669944252">
      <w:bodyDiv w:val="1"/>
      <w:marLeft w:val="0"/>
      <w:marRight w:val="0"/>
      <w:marTop w:val="0"/>
      <w:marBottom w:val="0"/>
      <w:divBdr>
        <w:top w:val="none" w:sz="0" w:space="0" w:color="auto"/>
        <w:left w:val="none" w:sz="0" w:space="0" w:color="auto"/>
        <w:bottom w:val="none" w:sz="0" w:space="0" w:color="auto"/>
        <w:right w:val="none" w:sz="0" w:space="0" w:color="auto"/>
      </w:divBdr>
    </w:div>
    <w:div w:id="1676766956">
      <w:bodyDiv w:val="1"/>
      <w:marLeft w:val="0"/>
      <w:marRight w:val="0"/>
      <w:marTop w:val="0"/>
      <w:marBottom w:val="0"/>
      <w:divBdr>
        <w:top w:val="none" w:sz="0" w:space="0" w:color="auto"/>
        <w:left w:val="none" w:sz="0" w:space="0" w:color="auto"/>
        <w:bottom w:val="none" w:sz="0" w:space="0" w:color="auto"/>
        <w:right w:val="none" w:sz="0" w:space="0" w:color="auto"/>
      </w:divBdr>
    </w:div>
    <w:div w:id="1676960430">
      <w:bodyDiv w:val="1"/>
      <w:marLeft w:val="0"/>
      <w:marRight w:val="0"/>
      <w:marTop w:val="0"/>
      <w:marBottom w:val="0"/>
      <w:divBdr>
        <w:top w:val="none" w:sz="0" w:space="0" w:color="auto"/>
        <w:left w:val="none" w:sz="0" w:space="0" w:color="auto"/>
        <w:bottom w:val="none" w:sz="0" w:space="0" w:color="auto"/>
        <w:right w:val="none" w:sz="0" w:space="0" w:color="auto"/>
      </w:divBdr>
    </w:div>
    <w:div w:id="1677656629">
      <w:bodyDiv w:val="1"/>
      <w:marLeft w:val="0"/>
      <w:marRight w:val="0"/>
      <w:marTop w:val="0"/>
      <w:marBottom w:val="0"/>
      <w:divBdr>
        <w:top w:val="none" w:sz="0" w:space="0" w:color="auto"/>
        <w:left w:val="none" w:sz="0" w:space="0" w:color="auto"/>
        <w:bottom w:val="none" w:sz="0" w:space="0" w:color="auto"/>
        <w:right w:val="none" w:sz="0" w:space="0" w:color="auto"/>
      </w:divBdr>
    </w:div>
    <w:div w:id="1679195458">
      <w:bodyDiv w:val="1"/>
      <w:marLeft w:val="0"/>
      <w:marRight w:val="0"/>
      <w:marTop w:val="0"/>
      <w:marBottom w:val="0"/>
      <w:divBdr>
        <w:top w:val="none" w:sz="0" w:space="0" w:color="auto"/>
        <w:left w:val="none" w:sz="0" w:space="0" w:color="auto"/>
        <w:bottom w:val="none" w:sz="0" w:space="0" w:color="auto"/>
        <w:right w:val="none" w:sz="0" w:space="0" w:color="auto"/>
      </w:divBdr>
    </w:div>
    <w:div w:id="1679308832">
      <w:bodyDiv w:val="1"/>
      <w:marLeft w:val="0"/>
      <w:marRight w:val="0"/>
      <w:marTop w:val="0"/>
      <w:marBottom w:val="0"/>
      <w:divBdr>
        <w:top w:val="none" w:sz="0" w:space="0" w:color="auto"/>
        <w:left w:val="none" w:sz="0" w:space="0" w:color="auto"/>
        <w:bottom w:val="none" w:sz="0" w:space="0" w:color="auto"/>
        <w:right w:val="none" w:sz="0" w:space="0" w:color="auto"/>
      </w:divBdr>
    </w:div>
    <w:div w:id="1683358373">
      <w:bodyDiv w:val="1"/>
      <w:marLeft w:val="0"/>
      <w:marRight w:val="0"/>
      <w:marTop w:val="0"/>
      <w:marBottom w:val="0"/>
      <w:divBdr>
        <w:top w:val="none" w:sz="0" w:space="0" w:color="auto"/>
        <w:left w:val="none" w:sz="0" w:space="0" w:color="auto"/>
        <w:bottom w:val="none" w:sz="0" w:space="0" w:color="auto"/>
        <w:right w:val="none" w:sz="0" w:space="0" w:color="auto"/>
      </w:divBdr>
    </w:div>
    <w:div w:id="1687051654">
      <w:bodyDiv w:val="1"/>
      <w:marLeft w:val="0"/>
      <w:marRight w:val="0"/>
      <w:marTop w:val="0"/>
      <w:marBottom w:val="0"/>
      <w:divBdr>
        <w:top w:val="none" w:sz="0" w:space="0" w:color="auto"/>
        <w:left w:val="none" w:sz="0" w:space="0" w:color="auto"/>
        <w:bottom w:val="none" w:sz="0" w:space="0" w:color="auto"/>
        <w:right w:val="none" w:sz="0" w:space="0" w:color="auto"/>
      </w:divBdr>
    </w:div>
    <w:div w:id="1688942833">
      <w:bodyDiv w:val="1"/>
      <w:marLeft w:val="0"/>
      <w:marRight w:val="0"/>
      <w:marTop w:val="0"/>
      <w:marBottom w:val="0"/>
      <w:divBdr>
        <w:top w:val="none" w:sz="0" w:space="0" w:color="auto"/>
        <w:left w:val="none" w:sz="0" w:space="0" w:color="auto"/>
        <w:bottom w:val="none" w:sz="0" w:space="0" w:color="auto"/>
        <w:right w:val="none" w:sz="0" w:space="0" w:color="auto"/>
      </w:divBdr>
    </w:div>
    <w:div w:id="1691253782">
      <w:bodyDiv w:val="1"/>
      <w:marLeft w:val="0"/>
      <w:marRight w:val="0"/>
      <w:marTop w:val="0"/>
      <w:marBottom w:val="0"/>
      <w:divBdr>
        <w:top w:val="none" w:sz="0" w:space="0" w:color="auto"/>
        <w:left w:val="none" w:sz="0" w:space="0" w:color="auto"/>
        <w:bottom w:val="none" w:sz="0" w:space="0" w:color="auto"/>
        <w:right w:val="none" w:sz="0" w:space="0" w:color="auto"/>
      </w:divBdr>
    </w:div>
    <w:div w:id="1695035708">
      <w:bodyDiv w:val="1"/>
      <w:marLeft w:val="0"/>
      <w:marRight w:val="0"/>
      <w:marTop w:val="0"/>
      <w:marBottom w:val="0"/>
      <w:divBdr>
        <w:top w:val="none" w:sz="0" w:space="0" w:color="auto"/>
        <w:left w:val="none" w:sz="0" w:space="0" w:color="auto"/>
        <w:bottom w:val="none" w:sz="0" w:space="0" w:color="auto"/>
        <w:right w:val="none" w:sz="0" w:space="0" w:color="auto"/>
      </w:divBdr>
    </w:div>
    <w:div w:id="1695351332">
      <w:bodyDiv w:val="1"/>
      <w:marLeft w:val="0"/>
      <w:marRight w:val="0"/>
      <w:marTop w:val="0"/>
      <w:marBottom w:val="0"/>
      <w:divBdr>
        <w:top w:val="none" w:sz="0" w:space="0" w:color="auto"/>
        <w:left w:val="none" w:sz="0" w:space="0" w:color="auto"/>
        <w:bottom w:val="none" w:sz="0" w:space="0" w:color="auto"/>
        <w:right w:val="none" w:sz="0" w:space="0" w:color="auto"/>
      </w:divBdr>
    </w:div>
    <w:div w:id="1696036462">
      <w:bodyDiv w:val="1"/>
      <w:marLeft w:val="0"/>
      <w:marRight w:val="0"/>
      <w:marTop w:val="0"/>
      <w:marBottom w:val="0"/>
      <w:divBdr>
        <w:top w:val="none" w:sz="0" w:space="0" w:color="auto"/>
        <w:left w:val="none" w:sz="0" w:space="0" w:color="auto"/>
        <w:bottom w:val="none" w:sz="0" w:space="0" w:color="auto"/>
        <w:right w:val="none" w:sz="0" w:space="0" w:color="auto"/>
      </w:divBdr>
    </w:div>
    <w:div w:id="1696301047">
      <w:bodyDiv w:val="1"/>
      <w:marLeft w:val="0"/>
      <w:marRight w:val="0"/>
      <w:marTop w:val="0"/>
      <w:marBottom w:val="0"/>
      <w:divBdr>
        <w:top w:val="none" w:sz="0" w:space="0" w:color="auto"/>
        <w:left w:val="none" w:sz="0" w:space="0" w:color="auto"/>
        <w:bottom w:val="none" w:sz="0" w:space="0" w:color="auto"/>
        <w:right w:val="none" w:sz="0" w:space="0" w:color="auto"/>
      </w:divBdr>
    </w:div>
    <w:div w:id="1697271947">
      <w:bodyDiv w:val="1"/>
      <w:marLeft w:val="0"/>
      <w:marRight w:val="0"/>
      <w:marTop w:val="0"/>
      <w:marBottom w:val="0"/>
      <w:divBdr>
        <w:top w:val="none" w:sz="0" w:space="0" w:color="auto"/>
        <w:left w:val="none" w:sz="0" w:space="0" w:color="auto"/>
        <w:bottom w:val="none" w:sz="0" w:space="0" w:color="auto"/>
        <w:right w:val="none" w:sz="0" w:space="0" w:color="auto"/>
      </w:divBdr>
    </w:div>
    <w:div w:id="1698851642">
      <w:bodyDiv w:val="1"/>
      <w:marLeft w:val="0"/>
      <w:marRight w:val="0"/>
      <w:marTop w:val="0"/>
      <w:marBottom w:val="0"/>
      <w:divBdr>
        <w:top w:val="none" w:sz="0" w:space="0" w:color="auto"/>
        <w:left w:val="none" w:sz="0" w:space="0" w:color="auto"/>
        <w:bottom w:val="none" w:sz="0" w:space="0" w:color="auto"/>
        <w:right w:val="none" w:sz="0" w:space="0" w:color="auto"/>
      </w:divBdr>
    </w:div>
    <w:div w:id="1700548930">
      <w:bodyDiv w:val="1"/>
      <w:marLeft w:val="0"/>
      <w:marRight w:val="0"/>
      <w:marTop w:val="0"/>
      <w:marBottom w:val="0"/>
      <w:divBdr>
        <w:top w:val="none" w:sz="0" w:space="0" w:color="auto"/>
        <w:left w:val="none" w:sz="0" w:space="0" w:color="auto"/>
        <w:bottom w:val="none" w:sz="0" w:space="0" w:color="auto"/>
        <w:right w:val="none" w:sz="0" w:space="0" w:color="auto"/>
      </w:divBdr>
    </w:div>
    <w:div w:id="1707218159">
      <w:bodyDiv w:val="1"/>
      <w:marLeft w:val="0"/>
      <w:marRight w:val="0"/>
      <w:marTop w:val="0"/>
      <w:marBottom w:val="0"/>
      <w:divBdr>
        <w:top w:val="none" w:sz="0" w:space="0" w:color="auto"/>
        <w:left w:val="none" w:sz="0" w:space="0" w:color="auto"/>
        <w:bottom w:val="none" w:sz="0" w:space="0" w:color="auto"/>
        <w:right w:val="none" w:sz="0" w:space="0" w:color="auto"/>
      </w:divBdr>
    </w:div>
    <w:div w:id="1707218335">
      <w:bodyDiv w:val="1"/>
      <w:marLeft w:val="0"/>
      <w:marRight w:val="0"/>
      <w:marTop w:val="0"/>
      <w:marBottom w:val="0"/>
      <w:divBdr>
        <w:top w:val="none" w:sz="0" w:space="0" w:color="auto"/>
        <w:left w:val="none" w:sz="0" w:space="0" w:color="auto"/>
        <w:bottom w:val="none" w:sz="0" w:space="0" w:color="auto"/>
        <w:right w:val="none" w:sz="0" w:space="0" w:color="auto"/>
      </w:divBdr>
    </w:div>
    <w:div w:id="1708679040">
      <w:bodyDiv w:val="1"/>
      <w:marLeft w:val="0"/>
      <w:marRight w:val="0"/>
      <w:marTop w:val="0"/>
      <w:marBottom w:val="0"/>
      <w:divBdr>
        <w:top w:val="none" w:sz="0" w:space="0" w:color="auto"/>
        <w:left w:val="none" w:sz="0" w:space="0" w:color="auto"/>
        <w:bottom w:val="none" w:sz="0" w:space="0" w:color="auto"/>
        <w:right w:val="none" w:sz="0" w:space="0" w:color="auto"/>
      </w:divBdr>
    </w:div>
    <w:div w:id="1709599156">
      <w:bodyDiv w:val="1"/>
      <w:marLeft w:val="0"/>
      <w:marRight w:val="0"/>
      <w:marTop w:val="0"/>
      <w:marBottom w:val="0"/>
      <w:divBdr>
        <w:top w:val="none" w:sz="0" w:space="0" w:color="auto"/>
        <w:left w:val="none" w:sz="0" w:space="0" w:color="auto"/>
        <w:bottom w:val="none" w:sz="0" w:space="0" w:color="auto"/>
        <w:right w:val="none" w:sz="0" w:space="0" w:color="auto"/>
      </w:divBdr>
    </w:div>
    <w:div w:id="1711957250">
      <w:bodyDiv w:val="1"/>
      <w:marLeft w:val="0"/>
      <w:marRight w:val="0"/>
      <w:marTop w:val="0"/>
      <w:marBottom w:val="0"/>
      <w:divBdr>
        <w:top w:val="none" w:sz="0" w:space="0" w:color="auto"/>
        <w:left w:val="none" w:sz="0" w:space="0" w:color="auto"/>
        <w:bottom w:val="none" w:sz="0" w:space="0" w:color="auto"/>
        <w:right w:val="none" w:sz="0" w:space="0" w:color="auto"/>
      </w:divBdr>
      <w:divsChild>
        <w:div w:id="87582836">
          <w:marLeft w:val="0"/>
          <w:marRight w:val="0"/>
          <w:marTop w:val="0"/>
          <w:marBottom w:val="0"/>
          <w:divBdr>
            <w:top w:val="none" w:sz="0" w:space="0" w:color="auto"/>
            <w:left w:val="none" w:sz="0" w:space="0" w:color="auto"/>
            <w:bottom w:val="none" w:sz="0" w:space="0" w:color="auto"/>
            <w:right w:val="none" w:sz="0" w:space="0" w:color="auto"/>
          </w:divBdr>
          <w:divsChild>
            <w:div w:id="1829516378">
              <w:marLeft w:val="0"/>
              <w:marRight w:val="0"/>
              <w:marTop w:val="0"/>
              <w:marBottom w:val="0"/>
              <w:divBdr>
                <w:top w:val="none" w:sz="0" w:space="0" w:color="auto"/>
                <w:left w:val="none" w:sz="0" w:space="0" w:color="auto"/>
                <w:bottom w:val="none" w:sz="0" w:space="0" w:color="auto"/>
                <w:right w:val="none" w:sz="0" w:space="0" w:color="auto"/>
              </w:divBdr>
              <w:divsChild>
                <w:div w:id="1937403995">
                  <w:marLeft w:val="0"/>
                  <w:marRight w:val="0"/>
                  <w:marTop w:val="0"/>
                  <w:marBottom w:val="0"/>
                  <w:divBdr>
                    <w:top w:val="none" w:sz="0" w:space="0" w:color="auto"/>
                    <w:left w:val="none" w:sz="0" w:space="0" w:color="auto"/>
                    <w:bottom w:val="none" w:sz="0" w:space="0" w:color="auto"/>
                    <w:right w:val="none" w:sz="0" w:space="0" w:color="auto"/>
                  </w:divBdr>
                  <w:divsChild>
                    <w:div w:id="86575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050841">
          <w:marLeft w:val="0"/>
          <w:marRight w:val="0"/>
          <w:marTop w:val="0"/>
          <w:marBottom w:val="0"/>
          <w:divBdr>
            <w:top w:val="none" w:sz="0" w:space="0" w:color="auto"/>
            <w:left w:val="none" w:sz="0" w:space="0" w:color="auto"/>
            <w:bottom w:val="none" w:sz="0" w:space="0" w:color="auto"/>
            <w:right w:val="none" w:sz="0" w:space="0" w:color="auto"/>
          </w:divBdr>
          <w:divsChild>
            <w:div w:id="1350184033">
              <w:marLeft w:val="0"/>
              <w:marRight w:val="0"/>
              <w:marTop w:val="0"/>
              <w:marBottom w:val="0"/>
              <w:divBdr>
                <w:top w:val="none" w:sz="0" w:space="0" w:color="auto"/>
                <w:left w:val="none" w:sz="0" w:space="0" w:color="auto"/>
                <w:bottom w:val="none" w:sz="0" w:space="0" w:color="auto"/>
                <w:right w:val="none" w:sz="0" w:space="0" w:color="auto"/>
              </w:divBdr>
              <w:divsChild>
                <w:div w:id="569847480">
                  <w:marLeft w:val="0"/>
                  <w:marRight w:val="0"/>
                  <w:marTop w:val="0"/>
                  <w:marBottom w:val="0"/>
                  <w:divBdr>
                    <w:top w:val="none" w:sz="0" w:space="0" w:color="auto"/>
                    <w:left w:val="none" w:sz="0" w:space="0" w:color="auto"/>
                    <w:bottom w:val="none" w:sz="0" w:space="0" w:color="auto"/>
                    <w:right w:val="none" w:sz="0" w:space="0" w:color="auto"/>
                  </w:divBdr>
                  <w:divsChild>
                    <w:div w:id="147726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727676">
      <w:bodyDiv w:val="1"/>
      <w:marLeft w:val="0"/>
      <w:marRight w:val="0"/>
      <w:marTop w:val="0"/>
      <w:marBottom w:val="0"/>
      <w:divBdr>
        <w:top w:val="none" w:sz="0" w:space="0" w:color="auto"/>
        <w:left w:val="none" w:sz="0" w:space="0" w:color="auto"/>
        <w:bottom w:val="none" w:sz="0" w:space="0" w:color="auto"/>
        <w:right w:val="none" w:sz="0" w:space="0" w:color="auto"/>
      </w:divBdr>
    </w:div>
    <w:div w:id="1713579606">
      <w:bodyDiv w:val="1"/>
      <w:marLeft w:val="0"/>
      <w:marRight w:val="0"/>
      <w:marTop w:val="0"/>
      <w:marBottom w:val="0"/>
      <w:divBdr>
        <w:top w:val="none" w:sz="0" w:space="0" w:color="auto"/>
        <w:left w:val="none" w:sz="0" w:space="0" w:color="auto"/>
        <w:bottom w:val="none" w:sz="0" w:space="0" w:color="auto"/>
        <w:right w:val="none" w:sz="0" w:space="0" w:color="auto"/>
      </w:divBdr>
    </w:div>
    <w:div w:id="1715889637">
      <w:bodyDiv w:val="1"/>
      <w:marLeft w:val="0"/>
      <w:marRight w:val="0"/>
      <w:marTop w:val="0"/>
      <w:marBottom w:val="0"/>
      <w:divBdr>
        <w:top w:val="none" w:sz="0" w:space="0" w:color="auto"/>
        <w:left w:val="none" w:sz="0" w:space="0" w:color="auto"/>
        <w:bottom w:val="none" w:sz="0" w:space="0" w:color="auto"/>
        <w:right w:val="none" w:sz="0" w:space="0" w:color="auto"/>
      </w:divBdr>
      <w:divsChild>
        <w:div w:id="1498183764">
          <w:marLeft w:val="0"/>
          <w:marRight w:val="0"/>
          <w:marTop w:val="0"/>
          <w:marBottom w:val="0"/>
          <w:divBdr>
            <w:top w:val="none" w:sz="0" w:space="0" w:color="auto"/>
            <w:left w:val="none" w:sz="0" w:space="0" w:color="auto"/>
            <w:bottom w:val="none" w:sz="0" w:space="0" w:color="auto"/>
            <w:right w:val="none" w:sz="0" w:space="0" w:color="auto"/>
          </w:divBdr>
          <w:divsChild>
            <w:div w:id="1192646374">
              <w:marLeft w:val="0"/>
              <w:marRight w:val="0"/>
              <w:marTop w:val="0"/>
              <w:marBottom w:val="0"/>
              <w:divBdr>
                <w:top w:val="none" w:sz="0" w:space="0" w:color="auto"/>
                <w:left w:val="none" w:sz="0" w:space="0" w:color="auto"/>
                <w:bottom w:val="none" w:sz="0" w:space="0" w:color="auto"/>
                <w:right w:val="none" w:sz="0" w:space="0" w:color="auto"/>
              </w:divBdr>
              <w:divsChild>
                <w:div w:id="1558662441">
                  <w:marLeft w:val="0"/>
                  <w:marRight w:val="0"/>
                  <w:marTop w:val="0"/>
                  <w:marBottom w:val="0"/>
                  <w:divBdr>
                    <w:top w:val="none" w:sz="0" w:space="0" w:color="auto"/>
                    <w:left w:val="none" w:sz="0" w:space="0" w:color="auto"/>
                    <w:bottom w:val="none" w:sz="0" w:space="0" w:color="auto"/>
                    <w:right w:val="none" w:sz="0" w:space="0" w:color="auto"/>
                  </w:divBdr>
                  <w:divsChild>
                    <w:div w:id="171962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967770">
      <w:bodyDiv w:val="1"/>
      <w:marLeft w:val="0"/>
      <w:marRight w:val="0"/>
      <w:marTop w:val="0"/>
      <w:marBottom w:val="0"/>
      <w:divBdr>
        <w:top w:val="none" w:sz="0" w:space="0" w:color="auto"/>
        <w:left w:val="none" w:sz="0" w:space="0" w:color="auto"/>
        <w:bottom w:val="none" w:sz="0" w:space="0" w:color="auto"/>
        <w:right w:val="none" w:sz="0" w:space="0" w:color="auto"/>
      </w:divBdr>
    </w:div>
    <w:div w:id="1718235300">
      <w:bodyDiv w:val="1"/>
      <w:marLeft w:val="0"/>
      <w:marRight w:val="0"/>
      <w:marTop w:val="0"/>
      <w:marBottom w:val="0"/>
      <w:divBdr>
        <w:top w:val="none" w:sz="0" w:space="0" w:color="auto"/>
        <w:left w:val="none" w:sz="0" w:space="0" w:color="auto"/>
        <w:bottom w:val="none" w:sz="0" w:space="0" w:color="auto"/>
        <w:right w:val="none" w:sz="0" w:space="0" w:color="auto"/>
      </w:divBdr>
    </w:div>
    <w:div w:id="1720275893">
      <w:bodyDiv w:val="1"/>
      <w:marLeft w:val="0"/>
      <w:marRight w:val="0"/>
      <w:marTop w:val="0"/>
      <w:marBottom w:val="0"/>
      <w:divBdr>
        <w:top w:val="none" w:sz="0" w:space="0" w:color="auto"/>
        <w:left w:val="none" w:sz="0" w:space="0" w:color="auto"/>
        <w:bottom w:val="none" w:sz="0" w:space="0" w:color="auto"/>
        <w:right w:val="none" w:sz="0" w:space="0" w:color="auto"/>
      </w:divBdr>
    </w:div>
    <w:div w:id="1721133159">
      <w:bodyDiv w:val="1"/>
      <w:marLeft w:val="0"/>
      <w:marRight w:val="0"/>
      <w:marTop w:val="0"/>
      <w:marBottom w:val="0"/>
      <w:divBdr>
        <w:top w:val="none" w:sz="0" w:space="0" w:color="auto"/>
        <w:left w:val="none" w:sz="0" w:space="0" w:color="auto"/>
        <w:bottom w:val="none" w:sz="0" w:space="0" w:color="auto"/>
        <w:right w:val="none" w:sz="0" w:space="0" w:color="auto"/>
      </w:divBdr>
    </w:div>
    <w:div w:id="1724864676">
      <w:bodyDiv w:val="1"/>
      <w:marLeft w:val="0"/>
      <w:marRight w:val="0"/>
      <w:marTop w:val="0"/>
      <w:marBottom w:val="0"/>
      <w:divBdr>
        <w:top w:val="none" w:sz="0" w:space="0" w:color="auto"/>
        <w:left w:val="none" w:sz="0" w:space="0" w:color="auto"/>
        <w:bottom w:val="none" w:sz="0" w:space="0" w:color="auto"/>
        <w:right w:val="none" w:sz="0" w:space="0" w:color="auto"/>
      </w:divBdr>
    </w:div>
    <w:div w:id="1729107899">
      <w:bodyDiv w:val="1"/>
      <w:marLeft w:val="0"/>
      <w:marRight w:val="0"/>
      <w:marTop w:val="0"/>
      <w:marBottom w:val="0"/>
      <w:divBdr>
        <w:top w:val="none" w:sz="0" w:space="0" w:color="auto"/>
        <w:left w:val="none" w:sz="0" w:space="0" w:color="auto"/>
        <w:bottom w:val="none" w:sz="0" w:space="0" w:color="auto"/>
        <w:right w:val="none" w:sz="0" w:space="0" w:color="auto"/>
      </w:divBdr>
    </w:div>
    <w:div w:id="1729722719">
      <w:bodyDiv w:val="1"/>
      <w:marLeft w:val="0"/>
      <w:marRight w:val="0"/>
      <w:marTop w:val="0"/>
      <w:marBottom w:val="0"/>
      <w:divBdr>
        <w:top w:val="none" w:sz="0" w:space="0" w:color="auto"/>
        <w:left w:val="none" w:sz="0" w:space="0" w:color="auto"/>
        <w:bottom w:val="none" w:sz="0" w:space="0" w:color="auto"/>
        <w:right w:val="none" w:sz="0" w:space="0" w:color="auto"/>
      </w:divBdr>
    </w:div>
    <w:div w:id="1732117744">
      <w:bodyDiv w:val="1"/>
      <w:marLeft w:val="0"/>
      <w:marRight w:val="0"/>
      <w:marTop w:val="0"/>
      <w:marBottom w:val="0"/>
      <w:divBdr>
        <w:top w:val="none" w:sz="0" w:space="0" w:color="auto"/>
        <w:left w:val="none" w:sz="0" w:space="0" w:color="auto"/>
        <w:bottom w:val="none" w:sz="0" w:space="0" w:color="auto"/>
        <w:right w:val="none" w:sz="0" w:space="0" w:color="auto"/>
      </w:divBdr>
    </w:div>
    <w:div w:id="1735425475">
      <w:bodyDiv w:val="1"/>
      <w:marLeft w:val="0"/>
      <w:marRight w:val="0"/>
      <w:marTop w:val="0"/>
      <w:marBottom w:val="0"/>
      <w:divBdr>
        <w:top w:val="none" w:sz="0" w:space="0" w:color="auto"/>
        <w:left w:val="none" w:sz="0" w:space="0" w:color="auto"/>
        <w:bottom w:val="none" w:sz="0" w:space="0" w:color="auto"/>
        <w:right w:val="none" w:sz="0" w:space="0" w:color="auto"/>
      </w:divBdr>
    </w:div>
    <w:div w:id="1737240463">
      <w:bodyDiv w:val="1"/>
      <w:marLeft w:val="0"/>
      <w:marRight w:val="0"/>
      <w:marTop w:val="0"/>
      <w:marBottom w:val="0"/>
      <w:divBdr>
        <w:top w:val="none" w:sz="0" w:space="0" w:color="auto"/>
        <w:left w:val="none" w:sz="0" w:space="0" w:color="auto"/>
        <w:bottom w:val="none" w:sz="0" w:space="0" w:color="auto"/>
        <w:right w:val="none" w:sz="0" w:space="0" w:color="auto"/>
      </w:divBdr>
    </w:div>
    <w:div w:id="1737898690">
      <w:bodyDiv w:val="1"/>
      <w:marLeft w:val="0"/>
      <w:marRight w:val="0"/>
      <w:marTop w:val="0"/>
      <w:marBottom w:val="0"/>
      <w:divBdr>
        <w:top w:val="none" w:sz="0" w:space="0" w:color="auto"/>
        <w:left w:val="none" w:sz="0" w:space="0" w:color="auto"/>
        <w:bottom w:val="none" w:sz="0" w:space="0" w:color="auto"/>
        <w:right w:val="none" w:sz="0" w:space="0" w:color="auto"/>
      </w:divBdr>
    </w:div>
    <w:div w:id="1740010133">
      <w:bodyDiv w:val="1"/>
      <w:marLeft w:val="0"/>
      <w:marRight w:val="0"/>
      <w:marTop w:val="0"/>
      <w:marBottom w:val="0"/>
      <w:divBdr>
        <w:top w:val="none" w:sz="0" w:space="0" w:color="auto"/>
        <w:left w:val="none" w:sz="0" w:space="0" w:color="auto"/>
        <w:bottom w:val="none" w:sz="0" w:space="0" w:color="auto"/>
        <w:right w:val="none" w:sz="0" w:space="0" w:color="auto"/>
      </w:divBdr>
    </w:div>
    <w:div w:id="1741437824">
      <w:bodyDiv w:val="1"/>
      <w:marLeft w:val="0"/>
      <w:marRight w:val="0"/>
      <w:marTop w:val="0"/>
      <w:marBottom w:val="0"/>
      <w:divBdr>
        <w:top w:val="none" w:sz="0" w:space="0" w:color="auto"/>
        <w:left w:val="none" w:sz="0" w:space="0" w:color="auto"/>
        <w:bottom w:val="none" w:sz="0" w:space="0" w:color="auto"/>
        <w:right w:val="none" w:sz="0" w:space="0" w:color="auto"/>
      </w:divBdr>
    </w:div>
    <w:div w:id="1741444621">
      <w:bodyDiv w:val="1"/>
      <w:marLeft w:val="0"/>
      <w:marRight w:val="0"/>
      <w:marTop w:val="0"/>
      <w:marBottom w:val="0"/>
      <w:divBdr>
        <w:top w:val="none" w:sz="0" w:space="0" w:color="auto"/>
        <w:left w:val="none" w:sz="0" w:space="0" w:color="auto"/>
        <w:bottom w:val="none" w:sz="0" w:space="0" w:color="auto"/>
        <w:right w:val="none" w:sz="0" w:space="0" w:color="auto"/>
      </w:divBdr>
    </w:div>
    <w:div w:id="1744915123">
      <w:bodyDiv w:val="1"/>
      <w:marLeft w:val="0"/>
      <w:marRight w:val="0"/>
      <w:marTop w:val="0"/>
      <w:marBottom w:val="0"/>
      <w:divBdr>
        <w:top w:val="none" w:sz="0" w:space="0" w:color="auto"/>
        <w:left w:val="none" w:sz="0" w:space="0" w:color="auto"/>
        <w:bottom w:val="none" w:sz="0" w:space="0" w:color="auto"/>
        <w:right w:val="none" w:sz="0" w:space="0" w:color="auto"/>
      </w:divBdr>
    </w:div>
    <w:div w:id="1745637447">
      <w:bodyDiv w:val="1"/>
      <w:marLeft w:val="0"/>
      <w:marRight w:val="0"/>
      <w:marTop w:val="0"/>
      <w:marBottom w:val="0"/>
      <w:divBdr>
        <w:top w:val="none" w:sz="0" w:space="0" w:color="auto"/>
        <w:left w:val="none" w:sz="0" w:space="0" w:color="auto"/>
        <w:bottom w:val="none" w:sz="0" w:space="0" w:color="auto"/>
        <w:right w:val="none" w:sz="0" w:space="0" w:color="auto"/>
      </w:divBdr>
    </w:div>
    <w:div w:id="1746299953">
      <w:bodyDiv w:val="1"/>
      <w:marLeft w:val="0"/>
      <w:marRight w:val="0"/>
      <w:marTop w:val="0"/>
      <w:marBottom w:val="0"/>
      <w:divBdr>
        <w:top w:val="none" w:sz="0" w:space="0" w:color="auto"/>
        <w:left w:val="none" w:sz="0" w:space="0" w:color="auto"/>
        <w:bottom w:val="none" w:sz="0" w:space="0" w:color="auto"/>
        <w:right w:val="none" w:sz="0" w:space="0" w:color="auto"/>
      </w:divBdr>
    </w:div>
    <w:div w:id="1746612434">
      <w:bodyDiv w:val="1"/>
      <w:marLeft w:val="0"/>
      <w:marRight w:val="0"/>
      <w:marTop w:val="0"/>
      <w:marBottom w:val="0"/>
      <w:divBdr>
        <w:top w:val="none" w:sz="0" w:space="0" w:color="auto"/>
        <w:left w:val="none" w:sz="0" w:space="0" w:color="auto"/>
        <w:bottom w:val="none" w:sz="0" w:space="0" w:color="auto"/>
        <w:right w:val="none" w:sz="0" w:space="0" w:color="auto"/>
      </w:divBdr>
    </w:div>
    <w:div w:id="1750037947">
      <w:bodyDiv w:val="1"/>
      <w:marLeft w:val="0"/>
      <w:marRight w:val="0"/>
      <w:marTop w:val="0"/>
      <w:marBottom w:val="0"/>
      <w:divBdr>
        <w:top w:val="none" w:sz="0" w:space="0" w:color="auto"/>
        <w:left w:val="none" w:sz="0" w:space="0" w:color="auto"/>
        <w:bottom w:val="none" w:sz="0" w:space="0" w:color="auto"/>
        <w:right w:val="none" w:sz="0" w:space="0" w:color="auto"/>
      </w:divBdr>
    </w:div>
    <w:div w:id="1750230551">
      <w:bodyDiv w:val="1"/>
      <w:marLeft w:val="0"/>
      <w:marRight w:val="0"/>
      <w:marTop w:val="0"/>
      <w:marBottom w:val="0"/>
      <w:divBdr>
        <w:top w:val="none" w:sz="0" w:space="0" w:color="auto"/>
        <w:left w:val="none" w:sz="0" w:space="0" w:color="auto"/>
        <w:bottom w:val="none" w:sz="0" w:space="0" w:color="auto"/>
        <w:right w:val="none" w:sz="0" w:space="0" w:color="auto"/>
      </w:divBdr>
    </w:div>
    <w:div w:id="1750692884">
      <w:bodyDiv w:val="1"/>
      <w:marLeft w:val="0"/>
      <w:marRight w:val="0"/>
      <w:marTop w:val="0"/>
      <w:marBottom w:val="0"/>
      <w:divBdr>
        <w:top w:val="none" w:sz="0" w:space="0" w:color="auto"/>
        <w:left w:val="none" w:sz="0" w:space="0" w:color="auto"/>
        <w:bottom w:val="none" w:sz="0" w:space="0" w:color="auto"/>
        <w:right w:val="none" w:sz="0" w:space="0" w:color="auto"/>
      </w:divBdr>
    </w:div>
    <w:div w:id="1752042511">
      <w:bodyDiv w:val="1"/>
      <w:marLeft w:val="0"/>
      <w:marRight w:val="0"/>
      <w:marTop w:val="0"/>
      <w:marBottom w:val="0"/>
      <w:divBdr>
        <w:top w:val="none" w:sz="0" w:space="0" w:color="auto"/>
        <w:left w:val="none" w:sz="0" w:space="0" w:color="auto"/>
        <w:bottom w:val="none" w:sz="0" w:space="0" w:color="auto"/>
        <w:right w:val="none" w:sz="0" w:space="0" w:color="auto"/>
      </w:divBdr>
    </w:div>
    <w:div w:id="1757357437">
      <w:bodyDiv w:val="1"/>
      <w:marLeft w:val="0"/>
      <w:marRight w:val="0"/>
      <w:marTop w:val="0"/>
      <w:marBottom w:val="0"/>
      <w:divBdr>
        <w:top w:val="none" w:sz="0" w:space="0" w:color="auto"/>
        <w:left w:val="none" w:sz="0" w:space="0" w:color="auto"/>
        <w:bottom w:val="none" w:sz="0" w:space="0" w:color="auto"/>
        <w:right w:val="none" w:sz="0" w:space="0" w:color="auto"/>
      </w:divBdr>
    </w:div>
    <w:div w:id="1758476346">
      <w:bodyDiv w:val="1"/>
      <w:marLeft w:val="0"/>
      <w:marRight w:val="0"/>
      <w:marTop w:val="0"/>
      <w:marBottom w:val="0"/>
      <w:divBdr>
        <w:top w:val="none" w:sz="0" w:space="0" w:color="auto"/>
        <w:left w:val="none" w:sz="0" w:space="0" w:color="auto"/>
        <w:bottom w:val="none" w:sz="0" w:space="0" w:color="auto"/>
        <w:right w:val="none" w:sz="0" w:space="0" w:color="auto"/>
      </w:divBdr>
    </w:div>
    <w:div w:id="1761290799">
      <w:bodyDiv w:val="1"/>
      <w:marLeft w:val="0"/>
      <w:marRight w:val="0"/>
      <w:marTop w:val="0"/>
      <w:marBottom w:val="0"/>
      <w:divBdr>
        <w:top w:val="none" w:sz="0" w:space="0" w:color="auto"/>
        <w:left w:val="none" w:sz="0" w:space="0" w:color="auto"/>
        <w:bottom w:val="none" w:sz="0" w:space="0" w:color="auto"/>
        <w:right w:val="none" w:sz="0" w:space="0" w:color="auto"/>
      </w:divBdr>
    </w:div>
    <w:div w:id="1761485497">
      <w:bodyDiv w:val="1"/>
      <w:marLeft w:val="0"/>
      <w:marRight w:val="0"/>
      <w:marTop w:val="0"/>
      <w:marBottom w:val="0"/>
      <w:divBdr>
        <w:top w:val="none" w:sz="0" w:space="0" w:color="auto"/>
        <w:left w:val="none" w:sz="0" w:space="0" w:color="auto"/>
        <w:bottom w:val="none" w:sz="0" w:space="0" w:color="auto"/>
        <w:right w:val="none" w:sz="0" w:space="0" w:color="auto"/>
      </w:divBdr>
    </w:div>
    <w:div w:id="1763455410">
      <w:bodyDiv w:val="1"/>
      <w:marLeft w:val="0"/>
      <w:marRight w:val="0"/>
      <w:marTop w:val="0"/>
      <w:marBottom w:val="0"/>
      <w:divBdr>
        <w:top w:val="none" w:sz="0" w:space="0" w:color="auto"/>
        <w:left w:val="none" w:sz="0" w:space="0" w:color="auto"/>
        <w:bottom w:val="none" w:sz="0" w:space="0" w:color="auto"/>
        <w:right w:val="none" w:sz="0" w:space="0" w:color="auto"/>
      </w:divBdr>
    </w:div>
    <w:div w:id="1764372221">
      <w:bodyDiv w:val="1"/>
      <w:marLeft w:val="0"/>
      <w:marRight w:val="0"/>
      <w:marTop w:val="0"/>
      <w:marBottom w:val="0"/>
      <w:divBdr>
        <w:top w:val="none" w:sz="0" w:space="0" w:color="auto"/>
        <w:left w:val="none" w:sz="0" w:space="0" w:color="auto"/>
        <w:bottom w:val="none" w:sz="0" w:space="0" w:color="auto"/>
        <w:right w:val="none" w:sz="0" w:space="0" w:color="auto"/>
      </w:divBdr>
    </w:div>
    <w:div w:id="1765303941">
      <w:bodyDiv w:val="1"/>
      <w:marLeft w:val="0"/>
      <w:marRight w:val="0"/>
      <w:marTop w:val="0"/>
      <w:marBottom w:val="0"/>
      <w:divBdr>
        <w:top w:val="none" w:sz="0" w:space="0" w:color="auto"/>
        <w:left w:val="none" w:sz="0" w:space="0" w:color="auto"/>
        <w:bottom w:val="none" w:sz="0" w:space="0" w:color="auto"/>
        <w:right w:val="none" w:sz="0" w:space="0" w:color="auto"/>
      </w:divBdr>
    </w:div>
    <w:div w:id="1767918031">
      <w:bodyDiv w:val="1"/>
      <w:marLeft w:val="0"/>
      <w:marRight w:val="0"/>
      <w:marTop w:val="0"/>
      <w:marBottom w:val="0"/>
      <w:divBdr>
        <w:top w:val="none" w:sz="0" w:space="0" w:color="auto"/>
        <w:left w:val="none" w:sz="0" w:space="0" w:color="auto"/>
        <w:bottom w:val="none" w:sz="0" w:space="0" w:color="auto"/>
        <w:right w:val="none" w:sz="0" w:space="0" w:color="auto"/>
      </w:divBdr>
    </w:div>
    <w:div w:id="1768844132">
      <w:bodyDiv w:val="1"/>
      <w:marLeft w:val="0"/>
      <w:marRight w:val="0"/>
      <w:marTop w:val="0"/>
      <w:marBottom w:val="0"/>
      <w:divBdr>
        <w:top w:val="none" w:sz="0" w:space="0" w:color="auto"/>
        <w:left w:val="none" w:sz="0" w:space="0" w:color="auto"/>
        <w:bottom w:val="none" w:sz="0" w:space="0" w:color="auto"/>
        <w:right w:val="none" w:sz="0" w:space="0" w:color="auto"/>
      </w:divBdr>
    </w:div>
    <w:div w:id="1770927761">
      <w:bodyDiv w:val="1"/>
      <w:marLeft w:val="0"/>
      <w:marRight w:val="0"/>
      <w:marTop w:val="0"/>
      <w:marBottom w:val="0"/>
      <w:divBdr>
        <w:top w:val="none" w:sz="0" w:space="0" w:color="auto"/>
        <w:left w:val="none" w:sz="0" w:space="0" w:color="auto"/>
        <w:bottom w:val="none" w:sz="0" w:space="0" w:color="auto"/>
        <w:right w:val="none" w:sz="0" w:space="0" w:color="auto"/>
      </w:divBdr>
    </w:div>
    <w:div w:id="1771854730">
      <w:bodyDiv w:val="1"/>
      <w:marLeft w:val="0"/>
      <w:marRight w:val="0"/>
      <w:marTop w:val="0"/>
      <w:marBottom w:val="0"/>
      <w:divBdr>
        <w:top w:val="none" w:sz="0" w:space="0" w:color="auto"/>
        <w:left w:val="none" w:sz="0" w:space="0" w:color="auto"/>
        <w:bottom w:val="none" w:sz="0" w:space="0" w:color="auto"/>
        <w:right w:val="none" w:sz="0" w:space="0" w:color="auto"/>
      </w:divBdr>
    </w:div>
    <w:div w:id="1772430086">
      <w:bodyDiv w:val="1"/>
      <w:marLeft w:val="0"/>
      <w:marRight w:val="0"/>
      <w:marTop w:val="0"/>
      <w:marBottom w:val="0"/>
      <w:divBdr>
        <w:top w:val="none" w:sz="0" w:space="0" w:color="auto"/>
        <w:left w:val="none" w:sz="0" w:space="0" w:color="auto"/>
        <w:bottom w:val="none" w:sz="0" w:space="0" w:color="auto"/>
        <w:right w:val="none" w:sz="0" w:space="0" w:color="auto"/>
      </w:divBdr>
    </w:div>
    <w:div w:id="1783767263">
      <w:bodyDiv w:val="1"/>
      <w:marLeft w:val="0"/>
      <w:marRight w:val="0"/>
      <w:marTop w:val="0"/>
      <w:marBottom w:val="0"/>
      <w:divBdr>
        <w:top w:val="none" w:sz="0" w:space="0" w:color="auto"/>
        <w:left w:val="none" w:sz="0" w:space="0" w:color="auto"/>
        <w:bottom w:val="none" w:sz="0" w:space="0" w:color="auto"/>
        <w:right w:val="none" w:sz="0" w:space="0" w:color="auto"/>
      </w:divBdr>
    </w:div>
    <w:div w:id="1785492969">
      <w:bodyDiv w:val="1"/>
      <w:marLeft w:val="0"/>
      <w:marRight w:val="0"/>
      <w:marTop w:val="0"/>
      <w:marBottom w:val="0"/>
      <w:divBdr>
        <w:top w:val="none" w:sz="0" w:space="0" w:color="auto"/>
        <w:left w:val="none" w:sz="0" w:space="0" w:color="auto"/>
        <w:bottom w:val="none" w:sz="0" w:space="0" w:color="auto"/>
        <w:right w:val="none" w:sz="0" w:space="0" w:color="auto"/>
      </w:divBdr>
    </w:div>
    <w:div w:id="1789810002">
      <w:bodyDiv w:val="1"/>
      <w:marLeft w:val="0"/>
      <w:marRight w:val="0"/>
      <w:marTop w:val="0"/>
      <w:marBottom w:val="0"/>
      <w:divBdr>
        <w:top w:val="none" w:sz="0" w:space="0" w:color="auto"/>
        <w:left w:val="none" w:sz="0" w:space="0" w:color="auto"/>
        <w:bottom w:val="none" w:sz="0" w:space="0" w:color="auto"/>
        <w:right w:val="none" w:sz="0" w:space="0" w:color="auto"/>
      </w:divBdr>
    </w:div>
    <w:div w:id="1794247766">
      <w:bodyDiv w:val="1"/>
      <w:marLeft w:val="0"/>
      <w:marRight w:val="0"/>
      <w:marTop w:val="0"/>
      <w:marBottom w:val="0"/>
      <w:divBdr>
        <w:top w:val="none" w:sz="0" w:space="0" w:color="auto"/>
        <w:left w:val="none" w:sz="0" w:space="0" w:color="auto"/>
        <w:bottom w:val="none" w:sz="0" w:space="0" w:color="auto"/>
        <w:right w:val="none" w:sz="0" w:space="0" w:color="auto"/>
      </w:divBdr>
    </w:div>
    <w:div w:id="1794251451">
      <w:bodyDiv w:val="1"/>
      <w:marLeft w:val="0"/>
      <w:marRight w:val="0"/>
      <w:marTop w:val="0"/>
      <w:marBottom w:val="0"/>
      <w:divBdr>
        <w:top w:val="none" w:sz="0" w:space="0" w:color="auto"/>
        <w:left w:val="none" w:sz="0" w:space="0" w:color="auto"/>
        <w:bottom w:val="none" w:sz="0" w:space="0" w:color="auto"/>
        <w:right w:val="none" w:sz="0" w:space="0" w:color="auto"/>
      </w:divBdr>
    </w:div>
    <w:div w:id="1795713560">
      <w:bodyDiv w:val="1"/>
      <w:marLeft w:val="0"/>
      <w:marRight w:val="0"/>
      <w:marTop w:val="0"/>
      <w:marBottom w:val="0"/>
      <w:divBdr>
        <w:top w:val="none" w:sz="0" w:space="0" w:color="auto"/>
        <w:left w:val="none" w:sz="0" w:space="0" w:color="auto"/>
        <w:bottom w:val="none" w:sz="0" w:space="0" w:color="auto"/>
        <w:right w:val="none" w:sz="0" w:space="0" w:color="auto"/>
      </w:divBdr>
    </w:div>
    <w:div w:id="1796561156">
      <w:bodyDiv w:val="1"/>
      <w:marLeft w:val="0"/>
      <w:marRight w:val="0"/>
      <w:marTop w:val="0"/>
      <w:marBottom w:val="0"/>
      <w:divBdr>
        <w:top w:val="none" w:sz="0" w:space="0" w:color="auto"/>
        <w:left w:val="none" w:sz="0" w:space="0" w:color="auto"/>
        <w:bottom w:val="none" w:sz="0" w:space="0" w:color="auto"/>
        <w:right w:val="none" w:sz="0" w:space="0" w:color="auto"/>
      </w:divBdr>
    </w:div>
    <w:div w:id="1802529371">
      <w:bodyDiv w:val="1"/>
      <w:marLeft w:val="0"/>
      <w:marRight w:val="0"/>
      <w:marTop w:val="0"/>
      <w:marBottom w:val="0"/>
      <w:divBdr>
        <w:top w:val="none" w:sz="0" w:space="0" w:color="auto"/>
        <w:left w:val="none" w:sz="0" w:space="0" w:color="auto"/>
        <w:bottom w:val="none" w:sz="0" w:space="0" w:color="auto"/>
        <w:right w:val="none" w:sz="0" w:space="0" w:color="auto"/>
      </w:divBdr>
    </w:div>
    <w:div w:id="1804075167">
      <w:bodyDiv w:val="1"/>
      <w:marLeft w:val="0"/>
      <w:marRight w:val="0"/>
      <w:marTop w:val="0"/>
      <w:marBottom w:val="0"/>
      <w:divBdr>
        <w:top w:val="none" w:sz="0" w:space="0" w:color="auto"/>
        <w:left w:val="none" w:sz="0" w:space="0" w:color="auto"/>
        <w:bottom w:val="none" w:sz="0" w:space="0" w:color="auto"/>
        <w:right w:val="none" w:sz="0" w:space="0" w:color="auto"/>
      </w:divBdr>
    </w:div>
    <w:div w:id="1810898000">
      <w:bodyDiv w:val="1"/>
      <w:marLeft w:val="0"/>
      <w:marRight w:val="0"/>
      <w:marTop w:val="0"/>
      <w:marBottom w:val="0"/>
      <w:divBdr>
        <w:top w:val="none" w:sz="0" w:space="0" w:color="auto"/>
        <w:left w:val="none" w:sz="0" w:space="0" w:color="auto"/>
        <w:bottom w:val="none" w:sz="0" w:space="0" w:color="auto"/>
        <w:right w:val="none" w:sz="0" w:space="0" w:color="auto"/>
      </w:divBdr>
    </w:div>
    <w:div w:id="1812744065">
      <w:bodyDiv w:val="1"/>
      <w:marLeft w:val="0"/>
      <w:marRight w:val="0"/>
      <w:marTop w:val="0"/>
      <w:marBottom w:val="0"/>
      <w:divBdr>
        <w:top w:val="none" w:sz="0" w:space="0" w:color="auto"/>
        <w:left w:val="none" w:sz="0" w:space="0" w:color="auto"/>
        <w:bottom w:val="none" w:sz="0" w:space="0" w:color="auto"/>
        <w:right w:val="none" w:sz="0" w:space="0" w:color="auto"/>
      </w:divBdr>
    </w:div>
    <w:div w:id="1813057783">
      <w:bodyDiv w:val="1"/>
      <w:marLeft w:val="0"/>
      <w:marRight w:val="0"/>
      <w:marTop w:val="0"/>
      <w:marBottom w:val="0"/>
      <w:divBdr>
        <w:top w:val="none" w:sz="0" w:space="0" w:color="auto"/>
        <w:left w:val="none" w:sz="0" w:space="0" w:color="auto"/>
        <w:bottom w:val="none" w:sz="0" w:space="0" w:color="auto"/>
        <w:right w:val="none" w:sz="0" w:space="0" w:color="auto"/>
      </w:divBdr>
    </w:div>
    <w:div w:id="1815683827">
      <w:bodyDiv w:val="1"/>
      <w:marLeft w:val="0"/>
      <w:marRight w:val="0"/>
      <w:marTop w:val="0"/>
      <w:marBottom w:val="0"/>
      <w:divBdr>
        <w:top w:val="none" w:sz="0" w:space="0" w:color="auto"/>
        <w:left w:val="none" w:sz="0" w:space="0" w:color="auto"/>
        <w:bottom w:val="none" w:sz="0" w:space="0" w:color="auto"/>
        <w:right w:val="none" w:sz="0" w:space="0" w:color="auto"/>
      </w:divBdr>
    </w:div>
    <w:div w:id="1816991197">
      <w:bodyDiv w:val="1"/>
      <w:marLeft w:val="0"/>
      <w:marRight w:val="0"/>
      <w:marTop w:val="0"/>
      <w:marBottom w:val="0"/>
      <w:divBdr>
        <w:top w:val="none" w:sz="0" w:space="0" w:color="auto"/>
        <w:left w:val="none" w:sz="0" w:space="0" w:color="auto"/>
        <w:bottom w:val="none" w:sz="0" w:space="0" w:color="auto"/>
        <w:right w:val="none" w:sz="0" w:space="0" w:color="auto"/>
      </w:divBdr>
    </w:div>
    <w:div w:id="1818062648">
      <w:bodyDiv w:val="1"/>
      <w:marLeft w:val="0"/>
      <w:marRight w:val="0"/>
      <w:marTop w:val="0"/>
      <w:marBottom w:val="0"/>
      <w:divBdr>
        <w:top w:val="none" w:sz="0" w:space="0" w:color="auto"/>
        <w:left w:val="none" w:sz="0" w:space="0" w:color="auto"/>
        <w:bottom w:val="none" w:sz="0" w:space="0" w:color="auto"/>
        <w:right w:val="none" w:sz="0" w:space="0" w:color="auto"/>
      </w:divBdr>
    </w:div>
    <w:div w:id="1819568042">
      <w:bodyDiv w:val="1"/>
      <w:marLeft w:val="0"/>
      <w:marRight w:val="0"/>
      <w:marTop w:val="0"/>
      <w:marBottom w:val="0"/>
      <w:divBdr>
        <w:top w:val="none" w:sz="0" w:space="0" w:color="auto"/>
        <w:left w:val="none" w:sz="0" w:space="0" w:color="auto"/>
        <w:bottom w:val="none" w:sz="0" w:space="0" w:color="auto"/>
        <w:right w:val="none" w:sz="0" w:space="0" w:color="auto"/>
      </w:divBdr>
    </w:div>
    <w:div w:id="1820999652">
      <w:bodyDiv w:val="1"/>
      <w:marLeft w:val="0"/>
      <w:marRight w:val="0"/>
      <w:marTop w:val="0"/>
      <w:marBottom w:val="0"/>
      <w:divBdr>
        <w:top w:val="none" w:sz="0" w:space="0" w:color="auto"/>
        <w:left w:val="none" w:sz="0" w:space="0" w:color="auto"/>
        <w:bottom w:val="none" w:sz="0" w:space="0" w:color="auto"/>
        <w:right w:val="none" w:sz="0" w:space="0" w:color="auto"/>
      </w:divBdr>
    </w:div>
    <w:div w:id="1821389263">
      <w:bodyDiv w:val="1"/>
      <w:marLeft w:val="0"/>
      <w:marRight w:val="0"/>
      <w:marTop w:val="0"/>
      <w:marBottom w:val="0"/>
      <w:divBdr>
        <w:top w:val="none" w:sz="0" w:space="0" w:color="auto"/>
        <w:left w:val="none" w:sz="0" w:space="0" w:color="auto"/>
        <w:bottom w:val="none" w:sz="0" w:space="0" w:color="auto"/>
        <w:right w:val="none" w:sz="0" w:space="0" w:color="auto"/>
      </w:divBdr>
    </w:div>
    <w:div w:id="1823425244">
      <w:bodyDiv w:val="1"/>
      <w:marLeft w:val="0"/>
      <w:marRight w:val="0"/>
      <w:marTop w:val="0"/>
      <w:marBottom w:val="0"/>
      <w:divBdr>
        <w:top w:val="none" w:sz="0" w:space="0" w:color="auto"/>
        <w:left w:val="none" w:sz="0" w:space="0" w:color="auto"/>
        <w:bottom w:val="none" w:sz="0" w:space="0" w:color="auto"/>
        <w:right w:val="none" w:sz="0" w:space="0" w:color="auto"/>
      </w:divBdr>
    </w:div>
    <w:div w:id="1823934993">
      <w:bodyDiv w:val="1"/>
      <w:marLeft w:val="0"/>
      <w:marRight w:val="0"/>
      <w:marTop w:val="0"/>
      <w:marBottom w:val="0"/>
      <w:divBdr>
        <w:top w:val="none" w:sz="0" w:space="0" w:color="auto"/>
        <w:left w:val="none" w:sz="0" w:space="0" w:color="auto"/>
        <w:bottom w:val="none" w:sz="0" w:space="0" w:color="auto"/>
        <w:right w:val="none" w:sz="0" w:space="0" w:color="auto"/>
      </w:divBdr>
    </w:div>
    <w:div w:id="1826311189">
      <w:bodyDiv w:val="1"/>
      <w:marLeft w:val="0"/>
      <w:marRight w:val="0"/>
      <w:marTop w:val="0"/>
      <w:marBottom w:val="0"/>
      <w:divBdr>
        <w:top w:val="none" w:sz="0" w:space="0" w:color="auto"/>
        <w:left w:val="none" w:sz="0" w:space="0" w:color="auto"/>
        <w:bottom w:val="none" w:sz="0" w:space="0" w:color="auto"/>
        <w:right w:val="none" w:sz="0" w:space="0" w:color="auto"/>
      </w:divBdr>
    </w:div>
    <w:div w:id="1826778017">
      <w:bodyDiv w:val="1"/>
      <w:marLeft w:val="0"/>
      <w:marRight w:val="0"/>
      <w:marTop w:val="0"/>
      <w:marBottom w:val="0"/>
      <w:divBdr>
        <w:top w:val="none" w:sz="0" w:space="0" w:color="auto"/>
        <w:left w:val="none" w:sz="0" w:space="0" w:color="auto"/>
        <w:bottom w:val="none" w:sz="0" w:space="0" w:color="auto"/>
        <w:right w:val="none" w:sz="0" w:space="0" w:color="auto"/>
      </w:divBdr>
    </w:div>
    <w:div w:id="1832482764">
      <w:bodyDiv w:val="1"/>
      <w:marLeft w:val="0"/>
      <w:marRight w:val="0"/>
      <w:marTop w:val="0"/>
      <w:marBottom w:val="0"/>
      <w:divBdr>
        <w:top w:val="none" w:sz="0" w:space="0" w:color="auto"/>
        <w:left w:val="none" w:sz="0" w:space="0" w:color="auto"/>
        <w:bottom w:val="none" w:sz="0" w:space="0" w:color="auto"/>
        <w:right w:val="none" w:sz="0" w:space="0" w:color="auto"/>
      </w:divBdr>
    </w:div>
    <w:div w:id="1832795448">
      <w:bodyDiv w:val="1"/>
      <w:marLeft w:val="0"/>
      <w:marRight w:val="0"/>
      <w:marTop w:val="0"/>
      <w:marBottom w:val="0"/>
      <w:divBdr>
        <w:top w:val="none" w:sz="0" w:space="0" w:color="auto"/>
        <w:left w:val="none" w:sz="0" w:space="0" w:color="auto"/>
        <w:bottom w:val="none" w:sz="0" w:space="0" w:color="auto"/>
        <w:right w:val="none" w:sz="0" w:space="0" w:color="auto"/>
      </w:divBdr>
    </w:div>
    <w:div w:id="1836528870">
      <w:bodyDiv w:val="1"/>
      <w:marLeft w:val="0"/>
      <w:marRight w:val="0"/>
      <w:marTop w:val="0"/>
      <w:marBottom w:val="0"/>
      <w:divBdr>
        <w:top w:val="none" w:sz="0" w:space="0" w:color="auto"/>
        <w:left w:val="none" w:sz="0" w:space="0" w:color="auto"/>
        <w:bottom w:val="none" w:sz="0" w:space="0" w:color="auto"/>
        <w:right w:val="none" w:sz="0" w:space="0" w:color="auto"/>
      </w:divBdr>
      <w:divsChild>
        <w:div w:id="932666487">
          <w:marLeft w:val="0"/>
          <w:marRight w:val="0"/>
          <w:marTop w:val="0"/>
          <w:marBottom w:val="0"/>
          <w:divBdr>
            <w:top w:val="none" w:sz="0" w:space="0" w:color="auto"/>
            <w:left w:val="none" w:sz="0" w:space="0" w:color="auto"/>
            <w:bottom w:val="none" w:sz="0" w:space="0" w:color="auto"/>
            <w:right w:val="none" w:sz="0" w:space="0" w:color="auto"/>
          </w:divBdr>
          <w:divsChild>
            <w:div w:id="948438952">
              <w:marLeft w:val="0"/>
              <w:marRight w:val="0"/>
              <w:marTop w:val="0"/>
              <w:marBottom w:val="0"/>
              <w:divBdr>
                <w:top w:val="none" w:sz="0" w:space="0" w:color="auto"/>
                <w:left w:val="none" w:sz="0" w:space="0" w:color="auto"/>
                <w:bottom w:val="none" w:sz="0" w:space="0" w:color="auto"/>
                <w:right w:val="none" w:sz="0" w:space="0" w:color="auto"/>
              </w:divBdr>
              <w:divsChild>
                <w:div w:id="1717581636">
                  <w:marLeft w:val="0"/>
                  <w:marRight w:val="0"/>
                  <w:marTop w:val="0"/>
                  <w:marBottom w:val="0"/>
                  <w:divBdr>
                    <w:top w:val="none" w:sz="0" w:space="0" w:color="auto"/>
                    <w:left w:val="none" w:sz="0" w:space="0" w:color="auto"/>
                    <w:bottom w:val="none" w:sz="0" w:space="0" w:color="auto"/>
                    <w:right w:val="none" w:sz="0" w:space="0" w:color="auto"/>
                  </w:divBdr>
                  <w:divsChild>
                    <w:div w:id="81352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996629">
          <w:marLeft w:val="0"/>
          <w:marRight w:val="0"/>
          <w:marTop w:val="0"/>
          <w:marBottom w:val="0"/>
          <w:divBdr>
            <w:top w:val="none" w:sz="0" w:space="0" w:color="auto"/>
            <w:left w:val="none" w:sz="0" w:space="0" w:color="auto"/>
            <w:bottom w:val="none" w:sz="0" w:space="0" w:color="auto"/>
            <w:right w:val="none" w:sz="0" w:space="0" w:color="auto"/>
          </w:divBdr>
          <w:divsChild>
            <w:div w:id="362099794">
              <w:marLeft w:val="0"/>
              <w:marRight w:val="0"/>
              <w:marTop w:val="0"/>
              <w:marBottom w:val="0"/>
              <w:divBdr>
                <w:top w:val="none" w:sz="0" w:space="0" w:color="auto"/>
                <w:left w:val="none" w:sz="0" w:space="0" w:color="auto"/>
                <w:bottom w:val="none" w:sz="0" w:space="0" w:color="auto"/>
                <w:right w:val="none" w:sz="0" w:space="0" w:color="auto"/>
              </w:divBdr>
              <w:divsChild>
                <w:div w:id="963075109">
                  <w:marLeft w:val="0"/>
                  <w:marRight w:val="0"/>
                  <w:marTop w:val="0"/>
                  <w:marBottom w:val="0"/>
                  <w:divBdr>
                    <w:top w:val="none" w:sz="0" w:space="0" w:color="auto"/>
                    <w:left w:val="none" w:sz="0" w:space="0" w:color="auto"/>
                    <w:bottom w:val="none" w:sz="0" w:space="0" w:color="auto"/>
                    <w:right w:val="none" w:sz="0" w:space="0" w:color="auto"/>
                  </w:divBdr>
                  <w:divsChild>
                    <w:div w:id="145366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8226115">
      <w:bodyDiv w:val="1"/>
      <w:marLeft w:val="0"/>
      <w:marRight w:val="0"/>
      <w:marTop w:val="0"/>
      <w:marBottom w:val="0"/>
      <w:divBdr>
        <w:top w:val="none" w:sz="0" w:space="0" w:color="auto"/>
        <w:left w:val="none" w:sz="0" w:space="0" w:color="auto"/>
        <w:bottom w:val="none" w:sz="0" w:space="0" w:color="auto"/>
        <w:right w:val="none" w:sz="0" w:space="0" w:color="auto"/>
      </w:divBdr>
    </w:div>
    <w:div w:id="1843425557">
      <w:bodyDiv w:val="1"/>
      <w:marLeft w:val="0"/>
      <w:marRight w:val="0"/>
      <w:marTop w:val="0"/>
      <w:marBottom w:val="0"/>
      <w:divBdr>
        <w:top w:val="none" w:sz="0" w:space="0" w:color="auto"/>
        <w:left w:val="none" w:sz="0" w:space="0" w:color="auto"/>
        <w:bottom w:val="none" w:sz="0" w:space="0" w:color="auto"/>
        <w:right w:val="none" w:sz="0" w:space="0" w:color="auto"/>
      </w:divBdr>
    </w:div>
    <w:div w:id="1844129982">
      <w:bodyDiv w:val="1"/>
      <w:marLeft w:val="0"/>
      <w:marRight w:val="0"/>
      <w:marTop w:val="0"/>
      <w:marBottom w:val="0"/>
      <w:divBdr>
        <w:top w:val="none" w:sz="0" w:space="0" w:color="auto"/>
        <w:left w:val="none" w:sz="0" w:space="0" w:color="auto"/>
        <w:bottom w:val="none" w:sz="0" w:space="0" w:color="auto"/>
        <w:right w:val="none" w:sz="0" w:space="0" w:color="auto"/>
      </w:divBdr>
    </w:div>
    <w:div w:id="1845783612">
      <w:bodyDiv w:val="1"/>
      <w:marLeft w:val="0"/>
      <w:marRight w:val="0"/>
      <w:marTop w:val="0"/>
      <w:marBottom w:val="0"/>
      <w:divBdr>
        <w:top w:val="none" w:sz="0" w:space="0" w:color="auto"/>
        <w:left w:val="none" w:sz="0" w:space="0" w:color="auto"/>
        <w:bottom w:val="none" w:sz="0" w:space="0" w:color="auto"/>
        <w:right w:val="none" w:sz="0" w:space="0" w:color="auto"/>
      </w:divBdr>
    </w:div>
    <w:div w:id="1846355249">
      <w:bodyDiv w:val="1"/>
      <w:marLeft w:val="0"/>
      <w:marRight w:val="0"/>
      <w:marTop w:val="0"/>
      <w:marBottom w:val="0"/>
      <w:divBdr>
        <w:top w:val="none" w:sz="0" w:space="0" w:color="auto"/>
        <w:left w:val="none" w:sz="0" w:space="0" w:color="auto"/>
        <w:bottom w:val="none" w:sz="0" w:space="0" w:color="auto"/>
        <w:right w:val="none" w:sz="0" w:space="0" w:color="auto"/>
      </w:divBdr>
    </w:div>
    <w:div w:id="1847132455">
      <w:bodyDiv w:val="1"/>
      <w:marLeft w:val="0"/>
      <w:marRight w:val="0"/>
      <w:marTop w:val="0"/>
      <w:marBottom w:val="0"/>
      <w:divBdr>
        <w:top w:val="none" w:sz="0" w:space="0" w:color="auto"/>
        <w:left w:val="none" w:sz="0" w:space="0" w:color="auto"/>
        <w:bottom w:val="none" w:sz="0" w:space="0" w:color="auto"/>
        <w:right w:val="none" w:sz="0" w:space="0" w:color="auto"/>
      </w:divBdr>
    </w:div>
    <w:div w:id="1847743040">
      <w:bodyDiv w:val="1"/>
      <w:marLeft w:val="0"/>
      <w:marRight w:val="0"/>
      <w:marTop w:val="0"/>
      <w:marBottom w:val="0"/>
      <w:divBdr>
        <w:top w:val="none" w:sz="0" w:space="0" w:color="auto"/>
        <w:left w:val="none" w:sz="0" w:space="0" w:color="auto"/>
        <w:bottom w:val="none" w:sz="0" w:space="0" w:color="auto"/>
        <w:right w:val="none" w:sz="0" w:space="0" w:color="auto"/>
      </w:divBdr>
    </w:div>
    <w:div w:id="1852795974">
      <w:bodyDiv w:val="1"/>
      <w:marLeft w:val="0"/>
      <w:marRight w:val="0"/>
      <w:marTop w:val="0"/>
      <w:marBottom w:val="0"/>
      <w:divBdr>
        <w:top w:val="none" w:sz="0" w:space="0" w:color="auto"/>
        <w:left w:val="none" w:sz="0" w:space="0" w:color="auto"/>
        <w:bottom w:val="none" w:sz="0" w:space="0" w:color="auto"/>
        <w:right w:val="none" w:sz="0" w:space="0" w:color="auto"/>
      </w:divBdr>
    </w:div>
    <w:div w:id="1854568625">
      <w:bodyDiv w:val="1"/>
      <w:marLeft w:val="0"/>
      <w:marRight w:val="0"/>
      <w:marTop w:val="0"/>
      <w:marBottom w:val="0"/>
      <w:divBdr>
        <w:top w:val="none" w:sz="0" w:space="0" w:color="auto"/>
        <w:left w:val="none" w:sz="0" w:space="0" w:color="auto"/>
        <w:bottom w:val="none" w:sz="0" w:space="0" w:color="auto"/>
        <w:right w:val="none" w:sz="0" w:space="0" w:color="auto"/>
      </w:divBdr>
    </w:div>
    <w:div w:id="1858881244">
      <w:bodyDiv w:val="1"/>
      <w:marLeft w:val="0"/>
      <w:marRight w:val="0"/>
      <w:marTop w:val="0"/>
      <w:marBottom w:val="0"/>
      <w:divBdr>
        <w:top w:val="none" w:sz="0" w:space="0" w:color="auto"/>
        <w:left w:val="none" w:sz="0" w:space="0" w:color="auto"/>
        <w:bottom w:val="none" w:sz="0" w:space="0" w:color="auto"/>
        <w:right w:val="none" w:sz="0" w:space="0" w:color="auto"/>
      </w:divBdr>
    </w:div>
    <w:div w:id="1863205602">
      <w:bodyDiv w:val="1"/>
      <w:marLeft w:val="0"/>
      <w:marRight w:val="0"/>
      <w:marTop w:val="0"/>
      <w:marBottom w:val="0"/>
      <w:divBdr>
        <w:top w:val="none" w:sz="0" w:space="0" w:color="auto"/>
        <w:left w:val="none" w:sz="0" w:space="0" w:color="auto"/>
        <w:bottom w:val="none" w:sz="0" w:space="0" w:color="auto"/>
        <w:right w:val="none" w:sz="0" w:space="0" w:color="auto"/>
      </w:divBdr>
    </w:div>
    <w:div w:id="1864903855">
      <w:bodyDiv w:val="1"/>
      <w:marLeft w:val="0"/>
      <w:marRight w:val="0"/>
      <w:marTop w:val="0"/>
      <w:marBottom w:val="0"/>
      <w:divBdr>
        <w:top w:val="none" w:sz="0" w:space="0" w:color="auto"/>
        <w:left w:val="none" w:sz="0" w:space="0" w:color="auto"/>
        <w:bottom w:val="none" w:sz="0" w:space="0" w:color="auto"/>
        <w:right w:val="none" w:sz="0" w:space="0" w:color="auto"/>
      </w:divBdr>
    </w:div>
    <w:div w:id="1867790590">
      <w:bodyDiv w:val="1"/>
      <w:marLeft w:val="0"/>
      <w:marRight w:val="0"/>
      <w:marTop w:val="0"/>
      <w:marBottom w:val="0"/>
      <w:divBdr>
        <w:top w:val="none" w:sz="0" w:space="0" w:color="auto"/>
        <w:left w:val="none" w:sz="0" w:space="0" w:color="auto"/>
        <w:bottom w:val="none" w:sz="0" w:space="0" w:color="auto"/>
        <w:right w:val="none" w:sz="0" w:space="0" w:color="auto"/>
      </w:divBdr>
    </w:div>
    <w:div w:id="1870484597">
      <w:bodyDiv w:val="1"/>
      <w:marLeft w:val="0"/>
      <w:marRight w:val="0"/>
      <w:marTop w:val="0"/>
      <w:marBottom w:val="0"/>
      <w:divBdr>
        <w:top w:val="none" w:sz="0" w:space="0" w:color="auto"/>
        <w:left w:val="none" w:sz="0" w:space="0" w:color="auto"/>
        <w:bottom w:val="none" w:sz="0" w:space="0" w:color="auto"/>
        <w:right w:val="none" w:sz="0" w:space="0" w:color="auto"/>
      </w:divBdr>
    </w:div>
    <w:div w:id="1871911328">
      <w:bodyDiv w:val="1"/>
      <w:marLeft w:val="0"/>
      <w:marRight w:val="0"/>
      <w:marTop w:val="0"/>
      <w:marBottom w:val="0"/>
      <w:divBdr>
        <w:top w:val="none" w:sz="0" w:space="0" w:color="auto"/>
        <w:left w:val="none" w:sz="0" w:space="0" w:color="auto"/>
        <w:bottom w:val="none" w:sz="0" w:space="0" w:color="auto"/>
        <w:right w:val="none" w:sz="0" w:space="0" w:color="auto"/>
      </w:divBdr>
    </w:div>
    <w:div w:id="1873610443">
      <w:bodyDiv w:val="1"/>
      <w:marLeft w:val="0"/>
      <w:marRight w:val="0"/>
      <w:marTop w:val="0"/>
      <w:marBottom w:val="0"/>
      <w:divBdr>
        <w:top w:val="none" w:sz="0" w:space="0" w:color="auto"/>
        <w:left w:val="none" w:sz="0" w:space="0" w:color="auto"/>
        <w:bottom w:val="none" w:sz="0" w:space="0" w:color="auto"/>
        <w:right w:val="none" w:sz="0" w:space="0" w:color="auto"/>
      </w:divBdr>
    </w:div>
    <w:div w:id="1878422753">
      <w:bodyDiv w:val="1"/>
      <w:marLeft w:val="0"/>
      <w:marRight w:val="0"/>
      <w:marTop w:val="0"/>
      <w:marBottom w:val="0"/>
      <w:divBdr>
        <w:top w:val="none" w:sz="0" w:space="0" w:color="auto"/>
        <w:left w:val="none" w:sz="0" w:space="0" w:color="auto"/>
        <w:bottom w:val="none" w:sz="0" w:space="0" w:color="auto"/>
        <w:right w:val="none" w:sz="0" w:space="0" w:color="auto"/>
      </w:divBdr>
    </w:div>
    <w:div w:id="1878933775">
      <w:bodyDiv w:val="1"/>
      <w:marLeft w:val="0"/>
      <w:marRight w:val="0"/>
      <w:marTop w:val="0"/>
      <w:marBottom w:val="0"/>
      <w:divBdr>
        <w:top w:val="none" w:sz="0" w:space="0" w:color="auto"/>
        <w:left w:val="none" w:sz="0" w:space="0" w:color="auto"/>
        <w:bottom w:val="none" w:sz="0" w:space="0" w:color="auto"/>
        <w:right w:val="none" w:sz="0" w:space="0" w:color="auto"/>
      </w:divBdr>
    </w:div>
    <w:div w:id="1883325497">
      <w:bodyDiv w:val="1"/>
      <w:marLeft w:val="0"/>
      <w:marRight w:val="0"/>
      <w:marTop w:val="0"/>
      <w:marBottom w:val="0"/>
      <w:divBdr>
        <w:top w:val="none" w:sz="0" w:space="0" w:color="auto"/>
        <w:left w:val="none" w:sz="0" w:space="0" w:color="auto"/>
        <w:bottom w:val="none" w:sz="0" w:space="0" w:color="auto"/>
        <w:right w:val="none" w:sz="0" w:space="0" w:color="auto"/>
      </w:divBdr>
    </w:div>
    <w:div w:id="1886135513">
      <w:bodyDiv w:val="1"/>
      <w:marLeft w:val="0"/>
      <w:marRight w:val="0"/>
      <w:marTop w:val="0"/>
      <w:marBottom w:val="0"/>
      <w:divBdr>
        <w:top w:val="none" w:sz="0" w:space="0" w:color="auto"/>
        <w:left w:val="none" w:sz="0" w:space="0" w:color="auto"/>
        <w:bottom w:val="none" w:sz="0" w:space="0" w:color="auto"/>
        <w:right w:val="none" w:sz="0" w:space="0" w:color="auto"/>
      </w:divBdr>
    </w:div>
    <w:div w:id="1886328120">
      <w:bodyDiv w:val="1"/>
      <w:marLeft w:val="0"/>
      <w:marRight w:val="0"/>
      <w:marTop w:val="0"/>
      <w:marBottom w:val="0"/>
      <w:divBdr>
        <w:top w:val="none" w:sz="0" w:space="0" w:color="auto"/>
        <w:left w:val="none" w:sz="0" w:space="0" w:color="auto"/>
        <w:bottom w:val="none" w:sz="0" w:space="0" w:color="auto"/>
        <w:right w:val="none" w:sz="0" w:space="0" w:color="auto"/>
      </w:divBdr>
    </w:div>
    <w:div w:id="1887327668">
      <w:bodyDiv w:val="1"/>
      <w:marLeft w:val="0"/>
      <w:marRight w:val="0"/>
      <w:marTop w:val="0"/>
      <w:marBottom w:val="0"/>
      <w:divBdr>
        <w:top w:val="none" w:sz="0" w:space="0" w:color="auto"/>
        <w:left w:val="none" w:sz="0" w:space="0" w:color="auto"/>
        <w:bottom w:val="none" w:sz="0" w:space="0" w:color="auto"/>
        <w:right w:val="none" w:sz="0" w:space="0" w:color="auto"/>
      </w:divBdr>
    </w:div>
    <w:div w:id="1887521258">
      <w:bodyDiv w:val="1"/>
      <w:marLeft w:val="0"/>
      <w:marRight w:val="0"/>
      <w:marTop w:val="0"/>
      <w:marBottom w:val="0"/>
      <w:divBdr>
        <w:top w:val="none" w:sz="0" w:space="0" w:color="auto"/>
        <w:left w:val="none" w:sz="0" w:space="0" w:color="auto"/>
        <w:bottom w:val="none" w:sz="0" w:space="0" w:color="auto"/>
        <w:right w:val="none" w:sz="0" w:space="0" w:color="auto"/>
      </w:divBdr>
    </w:div>
    <w:div w:id="1888223978">
      <w:bodyDiv w:val="1"/>
      <w:marLeft w:val="0"/>
      <w:marRight w:val="0"/>
      <w:marTop w:val="0"/>
      <w:marBottom w:val="0"/>
      <w:divBdr>
        <w:top w:val="none" w:sz="0" w:space="0" w:color="auto"/>
        <w:left w:val="none" w:sz="0" w:space="0" w:color="auto"/>
        <w:bottom w:val="none" w:sz="0" w:space="0" w:color="auto"/>
        <w:right w:val="none" w:sz="0" w:space="0" w:color="auto"/>
      </w:divBdr>
    </w:div>
    <w:div w:id="1888682487">
      <w:bodyDiv w:val="1"/>
      <w:marLeft w:val="0"/>
      <w:marRight w:val="0"/>
      <w:marTop w:val="0"/>
      <w:marBottom w:val="0"/>
      <w:divBdr>
        <w:top w:val="none" w:sz="0" w:space="0" w:color="auto"/>
        <w:left w:val="none" w:sz="0" w:space="0" w:color="auto"/>
        <w:bottom w:val="none" w:sz="0" w:space="0" w:color="auto"/>
        <w:right w:val="none" w:sz="0" w:space="0" w:color="auto"/>
      </w:divBdr>
    </w:div>
    <w:div w:id="1889604758">
      <w:bodyDiv w:val="1"/>
      <w:marLeft w:val="0"/>
      <w:marRight w:val="0"/>
      <w:marTop w:val="0"/>
      <w:marBottom w:val="0"/>
      <w:divBdr>
        <w:top w:val="none" w:sz="0" w:space="0" w:color="auto"/>
        <w:left w:val="none" w:sz="0" w:space="0" w:color="auto"/>
        <w:bottom w:val="none" w:sz="0" w:space="0" w:color="auto"/>
        <w:right w:val="none" w:sz="0" w:space="0" w:color="auto"/>
      </w:divBdr>
    </w:div>
    <w:div w:id="1892616715">
      <w:bodyDiv w:val="1"/>
      <w:marLeft w:val="0"/>
      <w:marRight w:val="0"/>
      <w:marTop w:val="0"/>
      <w:marBottom w:val="0"/>
      <w:divBdr>
        <w:top w:val="none" w:sz="0" w:space="0" w:color="auto"/>
        <w:left w:val="none" w:sz="0" w:space="0" w:color="auto"/>
        <w:bottom w:val="none" w:sz="0" w:space="0" w:color="auto"/>
        <w:right w:val="none" w:sz="0" w:space="0" w:color="auto"/>
      </w:divBdr>
    </w:div>
    <w:div w:id="1900434836">
      <w:bodyDiv w:val="1"/>
      <w:marLeft w:val="0"/>
      <w:marRight w:val="0"/>
      <w:marTop w:val="0"/>
      <w:marBottom w:val="0"/>
      <w:divBdr>
        <w:top w:val="none" w:sz="0" w:space="0" w:color="auto"/>
        <w:left w:val="none" w:sz="0" w:space="0" w:color="auto"/>
        <w:bottom w:val="none" w:sz="0" w:space="0" w:color="auto"/>
        <w:right w:val="none" w:sz="0" w:space="0" w:color="auto"/>
      </w:divBdr>
    </w:div>
    <w:div w:id="1902524764">
      <w:bodyDiv w:val="1"/>
      <w:marLeft w:val="0"/>
      <w:marRight w:val="0"/>
      <w:marTop w:val="0"/>
      <w:marBottom w:val="0"/>
      <w:divBdr>
        <w:top w:val="none" w:sz="0" w:space="0" w:color="auto"/>
        <w:left w:val="none" w:sz="0" w:space="0" w:color="auto"/>
        <w:bottom w:val="none" w:sz="0" w:space="0" w:color="auto"/>
        <w:right w:val="none" w:sz="0" w:space="0" w:color="auto"/>
      </w:divBdr>
    </w:div>
    <w:div w:id="1903060785">
      <w:bodyDiv w:val="1"/>
      <w:marLeft w:val="0"/>
      <w:marRight w:val="0"/>
      <w:marTop w:val="0"/>
      <w:marBottom w:val="0"/>
      <w:divBdr>
        <w:top w:val="none" w:sz="0" w:space="0" w:color="auto"/>
        <w:left w:val="none" w:sz="0" w:space="0" w:color="auto"/>
        <w:bottom w:val="none" w:sz="0" w:space="0" w:color="auto"/>
        <w:right w:val="none" w:sz="0" w:space="0" w:color="auto"/>
      </w:divBdr>
    </w:div>
    <w:div w:id="1909074022">
      <w:bodyDiv w:val="1"/>
      <w:marLeft w:val="0"/>
      <w:marRight w:val="0"/>
      <w:marTop w:val="0"/>
      <w:marBottom w:val="0"/>
      <w:divBdr>
        <w:top w:val="none" w:sz="0" w:space="0" w:color="auto"/>
        <w:left w:val="none" w:sz="0" w:space="0" w:color="auto"/>
        <w:bottom w:val="none" w:sz="0" w:space="0" w:color="auto"/>
        <w:right w:val="none" w:sz="0" w:space="0" w:color="auto"/>
      </w:divBdr>
    </w:div>
    <w:div w:id="1914198877">
      <w:bodyDiv w:val="1"/>
      <w:marLeft w:val="0"/>
      <w:marRight w:val="0"/>
      <w:marTop w:val="0"/>
      <w:marBottom w:val="0"/>
      <w:divBdr>
        <w:top w:val="none" w:sz="0" w:space="0" w:color="auto"/>
        <w:left w:val="none" w:sz="0" w:space="0" w:color="auto"/>
        <w:bottom w:val="none" w:sz="0" w:space="0" w:color="auto"/>
        <w:right w:val="none" w:sz="0" w:space="0" w:color="auto"/>
      </w:divBdr>
    </w:div>
    <w:div w:id="1914270360">
      <w:bodyDiv w:val="1"/>
      <w:marLeft w:val="0"/>
      <w:marRight w:val="0"/>
      <w:marTop w:val="0"/>
      <w:marBottom w:val="0"/>
      <w:divBdr>
        <w:top w:val="none" w:sz="0" w:space="0" w:color="auto"/>
        <w:left w:val="none" w:sz="0" w:space="0" w:color="auto"/>
        <w:bottom w:val="none" w:sz="0" w:space="0" w:color="auto"/>
        <w:right w:val="none" w:sz="0" w:space="0" w:color="auto"/>
      </w:divBdr>
    </w:div>
    <w:div w:id="1915821895">
      <w:bodyDiv w:val="1"/>
      <w:marLeft w:val="0"/>
      <w:marRight w:val="0"/>
      <w:marTop w:val="0"/>
      <w:marBottom w:val="0"/>
      <w:divBdr>
        <w:top w:val="none" w:sz="0" w:space="0" w:color="auto"/>
        <w:left w:val="none" w:sz="0" w:space="0" w:color="auto"/>
        <w:bottom w:val="none" w:sz="0" w:space="0" w:color="auto"/>
        <w:right w:val="none" w:sz="0" w:space="0" w:color="auto"/>
      </w:divBdr>
    </w:div>
    <w:div w:id="1921403951">
      <w:bodyDiv w:val="1"/>
      <w:marLeft w:val="0"/>
      <w:marRight w:val="0"/>
      <w:marTop w:val="0"/>
      <w:marBottom w:val="0"/>
      <w:divBdr>
        <w:top w:val="none" w:sz="0" w:space="0" w:color="auto"/>
        <w:left w:val="none" w:sz="0" w:space="0" w:color="auto"/>
        <w:bottom w:val="none" w:sz="0" w:space="0" w:color="auto"/>
        <w:right w:val="none" w:sz="0" w:space="0" w:color="auto"/>
      </w:divBdr>
    </w:div>
    <w:div w:id="1922137424">
      <w:bodyDiv w:val="1"/>
      <w:marLeft w:val="0"/>
      <w:marRight w:val="0"/>
      <w:marTop w:val="0"/>
      <w:marBottom w:val="0"/>
      <w:divBdr>
        <w:top w:val="none" w:sz="0" w:space="0" w:color="auto"/>
        <w:left w:val="none" w:sz="0" w:space="0" w:color="auto"/>
        <w:bottom w:val="none" w:sz="0" w:space="0" w:color="auto"/>
        <w:right w:val="none" w:sz="0" w:space="0" w:color="auto"/>
      </w:divBdr>
    </w:div>
    <w:div w:id="1928686540">
      <w:bodyDiv w:val="1"/>
      <w:marLeft w:val="0"/>
      <w:marRight w:val="0"/>
      <w:marTop w:val="0"/>
      <w:marBottom w:val="0"/>
      <w:divBdr>
        <w:top w:val="none" w:sz="0" w:space="0" w:color="auto"/>
        <w:left w:val="none" w:sz="0" w:space="0" w:color="auto"/>
        <w:bottom w:val="none" w:sz="0" w:space="0" w:color="auto"/>
        <w:right w:val="none" w:sz="0" w:space="0" w:color="auto"/>
      </w:divBdr>
    </w:div>
    <w:div w:id="1932928364">
      <w:bodyDiv w:val="1"/>
      <w:marLeft w:val="0"/>
      <w:marRight w:val="0"/>
      <w:marTop w:val="0"/>
      <w:marBottom w:val="0"/>
      <w:divBdr>
        <w:top w:val="none" w:sz="0" w:space="0" w:color="auto"/>
        <w:left w:val="none" w:sz="0" w:space="0" w:color="auto"/>
        <w:bottom w:val="none" w:sz="0" w:space="0" w:color="auto"/>
        <w:right w:val="none" w:sz="0" w:space="0" w:color="auto"/>
      </w:divBdr>
    </w:div>
    <w:div w:id="1936328608">
      <w:bodyDiv w:val="1"/>
      <w:marLeft w:val="0"/>
      <w:marRight w:val="0"/>
      <w:marTop w:val="0"/>
      <w:marBottom w:val="0"/>
      <w:divBdr>
        <w:top w:val="none" w:sz="0" w:space="0" w:color="auto"/>
        <w:left w:val="none" w:sz="0" w:space="0" w:color="auto"/>
        <w:bottom w:val="none" w:sz="0" w:space="0" w:color="auto"/>
        <w:right w:val="none" w:sz="0" w:space="0" w:color="auto"/>
      </w:divBdr>
    </w:div>
    <w:div w:id="1936474843">
      <w:bodyDiv w:val="1"/>
      <w:marLeft w:val="0"/>
      <w:marRight w:val="0"/>
      <w:marTop w:val="0"/>
      <w:marBottom w:val="0"/>
      <w:divBdr>
        <w:top w:val="none" w:sz="0" w:space="0" w:color="auto"/>
        <w:left w:val="none" w:sz="0" w:space="0" w:color="auto"/>
        <w:bottom w:val="none" w:sz="0" w:space="0" w:color="auto"/>
        <w:right w:val="none" w:sz="0" w:space="0" w:color="auto"/>
      </w:divBdr>
    </w:div>
    <w:div w:id="1936816701">
      <w:bodyDiv w:val="1"/>
      <w:marLeft w:val="0"/>
      <w:marRight w:val="0"/>
      <w:marTop w:val="0"/>
      <w:marBottom w:val="0"/>
      <w:divBdr>
        <w:top w:val="none" w:sz="0" w:space="0" w:color="auto"/>
        <w:left w:val="none" w:sz="0" w:space="0" w:color="auto"/>
        <w:bottom w:val="none" w:sz="0" w:space="0" w:color="auto"/>
        <w:right w:val="none" w:sz="0" w:space="0" w:color="auto"/>
      </w:divBdr>
    </w:div>
    <w:div w:id="1942760786">
      <w:bodyDiv w:val="1"/>
      <w:marLeft w:val="0"/>
      <w:marRight w:val="0"/>
      <w:marTop w:val="0"/>
      <w:marBottom w:val="0"/>
      <w:divBdr>
        <w:top w:val="none" w:sz="0" w:space="0" w:color="auto"/>
        <w:left w:val="none" w:sz="0" w:space="0" w:color="auto"/>
        <w:bottom w:val="none" w:sz="0" w:space="0" w:color="auto"/>
        <w:right w:val="none" w:sz="0" w:space="0" w:color="auto"/>
      </w:divBdr>
    </w:div>
    <w:div w:id="1948997988">
      <w:bodyDiv w:val="1"/>
      <w:marLeft w:val="0"/>
      <w:marRight w:val="0"/>
      <w:marTop w:val="0"/>
      <w:marBottom w:val="0"/>
      <w:divBdr>
        <w:top w:val="none" w:sz="0" w:space="0" w:color="auto"/>
        <w:left w:val="none" w:sz="0" w:space="0" w:color="auto"/>
        <w:bottom w:val="none" w:sz="0" w:space="0" w:color="auto"/>
        <w:right w:val="none" w:sz="0" w:space="0" w:color="auto"/>
      </w:divBdr>
    </w:div>
    <w:div w:id="1949770763">
      <w:bodyDiv w:val="1"/>
      <w:marLeft w:val="0"/>
      <w:marRight w:val="0"/>
      <w:marTop w:val="0"/>
      <w:marBottom w:val="0"/>
      <w:divBdr>
        <w:top w:val="none" w:sz="0" w:space="0" w:color="auto"/>
        <w:left w:val="none" w:sz="0" w:space="0" w:color="auto"/>
        <w:bottom w:val="none" w:sz="0" w:space="0" w:color="auto"/>
        <w:right w:val="none" w:sz="0" w:space="0" w:color="auto"/>
      </w:divBdr>
    </w:div>
    <w:div w:id="1949849676">
      <w:bodyDiv w:val="1"/>
      <w:marLeft w:val="0"/>
      <w:marRight w:val="0"/>
      <w:marTop w:val="0"/>
      <w:marBottom w:val="0"/>
      <w:divBdr>
        <w:top w:val="none" w:sz="0" w:space="0" w:color="auto"/>
        <w:left w:val="none" w:sz="0" w:space="0" w:color="auto"/>
        <w:bottom w:val="none" w:sz="0" w:space="0" w:color="auto"/>
        <w:right w:val="none" w:sz="0" w:space="0" w:color="auto"/>
      </w:divBdr>
    </w:div>
    <w:div w:id="1950308304">
      <w:bodyDiv w:val="1"/>
      <w:marLeft w:val="0"/>
      <w:marRight w:val="0"/>
      <w:marTop w:val="0"/>
      <w:marBottom w:val="0"/>
      <w:divBdr>
        <w:top w:val="none" w:sz="0" w:space="0" w:color="auto"/>
        <w:left w:val="none" w:sz="0" w:space="0" w:color="auto"/>
        <w:bottom w:val="none" w:sz="0" w:space="0" w:color="auto"/>
        <w:right w:val="none" w:sz="0" w:space="0" w:color="auto"/>
      </w:divBdr>
    </w:div>
    <w:div w:id="1951281683">
      <w:bodyDiv w:val="1"/>
      <w:marLeft w:val="0"/>
      <w:marRight w:val="0"/>
      <w:marTop w:val="0"/>
      <w:marBottom w:val="0"/>
      <w:divBdr>
        <w:top w:val="none" w:sz="0" w:space="0" w:color="auto"/>
        <w:left w:val="none" w:sz="0" w:space="0" w:color="auto"/>
        <w:bottom w:val="none" w:sz="0" w:space="0" w:color="auto"/>
        <w:right w:val="none" w:sz="0" w:space="0" w:color="auto"/>
      </w:divBdr>
    </w:div>
    <w:div w:id="1952124703">
      <w:bodyDiv w:val="1"/>
      <w:marLeft w:val="0"/>
      <w:marRight w:val="0"/>
      <w:marTop w:val="0"/>
      <w:marBottom w:val="0"/>
      <w:divBdr>
        <w:top w:val="none" w:sz="0" w:space="0" w:color="auto"/>
        <w:left w:val="none" w:sz="0" w:space="0" w:color="auto"/>
        <w:bottom w:val="none" w:sz="0" w:space="0" w:color="auto"/>
        <w:right w:val="none" w:sz="0" w:space="0" w:color="auto"/>
      </w:divBdr>
    </w:div>
    <w:div w:id="1952318091">
      <w:bodyDiv w:val="1"/>
      <w:marLeft w:val="0"/>
      <w:marRight w:val="0"/>
      <w:marTop w:val="0"/>
      <w:marBottom w:val="0"/>
      <w:divBdr>
        <w:top w:val="none" w:sz="0" w:space="0" w:color="auto"/>
        <w:left w:val="none" w:sz="0" w:space="0" w:color="auto"/>
        <w:bottom w:val="none" w:sz="0" w:space="0" w:color="auto"/>
        <w:right w:val="none" w:sz="0" w:space="0" w:color="auto"/>
      </w:divBdr>
    </w:div>
    <w:div w:id="1953440258">
      <w:bodyDiv w:val="1"/>
      <w:marLeft w:val="0"/>
      <w:marRight w:val="0"/>
      <w:marTop w:val="0"/>
      <w:marBottom w:val="0"/>
      <w:divBdr>
        <w:top w:val="none" w:sz="0" w:space="0" w:color="auto"/>
        <w:left w:val="none" w:sz="0" w:space="0" w:color="auto"/>
        <w:bottom w:val="none" w:sz="0" w:space="0" w:color="auto"/>
        <w:right w:val="none" w:sz="0" w:space="0" w:color="auto"/>
      </w:divBdr>
    </w:div>
    <w:div w:id="1954359430">
      <w:bodyDiv w:val="1"/>
      <w:marLeft w:val="0"/>
      <w:marRight w:val="0"/>
      <w:marTop w:val="0"/>
      <w:marBottom w:val="0"/>
      <w:divBdr>
        <w:top w:val="none" w:sz="0" w:space="0" w:color="auto"/>
        <w:left w:val="none" w:sz="0" w:space="0" w:color="auto"/>
        <w:bottom w:val="none" w:sz="0" w:space="0" w:color="auto"/>
        <w:right w:val="none" w:sz="0" w:space="0" w:color="auto"/>
      </w:divBdr>
    </w:div>
    <w:div w:id="1954897698">
      <w:bodyDiv w:val="1"/>
      <w:marLeft w:val="0"/>
      <w:marRight w:val="0"/>
      <w:marTop w:val="0"/>
      <w:marBottom w:val="0"/>
      <w:divBdr>
        <w:top w:val="none" w:sz="0" w:space="0" w:color="auto"/>
        <w:left w:val="none" w:sz="0" w:space="0" w:color="auto"/>
        <w:bottom w:val="none" w:sz="0" w:space="0" w:color="auto"/>
        <w:right w:val="none" w:sz="0" w:space="0" w:color="auto"/>
      </w:divBdr>
    </w:div>
    <w:div w:id="1957561625">
      <w:bodyDiv w:val="1"/>
      <w:marLeft w:val="0"/>
      <w:marRight w:val="0"/>
      <w:marTop w:val="0"/>
      <w:marBottom w:val="0"/>
      <w:divBdr>
        <w:top w:val="none" w:sz="0" w:space="0" w:color="auto"/>
        <w:left w:val="none" w:sz="0" w:space="0" w:color="auto"/>
        <w:bottom w:val="none" w:sz="0" w:space="0" w:color="auto"/>
        <w:right w:val="none" w:sz="0" w:space="0" w:color="auto"/>
      </w:divBdr>
    </w:div>
    <w:div w:id="1958025061">
      <w:bodyDiv w:val="1"/>
      <w:marLeft w:val="0"/>
      <w:marRight w:val="0"/>
      <w:marTop w:val="0"/>
      <w:marBottom w:val="0"/>
      <w:divBdr>
        <w:top w:val="none" w:sz="0" w:space="0" w:color="auto"/>
        <w:left w:val="none" w:sz="0" w:space="0" w:color="auto"/>
        <w:bottom w:val="none" w:sz="0" w:space="0" w:color="auto"/>
        <w:right w:val="none" w:sz="0" w:space="0" w:color="auto"/>
      </w:divBdr>
      <w:divsChild>
        <w:div w:id="354772202">
          <w:marLeft w:val="0"/>
          <w:marRight w:val="0"/>
          <w:marTop w:val="0"/>
          <w:marBottom w:val="0"/>
          <w:divBdr>
            <w:top w:val="none" w:sz="0" w:space="0" w:color="auto"/>
            <w:left w:val="none" w:sz="0" w:space="0" w:color="auto"/>
            <w:bottom w:val="none" w:sz="0" w:space="0" w:color="auto"/>
            <w:right w:val="none" w:sz="0" w:space="0" w:color="auto"/>
          </w:divBdr>
          <w:divsChild>
            <w:div w:id="8485527">
              <w:marLeft w:val="0"/>
              <w:marRight w:val="0"/>
              <w:marTop w:val="0"/>
              <w:marBottom w:val="0"/>
              <w:divBdr>
                <w:top w:val="none" w:sz="0" w:space="0" w:color="auto"/>
                <w:left w:val="none" w:sz="0" w:space="0" w:color="auto"/>
                <w:bottom w:val="none" w:sz="0" w:space="0" w:color="auto"/>
                <w:right w:val="none" w:sz="0" w:space="0" w:color="auto"/>
              </w:divBdr>
              <w:divsChild>
                <w:div w:id="2115516236">
                  <w:marLeft w:val="0"/>
                  <w:marRight w:val="0"/>
                  <w:marTop w:val="0"/>
                  <w:marBottom w:val="0"/>
                  <w:divBdr>
                    <w:top w:val="none" w:sz="0" w:space="0" w:color="auto"/>
                    <w:left w:val="none" w:sz="0" w:space="0" w:color="auto"/>
                    <w:bottom w:val="none" w:sz="0" w:space="0" w:color="auto"/>
                    <w:right w:val="none" w:sz="0" w:space="0" w:color="auto"/>
                  </w:divBdr>
                  <w:divsChild>
                    <w:div w:id="208197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775525">
          <w:marLeft w:val="0"/>
          <w:marRight w:val="0"/>
          <w:marTop w:val="0"/>
          <w:marBottom w:val="0"/>
          <w:divBdr>
            <w:top w:val="none" w:sz="0" w:space="0" w:color="auto"/>
            <w:left w:val="none" w:sz="0" w:space="0" w:color="auto"/>
            <w:bottom w:val="none" w:sz="0" w:space="0" w:color="auto"/>
            <w:right w:val="none" w:sz="0" w:space="0" w:color="auto"/>
          </w:divBdr>
          <w:divsChild>
            <w:div w:id="167335172">
              <w:marLeft w:val="0"/>
              <w:marRight w:val="0"/>
              <w:marTop w:val="0"/>
              <w:marBottom w:val="0"/>
              <w:divBdr>
                <w:top w:val="none" w:sz="0" w:space="0" w:color="auto"/>
                <w:left w:val="none" w:sz="0" w:space="0" w:color="auto"/>
                <w:bottom w:val="none" w:sz="0" w:space="0" w:color="auto"/>
                <w:right w:val="none" w:sz="0" w:space="0" w:color="auto"/>
              </w:divBdr>
              <w:divsChild>
                <w:div w:id="849221897">
                  <w:marLeft w:val="0"/>
                  <w:marRight w:val="0"/>
                  <w:marTop w:val="0"/>
                  <w:marBottom w:val="0"/>
                  <w:divBdr>
                    <w:top w:val="none" w:sz="0" w:space="0" w:color="auto"/>
                    <w:left w:val="none" w:sz="0" w:space="0" w:color="auto"/>
                    <w:bottom w:val="none" w:sz="0" w:space="0" w:color="auto"/>
                    <w:right w:val="none" w:sz="0" w:space="0" w:color="auto"/>
                  </w:divBdr>
                  <w:divsChild>
                    <w:div w:id="2029484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678547">
      <w:bodyDiv w:val="1"/>
      <w:marLeft w:val="0"/>
      <w:marRight w:val="0"/>
      <w:marTop w:val="0"/>
      <w:marBottom w:val="0"/>
      <w:divBdr>
        <w:top w:val="none" w:sz="0" w:space="0" w:color="auto"/>
        <w:left w:val="none" w:sz="0" w:space="0" w:color="auto"/>
        <w:bottom w:val="none" w:sz="0" w:space="0" w:color="auto"/>
        <w:right w:val="none" w:sz="0" w:space="0" w:color="auto"/>
      </w:divBdr>
    </w:div>
    <w:div w:id="1960986170">
      <w:bodyDiv w:val="1"/>
      <w:marLeft w:val="0"/>
      <w:marRight w:val="0"/>
      <w:marTop w:val="0"/>
      <w:marBottom w:val="0"/>
      <w:divBdr>
        <w:top w:val="none" w:sz="0" w:space="0" w:color="auto"/>
        <w:left w:val="none" w:sz="0" w:space="0" w:color="auto"/>
        <w:bottom w:val="none" w:sz="0" w:space="0" w:color="auto"/>
        <w:right w:val="none" w:sz="0" w:space="0" w:color="auto"/>
      </w:divBdr>
    </w:div>
    <w:div w:id="1964192554">
      <w:bodyDiv w:val="1"/>
      <w:marLeft w:val="0"/>
      <w:marRight w:val="0"/>
      <w:marTop w:val="0"/>
      <w:marBottom w:val="0"/>
      <w:divBdr>
        <w:top w:val="none" w:sz="0" w:space="0" w:color="auto"/>
        <w:left w:val="none" w:sz="0" w:space="0" w:color="auto"/>
        <w:bottom w:val="none" w:sz="0" w:space="0" w:color="auto"/>
        <w:right w:val="none" w:sz="0" w:space="0" w:color="auto"/>
      </w:divBdr>
    </w:div>
    <w:div w:id="1965110265">
      <w:bodyDiv w:val="1"/>
      <w:marLeft w:val="0"/>
      <w:marRight w:val="0"/>
      <w:marTop w:val="0"/>
      <w:marBottom w:val="0"/>
      <w:divBdr>
        <w:top w:val="none" w:sz="0" w:space="0" w:color="auto"/>
        <w:left w:val="none" w:sz="0" w:space="0" w:color="auto"/>
        <w:bottom w:val="none" w:sz="0" w:space="0" w:color="auto"/>
        <w:right w:val="none" w:sz="0" w:space="0" w:color="auto"/>
      </w:divBdr>
    </w:div>
    <w:div w:id="1968586344">
      <w:bodyDiv w:val="1"/>
      <w:marLeft w:val="0"/>
      <w:marRight w:val="0"/>
      <w:marTop w:val="0"/>
      <w:marBottom w:val="0"/>
      <w:divBdr>
        <w:top w:val="none" w:sz="0" w:space="0" w:color="auto"/>
        <w:left w:val="none" w:sz="0" w:space="0" w:color="auto"/>
        <w:bottom w:val="none" w:sz="0" w:space="0" w:color="auto"/>
        <w:right w:val="none" w:sz="0" w:space="0" w:color="auto"/>
      </w:divBdr>
    </w:div>
    <w:div w:id="1969045594">
      <w:bodyDiv w:val="1"/>
      <w:marLeft w:val="0"/>
      <w:marRight w:val="0"/>
      <w:marTop w:val="0"/>
      <w:marBottom w:val="0"/>
      <w:divBdr>
        <w:top w:val="none" w:sz="0" w:space="0" w:color="auto"/>
        <w:left w:val="none" w:sz="0" w:space="0" w:color="auto"/>
        <w:bottom w:val="none" w:sz="0" w:space="0" w:color="auto"/>
        <w:right w:val="none" w:sz="0" w:space="0" w:color="auto"/>
      </w:divBdr>
    </w:div>
    <w:div w:id="1971549937">
      <w:bodyDiv w:val="1"/>
      <w:marLeft w:val="0"/>
      <w:marRight w:val="0"/>
      <w:marTop w:val="0"/>
      <w:marBottom w:val="0"/>
      <w:divBdr>
        <w:top w:val="none" w:sz="0" w:space="0" w:color="auto"/>
        <w:left w:val="none" w:sz="0" w:space="0" w:color="auto"/>
        <w:bottom w:val="none" w:sz="0" w:space="0" w:color="auto"/>
        <w:right w:val="none" w:sz="0" w:space="0" w:color="auto"/>
      </w:divBdr>
    </w:div>
    <w:div w:id="1972397970">
      <w:bodyDiv w:val="1"/>
      <w:marLeft w:val="0"/>
      <w:marRight w:val="0"/>
      <w:marTop w:val="0"/>
      <w:marBottom w:val="0"/>
      <w:divBdr>
        <w:top w:val="none" w:sz="0" w:space="0" w:color="auto"/>
        <w:left w:val="none" w:sz="0" w:space="0" w:color="auto"/>
        <w:bottom w:val="none" w:sz="0" w:space="0" w:color="auto"/>
        <w:right w:val="none" w:sz="0" w:space="0" w:color="auto"/>
      </w:divBdr>
    </w:div>
    <w:div w:id="1973562194">
      <w:bodyDiv w:val="1"/>
      <w:marLeft w:val="0"/>
      <w:marRight w:val="0"/>
      <w:marTop w:val="0"/>
      <w:marBottom w:val="0"/>
      <w:divBdr>
        <w:top w:val="none" w:sz="0" w:space="0" w:color="auto"/>
        <w:left w:val="none" w:sz="0" w:space="0" w:color="auto"/>
        <w:bottom w:val="none" w:sz="0" w:space="0" w:color="auto"/>
        <w:right w:val="none" w:sz="0" w:space="0" w:color="auto"/>
      </w:divBdr>
    </w:div>
    <w:div w:id="1975910941">
      <w:bodyDiv w:val="1"/>
      <w:marLeft w:val="0"/>
      <w:marRight w:val="0"/>
      <w:marTop w:val="0"/>
      <w:marBottom w:val="0"/>
      <w:divBdr>
        <w:top w:val="none" w:sz="0" w:space="0" w:color="auto"/>
        <w:left w:val="none" w:sz="0" w:space="0" w:color="auto"/>
        <w:bottom w:val="none" w:sz="0" w:space="0" w:color="auto"/>
        <w:right w:val="none" w:sz="0" w:space="0" w:color="auto"/>
      </w:divBdr>
    </w:div>
    <w:div w:id="1976139213">
      <w:bodyDiv w:val="1"/>
      <w:marLeft w:val="0"/>
      <w:marRight w:val="0"/>
      <w:marTop w:val="0"/>
      <w:marBottom w:val="0"/>
      <w:divBdr>
        <w:top w:val="none" w:sz="0" w:space="0" w:color="auto"/>
        <w:left w:val="none" w:sz="0" w:space="0" w:color="auto"/>
        <w:bottom w:val="none" w:sz="0" w:space="0" w:color="auto"/>
        <w:right w:val="none" w:sz="0" w:space="0" w:color="auto"/>
      </w:divBdr>
    </w:div>
    <w:div w:id="1976567801">
      <w:bodyDiv w:val="1"/>
      <w:marLeft w:val="0"/>
      <w:marRight w:val="0"/>
      <w:marTop w:val="0"/>
      <w:marBottom w:val="0"/>
      <w:divBdr>
        <w:top w:val="none" w:sz="0" w:space="0" w:color="auto"/>
        <w:left w:val="none" w:sz="0" w:space="0" w:color="auto"/>
        <w:bottom w:val="none" w:sz="0" w:space="0" w:color="auto"/>
        <w:right w:val="none" w:sz="0" w:space="0" w:color="auto"/>
      </w:divBdr>
    </w:div>
    <w:div w:id="1981381025">
      <w:bodyDiv w:val="1"/>
      <w:marLeft w:val="0"/>
      <w:marRight w:val="0"/>
      <w:marTop w:val="0"/>
      <w:marBottom w:val="0"/>
      <w:divBdr>
        <w:top w:val="none" w:sz="0" w:space="0" w:color="auto"/>
        <w:left w:val="none" w:sz="0" w:space="0" w:color="auto"/>
        <w:bottom w:val="none" w:sz="0" w:space="0" w:color="auto"/>
        <w:right w:val="none" w:sz="0" w:space="0" w:color="auto"/>
      </w:divBdr>
    </w:div>
    <w:div w:id="1986465428">
      <w:bodyDiv w:val="1"/>
      <w:marLeft w:val="0"/>
      <w:marRight w:val="0"/>
      <w:marTop w:val="0"/>
      <w:marBottom w:val="0"/>
      <w:divBdr>
        <w:top w:val="none" w:sz="0" w:space="0" w:color="auto"/>
        <w:left w:val="none" w:sz="0" w:space="0" w:color="auto"/>
        <w:bottom w:val="none" w:sz="0" w:space="0" w:color="auto"/>
        <w:right w:val="none" w:sz="0" w:space="0" w:color="auto"/>
      </w:divBdr>
    </w:div>
    <w:div w:id="1986667220">
      <w:bodyDiv w:val="1"/>
      <w:marLeft w:val="0"/>
      <w:marRight w:val="0"/>
      <w:marTop w:val="0"/>
      <w:marBottom w:val="0"/>
      <w:divBdr>
        <w:top w:val="none" w:sz="0" w:space="0" w:color="auto"/>
        <w:left w:val="none" w:sz="0" w:space="0" w:color="auto"/>
        <w:bottom w:val="none" w:sz="0" w:space="0" w:color="auto"/>
        <w:right w:val="none" w:sz="0" w:space="0" w:color="auto"/>
      </w:divBdr>
      <w:divsChild>
        <w:div w:id="964314881">
          <w:marLeft w:val="0"/>
          <w:marRight w:val="0"/>
          <w:marTop w:val="0"/>
          <w:marBottom w:val="0"/>
          <w:divBdr>
            <w:top w:val="none" w:sz="0" w:space="0" w:color="auto"/>
            <w:left w:val="none" w:sz="0" w:space="0" w:color="auto"/>
            <w:bottom w:val="none" w:sz="0" w:space="0" w:color="auto"/>
            <w:right w:val="none" w:sz="0" w:space="0" w:color="auto"/>
          </w:divBdr>
          <w:divsChild>
            <w:div w:id="422727440">
              <w:marLeft w:val="0"/>
              <w:marRight w:val="0"/>
              <w:marTop w:val="0"/>
              <w:marBottom w:val="0"/>
              <w:divBdr>
                <w:top w:val="none" w:sz="0" w:space="0" w:color="auto"/>
                <w:left w:val="none" w:sz="0" w:space="0" w:color="auto"/>
                <w:bottom w:val="none" w:sz="0" w:space="0" w:color="auto"/>
                <w:right w:val="none" w:sz="0" w:space="0" w:color="auto"/>
              </w:divBdr>
              <w:divsChild>
                <w:div w:id="850608900">
                  <w:marLeft w:val="0"/>
                  <w:marRight w:val="0"/>
                  <w:marTop w:val="0"/>
                  <w:marBottom w:val="0"/>
                  <w:divBdr>
                    <w:top w:val="none" w:sz="0" w:space="0" w:color="auto"/>
                    <w:left w:val="none" w:sz="0" w:space="0" w:color="auto"/>
                    <w:bottom w:val="none" w:sz="0" w:space="0" w:color="auto"/>
                    <w:right w:val="none" w:sz="0" w:space="0" w:color="auto"/>
                  </w:divBdr>
                  <w:divsChild>
                    <w:div w:id="353262576">
                      <w:marLeft w:val="0"/>
                      <w:marRight w:val="0"/>
                      <w:marTop w:val="0"/>
                      <w:marBottom w:val="0"/>
                      <w:divBdr>
                        <w:top w:val="none" w:sz="0" w:space="0" w:color="auto"/>
                        <w:left w:val="none" w:sz="0" w:space="0" w:color="auto"/>
                        <w:bottom w:val="none" w:sz="0" w:space="0" w:color="auto"/>
                        <w:right w:val="none" w:sz="0" w:space="0" w:color="auto"/>
                      </w:divBdr>
                      <w:divsChild>
                        <w:div w:id="1744713956">
                          <w:marLeft w:val="0"/>
                          <w:marRight w:val="0"/>
                          <w:marTop w:val="0"/>
                          <w:marBottom w:val="0"/>
                          <w:divBdr>
                            <w:top w:val="none" w:sz="0" w:space="0" w:color="auto"/>
                            <w:left w:val="none" w:sz="0" w:space="0" w:color="auto"/>
                            <w:bottom w:val="none" w:sz="0" w:space="0" w:color="auto"/>
                            <w:right w:val="none" w:sz="0" w:space="0" w:color="auto"/>
                          </w:divBdr>
                          <w:divsChild>
                            <w:div w:id="1439567302">
                              <w:marLeft w:val="0"/>
                              <w:marRight w:val="0"/>
                              <w:marTop w:val="0"/>
                              <w:marBottom w:val="0"/>
                              <w:divBdr>
                                <w:top w:val="none" w:sz="0" w:space="0" w:color="auto"/>
                                <w:left w:val="none" w:sz="0" w:space="0" w:color="auto"/>
                                <w:bottom w:val="none" w:sz="0" w:space="0" w:color="auto"/>
                                <w:right w:val="none" w:sz="0" w:space="0" w:color="auto"/>
                              </w:divBdr>
                              <w:divsChild>
                                <w:div w:id="1253902422">
                                  <w:marLeft w:val="0"/>
                                  <w:marRight w:val="0"/>
                                  <w:marTop w:val="0"/>
                                  <w:marBottom w:val="0"/>
                                  <w:divBdr>
                                    <w:top w:val="none" w:sz="0" w:space="0" w:color="auto"/>
                                    <w:left w:val="none" w:sz="0" w:space="0" w:color="auto"/>
                                    <w:bottom w:val="none" w:sz="0" w:space="0" w:color="auto"/>
                                    <w:right w:val="none" w:sz="0" w:space="0" w:color="auto"/>
                                  </w:divBdr>
                                  <w:divsChild>
                                    <w:div w:id="287442189">
                                      <w:marLeft w:val="0"/>
                                      <w:marRight w:val="0"/>
                                      <w:marTop w:val="0"/>
                                      <w:marBottom w:val="0"/>
                                      <w:divBdr>
                                        <w:top w:val="none" w:sz="0" w:space="0" w:color="auto"/>
                                        <w:left w:val="none" w:sz="0" w:space="0" w:color="auto"/>
                                        <w:bottom w:val="none" w:sz="0" w:space="0" w:color="auto"/>
                                        <w:right w:val="none" w:sz="0" w:space="0" w:color="auto"/>
                                      </w:divBdr>
                                      <w:divsChild>
                                        <w:div w:id="1743601345">
                                          <w:marLeft w:val="0"/>
                                          <w:marRight w:val="0"/>
                                          <w:marTop w:val="0"/>
                                          <w:marBottom w:val="0"/>
                                          <w:divBdr>
                                            <w:top w:val="none" w:sz="0" w:space="0" w:color="auto"/>
                                            <w:left w:val="none" w:sz="0" w:space="0" w:color="auto"/>
                                            <w:bottom w:val="none" w:sz="0" w:space="0" w:color="auto"/>
                                            <w:right w:val="none" w:sz="0" w:space="0" w:color="auto"/>
                                          </w:divBdr>
                                          <w:divsChild>
                                            <w:div w:id="2096509173">
                                              <w:marLeft w:val="0"/>
                                              <w:marRight w:val="0"/>
                                              <w:marTop w:val="0"/>
                                              <w:marBottom w:val="0"/>
                                              <w:divBdr>
                                                <w:top w:val="none" w:sz="0" w:space="0" w:color="auto"/>
                                                <w:left w:val="none" w:sz="0" w:space="0" w:color="auto"/>
                                                <w:bottom w:val="none" w:sz="0" w:space="0" w:color="auto"/>
                                                <w:right w:val="none" w:sz="0" w:space="0" w:color="auto"/>
                                              </w:divBdr>
                                              <w:divsChild>
                                                <w:div w:id="231887137">
                                                  <w:marLeft w:val="0"/>
                                                  <w:marRight w:val="0"/>
                                                  <w:marTop w:val="0"/>
                                                  <w:marBottom w:val="0"/>
                                                  <w:divBdr>
                                                    <w:top w:val="none" w:sz="0" w:space="0" w:color="auto"/>
                                                    <w:left w:val="none" w:sz="0" w:space="0" w:color="auto"/>
                                                    <w:bottom w:val="none" w:sz="0" w:space="0" w:color="auto"/>
                                                    <w:right w:val="none" w:sz="0" w:space="0" w:color="auto"/>
                                                  </w:divBdr>
                                                  <w:divsChild>
                                                    <w:div w:id="1013266640">
                                                      <w:marLeft w:val="0"/>
                                                      <w:marRight w:val="0"/>
                                                      <w:marTop w:val="0"/>
                                                      <w:marBottom w:val="0"/>
                                                      <w:divBdr>
                                                        <w:top w:val="none" w:sz="0" w:space="0" w:color="auto"/>
                                                        <w:left w:val="none" w:sz="0" w:space="0" w:color="auto"/>
                                                        <w:bottom w:val="none" w:sz="0" w:space="0" w:color="auto"/>
                                                        <w:right w:val="none" w:sz="0" w:space="0" w:color="auto"/>
                                                      </w:divBdr>
                                                      <w:divsChild>
                                                        <w:div w:id="22186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300925">
                                              <w:marLeft w:val="0"/>
                                              <w:marRight w:val="0"/>
                                              <w:marTop w:val="0"/>
                                              <w:marBottom w:val="0"/>
                                              <w:divBdr>
                                                <w:top w:val="none" w:sz="0" w:space="0" w:color="auto"/>
                                                <w:left w:val="none" w:sz="0" w:space="0" w:color="auto"/>
                                                <w:bottom w:val="none" w:sz="0" w:space="0" w:color="auto"/>
                                                <w:right w:val="none" w:sz="0" w:space="0" w:color="auto"/>
                                              </w:divBdr>
                                              <w:divsChild>
                                                <w:div w:id="1739399520">
                                                  <w:marLeft w:val="0"/>
                                                  <w:marRight w:val="0"/>
                                                  <w:marTop w:val="0"/>
                                                  <w:marBottom w:val="0"/>
                                                  <w:divBdr>
                                                    <w:top w:val="none" w:sz="0" w:space="0" w:color="auto"/>
                                                    <w:left w:val="none" w:sz="0" w:space="0" w:color="auto"/>
                                                    <w:bottom w:val="none" w:sz="0" w:space="0" w:color="auto"/>
                                                    <w:right w:val="none" w:sz="0" w:space="0" w:color="auto"/>
                                                  </w:divBdr>
                                                  <w:divsChild>
                                                    <w:div w:id="988946834">
                                                      <w:marLeft w:val="0"/>
                                                      <w:marRight w:val="0"/>
                                                      <w:marTop w:val="0"/>
                                                      <w:marBottom w:val="0"/>
                                                      <w:divBdr>
                                                        <w:top w:val="none" w:sz="0" w:space="0" w:color="auto"/>
                                                        <w:left w:val="none" w:sz="0" w:space="0" w:color="auto"/>
                                                        <w:bottom w:val="none" w:sz="0" w:space="0" w:color="auto"/>
                                                        <w:right w:val="none" w:sz="0" w:space="0" w:color="auto"/>
                                                      </w:divBdr>
                                                      <w:divsChild>
                                                        <w:div w:id="106923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5326683">
          <w:marLeft w:val="0"/>
          <w:marRight w:val="0"/>
          <w:marTop w:val="0"/>
          <w:marBottom w:val="0"/>
          <w:divBdr>
            <w:top w:val="none" w:sz="0" w:space="0" w:color="auto"/>
            <w:left w:val="none" w:sz="0" w:space="0" w:color="auto"/>
            <w:bottom w:val="none" w:sz="0" w:space="0" w:color="auto"/>
            <w:right w:val="none" w:sz="0" w:space="0" w:color="auto"/>
          </w:divBdr>
          <w:divsChild>
            <w:div w:id="2084911852">
              <w:marLeft w:val="0"/>
              <w:marRight w:val="0"/>
              <w:marTop w:val="0"/>
              <w:marBottom w:val="0"/>
              <w:divBdr>
                <w:top w:val="none" w:sz="0" w:space="0" w:color="auto"/>
                <w:left w:val="none" w:sz="0" w:space="0" w:color="auto"/>
                <w:bottom w:val="none" w:sz="0" w:space="0" w:color="auto"/>
                <w:right w:val="none" w:sz="0" w:space="0" w:color="auto"/>
              </w:divBdr>
              <w:divsChild>
                <w:div w:id="402682788">
                  <w:marLeft w:val="0"/>
                  <w:marRight w:val="0"/>
                  <w:marTop w:val="0"/>
                  <w:marBottom w:val="0"/>
                  <w:divBdr>
                    <w:top w:val="none" w:sz="0" w:space="0" w:color="auto"/>
                    <w:left w:val="none" w:sz="0" w:space="0" w:color="auto"/>
                    <w:bottom w:val="none" w:sz="0" w:space="0" w:color="auto"/>
                    <w:right w:val="none" w:sz="0" w:space="0" w:color="auto"/>
                  </w:divBdr>
                  <w:divsChild>
                    <w:div w:id="5998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094632">
      <w:bodyDiv w:val="1"/>
      <w:marLeft w:val="0"/>
      <w:marRight w:val="0"/>
      <w:marTop w:val="0"/>
      <w:marBottom w:val="0"/>
      <w:divBdr>
        <w:top w:val="none" w:sz="0" w:space="0" w:color="auto"/>
        <w:left w:val="none" w:sz="0" w:space="0" w:color="auto"/>
        <w:bottom w:val="none" w:sz="0" w:space="0" w:color="auto"/>
        <w:right w:val="none" w:sz="0" w:space="0" w:color="auto"/>
      </w:divBdr>
      <w:divsChild>
        <w:div w:id="1595670962">
          <w:marLeft w:val="0"/>
          <w:marRight w:val="0"/>
          <w:marTop w:val="0"/>
          <w:marBottom w:val="0"/>
          <w:divBdr>
            <w:top w:val="none" w:sz="0" w:space="0" w:color="auto"/>
            <w:left w:val="none" w:sz="0" w:space="0" w:color="auto"/>
            <w:bottom w:val="none" w:sz="0" w:space="0" w:color="auto"/>
            <w:right w:val="none" w:sz="0" w:space="0" w:color="auto"/>
          </w:divBdr>
          <w:divsChild>
            <w:div w:id="989795739">
              <w:marLeft w:val="0"/>
              <w:marRight w:val="0"/>
              <w:marTop w:val="0"/>
              <w:marBottom w:val="0"/>
              <w:divBdr>
                <w:top w:val="none" w:sz="0" w:space="0" w:color="auto"/>
                <w:left w:val="none" w:sz="0" w:space="0" w:color="auto"/>
                <w:bottom w:val="none" w:sz="0" w:space="0" w:color="auto"/>
                <w:right w:val="none" w:sz="0" w:space="0" w:color="auto"/>
              </w:divBdr>
              <w:divsChild>
                <w:div w:id="2117754084">
                  <w:marLeft w:val="0"/>
                  <w:marRight w:val="0"/>
                  <w:marTop w:val="0"/>
                  <w:marBottom w:val="0"/>
                  <w:divBdr>
                    <w:top w:val="none" w:sz="0" w:space="0" w:color="auto"/>
                    <w:left w:val="none" w:sz="0" w:space="0" w:color="auto"/>
                    <w:bottom w:val="none" w:sz="0" w:space="0" w:color="auto"/>
                    <w:right w:val="none" w:sz="0" w:space="0" w:color="auto"/>
                  </w:divBdr>
                  <w:divsChild>
                    <w:div w:id="193975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93331">
          <w:marLeft w:val="0"/>
          <w:marRight w:val="0"/>
          <w:marTop w:val="0"/>
          <w:marBottom w:val="0"/>
          <w:divBdr>
            <w:top w:val="none" w:sz="0" w:space="0" w:color="auto"/>
            <w:left w:val="none" w:sz="0" w:space="0" w:color="auto"/>
            <w:bottom w:val="none" w:sz="0" w:space="0" w:color="auto"/>
            <w:right w:val="none" w:sz="0" w:space="0" w:color="auto"/>
          </w:divBdr>
          <w:divsChild>
            <w:div w:id="457769177">
              <w:marLeft w:val="0"/>
              <w:marRight w:val="0"/>
              <w:marTop w:val="0"/>
              <w:marBottom w:val="0"/>
              <w:divBdr>
                <w:top w:val="none" w:sz="0" w:space="0" w:color="auto"/>
                <w:left w:val="none" w:sz="0" w:space="0" w:color="auto"/>
                <w:bottom w:val="none" w:sz="0" w:space="0" w:color="auto"/>
                <w:right w:val="none" w:sz="0" w:space="0" w:color="auto"/>
              </w:divBdr>
              <w:divsChild>
                <w:div w:id="49499602">
                  <w:marLeft w:val="0"/>
                  <w:marRight w:val="0"/>
                  <w:marTop w:val="0"/>
                  <w:marBottom w:val="0"/>
                  <w:divBdr>
                    <w:top w:val="none" w:sz="0" w:space="0" w:color="auto"/>
                    <w:left w:val="none" w:sz="0" w:space="0" w:color="auto"/>
                    <w:bottom w:val="none" w:sz="0" w:space="0" w:color="auto"/>
                    <w:right w:val="none" w:sz="0" w:space="0" w:color="auto"/>
                  </w:divBdr>
                  <w:divsChild>
                    <w:div w:id="462239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9652409">
      <w:bodyDiv w:val="1"/>
      <w:marLeft w:val="0"/>
      <w:marRight w:val="0"/>
      <w:marTop w:val="0"/>
      <w:marBottom w:val="0"/>
      <w:divBdr>
        <w:top w:val="none" w:sz="0" w:space="0" w:color="auto"/>
        <w:left w:val="none" w:sz="0" w:space="0" w:color="auto"/>
        <w:bottom w:val="none" w:sz="0" w:space="0" w:color="auto"/>
        <w:right w:val="none" w:sz="0" w:space="0" w:color="auto"/>
      </w:divBdr>
    </w:div>
    <w:div w:id="2004695559">
      <w:bodyDiv w:val="1"/>
      <w:marLeft w:val="0"/>
      <w:marRight w:val="0"/>
      <w:marTop w:val="0"/>
      <w:marBottom w:val="0"/>
      <w:divBdr>
        <w:top w:val="none" w:sz="0" w:space="0" w:color="auto"/>
        <w:left w:val="none" w:sz="0" w:space="0" w:color="auto"/>
        <w:bottom w:val="none" w:sz="0" w:space="0" w:color="auto"/>
        <w:right w:val="none" w:sz="0" w:space="0" w:color="auto"/>
      </w:divBdr>
    </w:div>
    <w:div w:id="2005429016">
      <w:bodyDiv w:val="1"/>
      <w:marLeft w:val="0"/>
      <w:marRight w:val="0"/>
      <w:marTop w:val="0"/>
      <w:marBottom w:val="0"/>
      <w:divBdr>
        <w:top w:val="none" w:sz="0" w:space="0" w:color="auto"/>
        <w:left w:val="none" w:sz="0" w:space="0" w:color="auto"/>
        <w:bottom w:val="none" w:sz="0" w:space="0" w:color="auto"/>
        <w:right w:val="none" w:sz="0" w:space="0" w:color="auto"/>
      </w:divBdr>
    </w:div>
    <w:div w:id="2006084683">
      <w:bodyDiv w:val="1"/>
      <w:marLeft w:val="0"/>
      <w:marRight w:val="0"/>
      <w:marTop w:val="0"/>
      <w:marBottom w:val="0"/>
      <w:divBdr>
        <w:top w:val="none" w:sz="0" w:space="0" w:color="auto"/>
        <w:left w:val="none" w:sz="0" w:space="0" w:color="auto"/>
        <w:bottom w:val="none" w:sz="0" w:space="0" w:color="auto"/>
        <w:right w:val="none" w:sz="0" w:space="0" w:color="auto"/>
      </w:divBdr>
    </w:div>
    <w:div w:id="2007437442">
      <w:bodyDiv w:val="1"/>
      <w:marLeft w:val="0"/>
      <w:marRight w:val="0"/>
      <w:marTop w:val="0"/>
      <w:marBottom w:val="0"/>
      <w:divBdr>
        <w:top w:val="none" w:sz="0" w:space="0" w:color="auto"/>
        <w:left w:val="none" w:sz="0" w:space="0" w:color="auto"/>
        <w:bottom w:val="none" w:sz="0" w:space="0" w:color="auto"/>
        <w:right w:val="none" w:sz="0" w:space="0" w:color="auto"/>
      </w:divBdr>
    </w:div>
    <w:div w:id="2009140180">
      <w:bodyDiv w:val="1"/>
      <w:marLeft w:val="0"/>
      <w:marRight w:val="0"/>
      <w:marTop w:val="0"/>
      <w:marBottom w:val="0"/>
      <w:divBdr>
        <w:top w:val="none" w:sz="0" w:space="0" w:color="auto"/>
        <w:left w:val="none" w:sz="0" w:space="0" w:color="auto"/>
        <w:bottom w:val="none" w:sz="0" w:space="0" w:color="auto"/>
        <w:right w:val="none" w:sz="0" w:space="0" w:color="auto"/>
      </w:divBdr>
    </w:div>
    <w:div w:id="2009865167">
      <w:bodyDiv w:val="1"/>
      <w:marLeft w:val="0"/>
      <w:marRight w:val="0"/>
      <w:marTop w:val="0"/>
      <w:marBottom w:val="0"/>
      <w:divBdr>
        <w:top w:val="none" w:sz="0" w:space="0" w:color="auto"/>
        <w:left w:val="none" w:sz="0" w:space="0" w:color="auto"/>
        <w:bottom w:val="none" w:sz="0" w:space="0" w:color="auto"/>
        <w:right w:val="none" w:sz="0" w:space="0" w:color="auto"/>
      </w:divBdr>
    </w:div>
    <w:div w:id="2011759809">
      <w:bodyDiv w:val="1"/>
      <w:marLeft w:val="0"/>
      <w:marRight w:val="0"/>
      <w:marTop w:val="0"/>
      <w:marBottom w:val="0"/>
      <w:divBdr>
        <w:top w:val="none" w:sz="0" w:space="0" w:color="auto"/>
        <w:left w:val="none" w:sz="0" w:space="0" w:color="auto"/>
        <w:bottom w:val="none" w:sz="0" w:space="0" w:color="auto"/>
        <w:right w:val="none" w:sz="0" w:space="0" w:color="auto"/>
      </w:divBdr>
    </w:div>
    <w:div w:id="2015915350">
      <w:bodyDiv w:val="1"/>
      <w:marLeft w:val="0"/>
      <w:marRight w:val="0"/>
      <w:marTop w:val="0"/>
      <w:marBottom w:val="0"/>
      <w:divBdr>
        <w:top w:val="none" w:sz="0" w:space="0" w:color="auto"/>
        <w:left w:val="none" w:sz="0" w:space="0" w:color="auto"/>
        <w:bottom w:val="none" w:sz="0" w:space="0" w:color="auto"/>
        <w:right w:val="none" w:sz="0" w:space="0" w:color="auto"/>
      </w:divBdr>
    </w:div>
    <w:div w:id="2016305037">
      <w:bodyDiv w:val="1"/>
      <w:marLeft w:val="0"/>
      <w:marRight w:val="0"/>
      <w:marTop w:val="0"/>
      <w:marBottom w:val="0"/>
      <w:divBdr>
        <w:top w:val="none" w:sz="0" w:space="0" w:color="auto"/>
        <w:left w:val="none" w:sz="0" w:space="0" w:color="auto"/>
        <w:bottom w:val="none" w:sz="0" w:space="0" w:color="auto"/>
        <w:right w:val="none" w:sz="0" w:space="0" w:color="auto"/>
      </w:divBdr>
    </w:div>
    <w:div w:id="2017001953">
      <w:bodyDiv w:val="1"/>
      <w:marLeft w:val="0"/>
      <w:marRight w:val="0"/>
      <w:marTop w:val="0"/>
      <w:marBottom w:val="0"/>
      <w:divBdr>
        <w:top w:val="none" w:sz="0" w:space="0" w:color="auto"/>
        <w:left w:val="none" w:sz="0" w:space="0" w:color="auto"/>
        <w:bottom w:val="none" w:sz="0" w:space="0" w:color="auto"/>
        <w:right w:val="none" w:sz="0" w:space="0" w:color="auto"/>
      </w:divBdr>
    </w:div>
    <w:div w:id="2017920713">
      <w:bodyDiv w:val="1"/>
      <w:marLeft w:val="0"/>
      <w:marRight w:val="0"/>
      <w:marTop w:val="0"/>
      <w:marBottom w:val="0"/>
      <w:divBdr>
        <w:top w:val="none" w:sz="0" w:space="0" w:color="auto"/>
        <w:left w:val="none" w:sz="0" w:space="0" w:color="auto"/>
        <w:bottom w:val="none" w:sz="0" w:space="0" w:color="auto"/>
        <w:right w:val="none" w:sz="0" w:space="0" w:color="auto"/>
      </w:divBdr>
    </w:div>
    <w:div w:id="2018459877">
      <w:bodyDiv w:val="1"/>
      <w:marLeft w:val="0"/>
      <w:marRight w:val="0"/>
      <w:marTop w:val="0"/>
      <w:marBottom w:val="0"/>
      <w:divBdr>
        <w:top w:val="none" w:sz="0" w:space="0" w:color="auto"/>
        <w:left w:val="none" w:sz="0" w:space="0" w:color="auto"/>
        <w:bottom w:val="none" w:sz="0" w:space="0" w:color="auto"/>
        <w:right w:val="none" w:sz="0" w:space="0" w:color="auto"/>
      </w:divBdr>
    </w:div>
    <w:div w:id="2018574528">
      <w:bodyDiv w:val="1"/>
      <w:marLeft w:val="0"/>
      <w:marRight w:val="0"/>
      <w:marTop w:val="0"/>
      <w:marBottom w:val="0"/>
      <w:divBdr>
        <w:top w:val="none" w:sz="0" w:space="0" w:color="auto"/>
        <w:left w:val="none" w:sz="0" w:space="0" w:color="auto"/>
        <w:bottom w:val="none" w:sz="0" w:space="0" w:color="auto"/>
        <w:right w:val="none" w:sz="0" w:space="0" w:color="auto"/>
      </w:divBdr>
    </w:div>
    <w:div w:id="2022969210">
      <w:bodyDiv w:val="1"/>
      <w:marLeft w:val="0"/>
      <w:marRight w:val="0"/>
      <w:marTop w:val="0"/>
      <w:marBottom w:val="0"/>
      <w:divBdr>
        <w:top w:val="none" w:sz="0" w:space="0" w:color="auto"/>
        <w:left w:val="none" w:sz="0" w:space="0" w:color="auto"/>
        <w:bottom w:val="none" w:sz="0" w:space="0" w:color="auto"/>
        <w:right w:val="none" w:sz="0" w:space="0" w:color="auto"/>
      </w:divBdr>
    </w:div>
    <w:div w:id="2023435968">
      <w:bodyDiv w:val="1"/>
      <w:marLeft w:val="0"/>
      <w:marRight w:val="0"/>
      <w:marTop w:val="0"/>
      <w:marBottom w:val="0"/>
      <w:divBdr>
        <w:top w:val="none" w:sz="0" w:space="0" w:color="auto"/>
        <w:left w:val="none" w:sz="0" w:space="0" w:color="auto"/>
        <w:bottom w:val="none" w:sz="0" w:space="0" w:color="auto"/>
        <w:right w:val="none" w:sz="0" w:space="0" w:color="auto"/>
      </w:divBdr>
    </w:div>
    <w:div w:id="2024235982">
      <w:bodyDiv w:val="1"/>
      <w:marLeft w:val="0"/>
      <w:marRight w:val="0"/>
      <w:marTop w:val="0"/>
      <w:marBottom w:val="0"/>
      <w:divBdr>
        <w:top w:val="none" w:sz="0" w:space="0" w:color="auto"/>
        <w:left w:val="none" w:sz="0" w:space="0" w:color="auto"/>
        <w:bottom w:val="none" w:sz="0" w:space="0" w:color="auto"/>
        <w:right w:val="none" w:sz="0" w:space="0" w:color="auto"/>
      </w:divBdr>
    </w:div>
    <w:div w:id="2025403584">
      <w:bodyDiv w:val="1"/>
      <w:marLeft w:val="0"/>
      <w:marRight w:val="0"/>
      <w:marTop w:val="0"/>
      <w:marBottom w:val="0"/>
      <w:divBdr>
        <w:top w:val="none" w:sz="0" w:space="0" w:color="auto"/>
        <w:left w:val="none" w:sz="0" w:space="0" w:color="auto"/>
        <w:bottom w:val="none" w:sz="0" w:space="0" w:color="auto"/>
        <w:right w:val="none" w:sz="0" w:space="0" w:color="auto"/>
      </w:divBdr>
      <w:divsChild>
        <w:div w:id="975993738">
          <w:marLeft w:val="0"/>
          <w:marRight w:val="0"/>
          <w:marTop w:val="0"/>
          <w:marBottom w:val="0"/>
          <w:divBdr>
            <w:top w:val="none" w:sz="0" w:space="0" w:color="auto"/>
            <w:left w:val="none" w:sz="0" w:space="0" w:color="auto"/>
            <w:bottom w:val="none" w:sz="0" w:space="0" w:color="auto"/>
            <w:right w:val="none" w:sz="0" w:space="0" w:color="auto"/>
          </w:divBdr>
          <w:divsChild>
            <w:div w:id="1598060497">
              <w:marLeft w:val="0"/>
              <w:marRight w:val="0"/>
              <w:marTop w:val="0"/>
              <w:marBottom w:val="0"/>
              <w:divBdr>
                <w:top w:val="none" w:sz="0" w:space="0" w:color="auto"/>
                <w:left w:val="none" w:sz="0" w:space="0" w:color="auto"/>
                <w:bottom w:val="none" w:sz="0" w:space="0" w:color="auto"/>
                <w:right w:val="none" w:sz="0" w:space="0" w:color="auto"/>
              </w:divBdr>
              <w:divsChild>
                <w:div w:id="1616790228">
                  <w:marLeft w:val="0"/>
                  <w:marRight w:val="0"/>
                  <w:marTop w:val="0"/>
                  <w:marBottom w:val="0"/>
                  <w:divBdr>
                    <w:top w:val="none" w:sz="0" w:space="0" w:color="auto"/>
                    <w:left w:val="none" w:sz="0" w:space="0" w:color="auto"/>
                    <w:bottom w:val="none" w:sz="0" w:space="0" w:color="auto"/>
                    <w:right w:val="none" w:sz="0" w:space="0" w:color="auto"/>
                  </w:divBdr>
                  <w:divsChild>
                    <w:div w:id="116944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282872">
          <w:marLeft w:val="0"/>
          <w:marRight w:val="0"/>
          <w:marTop w:val="0"/>
          <w:marBottom w:val="0"/>
          <w:divBdr>
            <w:top w:val="none" w:sz="0" w:space="0" w:color="auto"/>
            <w:left w:val="none" w:sz="0" w:space="0" w:color="auto"/>
            <w:bottom w:val="none" w:sz="0" w:space="0" w:color="auto"/>
            <w:right w:val="none" w:sz="0" w:space="0" w:color="auto"/>
          </w:divBdr>
          <w:divsChild>
            <w:div w:id="1191184168">
              <w:marLeft w:val="0"/>
              <w:marRight w:val="0"/>
              <w:marTop w:val="0"/>
              <w:marBottom w:val="0"/>
              <w:divBdr>
                <w:top w:val="none" w:sz="0" w:space="0" w:color="auto"/>
                <w:left w:val="none" w:sz="0" w:space="0" w:color="auto"/>
                <w:bottom w:val="none" w:sz="0" w:space="0" w:color="auto"/>
                <w:right w:val="none" w:sz="0" w:space="0" w:color="auto"/>
              </w:divBdr>
              <w:divsChild>
                <w:div w:id="1119030048">
                  <w:marLeft w:val="0"/>
                  <w:marRight w:val="0"/>
                  <w:marTop w:val="0"/>
                  <w:marBottom w:val="0"/>
                  <w:divBdr>
                    <w:top w:val="none" w:sz="0" w:space="0" w:color="auto"/>
                    <w:left w:val="none" w:sz="0" w:space="0" w:color="auto"/>
                    <w:bottom w:val="none" w:sz="0" w:space="0" w:color="auto"/>
                    <w:right w:val="none" w:sz="0" w:space="0" w:color="auto"/>
                  </w:divBdr>
                  <w:divsChild>
                    <w:div w:id="17442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368905">
      <w:bodyDiv w:val="1"/>
      <w:marLeft w:val="0"/>
      <w:marRight w:val="0"/>
      <w:marTop w:val="0"/>
      <w:marBottom w:val="0"/>
      <w:divBdr>
        <w:top w:val="none" w:sz="0" w:space="0" w:color="auto"/>
        <w:left w:val="none" w:sz="0" w:space="0" w:color="auto"/>
        <w:bottom w:val="none" w:sz="0" w:space="0" w:color="auto"/>
        <w:right w:val="none" w:sz="0" w:space="0" w:color="auto"/>
      </w:divBdr>
    </w:div>
    <w:div w:id="2030371756">
      <w:bodyDiv w:val="1"/>
      <w:marLeft w:val="0"/>
      <w:marRight w:val="0"/>
      <w:marTop w:val="0"/>
      <w:marBottom w:val="0"/>
      <w:divBdr>
        <w:top w:val="none" w:sz="0" w:space="0" w:color="auto"/>
        <w:left w:val="none" w:sz="0" w:space="0" w:color="auto"/>
        <w:bottom w:val="none" w:sz="0" w:space="0" w:color="auto"/>
        <w:right w:val="none" w:sz="0" w:space="0" w:color="auto"/>
      </w:divBdr>
    </w:div>
    <w:div w:id="2031644145">
      <w:bodyDiv w:val="1"/>
      <w:marLeft w:val="0"/>
      <w:marRight w:val="0"/>
      <w:marTop w:val="0"/>
      <w:marBottom w:val="0"/>
      <w:divBdr>
        <w:top w:val="none" w:sz="0" w:space="0" w:color="auto"/>
        <w:left w:val="none" w:sz="0" w:space="0" w:color="auto"/>
        <w:bottom w:val="none" w:sz="0" w:space="0" w:color="auto"/>
        <w:right w:val="none" w:sz="0" w:space="0" w:color="auto"/>
      </w:divBdr>
    </w:div>
    <w:div w:id="2033336087">
      <w:bodyDiv w:val="1"/>
      <w:marLeft w:val="0"/>
      <w:marRight w:val="0"/>
      <w:marTop w:val="0"/>
      <w:marBottom w:val="0"/>
      <w:divBdr>
        <w:top w:val="none" w:sz="0" w:space="0" w:color="auto"/>
        <w:left w:val="none" w:sz="0" w:space="0" w:color="auto"/>
        <w:bottom w:val="none" w:sz="0" w:space="0" w:color="auto"/>
        <w:right w:val="none" w:sz="0" w:space="0" w:color="auto"/>
      </w:divBdr>
    </w:div>
    <w:div w:id="2033991496">
      <w:bodyDiv w:val="1"/>
      <w:marLeft w:val="0"/>
      <w:marRight w:val="0"/>
      <w:marTop w:val="0"/>
      <w:marBottom w:val="0"/>
      <w:divBdr>
        <w:top w:val="none" w:sz="0" w:space="0" w:color="auto"/>
        <w:left w:val="none" w:sz="0" w:space="0" w:color="auto"/>
        <w:bottom w:val="none" w:sz="0" w:space="0" w:color="auto"/>
        <w:right w:val="none" w:sz="0" w:space="0" w:color="auto"/>
      </w:divBdr>
    </w:div>
    <w:div w:id="2038580147">
      <w:bodyDiv w:val="1"/>
      <w:marLeft w:val="0"/>
      <w:marRight w:val="0"/>
      <w:marTop w:val="0"/>
      <w:marBottom w:val="0"/>
      <w:divBdr>
        <w:top w:val="none" w:sz="0" w:space="0" w:color="auto"/>
        <w:left w:val="none" w:sz="0" w:space="0" w:color="auto"/>
        <w:bottom w:val="none" w:sz="0" w:space="0" w:color="auto"/>
        <w:right w:val="none" w:sz="0" w:space="0" w:color="auto"/>
      </w:divBdr>
    </w:div>
    <w:div w:id="2040466392">
      <w:bodyDiv w:val="1"/>
      <w:marLeft w:val="0"/>
      <w:marRight w:val="0"/>
      <w:marTop w:val="0"/>
      <w:marBottom w:val="0"/>
      <w:divBdr>
        <w:top w:val="none" w:sz="0" w:space="0" w:color="auto"/>
        <w:left w:val="none" w:sz="0" w:space="0" w:color="auto"/>
        <w:bottom w:val="none" w:sz="0" w:space="0" w:color="auto"/>
        <w:right w:val="none" w:sz="0" w:space="0" w:color="auto"/>
      </w:divBdr>
    </w:div>
    <w:div w:id="2040734178">
      <w:bodyDiv w:val="1"/>
      <w:marLeft w:val="0"/>
      <w:marRight w:val="0"/>
      <w:marTop w:val="0"/>
      <w:marBottom w:val="0"/>
      <w:divBdr>
        <w:top w:val="none" w:sz="0" w:space="0" w:color="auto"/>
        <w:left w:val="none" w:sz="0" w:space="0" w:color="auto"/>
        <w:bottom w:val="none" w:sz="0" w:space="0" w:color="auto"/>
        <w:right w:val="none" w:sz="0" w:space="0" w:color="auto"/>
      </w:divBdr>
    </w:div>
    <w:div w:id="2040932482">
      <w:bodyDiv w:val="1"/>
      <w:marLeft w:val="0"/>
      <w:marRight w:val="0"/>
      <w:marTop w:val="0"/>
      <w:marBottom w:val="0"/>
      <w:divBdr>
        <w:top w:val="none" w:sz="0" w:space="0" w:color="auto"/>
        <w:left w:val="none" w:sz="0" w:space="0" w:color="auto"/>
        <w:bottom w:val="none" w:sz="0" w:space="0" w:color="auto"/>
        <w:right w:val="none" w:sz="0" w:space="0" w:color="auto"/>
      </w:divBdr>
    </w:div>
    <w:div w:id="2041317929">
      <w:bodyDiv w:val="1"/>
      <w:marLeft w:val="0"/>
      <w:marRight w:val="0"/>
      <w:marTop w:val="0"/>
      <w:marBottom w:val="0"/>
      <w:divBdr>
        <w:top w:val="none" w:sz="0" w:space="0" w:color="auto"/>
        <w:left w:val="none" w:sz="0" w:space="0" w:color="auto"/>
        <w:bottom w:val="none" w:sz="0" w:space="0" w:color="auto"/>
        <w:right w:val="none" w:sz="0" w:space="0" w:color="auto"/>
      </w:divBdr>
    </w:div>
    <w:div w:id="2041740372">
      <w:bodyDiv w:val="1"/>
      <w:marLeft w:val="0"/>
      <w:marRight w:val="0"/>
      <w:marTop w:val="0"/>
      <w:marBottom w:val="0"/>
      <w:divBdr>
        <w:top w:val="none" w:sz="0" w:space="0" w:color="auto"/>
        <w:left w:val="none" w:sz="0" w:space="0" w:color="auto"/>
        <w:bottom w:val="none" w:sz="0" w:space="0" w:color="auto"/>
        <w:right w:val="none" w:sz="0" w:space="0" w:color="auto"/>
      </w:divBdr>
    </w:div>
    <w:div w:id="2042627219">
      <w:bodyDiv w:val="1"/>
      <w:marLeft w:val="0"/>
      <w:marRight w:val="0"/>
      <w:marTop w:val="0"/>
      <w:marBottom w:val="0"/>
      <w:divBdr>
        <w:top w:val="none" w:sz="0" w:space="0" w:color="auto"/>
        <w:left w:val="none" w:sz="0" w:space="0" w:color="auto"/>
        <w:bottom w:val="none" w:sz="0" w:space="0" w:color="auto"/>
        <w:right w:val="none" w:sz="0" w:space="0" w:color="auto"/>
      </w:divBdr>
    </w:div>
    <w:div w:id="2045707991">
      <w:bodyDiv w:val="1"/>
      <w:marLeft w:val="0"/>
      <w:marRight w:val="0"/>
      <w:marTop w:val="0"/>
      <w:marBottom w:val="0"/>
      <w:divBdr>
        <w:top w:val="none" w:sz="0" w:space="0" w:color="auto"/>
        <w:left w:val="none" w:sz="0" w:space="0" w:color="auto"/>
        <w:bottom w:val="none" w:sz="0" w:space="0" w:color="auto"/>
        <w:right w:val="none" w:sz="0" w:space="0" w:color="auto"/>
      </w:divBdr>
    </w:div>
    <w:div w:id="2049143504">
      <w:bodyDiv w:val="1"/>
      <w:marLeft w:val="0"/>
      <w:marRight w:val="0"/>
      <w:marTop w:val="0"/>
      <w:marBottom w:val="0"/>
      <w:divBdr>
        <w:top w:val="none" w:sz="0" w:space="0" w:color="auto"/>
        <w:left w:val="none" w:sz="0" w:space="0" w:color="auto"/>
        <w:bottom w:val="none" w:sz="0" w:space="0" w:color="auto"/>
        <w:right w:val="none" w:sz="0" w:space="0" w:color="auto"/>
      </w:divBdr>
    </w:div>
    <w:div w:id="2051030918">
      <w:bodyDiv w:val="1"/>
      <w:marLeft w:val="0"/>
      <w:marRight w:val="0"/>
      <w:marTop w:val="0"/>
      <w:marBottom w:val="0"/>
      <w:divBdr>
        <w:top w:val="none" w:sz="0" w:space="0" w:color="auto"/>
        <w:left w:val="none" w:sz="0" w:space="0" w:color="auto"/>
        <w:bottom w:val="none" w:sz="0" w:space="0" w:color="auto"/>
        <w:right w:val="none" w:sz="0" w:space="0" w:color="auto"/>
      </w:divBdr>
    </w:div>
    <w:div w:id="2056006342">
      <w:bodyDiv w:val="1"/>
      <w:marLeft w:val="0"/>
      <w:marRight w:val="0"/>
      <w:marTop w:val="0"/>
      <w:marBottom w:val="0"/>
      <w:divBdr>
        <w:top w:val="none" w:sz="0" w:space="0" w:color="auto"/>
        <w:left w:val="none" w:sz="0" w:space="0" w:color="auto"/>
        <w:bottom w:val="none" w:sz="0" w:space="0" w:color="auto"/>
        <w:right w:val="none" w:sz="0" w:space="0" w:color="auto"/>
      </w:divBdr>
    </w:div>
    <w:div w:id="2061317367">
      <w:bodyDiv w:val="1"/>
      <w:marLeft w:val="0"/>
      <w:marRight w:val="0"/>
      <w:marTop w:val="0"/>
      <w:marBottom w:val="0"/>
      <w:divBdr>
        <w:top w:val="none" w:sz="0" w:space="0" w:color="auto"/>
        <w:left w:val="none" w:sz="0" w:space="0" w:color="auto"/>
        <w:bottom w:val="none" w:sz="0" w:space="0" w:color="auto"/>
        <w:right w:val="none" w:sz="0" w:space="0" w:color="auto"/>
      </w:divBdr>
      <w:divsChild>
        <w:div w:id="2147043733">
          <w:marLeft w:val="0"/>
          <w:marRight w:val="0"/>
          <w:marTop w:val="0"/>
          <w:marBottom w:val="0"/>
          <w:divBdr>
            <w:top w:val="none" w:sz="0" w:space="0" w:color="auto"/>
            <w:left w:val="none" w:sz="0" w:space="0" w:color="auto"/>
            <w:bottom w:val="none" w:sz="0" w:space="0" w:color="auto"/>
            <w:right w:val="none" w:sz="0" w:space="0" w:color="auto"/>
          </w:divBdr>
          <w:divsChild>
            <w:div w:id="476410574">
              <w:marLeft w:val="0"/>
              <w:marRight w:val="0"/>
              <w:marTop w:val="0"/>
              <w:marBottom w:val="0"/>
              <w:divBdr>
                <w:top w:val="none" w:sz="0" w:space="0" w:color="auto"/>
                <w:left w:val="none" w:sz="0" w:space="0" w:color="auto"/>
                <w:bottom w:val="none" w:sz="0" w:space="0" w:color="auto"/>
                <w:right w:val="none" w:sz="0" w:space="0" w:color="auto"/>
              </w:divBdr>
              <w:divsChild>
                <w:div w:id="364213954">
                  <w:marLeft w:val="0"/>
                  <w:marRight w:val="0"/>
                  <w:marTop w:val="0"/>
                  <w:marBottom w:val="0"/>
                  <w:divBdr>
                    <w:top w:val="none" w:sz="0" w:space="0" w:color="auto"/>
                    <w:left w:val="none" w:sz="0" w:space="0" w:color="auto"/>
                    <w:bottom w:val="none" w:sz="0" w:space="0" w:color="auto"/>
                    <w:right w:val="none" w:sz="0" w:space="0" w:color="auto"/>
                  </w:divBdr>
                  <w:divsChild>
                    <w:div w:id="166246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062391">
      <w:bodyDiv w:val="1"/>
      <w:marLeft w:val="0"/>
      <w:marRight w:val="0"/>
      <w:marTop w:val="0"/>
      <w:marBottom w:val="0"/>
      <w:divBdr>
        <w:top w:val="none" w:sz="0" w:space="0" w:color="auto"/>
        <w:left w:val="none" w:sz="0" w:space="0" w:color="auto"/>
        <w:bottom w:val="none" w:sz="0" w:space="0" w:color="auto"/>
        <w:right w:val="none" w:sz="0" w:space="0" w:color="auto"/>
      </w:divBdr>
    </w:div>
    <w:div w:id="2065175412">
      <w:bodyDiv w:val="1"/>
      <w:marLeft w:val="0"/>
      <w:marRight w:val="0"/>
      <w:marTop w:val="0"/>
      <w:marBottom w:val="0"/>
      <w:divBdr>
        <w:top w:val="none" w:sz="0" w:space="0" w:color="auto"/>
        <w:left w:val="none" w:sz="0" w:space="0" w:color="auto"/>
        <w:bottom w:val="none" w:sz="0" w:space="0" w:color="auto"/>
        <w:right w:val="none" w:sz="0" w:space="0" w:color="auto"/>
      </w:divBdr>
    </w:div>
    <w:div w:id="2066560862">
      <w:bodyDiv w:val="1"/>
      <w:marLeft w:val="0"/>
      <w:marRight w:val="0"/>
      <w:marTop w:val="0"/>
      <w:marBottom w:val="0"/>
      <w:divBdr>
        <w:top w:val="none" w:sz="0" w:space="0" w:color="auto"/>
        <w:left w:val="none" w:sz="0" w:space="0" w:color="auto"/>
        <w:bottom w:val="none" w:sz="0" w:space="0" w:color="auto"/>
        <w:right w:val="none" w:sz="0" w:space="0" w:color="auto"/>
      </w:divBdr>
    </w:div>
    <w:div w:id="2068138729">
      <w:bodyDiv w:val="1"/>
      <w:marLeft w:val="0"/>
      <w:marRight w:val="0"/>
      <w:marTop w:val="0"/>
      <w:marBottom w:val="0"/>
      <w:divBdr>
        <w:top w:val="none" w:sz="0" w:space="0" w:color="auto"/>
        <w:left w:val="none" w:sz="0" w:space="0" w:color="auto"/>
        <w:bottom w:val="none" w:sz="0" w:space="0" w:color="auto"/>
        <w:right w:val="none" w:sz="0" w:space="0" w:color="auto"/>
      </w:divBdr>
    </w:div>
    <w:div w:id="2070571243">
      <w:bodyDiv w:val="1"/>
      <w:marLeft w:val="0"/>
      <w:marRight w:val="0"/>
      <w:marTop w:val="0"/>
      <w:marBottom w:val="0"/>
      <w:divBdr>
        <w:top w:val="none" w:sz="0" w:space="0" w:color="auto"/>
        <w:left w:val="none" w:sz="0" w:space="0" w:color="auto"/>
        <w:bottom w:val="none" w:sz="0" w:space="0" w:color="auto"/>
        <w:right w:val="none" w:sz="0" w:space="0" w:color="auto"/>
      </w:divBdr>
      <w:divsChild>
        <w:div w:id="40595141">
          <w:marLeft w:val="0"/>
          <w:marRight w:val="0"/>
          <w:marTop w:val="0"/>
          <w:marBottom w:val="0"/>
          <w:divBdr>
            <w:top w:val="none" w:sz="0" w:space="0" w:color="auto"/>
            <w:left w:val="none" w:sz="0" w:space="0" w:color="auto"/>
            <w:bottom w:val="none" w:sz="0" w:space="0" w:color="auto"/>
            <w:right w:val="none" w:sz="0" w:space="0" w:color="auto"/>
          </w:divBdr>
          <w:divsChild>
            <w:div w:id="1381513573">
              <w:marLeft w:val="0"/>
              <w:marRight w:val="0"/>
              <w:marTop w:val="0"/>
              <w:marBottom w:val="0"/>
              <w:divBdr>
                <w:top w:val="none" w:sz="0" w:space="0" w:color="auto"/>
                <w:left w:val="none" w:sz="0" w:space="0" w:color="auto"/>
                <w:bottom w:val="none" w:sz="0" w:space="0" w:color="auto"/>
                <w:right w:val="none" w:sz="0" w:space="0" w:color="auto"/>
              </w:divBdr>
              <w:divsChild>
                <w:div w:id="979965412">
                  <w:marLeft w:val="0"/>
                  <w:marRight w:val="0"/>
                  <w:marTop w:val="0"/>
                  <w:marBottom w:val="0"/>
                  <w:divBdr>
                    <w:top w:val="none" w:sz="0" w:space="0" w:color="auto"/>
                    <w:left w:val="none" w:sz="0" w:space="0" w:color="auto"/>
                    <w:bottom w:val="none" w:sz="0" w:space="0" w:color="auto"/>
                    <w:right w:val="none" w:sz="0" w:space="0" w:color="auto"/>
                  </w:divBdr>
                  <w:divsChild>
                    <w:div w:id="146888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278551">
          <w:marLeft w:val="0"/>
          <w:marRight w:val="0"/>
          <w:marTop w:val="0"/>
          <w:marBottom w:val="0"/>
          <w:divBdr>
            <w:top w:val="none" w:sz="0" w:space="0" w:color="auto"/>
            <w:left w:val="none" w:sz="0" w:space="0" w:color="auto"/>
            <w:bottom w:val="none" w:sz="0" w:space="0" w:color="auto"/>
            <w:right w:val="none" w:sz="0" w:space="0" w:color="auto"/>
          </w:divBdr>
          <w:divsChild>
            <w:div w:id="1410886485">
              <w:marLeft w:val="0"/>
              <w:marRight w:val="0"/>
              <w:marTop w:val="0"/>
              <w:marBottom w:val="0"/>
              <w:divBdr>
                <w:top w:val="none" w:sz="0" w:space="0" w:color="auto"/>
                <w:left w:val="none" w:sz="0" w:space="0" w:color="auto"/>
                <w:bottom w:val="none" w:sz="0" w:space="0" w:color="auto"/>
                <w:right w:val="none" w:sz="0" w:space="0" w:color="auto"/>
              </w:divBdr>
              <w:divsChild>
                <w:div w:id="12269320">
                  <w:marLeft w:val="0"/>
                  <w:marRight w:val="0"/>
                  <w:marTop w:val="0"/>
                  <w:marBottom w:val="0"/>
                  <w:divBdr>
                    <w:top w:val="none" w:sz="0" w:space="0" w:color="auto"/>
                    <w:left w:val="none" w:sz="0" w:space="0" w:color="auto"/>
                    <w:bottom w:val="none" w:sz="0" w:space="0" w:color="auto"/>
                    <w:right w:val="none" w:sz="0" w:space="0" w:color="auto"/>
                  </w:divBdr>
                  <w:divsChild>
                    <w:div w:id="41845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610760">
      <w:bodyDiv w:val="1"/>
      <w:marLeft w:val="0"/>
      <w:marRight w:val="0"/>
      <w:marTop w:val="0"/>
      <w:marBottom w:val="0"/>
      <w:divBdr>
        <w:top w:val="none" w:sz="0" w:space="0" w:color="auto"/>
        <w:left w:val="none" w:sz="0" w:space="0" w:color="auto"/>
        <w:bottom w:val="none" w:sz="0" w:space="0" w:color="auto"/>
        <w:right w:val="none" w:sz="0" w:space="0" w:color="auto"/>
      </w:divBdr>
    </w:div>
    <w:div w:id="2073505703">
      <w:bodyDiv w:val="1"/>
      <w:marLeft w:val="0"/>
      <w:marRight w:val="0"/>
      <w:marTop w:val="0"/>
      <w:marBottom w:val="0"/>
      <w:divBdr>
        <w:top w:val="none" w:sz="0" w:space="0" w:color="auto"/>
        <w:left w:val="none" w:sz="0" w:space="0" w:color="auto"/>
        <w:bottom w:val="none" w:sz="0" w:space="0" w:color="auto"/>
        <w:right w:val="none" w:sz="0" w:space="0" w:color="auto"/>
      </w:divBdr>
    </w:div>
    <w:div w:id="2077044349">
      <w:bodyDiv w:val="1"/>
      <w:marLeft w:val="0"/>
      <w:marRight w:val="0"/>
      <w:marTop w:val="0"/>
      <w:marBottom w:val="0"/>
      <w:divBdr>
        <w:top w:val="none" w:sz="0" w:space="0" w:color="auto"/>
        <w:left w:val="none" w:sz="0" w:space="0" w:color="auto"/>
        <w:bottom w:val="none" w:sz="0" w:space="0" w:color="auto"/>
        <w:right w:val="none" w:sz="0" w:space="0" w:color="auto"/>
      </w:divBdr>
    </w:div>
    <w:div w:id="2081711086">
      <w:bodyDiv w:val="1"/>
      <w:marLeft w:val="0"/>
      <w:marRight w:val="0"/>
      <w:marTop w:val="0"/>
      <w:marBottom w:val="0"/>
      <w:divBdr>
        <w:top w:val="none" w:sz="0" w:space="0" w:color="auto"/>
        <w:left w:val="none" w:sz="0" w:space="0" w:color="auto"/>
        <w:bottom w:val="none" w:sz="0" w:space="0" w:color="auto"/>
        <w:right w:val="none" w:sz="0" w:space="0" w:color="auto"/>
      </w:divBdr>
    </w:div>
    <w:div w:id="2083524678">
      <w:bodyDiv w:val="1"/>
      <w:marLeft w:val="0"/>
      <w:marRight w:val="0"/>
      <w:marTop w:val="0"/>
      <w:marBottom w:val="0"/>
      <w:divBdr>
        <w:top w:val="none" w:sz="0" w:space="0" w:color="auto"/>
        <w:left w:val="none" w:sz="0" w:space="0" w:color="auto"/>
        <w:bottom w:val="none" w:sz="0" w:space="0" w:color="auto"/>
        <w:right w:val="none" w:sz="0" w:space="0" w:color="auto"/>
      </w:divBdr>
    </w:div>
    <w:div w:id="2086218979">
      <w:bodyDiv w:val="1"/>
      <w:marLeft w:val="0"/>
      <w:marRight w:val="0"/>
      <w:marTop w:val="0"/>
      <w:marBottom w:val="0"/>
      <w:divBdr>
        <w:top w:val="none" w:sz="0" w:space="0" w:color="auto"/>
        <w:left w:val="none" w:sz="0" w:space="0" w:color="auto"/>
        <w:bottom w:val="none" w:sz="0" w:space="0" w:color="auto"/>
        <w:right w:val="none" w:sz="0" w:space="0" w:color="auto"/>
      </w:divBdr>
    </w:div>
    <w:div w:id="2087461244">
      <w:bodyDiv w:val="1"/>
      <w:marLeft w:val="0"/>
      <w:marRight w:val="0"/>
      <w:marTop w:val="0"/>
      <w:marBottom w:val="0"/>
      <w:divBdr>
        <w:top w:val="none" w:sz="0" w:space="0" w:color="auto"/>
        <w:left w:val="none" w:sz="0" w:space="0" w:color="auto"/>
        <w:bottom w:val="none" w:sz="0" w:space="0" w:color="auto"/>
        <w:right w:val="none" w:sz="0" w:space="0" w:color="auto"/>
      </w:divBdr>
    </w:div>
    <w:div w:id="2090424034">
      <w:bodyDiv w:val="1"/>
      <w:marLeft w:val="0"/>
      <w:marRight w:val="0"/>
      <w:marTop w:val="0"/>
      <w:marBottom w:val="0"/>
      <w:divBdr>
        <w:top w:val="none" w:sz="0" w:space="0" w:color="auto"/>
        <w:left w:val="none" w:sz="0" w:space="0" w:color="auto"/>
        <w:bottom w:val="none" w:sz="0" w:space="0" w:color="auto"/>
        <w:right w:val="none" w:sz="0" w:space="0" w:color="auto"/>
      </w:divBdr>
    </w:div>
    <w:div w:id="2094742703">
      <w:bodyDiv w:val="1"/>
      <w:marLeft w:val="0"/>
      <w:marRight w:val="0"/>
      <w:marTop w:val="0"/>
      <w:marBottom w:val="0"/>
      <w:divBdr>
        <w:top w:val="none" w:sz="0" w:space="0" w:color="auto"/>
        <w:left w:val="none" w:sz="0" w:space="0" w:color="auto"/>
        <w:bottom w:val="none" w:sz="0" w:space="0" w:color="auto"/>
        <w:right w:val="none" w:sz="0" w:space="0" w:color="auto"/>
      </w:divBdr>
    </w:div>
    <w:div w:id="2095394549">
      <w:bodyDiv w:val="1"/>
      <w:marLeft w:val="0"/>
      <w:marRight w:val="0"/>
      <w:marTop w:val="0"/>
      <w:marBottom w:val="0"/>
      <w:divBdr>
        <w:top w:val="none" w:sz="0" w:space="0" w:color="auto"/>
        <w:left w:val="none" w:sz="0" w:space="0" w:color="auto"/>
        <w:bottom w:val="none" w:sz="0" w:space="0" w:color="auto"/>
        <w:right w:val="none" w:sz="0" w:space="0" w:color="auto"/>
      </w:divBdr>
    </w:div>
    <w:div w:id="2099593778">
      <w:bodyDiv w:val="1"/>
      <w:marLeft w:val="0"/>
      <w:marRight w:val="0"/>
      <w:marTop w:val="0"/>
      <w:marBottom w:val="0"/>
      <w:divBdr>
        <w:top w:val="none" w:sz="0" w:space="0" w:color="auto"/>
        <w:left w:val="none" w:sz="0" w:space="0" w:color="auto"/>
        <w:bottom w:val="none" w:sz="0" w:space="0" w:color="auto"/>
        <w:right w:val="none" w:sz="0" w:space="0" w:color="auto"/>
      </w:divBdr>
    </w:div>
    <w:div w:id="2100251762">
      <w:bodyDiv w:val="1"/>
      <w:marLeft w:val="0"/>
      <w:marRight w:val="0"/>
      <w:marTop w:val="0"/>
      <w:marBottom w:val="0"/>
      <w:divBdr>
        <w:top w:val="none" w:sz="0" w:space="0" w:color="auto"/>
        <w:left w:val="none" w:sz="0" w:space="0" w:color="auto"/>
        <w:bottom w:val="none" w:sz="0" w:space="0" w:color="auto"/>
        <w:right w:val="none" w:sz="0" w:space="0" w:color="auto"/>
      </w:divBdr>
    </w:div>
    <w:div w:id="2102018458">
      <w:bodyDiv w:val="1"/>
      <w:marLeft w:val="0"/>
      <w:marRight w:val="0"/>
      <w:marTop w:val="0"/>
      <w:marBottom w:val="0"/>
      <w:divBdr>
        <w:top w:val="none" w:sz="0" w:space="0" w:color="auto"/>
        <w:left w:val="none" w:sz="0" w:space="0" w:color="auto"/>
        <w:bottom w:val="none" w:sz="0" w:space="0" w:color="auto"/>
        <w:right w:val="none" w:sz="0" w:space="0" w:color="auto"/>
      </w:divBdr>
    </w:div>
    <w:div w:id="2106412854">
      <w:bodyDiv w:val="1"/>
      <w:marLeft w:val="0"/>
      <w:marRight w:val="0"/>
      <w:marTop w:val="0"/>
      <w:marBottom w:val="0"/>
      <w:divBdr>
        <w:top w:val="none" w:sz="0" w:space="0" w:color="auto"/>
        <w:left w:val="none" w:sz="0" w:space="0" w:color="auto"/>
        <w:bottom w:val="none" w:sz="0" w:space="0" w:color="auto"/>
        <w:right w:val="none" w:sz="0" w:space="0" w:color="auto"/>
      </w:divBdr>
    </w:div>
    <w:div w:id="2107337278">
      <w:bodyDiv w:val="1"/>
      <w:marLeft w:val="0"/>
      <w:marRight w:val="0"/>
      <w:marTop w:val="0"/>
      <w:marBottom w:val="0"/>
      <w:divBdr>
        <w:top w:val="none" w:sz="0" w:space="0" w:color="auto"/>
        <w:left w:val="none" w:sz="0" w:space="0" w:color="auto"/>
        <w:bottom w:val="none" w:sz="0" w:space="0" w:color="auto"/>
        <w:right w:val="none" w:sz="0" w:space="0" w:color="auto"/>
      </w:divBdr>
    </w:div>
    <w:div w:id="2107920825">
      <w:bodyDiv w:val="1"/>
      <w:marLeft w:val="0"/>
      <w:marRight w:val="0"/>
      <w:marTop w:val="0"/>
      <w:marBottom w:val="0"/>
      <w:divBdr>
        <w:top w:val="none" w:sz="0" w:space="0" w:color="auto"/>
        <w:left w:val="none" w:sz="0" w:space="0" w:color="auto"/>
        <w:bottom w:val="none" w:sz="0" w:space="0" w:color="auto"/>
        <w:right w:val="none" w:sz="0" w:space="0" w:color="auto"/>
      </w:divBdr>
    </w:div>
    <w:div w:id="2114932235">
      <w:bodyDiv w:val="1"/>
      <w:marLeft w:val="0"/>
      <w:marRight w:val="0"/>
      <w:marTop w:val="0"/>
      <w:marBottom w:val="0"/>
      <w:divBdr>
        <w:top w:val="none" w:sz="0" w:space="0" w:color="auto"/>
        <w:left w:val="none" w:sz="0" w:space="0" w:color="auto"/>
        <w:bottom w:val="none" w:sz="0" w:space="0" w:color="auto"/>
        <w:right w:val="none" w:sz="0" w:space="0" w:color="auto"/>
      </w:divBdr>
    </w:div>
    <w:div w:id="2115249271">
      <w:bodyDiv w:val="1"/>
      <w:marLeft w:val="0"/>
      <w:marRight w:val="0"/>
      <w:marTop w:val="0"/>
      <w:marBottom w:val="0"/>
      <w:divBdr>
        <w:top w:val="none" w:sz="0" w:space="0" w:color="auto"/>
        <w:left w:val="none" w:sz="0" w:space="0" w:color="auto"/>
        <w:bottom w:val="none" w:sz="0" w:space="0" w:color="auto"/>
        <w:right w:val="none" w:sz="0" w:space="0" w:color="auto"/>
      </w:divBdr>
    </w:div>
    <w:div w:id="2126775051">
      <w:bodyDiv w:val="1"/>
      <w:marLeft w:val="0"/>
      <w:marRight w:val="0"/>
      <w:marTop w:val="0"/>
      <w:marBottom w:val="0"/>
      <w:divBdr>
        <w:top w:val="none" w:sz="0" w:space="0" w:color="auto"/>
        <w:left w:val="none" w:sz="0" w:space="0" w:color="auto"/>
        <w:bottom w:val="none" w:sz="0" w:space="0" w:color="auto"/>
        <w:right w:val="none" w:sz="0" w:space="0" w:color="auto"/>
      </w:divBdr>
    </w:div>
    <w:div w:id="2129201604">
      <w:bodyDiv w:val="1"/>
      <w:marLeft w:val="0"/>
      <w:marRight w:val="0"/>
      <w:marTop w:val="0"/>
      <w:marBottom w:val="0"/>
      <w:divBdr>
        <w:top w:val="none" w:sz="0" w:space="0" w:color="auto"/>
        <w:left w:val="none" w:sz="0" w:space="0" w:color="auto"/>
        <w:bottom w:val="none" w:sz="0" w:space="0" w:color="auto"/>
        <w:right w:val="none" w:sz="0" w:space="0" w:color="auto"/>
      </w:divBdr>
    </w:div>
    <w:div w:id="2130052923">
      <w:bodyDiv w:val="1"/>
      <w:marLeft w:val="0"/>
      <w:marRight w:val="0"/>
      <w:marTop w:val="0"/>
      <w:marBottom w:val="0"/>
      <w:divBdr>
        <w:top w:val="none" w:sz="0" w:space="0" w:color="auto"/>
        <w:left w:val="none" w:sz="0" w:space="0" w:color="auto"/>
        <w:bottom w:val="none" w:sz="0" w:space="0" w:color="auto"/>
        <w:right w:val="none" w:sz="0" w:space="0" w:color="auto"/>
      </w:divBdr>
    </w:div>
    <w:div w:id="2130974441">
      <w:bodyDiv w:val="1"/>
      <w:marLeft w:val="0"/>
      <w:marRight w:val="0"/>
      <w:marTop w:val="0"/>
      <w:marBottom w:val="0"/>
      <w:divBdr>
        <w:top w:val="none" w:sz="0" w:space="0" w:color="auto"/>
        <w:left w:val="none" w:sz="0" w:space="0" w:color="auto"/>
        <w:bottom w:val="none" w:sz="0" w:space="0" w:color="auto"/>
        <w:right w:val="none" w:sz="0" w:space="0" w:color="auto"/>
      </w:divBdr>
    </w:div>
    <w:div w:id="2140686731">
      <w:bodyDiv w:val="1"/>
      <w:marLeft w:val="0"/>
      <w:marRight w:val="0"/>
      <w:marTop w:val="0"/>
      <w:marBottom w:val="0"/>
      <w:divBdr>
        <w:top w:val="none" w:sz="0" w:space="0" w:color="auto"/>
        <w:left w:val="none" w:sz="0" w:space="0" w:color="auto"/>
        <w:bottom w:val="none" w:sz="0" w:space="0" w:color="auto"/>
        <w:right w:val="none" w:sz="0" w:space="0" w:color="auto"/>
      </w:divBdr>
    </w:div>
    <w:div w:id="2141071196">
      <w:bodyDiv w:val="1"/>
      <w:marLeft w:val="0"/>
      <w:marRight w:val="0"/>
      <w:marTop w:val="0"/>
      <w:marBottom w:val="0"/>
      <w:divBdr>
        <w:top w:val="none" w:sz="0" w:space="0" w:color="auto"/>
        <w:left w:val="none" w:sz="0" w:space="0" w:color="auto"/>
        <w:bottom w:val="none" w:sz="0" w:space="0" w:color="auto"/>
        <w:right w:val="none" w:sz="0" w:space="0" w:color="auto"/>
      </w:divBdr>
    </w:div>
    <w:div w:id="2142964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5.png"/><Relationship Id="rId26"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footer" Target="footer1.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ink/ink1.xml"/><Relationship Id="rId23" Type="http://schemas.openxmlformats.org/officeDocument/2006/relationships/header" Target="header1.xml"/><Relationship Id="rId28" Type="http://schemas.openxmlformats.org/officeDocument/2006/relationships/footer" Target="footer4.xml"/><Relationship Id="rId10" Type="http://schemas.microsoft.com/office/2007/relationships/hdphoto" Target="media/hdphoto1.wdp"/><Relationship Id="rId31" Type="http://schemas.openxmlformats.org/officeDocument/2006/relationships/footer" Target="footer6.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3.wdp"/><Relationship Id="rId22" Type="http://schemas.openxmlformats.org/officeDocument/2006/relationships/image" Target="media/image60.png"/><Relationship Id="rId27" Type="http://schemas.openxmlformats.org/officeDocument/2006/relationships/header" Target="header3.xml"/><Relationship Id="rId30" Type="http://schemas.openxmlformats.org/officeDocument/2006/relationships/image" Target="media/image6.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06T07:51:03.756"/>
    </inkml:context>
    <inkml:brush xml:id="br0">
      <inkml:brushProperty name="width" value="0.05" units="cm"/>
      <inkml:brushProperty name="height" value="0.05" units="cm"/>
      <inkml:brushProperty name="color" value="#4472C4"/>
    </inkml:brush>
  </inkml:definitions>
  <inkml:trace contextRef="#ctx0" brushRef="#br0">0 1446 24575,'25'-25'0,"174"-143"0,154-128 0,-178 152 0,-53 44 0,192-163 0,-299 252 0,-2 2 0,-13 9 0,0 0 0,-1 0 0,1 0 0,0 0 0,0 0 0,0 0 0,0 0 0,-1 0 0,1 0 0,0 0 0,0 0 0,0 0 0,0 0 0,0 0 0,0 0 0,0 0 0,0 0 0,0 0 0,0 0 0,0 0 0,-1 0 0,1 0 0,0 0 0,0 0 0,0 0 0,0 0 0,0 0 0,-1 0 0,1 0 0,0 0 0,0 0 0,0 0 0,0 0 0,0 0 0,0-1 0,0 1 0,0 0 0,0 0 0,0 0 0,0 0 0,0 0 0,0-1 0,0 1 0,0 0 0,0 0 0,0 0 0,0 0 0,0 0 0,0 0 0,0 0 0,0 0 0,0 0 0,0 0 0,0 0 0,0-1 0,0 1 0,-41 1 0,-74-9 0,66 3 0,18 2 0,0-1 0,0 0 0,0-2 0,1-2 0,-46-18 0,67 21 0,-1 0 0,1 0 0,0-1 0,0 1 0,0-2 0,2 0 0,-1 0 0,-13-14 0,17 15 0,0 1 0,1-2 0,-1 1 0,0-2 0,1 1 0,0 1 0,1-1 0,0-1 0,-1 0 0,2 1 0,-1-1 0,2 1 0,-1-12 0,1 2 0,1 0 0,1 0 0,0 0 0,2 0 0,-1 0 0,2 1 0,0 1 0,1-1 0,10-21 0,-12 37 0,0 8 0,1 11 0,46 434 0,-40-323 0,1 8 0,25 467 0,-37-585 0,1-4 0,-1 2 0,-1-2 0,-1 2 0,0-3 0,-8 29 0,3-86 0,-2-78 0,6 60 0,-20-111 0,19 159 0,1-1 0,-2 0 0,0 0 0,-1 0 0,0 0 0,-1 1 0,0 1 0,-1-1 0,-11-12 0,6 9 0,-2 0 0,0 1 0,-1 1 0,-1 1 0,-27-17 0,-10 3 0,-2 1 0,-2 2 0,-65-18 0,-95-15 0,218 56 0,-1 0 0,0 0 0,0 0 0,1 0 0,-1 0 0,0 0 0,1-1 0,-1 1 0,0 0 0,1-1 0,-1 1 0,1-1 0,-1 1 0,1 0 0,-1-1 0,1 1 0,0-1 0,-2 0 0,6-9 0,25-11 0,-28 20 0,500-257 0,-384 203 0,213-102-1365,-223 109-5461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Chicago" Version="1">
  <b:Source>
    <b:Tag>Cla1</b:Tag>
    <b:SourceType>Report</b:SourceType>
    <b:Guid>{F44E8339-9C8E-44C2-8E2D-1CB3EE5C6268}</b:Guid>
    <b:Title>Clark L. Help for emotions: Managing anxiety, anger, and depression. Parents Press. 2002.</b:Title>
    <b:RefOrder>1</b:RefOrder>
  </b:Source>
  <b:Source>
    <b:Tag>War1</b:Tag>
    <b:SourceType>Report</b:SourceType>
    <b:Guid>{AEF47C80-1934-41AF-8BCC-0C6A560F7C6D}</b:Guid>
    <b:Title>Ward T, Gannon, T. A., &amp; Keown, K. Beliefs, values, and action: The judgment model of cognitive distortions in sexual offenders. Aggressive and Violent Behavior. 2006 11(4): 323–40.</b:Title>
    <b:RefOrder>2</b:RefOrder>
  </b:Source>
  <b:Source>
    <b:Tag>Mit1</b:Tag>
    <b:SourceType>Report</b:SourceType>
    <b:Guid>{93C1EE01-95CB-400D-8DFD-3B434C2E5CDF}</b:Guid>
    <b:Title>Mitra P, Torrico, T. J., &amp; Fluyau, D. Narcissistic personality disorder. StatPearls. 2024 March </b:Title>
    <b:RefOrder>3</b:RefOrder>
  </b:Source>
  <b:Source>
    <b:Tag>Mil1</b:Tag>
    <b:SourceType>Report</b:SourceType>
    <b:Guid>{61A67843-3D6A-49E9-8A18-760BFCAC8CDB}</b:Guid>
    <b:Title>Miller JD, et al. . Controversies in narcissism. Annual Review of Clinical Psychology. 2017;13(1):291–315</b:Title>
    <b:RefOrder>4</b:RefOrder>
  </b:Source>
  <b:Source>
    <b:Tag>Bar1</b:Tag>
    <b:SourceType>Report</b:SourceType>
    <b:Guid>{B0FE20E1-200F-4697-8528-54EDAFD44E26}</b:Guid>
    <b:Title>Barry CT, Grafeman, S., Adler, K., &amp; Jessica, D. P. The relation among narcissism, self-esteem, and delinquency in a sample of at-risk adolescents. Journal of Adolescence. 2007.</b:Title>
    <b:RefOrder>5</b:RefOrder>
  </b:Source>
  <b:Source>
    <b:Tag>Ker1</b:Tag>
    <b:SourceType>Report</b:SourceType>
    <b:Guid>{CD0B7C69-7103-432E-A3EA-D90D0131EFBC}</b:Guid>
    <b:Title>Kernberg OF. Narcissistic personality disorder. In: J. L. Oldham, M. B. Riba, &amp; A. Tasman (Eds.), Review of Psychiatry. American Psychiatric Press. 1990;Volume 9.</b:Title>
    <b:RefOrder>6</b:RefOrder>
  </b:Source>
  <b:Source>
    <b:Tag>Muj2</b:Tag>
    <b:SourceType>Report</b:SourceType>
    <b:Guid>{E2F2BE2C-8BC0-4145-8889-D772B5325663}</b:Guid>
    <b:Title>Mujtaba B. Applying moral development literature and ethical theories to the administration of taxes in Kosovo. International Business &amp; Economics Research Journal. 2010.</b:Title>
    <b:RefOrder>7</b:RefOrder>
  </b:Source>
  <b:Source>
    <b:Tag>Ron2</b:Tag>
    <b:SourceType>Report</b:SourceType>
    <b:Guid>{5D809C09-BD7B-47E4-B650-2F115E04E62D}</b:Guid>
    <b:Title>Ronningstam E, &amp; Weinberg, I. Narcissistic personality disorder: Progress in recognition and treatment. Focus. The Journal of Life-Long Learning in Psychiatry. 2013;11(2):167–77.</b:Title>
    <b:RefOrder>8</b:RefOrder>
  </b:Source>
  <b:Source>
    <b:Tag>Cam1</b:Tag>
    <b:SourceType>Report</b:SourceType>
    <b:Guid>{A2012C48-3CAF-4BD9-8AE8-35826BFCCACC}</b:Guid>
    <b:Title>Campbell WK, &amp; Miller, J. D. The handbook of narcissism and narcissistic personality disorder. John Wiley &amp; Sons. 2011:pp. 309-18.</b:Title>
    <b:RefOrder>9</b:RefOrder>
  </b:Source>
  <b:Source>
    <b:Tag>Ron3</b:Tag>
    <b:SourceType>Report</b:SourceType>
    <b:Guid>{2ACDD863-3C49-4F23-9A56-E47EBF6E2FAA}</b:Guid>
    <b:Title>Ronningstam E. Pathological narcissism and narcissistic personality disorder: Recent research and clinical implications. Current Behavioral Neuroscience Reports; 2016.</b:Title>
    <b:RefOrder>10</b:RefOrder>
  </b:Source>
  <b:Source>
    <b:Tag>Bro1</b:Tag>
    <b:SourceType>Report</b:SourceType>
    <b:Guid>{9E0CBC51-D8B9-4BF6-B1C5-054536450B74}</b:Guid>
    <b:Title>Brookes J. The effect of overt and covert narcissism on self-esteem and self-efficacy beyond self-esteem. Personality and Individual Differences. 2015;85:172-5.</b:Title>
    <b:RefOrder>113</b:RefOrder>
  </b:Source>
  <b:Source>
    <b:Tag>Maj1</b:Tag>
    <b:SourceType>Report</b:SourceType>
    <b:Guid>{F19EF9EA-AA7C-4FA3-8BCD-687118841CC7}</b:Guid>
    <b:Title>Maj ME. Personality disorders: John Wiley &amp; Sons; 2005</b:Title>
    <b:RefOrder>114</b:RefOrder>
  </b:Source>
  <b:Source>
    <b:Tag>Dip1</b:Tag>
    <b:SourceType>Report</b:SourceType>
    <b:Guid>{916FE105-247E-4C01-AF7F-53B07DBA8E29}</b:Guid>
    <b:Title>Dipaola D, Triscio, V., Bosco, E. F., Ferraris, M., &amp; Gandino, G. A study on narcissism: A comparison between the overt and covert typologies using the Thematic Apperception Test. Minerva Psichiatrica. 2019:17-23.</b:Title>
    <b:RefOrder>115</b:RefOrder>
  </b:Source>
  <b:Source>
    <b:Tag>Low1</b:Tag>
    <b:SourceType>Report</b:SourceType>
    <b:Guid>{9B4795AD-DFBE-4C6C-8906-DC9E16441A0F}</b:Guid>
    <b:Title>Lowen A. Narcissism: Denial of the true self: Simon and Schuster; 2004.</b:Title>
    <b:RefOrder>116</b:RefOrder>
  </b:Source>
  <b:Source>
    <b:Tag>Bra1</b:Tag>
    <b:SourceType>Report</b:SourceType>
    <b:Guid>{7F413692-E46D-4D6A-953B-CD50A37BDC95}</b:Guid>
    <b:Title>Brailovskaia J, &amp; Bierhoff, H. W. Cross-cultural narcissism on Facebook: Relationship between self-presentation, social interaction, and the open and covert narcissism on a social networking site in Germany and Russia. Computers in Human Behavior. 2016;55</b:Title>
    <b:RefOrder>117</b:RefOrder>
  </b:Source>
  <b:Source>
    <b:Tag>Jin1</b:Tag>
    <b:SourceType>Report</b:SourceType>
    <b:Guid>{60B0C196-8336-4072-A650-A82716885E3E}</b:Guid>
    <b:Title>Jin IJ. Effects of university students' covert narcissism on their interpersonal relationship skills: Mediated effects of adult attachment. Journal of the Korea Academia-Industrial Cooperation Society. 2021;22(1):237-50.</b:Title>
    <b:RefOrder>118</b:RefOrder>
  </b:Source>
  <b:Source>
    <b:Tag>Bro2</b:Tag>
    <b:SourceType>Report</b:SourceType>
    <b:Guid>{E81BE1E1-EC07-4331-801B-C361A87FB00C}</b:Guid>
    <b:Title>Brookes J. The effect of overt and covert narcissism on self-esteem and self-efficacy beyond self-esteem. Personality and Individual Differences. 2015;85:172-5.</b:Title>
    <b:RefOrder>11</b:RefOrder>
  </b:Source>
  <b:Source>
    <b:Tag>Che1</b:Tag>
    <b:SourceType>Report</b:SourceType>
    <b:Guid>{7888DA27-1F26-40B5-BD44-C6C1914708DE}</b:Guid>
    <b:Title>Cheng WJ. Overt and covert narcissism in Asian Americans. European Americans, and Asians. 2004.</b:Title>
    <b:RefOrder>12</b:RefOrder>
  </b:Source>
  <b:Source>
    <b:Tag>Maj2</b:Tag>
    <b:SourceType>Report</b:SourceType>
    <b:Guid>{B6DA5EAE-0004-472C-ACD6-E6F3AA4F9FED}</b:Guid>
    <b:Title>Maj ME. Personality disorders: John Wiley &amp; Sons; 2005.</b:Title>
    <b:RefOrder>13</b:RefOrder>
  </b:Source>
  <b:Source>
    <b:Tag>Dip2</b:Tag>
    <b:SourceType>Report</b:SourceType>
    <b:Guid>{2D76C2AF-1106-4AB6-AF7B-F6D6C30D7EFD}</b:Guid>
    <b:Title>Dipaola D, Triscio, V., Bosco, E. F., Ferraris, M., &amp; Gandino, G. A study on narcissism: A comparison between the overt and covert typologies using the Thematic Apperception Test. Minerva Psichiatrica. 2019:17-23.</b:Title>
    <b:RefOrder>14</b:RefOrder>
  </b:Source>
  <b:Source>
    <b:Tag>Low2</b:Tag>
    <b:SourceType>Report</b:SourceType>
    <b:Guid>{3C2C277A-AA1E-401C-8015-5EF533B5CB3C}</b:Guid>
    <b:Title>Lowen A. Narcissism: Denial of the true self: Simon and Schuster; 2004.</b:Title>
    <b:RefOrder>119</b:RefOrder>
  </b:Source>
  <b:Source>
    <b:Tag>Low3</b:Tag>
    <b:SourceType>Report</b:SourceType>
    <b:Guid>{8333812E-F2F6-46A8-BE7F-4FD46DE0D6F9}</b:Guid>
    <b:Title>Lowen A. Narcissism: Denial of the true self: Simon and Schuster; 2004.</b:Title>
    <b:RefOrder>15</b:RefOrder>
  </b:Source>
  <b:Source>
    <b:Tag>Bra2</b:Tag>
    <b:SourceType>Report</b:SourceType>
    <b:Guid>{0CE3BD2B-1A30-4ACB-A9C4-C46E5E55CA3C}</b:Guid>
    <b:Title>Brailovskaia J, &amp; Bierhoff, H. W. Cross-cultural narcissism on Facebook: Relationship between self-presentation, social interaction, and the open and covert narcissism on a social networking site in Germany and Russia. Computers in Human Behavior. 2016;55</b:Title>
    <b:RefOrder>16</b:RefOrder>
  </b:Source>
  <b:Source>
    <b:Tag>Giv1</b:Tag>
    <b:SourceType>Report</b:SourceType>
    <b:Guid>{BA89E9C3-0861-4ADE-A7FC-3CC73BE83002}</b:Guid>
    <b:Title>Given-Wilson Z, McIlwain, D., &amp; Warburton, W. Meta-cognitive and interpersonal difficulties in overt and covert narcissism. Personality and Individual Differences. 2011;50(7):1000-5.</b:Title>
    <b:RefOrder>17</b:RefOrder>
  </b:Source>
  <b:Source>
    <b:Tag>Jin2</b:Tag>
    <b:SourceType>Report</b:SourceType>
    <b:Guid>{B382FC7E-9449-4780-865A-734010BB8A4F}</b:Guid>
    <b:Title>Jin IJ. Effects of university students' covert narcissism on their interpersonal relationship skills: Mediated effects of adult attachment. Journal of the Korea Academia-Industrial Cooperation Society. 2021;22(1):237-50.</b:Title>
    <b:RefOrder>18</b:RefOrder>
  </b:Source>
  <b:Source>
    <b:Tag>Geb2</b:Tag>
    <b:SourceType>Report</b:SourceType>
    <b:Guid>{47A2B623-9806-40CB-ABEC-9A215EA3A4D5}</b:Guid>
    <b:Title>Gebauer JE, Sedikides, C., Verplanken, B., &amp; Maio, G. R. Communal narcissism. Journal of Personality and Social Psychology. 2012;103(5):854.</b:Title>
    <b:RefOrder>19</b:RefOrder>
  </b:Source>
  <b:Source>
    <b:Tag>Geb3</b:Tag>
    <b:SourceType>Report</b:SourceType>
    <b:Guid>{A12580C3-40B7-4C68-A57C-3AB8C767167E}</b:Guid>
    <b:Title>Gebauer JE, &amp; Sedikides, C. Communal narcissism: Theoretical and empirical support. In Handbook of trait narcissism: Key advances rm, and controversies, editor2018. pp. 69-77 p.</b:Title>
    <b:RefOrder>120</b:RefOrder>
  </b:Source>
  <b:Source>
    <b:Tag>Geb4</b:Tag>
    <b:SourceType>Report</b:SourceType>
    <b:Guid>{A3014D2D-0F7A-43CA-855B-FD0E7B502C62}</b:Guid>
    <b:Title>Gebauer JE, &amp; Sedikides, C. Communal narcissism: Theoretical and empirical support. In Handbook of trait narcissism: Key advances rm, and controversies, editor2018. pp. 69-77 p.</b:Title>
    <b:RefOrder>20</b:RefOrder>
  </b:Source>
  <b:Source>
    <b:Tag>Kwi1</b:Tag>
    <b:SourceType>Report</b:SourceType>
    <b:Guid>{BB93470F-2EF7-48A1-99F8-B51DD46E9E5C}</b:Guid>
    <b:Title>Kwiatkowska MM, Jułkowski, T., Rogoza, R., Żemojtel-Piotrowska, M., &amp; Fatfouta, R. Narcissism and trust: Differential impact of agentic, antagonistic, and communal narcissism. Personality and Individual Differences. 2019;137:139-43.</b:Title>
    <b:RefOrder>21</b:RefOrder>
  </b:Source>
  <b:Source>
    <b:Tag>Luo1</b:Tag>
    <b:SourceType>Report</b:SourceType>
    <b:Guid>{6E81BEAC-16E3-4604-BFFF-A28BDFB14592}</b:Guid>
    <b:Title>Luo YL, Cai, H., Sedikides, C., &amp; Song, H. Distinguishing communal narcissism from agentic narcissism: A behavior genetics analysis on the agency–communion model of narcissism. Journal of Research in Personality. 2014;49:52-8.</b:Title>
    <b:RefOrder>22</b:RefOrder>
  </b:Source>
  <b:Source>
    <b:Tag>Cic</b:Tag>
    <b:SourceType>Report</b:SourceType>
    <b:Guid>{1D8AFD1E-38A8-4A14-B695-21BF315F6B15}</b:Guid>
    <b:Title>Cichocka A, &amp; Cislak, A. Nationalism as collective narcissism. Current Opinion in Behavioral Sciences. 2020;34:69-74.</b:Title>
    <b:RefOrder>23</b:RefOrder>
  </b:Source>
  <b:Source>
    <b:Tag>Gol</b:Tag>
    <b:SourceType>Report</b:SourceType>
    <b:Guid>{D839AEBB-31FC-421D-BCB4-3E6401651FC5}</b:Guid>
    <b:Title>Golec de Zavala A. The psychology of collective narcissism: Insights from social identity theory: Routledge; 2023.</b:Title>
    <b:RefOrder>24</b:RefOrder>
  </b:Source>
  <b:Source>
    <b:Tag>DeZ</b:Tag>
    <b:SourceType>Report</b:SourceType>
    <b:Guid>{817A46A5-9BFE-4FC7-A2B7-6BE9DF172838}</b:Guid>
    <b:Title>De Zavala AG, Cichocka, A., Eidelson, R., &amp; Jayawickreme, N. Collective narcissism and its social consequences. Journal of Personality and Social Psychology. 2009;97(6):1074.</b:Title>
    <b:RefOrder>25</b:RefOrder>
  </b:Source>
  <b:Source>
    <b:Tag>Żem</b:Tag>
    <b:SourceType>Report</b:SourceType>
    <b:Guid>{FFD9C6D1-6641-4F7A-9870-57BBEA5B5C40}</b:Guid>
    <b:Title>Żemojtel‐Piotrowska M, Piotrowski, J., Sedikides, C., Sawicki, A., Czarna, A. Z., Fatfouta, R., &amp; Baran, T. . Communal collective narcissism. Journal of Personality and Social Psychology. 2021;89(5):1062-80.</b:Title>
    <b:RefOrder>26</b:RefOrder>
  </b:Source>
  <b:Source>
    <b:Tag>Mei</b:Tag>
    <b:SourceType>Report</b:SourceType>
    <b:Guid>{7E17705F-893E-473D-8937-35E17908ED44}</b:Guid>
    <b:Title>Meissner WW. Narcissism as motive. Psychoanalytic Quarterly. 2008;78(4):755–98.</b:Title>
    <b:RefOrder>27</b:RefOrder>
  </b:Source>
  <b:Source>
    <b:Tag>Mod</b:Tag>
    <b:SourceType>Report</b:SourceType>
    <b:Guid>{D36D1226-1927-42BC-B5B6-A4C26B8378D9}</b:Guid>
    <b:Title>Modell AH. The private self. Harvard University Press. 1993.</b:Title>
    <b:RefOrder>28</b:RefOrder>
  </b:Source>
  <b:Source>
    <b:Tag>Pan</b:Tag>
    <b:SourceType>Report</b:SourceType>
    <b:Guid>{2372AF6F-2239-49AE-B831-2F568E2984EC}</b:Guid>
    <b:Title>Panksepp J. Affective neuroscience: The foundation of human and animal emotions. Oxford University Press. 1998.</b:Title>
    <b:RefOrder>29</b:RefOrder>
  </b:Source>
  <b:Source>
    <b:Tag>Akh</b:Tag>
    <b:SourceType>Report</b:SourceType>
    <b:Guid>{B674C539-253D-43A1-834F-CEEE2271BE84}</b:Guid>
    <b:Title>Akhtar S. The distinction between drives and wishes: Implications for psychoanalysis. Journal of the American Psychoanalytic Association. 1999;47(1):113–51.</b:Title>
    <b:RefOrder>30</b:RefOrder>
  </b:Source>
  <b:Source>
    <b:Tag>Mei1</b:Tag>
    <b:SourceType>Report</b:SourceType>
    <b:Guid>{38FC778A-3183-4868-8B78-B9BD69871087}</b:Guid>
    <b:Title>Meissner WW. Drive vs. motive in psychoanalysis: A modest proposal. Journal of the American Psychoanalytic Association. 2009;57(4):807–45.</b:Title>
    <b:RefOrder>31</b:RefOrder>
  </b:Source>
  <b:Source>
    <b:Tag>Lic</b:Tag>
    <b:SourceType>Report</b:SourceType>
    <b:Guid>{D5EE0FE3-C304-469B-AB82-4188AFB256F8}</b:Guid>
    <b:Title>Lichtenberg JD, Lachmann, F. M., &amp; Fosshage, J. L. (Eds.). Psychoanalysis and motivational systems. Routledge. 2011.</b:Title>
    <b:RefOrder>32</b:RefOrder>
  </b:Source>
  <b:Source>
    <b:Tag>Sch</b:Tag>
    <b:SourceType>Report</b:SourceType>
    <b:Guid>{1DEEB708-0D14-4DEB-B4CB-19A0A1552E30}</b:Guid>
    <b:Title>Schore AN. Affect dysregulation and disorders of the self: The neurobiology of emotional development: Norton; 2003.</b:Title>
    <b:RefOrder>33</b:RefOrder>
  </b:Source>
  <b:Source>
    <b:Tag>Fon</b:Tag>
    <b:SourceType>Report</b:SourceType>
    <b:Guid>{A3A9E1BE-CE9A-4769-9328-0023F2EACC5B}</b:Guid>
    <b:Title>Fonagy P. The development of psychopathology from infancy to childhood: The mysterious unfolding of disturbance in time. Infant Mental Health Journal. 2003;24(3):212–39.</b:Title>
    <b:RefOrder>34</b:RefOrder>
  </b:Source>
  <b:Source>
    <b:Tag>Sch1</b:Tag>
    <b:SourceType>Report</b:SourceType>
    <b:Guid>{9EAC019F-71B0-4843-8188-92FDB3D9FA6C}</b:Guid>
    <b:Title>Schalkwijk F. Self-conscious emotions and the conscience in adolescence: Theory and diagnostics: Routledge; 2015.</b:Title>
    <b:RefOrder>35</b:RefOrder>
  </b:Source>
  <b:Source>
    <b:Tag>Sch2</b:Tag>
    <b:SourceType>Report</b:SourceType>
    <b:Guid>{B0932AE7-38B5-4D62-83BA-E84FEBC5D882}</b:Guid>
    <b:Title>Schalkwijk F. A new conceptualization of the conscience. Frontiers in Psychology. 2018;9, Article 1863.</b:Title>
    <b:RefOrder>36</b:RefOrder>
  </b:Source>
  <b:Source>
    <b:Tag>Ron4</b:Tag>
    <b:SourceType>Report</b:SourceType>
    <b:Guid>{2E1CCB2E-029C-4586-9CB2-2FB38583462A}</b:Guid>
    <b:Title>Ronningstam E. Internal processing in patients with NPD. . Journal of Personality Disorders. 2020;34(Suppl.):80–103.</b:Title>
    <b:RefOrder>37</b:RefOrder>
  </b:Source>
  <b:Source>
    <b:Tag>Ben</b:Tag>
    <b:SourceType>Report</b:SourceType>
    <b:Guid>{3AEB8A1E-AF29-4B5C-953A-806AFEDE3395}</b:Guid>
    <b:Title>Benjamin J. Beyond Doer and Done To: Recognition theory, intersubjectivity and the third: London; New York: Routledge; 2018.</b:Title>
    <b:RefOrder>38</b:RefOrder>
  </b:Source>
  <b:Source>
    <b:Tag>Placeholder1</b:Tag>
    <b:SourceType>Report</b:SourceType>
    <b:Guid>{C2913A05-2E0D-44A4-B29A-6915D8E4167E}</b:Guid>
    <b:RefOrder>39</b:RefOrder>
  </b:Source>
  <b:Source>
    <b:Tag>Ker2</b:Tag>
    <b:SourceType>Report</b:SourceType>
    <b:Guid>{C991CCF5-A02A-4740-861A-07E1CD3D3F8F}</b:Guid>
    <b:Title>Kernberg OF. Borderline conditions and pathological narcissism: Jason Aronson; 1975.</b:Title>
    <b:RefOrder>40</b:RefOrder>
  </b:Source>
  <b:Source>
    <b:Tag>Koh</b:Tag>
    <b:SourceType>Report</b:SourceType>
    <b:Guid>{8B0662A9-EBCD-435C-A5FB-FA95DC008AC6}</b:Guid>
    <b:Title>Kohut H. The analysis of the self: A systematic approach to the psychoanalytic treatment of narcissistic personality disorders. University of Chicago Press. 1971.</b:Title>
    <b:RefOrder>41</b:RefOrder>
  </b:Source>
  <b:Source>
    <b:Tag>Ass</b:Tag>
    <b:SourceType>Report</b:SourceType>
    <b:Guid>{BF993EFA-E906-4E5A-9F72-F0351D536A5E}</b:Guid>
    <b:Title>Association AP. Diagnostic and statistical manual of mental disorders. Arlington, VA. 2013;5th ed.</b:Title>
    <b:RefOrder>42</b:RefOrder>
  </b:Source>
  <b:Source>
    <b:Tag>Yur</b:Tag>
    <b:SourceType>Report</b:SourceType>
    <b:Guid>{CBEB9121-F614-486D-8AB0-25D615F8A13F}</b:Guid>
    <b:Title>Yurica CL, &amp; DiTomasso, R. Inventory of Cognitive Distortions (ICD) Inventory of Cognitive Distortions: Development and validation of a psychometric test for the measurement of cognitive distortions. 2001.</b:Title>
    <b:RefOrder>43</b:RefOrder>
  </b:Source>
  <b:Source>
    <b:Tag>Pia</b:Tag>
    <b:SourceType>Report</b:SourceType>
    <b:Guid>{171DEEB8-E607-4550-9070-4473ED4CA597}</b:Guid>
    <b:Title>Piaget J. The moral judgment of the child. Free Press. 1965.</b:Title>
    <b:RefOrder>44</b:RefOrder>
  </b:Source>
  <b:Source>
    <b:Tag>Koh1</b:Tag>
    <b:SourceType>Report</b:SourceType>
    <b:Guid>{52B397EF-F734-45EB-A6A3-040324200CA3}</b:Guid>
    <b:Title>Kohlberg L. Essays on moral development. The psychology of moral development: Harper &amp; Row; 1984.</b:Title>
    <b:RefOrder>45</b:RefOrder>
  </b:Source>
  <b:Source>
    <b:Tag>Tur</b:Tag>
    <b:SourceType>Report</b:SourceType>
    <b:Guid>{00C13929-CB85-40C5-B96C-A77A6A37B3A5}</b:Guid>
    <b:Title>Turiel E. The development of social knowledge: Morality and convention: Cambridge University Press; 1983.</b:Title>
    <b:RefOrder>46</b:RefOrder>
  </b:Source>
  <b:Source>
    <b:Tag>Asm</b:Tag>
    <b:SourceType>Report</b:SourceType>
    <b:Guid>{4A9CE6BE-F5DA-44B6-A1BD-7172189486AD}</b:Guid>
    <b:Title>Asmolov AG, Burmenskaya, G. V., Volodarskaya, I. A., Karabanova, O. A., Salmina, N. G., &amp; Molchanov, S. V. Proektirovanie universalnih uchebnih dejstvij v starshej shkole [Creation of universal educational actions in school]. Psychological Journal. 2011;1</b:Title>
    <b:RefOrder>47</b:RefOrder>
  </b:Source>
  <b:Source>
    <b:Tag>Fel</b:Tag>
    <b:SourceType>Report</b:SourceType>
    <b:Guid>{8BBAD560-75C7-4A11-99D1-DA06C549B139}</b:Guid>
    <b:Title>Feldstein DI. A changing child in changing world: Psychological and educational problems of the new school. Psychology in Russia: State of the Art. 2011;4:383–96.</b:Title>
    <b:RefOrder>48</b:RefOrder>
  </b:Source>
  <b:Source>
    <b:Tag>Asm1</b:Tag>
    <b:SourceType>Report</b:SourceType>
    <b:Guid>{E2E92B93-6E74-471F-A207-450048877FB9}</b:Guid>
    <b:Title>Asmolov AG, Burmenskaya, G. V., Volodarskaya, I. A., Karabanova, O. A., Salmina, N. G., &amp; Molchanov, S. V. Kak proektirovat universalnie uchebnie dejstvia. . Ot misli k dejstviu (posobie dla uchitelej). 2008.</b:Title>
    <b:RefOrder>49</b:RefOrder>
  </b:Source>
  <b:Source>
    <b:Tag>Per</b:Tag>
    <b:SourceType>Report</b:SourceType>
    <b:Guid>{16CC3BEF-8796-4A74-A40F-73F536B1D69B}</b:Guid>
    <b:Title>Perry DG, &amp; Bussey, K. Social development. Prentice-Hall, Inc1984.</b:Title>
    <b:RefOrder>50</b:RefOrder>
  </b:Source>
  <b:Source>
    <b:Tag>Roy</b:Tag>
    <b:SourceType>Report</b:SourceType>
    <b:Guid>{31723BAA-EEB2-4B48-B189-0FDDB99F5846}</b:Guid>
    <b:Title>Royal CW, &amp; Baker, S. B. Effects of a deliberate moral education program on parents of elementary school students. Journal of Moral Education. 2005;34(2):215–30.</b:Title>
    <b:RefOrder>51</b:RefOrder>
  </b:Source>
  <b:Source>
    <b:Tag>Koc</b:Tag>
    <b:SourceType>Report</b:SourceType>
    <b:Guid>{255CA141-3ACD-4633-ABD4-50B3124D4A18}</b:Guid>
    <b:Title>Kochanska G, &amp; Aksan, N. Children’s conscience and self-regulation. Journal of Personality and Social Psychology. 2006;74(6):1578–618.</b:Title>
    <b:RefOrder>52</b:RefOrder>
  </b:Source>
  <b:Source>
    <b:Tag>Koc1</b:Tag>
    <b:SourceType>Report</b:SourceType>
    <b:Guid>{D50DDA35-C6F7-4C8E-BC3D-FD33317CF3D4}</b:Guid>
    <b:Title>Kochanska G, Forman, D. R., Aksan, N., &amp; Dunbar, S. B. Pathways to conscience: Early mother-child mutually responsive orientation and children’s moral emotion, conduct, and cognition. Journal of Child Psychology and Psychiatry. 2005; 46(1):19–34.</b:Title>
    <b:RefOrder>53</b:RefOrder>
  </b:Source>
  <b:Source>
    <b:Tag>Sme</b:Tag>
    <b:SourceType>Report</b:SourceType>
    <b:Guid>{5BAF0A0D-089A-46D4-8F17-47988A786095}</b:Guid>
    <b:Title>Smetana J. The role of parents in moral development: A social domain analysis. Journal of Moral Education. 1999;28:311–21.</b:Title>
    <b:RefOrder>54</b:RefOrder>
  </b:Source>
  <b:Source>
    <b:Tag>Tan</b:Tag>
    <b:SourceType>Report</b:SourceType>
    <b:Guid>{C201664E-3689-46BA-9F1C-7198FC90B30F}</b:Guid>
    <b:Title>Tangney JP, Stuewig, J., &amp; Mashek, D. J. Moral emotions and moral behavior. Annual Review of Psychology. 2007;58:345–72.</b:Title>
    <b:RefOrder>55</b:RefOrder>
  </b:Source>
  <b:Source>
    <b:Tag>Koc2</b:Tag>
    <b:SourceType>Report</b:SourceType>
    <b:Guid>{0938FC18-CB0E-45AC-A59C-15DE0F61CDFD}</b:Guid>
    <b:Title>Kochanska G. Mutually responsive orientation between mothers and their young children: A context for the early development of conscience. Current Directions in Psychological Science. 2002;11(6):191–5.</b:Title>
    <b:RefOrder>56</b:RefOrder>
  </b:Source>
  <b:Source>
    <b:Tag>Koe</b:Tag>
    <b:SourceType>Report</b:SourceType>
    <b:Guid>{5A33F174-0295-4734-B141-A19D2C8394B5}</b:Guid>
    <b:Title>Koenig AL, Cicchetti, D., &amp; Rogosch, F. A. Moral development: The association between maltreatment and young children’s prosocial behaviors and moral transgressions. Social Development. 2004;13(1):87–106.</b:Title>
    <b:RefOrder>57</b:RefOrder>
  </b:Source>
  <b:Source>
    <b:Tag>Aks</b:Tag>
    <b:SourceType>Report</b:SourceType>
    <b:Guid>{7DC06553-D220-46DB-9C37-9D035C88EA96}</b:Guid>
    <b:Title>Aksan N, &amp; Kochanska, G.  . Links between systems of moral reasoning in preschool children: From moral emotions to regulatory behaviors. Child Development. 2005;76(4):903–20.</b:Title>
    <b:RefOrder>58</b:RefOrder>
  </b:Source>
  <b:Source>
    <b:Tag>Nar</b:Tag>
    <b:SourceType>Report</b:SourceType>
    <b:Guid>{8AD55D2F-B4CE-44F2-9CB2-DD6CD132F7C5}</b:Guid>
    <b:Title>Narvaez D, &amp; Bock, T. Human nature and early experience: Addressing the “nature-nurture” debate through developmental moral psychology. Educational Psychologist. 2002;37(4):183–98.</b:Title>
    <b:RefOrder>59</b:RefOrder>
  </b:Source>
  <b:Source>
    <b:Tag>Eid</b:Tag>
    <b:SourceType>Report</b:SourceType>
    <b:Guid>{3E42CCA6-A2BB-4877-AA6A-3E4AFAC51903}</b:Guid>
    <b:Title>Eiden RD, Edwards, E. P., &amp; Leonard, K. E. A conceptual model for the development of externalizing behavior problems among kindergarten children of alcoholic families: Role of parenting and children’s self-regulation. Developmental Psychology. 2007;43(5):</b:Title>
    <b:RefOrder>60</b:RefOrder>
  </b:Source>
  <b:Source>
    <b:Tag>Koc3</b:Tag>
    <b:SourceType>Report</b:SourceType>
    <b:Guid>{EFB96047-D024-4E9C-9402-991CF7BE0A95}</b:Guid>
    <b:Title>Kochanska G, Coy, K. C., &amp; Murray, K. T. The development of self-regulation in the first four years of life. Child Development. 2001;72(4):1091–111.</b:Title>
    <b:RefOrder>61</b:RefOrder>
  </b:Source>
  <b:Source>
    <b:Tag>Kop</b:Tag>
    <b:SourceType>Report</b:SourceType>
    <b:Guid>{B50A057B-B74B-49F9-A7F0-03E62D777BD3}</b:Guid>
    <b:Title>Kopp CB. Antecedents of self-regulation: A developmental perspective. Developmental Psychology. 1982;18(2):199–214.</b:Title>
    <b:RefOrder>62</b:RefOrder>
  </b:Source>
  <b:Source>
    <b:Tag>Cam2</b:Tag>
    <b:SourceType>Report</b:SourceType>
    <b:Guid>{B362CB5C-F6BC-43A2-8D51-84B45F74F216}</b:Guid>
    <b:Title>Campbell WK, Goodie, A. S., &amp; Foster, J. D. Narcissism, confidence, and risk attitude. Journal of Behavioral Decision Making. 2004;17(4):297–311.</b:Title>
    <b:RefOrder>63</b:RefOrder>
  </b:Source>
  <b:Source>
    <b:Tag>Dri</b:Tag>
    <b:SourceType>Report</b:SourceType>
    <b:Guid>{70510D3F-1B80-4DFA-856F-FBF6B5D440AA}</b:Guid>
    <b:Title>Driessen R, &amp; Vos, M. K. Narcissistic personality syndrome in relation to emotional states: Preliminary findings in a Dutch psychiatric outpatient sample. International Journal of Personality Psychology. 2023;9:88–94.</b:Title>
    <b:RefOrder>64</b:RefOrder>
  </b:Source>
  <b:Source>
    <b:Tag>Şen</b:Tag>
    <b:SourceType>Report</b:SourceType>
    <b:Guid>{7D874441-9965-4566-8260-4DC366084940}</b:Guid>
    <b:Title>Şen-Pakyürek G, &amp; Barışkın, E. Narcissism on interpersonal circumplex model: Reactions to imaginary abandonment and rejection. Frontiers in Psychology. 2022:13.</b:Title>
    <b:RefOrder>65</b:RefOrder>
  </b:Source>
  <b:Source>
    <b:Tag>Jan</b:Tag>
    <b:SourceType>Report</b:SourceType>
    <b:Guid>{E4868F4C-52A6-4ABB-BB27-23C7FF010458}</b:Guid>
    <b:Title>Jang SJ, &amp; Lee, H. Pathological narcissism, interpersonal cognitive distortions, and workplace bullying among nurses: A cross-sectional study. Journal of Nursing Management. 2022;30(7):3051–9.</b:Title>
    <b:RefOrder>66</b:RefOrder>
  </b:Source>
  <b:Source>
    <b:Tag>Vid</b:Tag>
    <b:SourceType>Report</b:SourceType>
    <b:Guid>{95A23230-1975-4DED-AB52-AE77FE7DF2F8}</b:Guid>
    <b:Title>Vida D, Láng, A., Áfra, E., Kemény, V., Czibor, A., Csapó, G., Putz, Á., &amp; Bandi, S. . In the mind of Narcissus: The mediating role of emotional regulation in the emergence of distorted cognitions. University of Pecs. 2022.</b:Title>
    <b:RefOrder>67</b:RefOrder>
  </b:Source>
  <b:Source>
    <b:Tag>DiP</b:Tag>
    <b:SourceType>Report</b:SourceType>
    <b:Guid>{C3DD5F04-8D86-4EE4-939A-F93E75E7EB03}</b:Guid>
    <b:Title>Di Pierro R, &amp; Fanti, E. Self-concept in narcissism: Profile comparisons of narcissistic manifestations on facets of the self. Clinical Neuropsychiatry. 2021;18(4):211–22.</b:Title>
    <b:RefOrder>68</b:RefOrder>
  </b:Source>
  <b:Source>
    <b:Tag>Ima</b:Tag>
    <b:SourceType>Report</b:SourceType>
    <b:Guid>{00BB48F9-62BC-4C0E-AA2D-7B6169C4D8C9}</b:Guid>
    <b:Title>Imamoglu AH, &amp; Durak Batigun, A. The assessment of the relationship between narcissism, perceived parental rearing styles, and defense mechanisms. s. Dusunen Adam The Journal of Psychiatry and Neurological Science. 2020;33:388–401.</b:Title>
    <b:RefOrder>69</b:RefOrder>
  </b:Source>
  <b:Source>
    <b:Tag>DiS</b:Tag>
    <b:SourceType>Report</b:SourceType>
    <b:Guid>{09F60128-5260-4604-A155-7AD0950CC89F}</b:Guid>
    <b:Title>	Di Sarno M. Linking the two sides of a coin: Shame in pathological narcissism: Doctoral dissertation, Università degli Studi di Milano-Bicocca; 2019.</b:Title>
    <b:RefOrder>70</b:RefOrder>
  </b:Source>
  <b:Source>
    <b:Tag>Ens</b:Tag>
    <b:SourceType>Report</b:SourceType>
    <b:Guid>{73F9C15B-FF70-40D1-965B-A9741FC23FE2}</b:Guid>
    <b:Title>	Ensink K, Chrétien, S., Normandin, L., Bégin, M., Daigle, D., &amp; Fonagy, P. Pathological narcissism in adolescents: Relationships with childhood maltreatment and internalizing and externalizing difficulties. Adolescent Psychiatry. 2017;7(4):300–14.</b:Title>
    <b:RefOrder>71</b:RefOrder>
  </b:Source>
  <b:Source>
    <b:Tag>Bes</b:Tag>
    <b:SourceType>Report</b:SourceType>
    <b:Guid>{16C51D51-3327-4924-A99E-6EEBC4FCA9BE}</b:Guid>
    <b:Title>	Besser A, &amp; Zeigler‐Hill, V. The influence of pathological narcissism on emotional and motivational responses to negative events: The roles of visibility and concern about humiliation. Journal of Research in Personality. 2010;44(4):520–34.</b:Title>
    <b:RefOrder>72</b:RefOrder>
  </b:Source>
  <b:Source>
    <b:Tag>Lai</b:Tag>
    <b:SourceType>Report</b:SourceType>
    <b:Guid>{ADCE5DAC-4E8F-4DEE-B059-B87CD0DA2112}</b:Guid>
    <b:Title>Laily N, Ermayda, R. Z., &amp; Azzardina, A. The relationship between accounting students’ moral development and narcissism on academic fraud. Journal of Education and Learning. 2021;15(2):251–6.</b:Title>
    <b:RefOrder>73</b:RefOrder>
  </b:Source>
  <b:Source>
    <b:Tag>Sij</b:Tag>
    <b:SourceType>Report</b:SourceType>
    <b:Guid>{3AD771B8-9C71-4ADC-AFB5-B178BA0C3006}</b:Guid>
    <b:Title>Sijtsema JJ, Garofalo, C., Jansen, K., et al. . Disengaging from evil: Longitudinal associations between the dark triad, moral disengagement, and antisocial behavior in adolescence. Journal of Abnormal Child Psychology. 2019;47(6):1351–65.</b:Title>
    <b:RefOrder>74</b:RefOrder>
  </b:Source>
  <b:Source>
    <b:Tag>Mas</b:Tag>
    <b:SourceType>Report</b:SourceType>
    <b:Guid>{EA92827C-0520-4A17-AB2B-F1B191BD053F}</b:Guid>
    <b:Title>Masten AS. Resilience theory and research on children and families: Past, present, and promise. Journal of Family Theory &amp; Review. 2018;10(1):12–31.</b:Title>
    <b:RefOrder>75</b:RefOrder>
  </b:Source>
  <b:Source>
    <b:Tag>Tra</b:Tag>
    <b:SourceType>Report</b:SourceType>
    <b:Guid>{71D24010-B298-4929-BFE2-4CD8A5A7EF97}</b:Guid>
    <b:Title>Traiser S, &amp; Eighmy, M. A. . Moral development and narcissism of private and public university business students. Journal of Business Ethics. 2011;99(3):325–34.</b:Title>
    <b:RefOrder>76</b:RefOrder>
  </b:Source>
  <b:Source>
    <b:Tag>Sac</b:Tag>
    <b:SourceType>Report</b:SourceType>
    <b:Guid>{923E6CFA-3972-452A-867F-4D1C0091C86E}</b:Guid>
    <b:Title>Saculla MM. Addressing relationships among moral judgment development, narcissism, and electronic media and communication devices [Masters Theses &amp; Specialist Projects]: Master’s thesis, Western Kentucky University; 2010.</b:Title>
    <b:RefOrder>77</b:RefOrder>
  </b:Source>
  <b:Source>
    <b:Tag>Noz</b:Tag>
    <b:SourceType>Report</b:SourceType>
    <b:Guid>{B2FA9764-053B-4CCC-8DF5-940333FA1A12}</b:Guid>
    <b:Title>	Nozari M, Jouybari, A. R., Nozari, A., &amp; Ahmad, R. R. The relationship between moral intelligence and cognitive distortions among employees. Journal of Basic and Applied Scientific Research. 2013;3(9):145–8.</b:Title>
    <b:RefOrder>78</b:RefOrder>
  </b:Source>
  <b:Source>
    <b:Tag>Van</b:Tag>
    <b:SourceType>Report</b:SourceType>
    <b:Guid>{C7DA6CAB-A34B-454F-9CE3-CAA5586CCA62}</b:Guid>
    <b:Title>	Van Der Velden F, Brugman, D., Boom, J., &amp; Koops, W. . Moral cognitive processes explaining antisocial behavior in young adolescents. International Journal of Behavioral Development. 2010;34(4):292–301.</b:Title>
    <b:RefOrder>79</b:RefOrder>
  </b:Source>
  <b:Source>
    <b:Tag>Age</b:Tag>
    <b:SourceType>Report</b:SourceType>
    <b:Guid>{D8E26B4A-F312-4A85-9778-90324D95969A}</b:Guid>
    <b:Title>Agency PNI. The number of Palestinians in the 1948 territories for selected years. 2024.</b:Title>
    <b:RefOrder>80</b:RefOrder>
  </b:Source>
  <b:Source>
    <b:Tag>And</b:Tag>
    <b:SourceType>Report</b:SourceType>
    <b:Guid>{D013AB0A-53AE-4273-ABDA-0DA006D8D0E3}</b:Guid>
    <b:Title>Anderson RB, Doherty, M. E., &amp; Friedrich, J. C. Sample size and correlational inference. Journal of Experimental Psychology: Learning, Memory, and Cognition. 2008;34(4):929.</b:Title>
    <b:RefOrder>81</b:RefOrder>
  </b:Source>
  <b:Source>
    <b:Tag>Dat</b:Tag>
    <b:SourceType>Report</b:SourceType>
    <b:Guid>{62639134-E2AD-4150-AB72-BE533863ADF8}</b:Guid>
    <b:Title>Dattalo P. Determining sample size: Balancing power, precision, and practicality. Oxford University Press. 2008.</b:Title>
    <b:RefOrder>82</b:RefOrder>
  </b:Source>
  <b:Source>
    <b:Tag>Goo</b:Tag>
    <b:SourceType>Report</b:SourceType>
    <b:Guid>{BAB9F213-EAA2-4060-92FA-FCA690C932AE}</b:Guid>
    <b:Title>Goodwin KA, &amp; Goodwin, C. J. Research in psychology: Methods and design: John Wiley &amp; Sons; 2016.</b:Title>
    <b:RefOrder>83</b:RefOrder>
  </b:Source>
  <b:Source>
    <b:Tag>Sch3</b:Tag>
    <b:SourceType>Report</b:SourceType>
    <b:Guid>{5F78174B-5000-44AA-88EB-D72CD829DFBB}</b:Guid>
    <b:Title>Schönbrodt FD, &amp; Perugini, M. At what sample size do correlations stabilize? Journal of Research in Personality. 2013;47(5):609-12.</b:Title>
    <b:RefOrder>84</b:RefOrder>
  </b:Source>
  <b:Source>
    <b:Tag>Ras</b:Tag>
    <b:SourceType>Report</b:SourceType>
    <b:Guid>{BBBDE049-A671-4966-8373-EED8145C1EE7}</b:Guid>
    <b:Title>Raskin R, &amp; Terry, H. A principal-components analysis of the Narcissistic Personality Inventory and further evidence of its construct validity. Journal of Personality and Social Psychology. 1988;54(5):890.</b:Title>
    <b:RefOrder>85</b:RefOrder>
  </b:Source>
  <b:Source>
    <b:Tag>Ras1</b:Tag>
    <b:SourceType>Report</b:SourceType>
    <b:Guid>{7E1899D5-D044-4133-A4DA-144AD61D38E1}</b:Guid>
    <b:Title>Raskin RN, &amp; Hall, C. S. A narcissistic personality inventory. Psychological Reports. 1979;45(2):590-.</b:Title>
    <b:RefOrder>86</b:RefOrder>
  </b:Source>
  <b:Source>
    <b:Tag>Cos</b:Tag>
    <b:SourceType>Report</b:SourceType>
    <b:Guid>{76FD3978-15C9-4735-B6F2-F972758DCF56}</b:Guid>
    <b:Title>Costello AB, &amp; Osborne, J. W. Best practices in exploratory factor analysis: Four recommendations for getting the most from your analysis. Practical Assessment &amp; Evaluation. 2005;10:1–9.</b:Title>
    <b:RefOrder>87</b:RefOrder>
  </b:Source>
  <b:Source>
    <b:Tag>Gib</b:Tag>
    <b:SourceType>Report</b:SourceType>
    <b:Guid>{9D90C820-B746-4EE5-A2BA-B1553D721BC9}</b:Guid>
    <b:Title>Gibbs JC, Arnold, K. D., Morgan, R. L., Schwartz, E. S., Gavaghan, M. P., &amp; Tappan, M. B. Construction and validation of a multiple-choice measure of moral reasoning. Child Development. 1984:527-36.</b:Title>
    <b:RefOrder>88</b:RefOrder>
  </b:Source>
  <b:Source>
    <b:Tag>Bru</b:Tag>
    <b:SourceType>Report</b:SourceType>
    <b:Guid>{6FA71A64-BA84-4B4C-B74B-BCCC4E4A7016}</b:Guid>
    <b:Title>Brugman D, Beerthuizen, M. G., Helmond, P., Basinger, K. S., &amp; Gibbs, J. C. Assessing moral judgment maturity using the Sociomoral Reflection Measure–Short Form Objective European Journal of Psychological Assessment. 2021.</b:Title>
    <b:RefOrder>89</b:RefOrder>
  </b:Source>
  <b:Source>
    <b:Tag>Boe</b:Tag>
    <b:SourceType>Report</b:SourceType>
    <b:Guid>{DA3FB8FD-CF33-407D-BFF8-BFE9C673A3F0}</b:Guid>
    <b:Title>Boessenkool C. Assessing moral judgment maturity using the Defining Issues Test (DIT-2) and the Sociomoral Reflection Measure-Short Form Objective (SRM-SFO) [Master's thesis]2023.</b:Title>
    <b:RefOrder>90</b:RefOrder>
  </b:Source>
  <b:Source>
    <b:Tag>Smi</b:Tag>
    <b:SourceType>Report</b:SourceType>
    <b:Guid>{0F27336E-7ECB-4031-BCED-692C2700C5DE}</b:Guid>
    <b:Title>Smith RS. Toward an objective measure of moral development for children: Andrews University; 1995.</b:Title>
    <b:RefOrder>91</b:RefOrder>
  </b:Source>
  <b:Source>
    <b:Tag>Gib1</b:Tag>
    <b:SourceType>Report</b:SourceType>
    <b:Guid>{97247D45-02A7-4F1C-A230-A8C934228F2E}</b:Guid>
    <b:Title>Gibbs JC, Basinger, K. S., &amp; Fuller, D. Moral maturity: Measuring the development of sociomoral reflection: Erlbaum; 1992.</b:Title>
    <b:RefOrder>92</b:RefOrder>
  </b:Source>
  <b:Source>
    <b:Tag>Güm</b:Tag>
    <b:SourceType>Report</b:SourceType>
    <b:Guid>{0F66D247-B460-4204-9AC6-B61BA74A2FCD}</b:Guid>
    <b:Title>Gümüş MM, &amp; Kukul, V. Developing a digital competence scale for teachers: validity and reliability study. Education and Information Technologies. 2023;28(3):2747-65.</b:Title>
    <b:RefOrder>93</b:RefOrder>
  </b:Source>
  <b:Source>
    <b:Tag>Dob</b:Tag>
    <b:SourceType>Report</b:SourceType>
    <b:Guid>{80E8EF9F-33DE-4175-A91A-F09177BA4903}</b:Guid>
    <b:Title>Dobson KS, &amp; Dozois, D. J. . (Eds.) Risk factors in depression: Elsevier; 2011.</b:Title>
    <b:RefOrder>94</b:RefOrder>
  </b:Source>
  <b:Source>
    <b:Tag>Abu</b:Tag>
    <b:SourceType>Report</b:SourceType>
    <b:Guid>{61557DD1-2E84-4333-840C-49ED7075DA9C}</b:Guid>
    <b:Title>Abuhelal YH. The cognitive distortions and self-esteem and their relations to forgiveness and happiness among the adults and elders in Nablus governorate [Unpublished thesis]. In press 2018.</b:Title>
    <b:RefOrder>95</b:RefOrder>
  </b:Source>
  <b:Source>
    <b:Tag>Gol1</b:Tag>
    <b:SourceType>Report</b:SourceType>
    <b:Guid>{E4F8C1F4-3270-420C-878E-638016537963}</b:Guid>
    <b:Title>Golec de Zavala A, Lantos, D., &amp; Bowden, D. The explanatory power of collective narcissism: The intergroup consequences of inflated in-group image. Advances in Political Psychology. 2019;40(S1):37–74.</b:Title>
    <b:RefOrder>96</b:RefOrder>
  </b:Source>
  <b:Source>
    <b:Tag>Taj</b:Tag>
    <b:SourceType>Report</b:SourceType>
    <b:Guid>{136F4431-6CD5-4E0C-AD49-518E87A63AB6}</b:Guid>
    <b:Title>Tajfel H, &amp; Turner, J. C. An integrative theory of intergroup conflict. In W. G. Austin &amp; S. Worchel (Eds.), The social psychology of intergroup relations: Brooks/Cole.; 1979.</b:Title>
    <b:RefOrder>97</b:RefOrder>
  </b:Source>
  <b:Source>
    <b:Tag>Taj1</b:Tag>
    <b:SourceType>Report</b:SourceType>
    <b:Guid>{B85E8CE5-B9B5-4F33-8972-5DD318C8DBC1}</b:Guid>
    <b:Title>Tajfel H, &amp; Turner, J. C. The social identity theory of intergroup behavior. In S. Worchel &amp; W. G. Austin (Eds.), Psychology of intergroup relations: Nelson-Hall; 1986.</b:Title>
    <b:RefOrder>98</b:RefOrder>
  </b:Source>
  <b:Source>
    <b:Tag>Mar</b:Tag>
    <b:SourceType>Report</b:SourceType>
    <b:Guid>{D4395EE8-DEEE-4EB0-8217-A1DEDB398E7B}</b:Guid>
    <b:Title>Markus HR, &amp; Kitayama, S. Culture and the self: Implications for cognition, emotion, and motivation. Psychological Review. 1991;98(2):224–53.</b:Title>
    <b:RefOrder>99</b:RefOrder>
  </b:Source>
  <b:Source>
    <b:Tag>Fon1</b:Tag>
    <b:SourceType>Report</b:SourceType>
    <b:Guid>{E18EEA98-BBBA-4F07-BCE4-758C56CE8A49}</b:Guid>
    <b:Title>Fonagy P, et al. . Affect regulation, mentalization and the development of the self. Other Press. 2002.</b:Title>
    <b:RefOrder>100</b:RefOrder>
  </b:Source>
  <b:Source>
    <b:Tag>Tay</b:Tag>
    <b:SourceType>Report</b:SourceType>
    <b:Guid>{0CBC6756-4A50-4066-9973-0F9B27416465}</b:Guid>
    <b:Title>Taylor SE. Adjustment to threatening events: A theory of cognitive adaptation. American Psychologist. 1983;38(11):1161–73.</b:Title>
    <b:RefOrder>101</b:RefOrder>
  </b:Source>
  <b:Source>
    <b:Tag>Tay1</b:Tag>
    <b:SourceType>Report</b:SourceType>
    <b:Guid>{3F9A0AC9-C6A7-4717-8D8F-7B25A9190B96}</b:Guid>
    <b:Title>Taylor SE. Adjustment to threatening events: A theory of cognitive adaptation. American Psychologist. 1983;38(11):1161–73.</b:Title>
    <b:RefOrder>102</b:RefOrder>
  </b:Source>
  <b:Source>
    <b:Tag>Ung</b:Tag>
    <b:SourceType>Report</b:SourceType>
    <b:Guid>{DD8E38AC-1C45-43DC-992C-80B6658773C5}</b:Guid>
    <b:Title>Ungar M. Multisystemic resilience: Adaptation and transformation in contexts of change. Global Public Health. 2021;16(3):406–19.</b:Title>
    <b:RefOrder>103</b:RefOrder>
  </b:Source>
  <b:Source>
    <b:Tag>Mil2</b:Tag>
    <b:SourceType>Report</b:SourceType>
    <b:Guid>{4F732FC6-1622-45B3-A3AD-1001C61386B2}</b:Guid>
    <b:Title>Miller JD, Gentile, B., Wilson, L., &amp; Campbell, W. K. Narcissism and the use of interpersonal strategies: Relationships with empathy, aggression, and self-control. Personality and Individual Differences. 2011;50(5):559–64.</b:Title>
    <b:RefOrder>104</b:RefOrder>
  </b:Source>
  <b:Source>
    <b:Tag>Pau</b:Tag>
    <b:SourceType>Report</b:SourceType>
    <b:Guid>{B6BBCF8B-569C-4994-89D3-869F35129FD2}</b:Guid>
    <b:Title>Paulhus DL, &amp; Williams, K. M. The Dark Triad of personality: Narcissism, Machiavellianism, and psychopathy. Journal of Research in Personality. 2002;36(6):556–63.</b:Title>
    <b:RefOrder>105</b:RefOrder>
  </b:Source>
  <b:Source>
    <b:Tag>Bar2</b:Tag>
    <b:SourceType>Report</b:SourceType>
    <b:Guid>{A1F25A64-D24D-4D1C-969D-FE14872B835F}</b:Guid>
    <b:Title>	Barrouillet P. Theories of cognitive development: From Piaget to today. Developmental Review. 2015;38: 1–12.</b:Title>
    <b:RefOrder>106</b:RefOrder>
  </b:Source>
  <b:Source>
    <b:Tag>Bal</b:Tag>
    <b:SourceType>Report</b:SourceType>
    <b:Guid>{018D0C7C-1ECE-42F8-B287-6A87E3F769D5}</b:Guid>
    <b:Title>Baltes PB. Theoretical propositions of life-span developmental psychology: On the dynamics between growth and decline. Developmental Psychology. 1987;23(5):611–26.</b:Title>
    <b:RefOrder>107</b:RefOrder>
  </b:Source>
  <b:Source>
    <b:Tag>Eri</b:Tag>
    <b:SourceType>Report</b:SourceType>
    <b:Guid>{742AFECA-41B6-4237-B12C-D3276EE4324A}</b:Guid>
    <b:Title>Erikson EH. The life cycle completed: New York: W. W. Norton &amp; Company; 1982.</b:Title>
    <b:RefOrder>108</b:RefOrder>
  </b:Source>
  <b:Source>
    <b:Tag>Cha</b:Tag>
    <b:SourceType>Report</b:SourceType>
    <b:Guid>{56346DB1-B557-40E1-964E-8D3F5CE37CDD}</b:Guid>
    <b:Title>Charles ST, &amp; Carstensen, L. L. Social and emotional aging. Annual Review of Psychology. 2010;61:383–409.</b:Title>
    <b:RefOrder>109</b:RefOrder>
  </b:Source>
  <b:Source>
    <b:Tag>Eag</b:Tag>
    <b:SourceType>Report</b:SourceType>
    <b:Guid>{3F9E29B9-459C-4E88-A142-5BDC185FB9DF}</b:Guid>
    <b:Title>Eagly AH, &amp; Wood, W. Social Role Theory. In P. A. M. Van Lange et al. (Eds.): Handbook of Theories of Social Psychology; 2012.</b:Title>
    <b:RefOrder>110</b:RefOrder>
  </b:Source>
  <b:Source>
    <b:Tag>Jen</b:Tag>
    <b:SourceType>Report</b:SourceType>
    <b:Guid>{952FF865-1584-445A-8A15-428EE2D00F75}</b:Guid>
    <b:Title>Jensen LA. Through two lenses: A cultural–developmental approach to moral psychology. Developmental Review. 2008;28(3):289–315.</b:Title>
    <b:RefOrder>111</b:RefOrder>
  </b:Source>
  <b:Source>
    <b:Tag>Tri</b:Tag>
    <b:SourceType>Report</b:SourceType>
    <b:Guid>{B0B470A7-BE5B-4CFF-A9D8-F91B6052E1EF}</b:Guid>
    <b:Title>Triandis HC. Individualism and collectivism: Boulder, CO: Westview Press; 1995.</b:Title>
    <b:RefOrder>112</b:RefOrder>
  </b:Source>
</b:Sources>
</file>

<file path=customXml/itemProps1.xml><?xml version="1.0" encoding="utf-8"?>
<ds:datastoreItem xmlns:ds="http://schemas.openxmlformats.org/officeDocument/2006/customXml" ds:itemID="{C6DE00C0-A38E-4E2F-9D3A-C80E20E3D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48901</Words>
  <Characters>278737</Characters>
  <Application>Microsoft Office Word</Application>
  <DocSecurity>0</DocSecurity>
  <Lines>2322</Lines>
  <Paragraphs>653</Paragraphs>
  <ScaleCrop>false</ScaleCrop>
  <HeadingPairs>
    <vt:vector size="6" baseType="variant">
      <vt:variant>
        <vt:lpstr>Title</vt:lpstr>
      </vt:variant>
      <vt:variant>
        <vt:i4>1</vt:i4>
      </vt:variant>
      <vt:variant>
        <vt:lpstr>שם</vt:lpstr>
      </vt:variant>
      <vt:variant>
        <vt:i4>1</vt:i4>
      </vt:variant>
      <vt:variant>
        <vt:lpstr>العنوان</vt:lpstr>
      </vt:variant>
      <vt:variant>
        <vt:i4>1</vt:i4>
      </vt:variant>
    </vt:vector>
  </HeadingPairs>
  <TitlesOfParts>
    <vt:vector size="3" baseType="lpstr">
      <vt:lpstr/>
      <vt:lpstr/>
      <vt:lpstr/>
    </vt:vector>
  </TitlesOfParts>
  <Company/>
  <LinksUpToDate>false</LinksUpToDate>
  <CharactersWithSpaces>326985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haya</dc:creator>
  <cp:keywords/>
  <dc:description/>
  <cp:lastModifiedBy>Midad</cp:lastModifiedBy>
  <cp:revision>4</cp:revision>
  <cp:lastPrinted>2025-09-09T10:00:00Z</cp:lastPrinted>
  <dcterms:created xsi:type="dcterms:W3CDTF">2025-09-08T16:48:00Z</dcterms:created>
  <dcterms:modified xsi:type="dcterms:W3CDTF">2025-09-09T10:05:00Z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GrammarlyDocumentId">
    <vt:lpwstr>1affa555-d61d-46e3-b750-8d493ae288b1</vt:lpwstr>
  </property>
</Properties>
</file>