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5C04" w:rsidRDefault="006A5C04" w:rsidP="006A5C04">
      <w:pPr>
        <w:spacing w:after="0"/>
        <w:jc w:val="center"/>
        <w:rPr>
          <w:sz w:val="36"/>
          <w:szCs w:val="32"/>
        </w:rPr>
      </w:pPr>
      <w:r>
        <w:rPr>
          <w:sz w:val="36"/>
          <w:szCs w:val="32"/>
        </w:rPr>
        <w:t>ABSTRACT</w:t>
      </w:r>
    </w:p>
    <w:p w:rsidR="006A5C04" w:rsidRPr="002D16DB" w:rsidRDefault="006A5C04" w:rsidP="006A5C04">
      <w:pPr>
        <w:rPr>
          <w:sz w:val="36"/>
          <w:szCs w:val="32"/>
        </w:rPr>
      </w:pPr>
    </w:p>
    <w:p w:rsidR="006A5C04" w:rsidRPr="001C6121" w:rsidRDefault="006A5C04" w:rsidP="006A5C04">
      <w:pPr>
        <w:spacing w:line="360" w:lineRule="auto"/>
        <w:rPr>
          <w:szCs w:val="24"/>
        </w:rPr>
      </w:pPr>
      <w:r w:rsidRPr="001C6121">
        <w:rPr>
          <w:szCs w:val="24"/>
          <w:rtl/>
        </w:rPr>
        <w:t xml:space="preserve"> </w:t>
      </w:r>
      <w:r>
        <w:rPr>
          <w:szCs w:val="24"/>
        </w:rPr>
        <w:t xml:space="preserve">The project represents </w:t>
      </w:r>
      <w:r w:rsidRPr="001C6121">
        <w:rPr>
          <w:szCs w:val="24"/>
        </w:rPr>
        <w:t>one of the most important monuments in the city</w:t>
      </w:r>
      <w:r w:rsidRPr="001C6121">
        <w:rPr>
          <w:szCs w:val="24"/>
          <w:rtl/>
        </w:rPr>
        <w:t xml:space="preserve"> </w:t>
      </w:r>
      <w:r w:rsidRPr="001C6121">
        <w:rPr>
          <w:szCs w:val="24"/>
        </w:rPr>
        <w:t>of Nablus</w:t>
      </w:r>
      <w:r>
        <w:rPr>
          <w:szCs w:val="24"/>
        </w:rPr>
        <w:t xml:space="preserve">. </w:t>
      </w:r>
      <w:r w:rsidRPr="001C6121">
        <w:rPr>
          <w:szCs w:val="24"/>
        </w:rPr>
        <w:t xml:space="preserve"> The</w:t>
      </w:r>
      <w:r>
        <w:rPr>
          <w:szCs w:val="24"/>
        </w:rPr>
        <w:t xml:space="preserve"> design of the playground</w:t>
      </w:r>
      <w:r w:rsidRPr="001C6121">
        <w:rPr>
          <w:szCs w:val="24"/>
        </w:rPr>
        <w:t xml:space="preserve"> stadium ha</w:t>
      </w:r>
      <w:r>
        <w:rPr>
          <w:szCs w:val="24"/>
        </w:rPr>
        <w:t xml:space="preserve">ving </w:t>
      </w:r>
      <w:r w:rsidRPr="001C6121">
        <w:rPr>
          <w:szCs w:val="24"/>
        </w:rPr>
        <w:t xml:space="preserve">an area of </w:t>
      </w:r>
      <w:r>
        <w:rPr>
          <w:szCs w:val="24"/>
        </w:rPr>
        <w:t>3360</w:t>
      </w:r>
      <w:r w:rsidRPr="001C6121">
        <w:rPr>
          <w:szCs w:val="24"/>
        </w:rPr>
        <w:t>m</w:t>
      </w:r>
      <w:r w:rsidRPr="001C6121">
        <w:rPr>
          <w:szCs w:val="24"/>
          <w:vertAlign w:val="superscript"/>
        </w:rPr>
        <w:t>2</w:t>
      </w:r>
      <w:r w:rsidRPr="001C6121">
        <w:rPr>
          <w:szCs w:val="24"/>
        </w:rPr>
        <w:t xml:space="preserve"> and contain</w:t>
      </w:r>
      <w:r>
        <w:rPr>
          <w:szCs w:val="24"/>
        </w:rPr>
        <w:t xml:space="preserve">ing </w:t>
      </w:r>
      <w:r w:rsidRPr="001C6121">
        <w:rPr>
          <w:szCs w:val="24"/>
        </w:rPr>
        <w:t>two side</w:t>
      </w:r>
      <w:r>
        <w:rPr>
          <w:szCs w:val="24"/>
        </w:rPr>
        <w:t>s</w:t>
      </w:r>
      <w:r w:rsidRPr="001C6121">
        <w:rPr>
          <w:szCs w:val="24"/>
        </w:rPr>
        <w:t xml:space="preserve"> from the eastern and western sides only, with an area of 1</w:t>
      </w:r>
      <w:r>
        <w:rPr>
          <w:szCs w:val="24"/>
        </w:rPr>
        <w:t>680</w:t>
      </w:r>
      <w:r w:rsidRPr="009E1156">
        <w:rPr>
          <w:szCs w:val="24"/>
        </w:rPr>
        <w:t>m</w:t>
      </w:r>
      <w:r w:rsidRPr="009E1156">
        <w:rPr>
          <w:szCs w:val="24"/>
          <w:vertAlign w:val="superscript"/>
        </w:rPr>
        <w:t>2</w:t>
      </w:r>
      <w:r w:rsidRPr="001C6121">
        <w:rPr>
          <w:szCs w:val="24"/>
        </w:rPr>
        <w:t xml:space="preserve"> each and 15m cantilever coverage</w:t>
      </w:r>
      <w:r>
        <w:rPr>
          <w:szCs w:val="24"/>
        </w:rPr>
        <w:t>.</w:t>
      </w:r>
      <w:r>
        <w:rPr>
          <w:rFonts w:ascii="Arial" w:hAnsi="Arial" w:cs="Arial"/>
        </w:rPr>
        <w:t xml:space="preserve"> </w:t>
      </w:r>
      <w:r w:rsidRPr="001C6121">
        <w:rPr>
          <w:szCs w:val="24"/>
        </w:rPr>
        <w:t>We chose to design</w:t>
      </w:r>
      <w:r w:rsidRPr="00423D86">
        <w:rPr>
          <w:szCs w:val="24"/>
        </w:rPr>
        <w:t xml:space="preserve"> a </w:t>
      </w:r>
      <w:r w:rsidRPr="001C6121">
        <w:rPr>
          <w:szCs w:val="24"/>
        </w:rPr>
        <w:t xml:space="preserve">steel structure because this type of structures </w:t>
      </w:r>
      <w:r w:rsidRPr="00423D86">
        <w:rPr>
          <w:szCs w:val="24"/>
        </w:rPr>
        <w:t xml:space="preserve">is </w:t>
      </w:r>
      <w:r w:rsidRPr="001C6121">
        <w:rPr>
          <w:szCs w:val="24"/>
        </w:rPr>
        <w:t xml:space="preserve">more suitable </w:t>
      </w:r>
      <w:r>
        <w:rPr>
          <w:szCs w:val="24"/>
        </w:rPr>
        <w:t xml:space="preserve">for such a </w:t>
      </w:r>
      <w:r w:rsidRPr="001C6121">
        <w:rPr>
          <w:szCs w:val="24"/>
        </w:rPr>
        <w:t>long span</w:t>
      </w:r>
      <w:r>
        <w:rPr>
          <w:szCs w:val="24"/>
        </w:rPr>
        <w:t xml:space="preserve"> </w:t>
      </w:r>
      <w:r w:rsidRPr="001C6121">
        <w:rPr>
          <w:szCs w:val="24"/>
        </w:rPr>
        <w:t>structure</w:t>
      </w:r>
      <w:r>
        <w:rPr>
          <w:szCs w:val="24"/>
        </w:rPr>
        <w:t xml:space="preserve"> because of its </w:t>
      </w:r>
      <w:r w:rsidRPr="001C6121">
        <w:rPr>
          <w:szCs w:val="24"/>
        </w:rPr>
        <w:t>high strength compared to concrete</w:t>
      </w:r>
      <w:r>
        <w:rPr>
          <w:szCs w:val="24"/>
        </w:rPr>
        <w:t>. T</w:t>
      </w:r>
      <w:r w:rsidRPr="001C6121">
        <w:rPr>
          <w:szCs w:val="24"/>
        </w:rPr>
        <w:t xml:space="preserve">here are some challenges faced, in the beginning lack of information and somewhat different from reality, such as some columns had offsets from </w:t>
      </w:r>
      <w:r>
        <w:rPr>
          <w:szCs w:val="24"/>
        </w:rPr>
        <w:t>alignment</w:t>
      </w:r>
      <w:r w:rsidRPr="001C6121">
        <w:rPr>
          <w:szCs w:val="24"/>
        </w:rPr>
        <w:t xml:space="preserve">, also there </w:t>
      </w:r>
      <w:r>
        <w:rPr>
          <w:szCs w:val="24"/>
        </w:rPr>
        <w:t>are</w:t>
      </w:r>
      <w:r w:rsidRPr="001C6121">
        <w:rPr>
          <w:szCs w:val="24"/>
        </w:rPr>
        <w:t xml:space="preserve"> variation in coverage heights, due to existence of sports suspension room. </w:t>
      </w:r>
      <w:r>
        <w:rPr>
          <w:szCs w:val="24"/>
        </w:rPr>
        <w:t xml:space="preserve">Thus, </w:t>
      </w:r>
      <w:r w:rsidRPr="001C6121">
        <w:rPr>
          <w:szCs w:val="24"/>
        </w:rPr>
        <w:t>we design</w:t>
      </w:r>
      <w:r>
        <w:rPr>
          <w:szCs w:val="24"/>
        </w:rPr>
        <w:t>ed</w:t>
      </w:r>
      <w:r w:rsidRPr="001C6121">
        <w:rPr>
          <w:szCs w:val="24"/>
        </w:rPr>
        <w:t xml:space="preserve"> each of them separately</w:t>
      </w:r>
      <w:r>
        <w:rPr>
          <w:szCs w:val="24"/>
        </w:rPr>
        <w:t>,</w:t>
      </w:r>
      <w:r w:rsidRPr="001C6121">
        <w:rPr>
          <w:szCs w:val="24"/>
        </w:rPr>
        <w:t xml:space="preserve"> and then we link</w:t>
      </w:r>
      <w:r>
        <w:rPr>
          <w:szCs w:val="24"/>
        </w:rPr>
        <w:t>ed</w:t>
      </w:r>
      <w:r w:rsidRPr="001C6121">
        <w:rPr>
          <w:szCs w:val="24"/>
        </w:rPr>
        <w:t xml:space="preserve"> them together</w:t>
      </w:r>
      <w:r>
        <w:rPr>
          <w:szCs w:val="24"/>
        </w:rPr>
        <w:t xml:space="preserve">.  </w:t>
      </w:r>
      <w:r w:rsidRPr="001C6121">
        <w:rPr>
          <w:szCs w:val="24"/>
        </w:rPr>
        <w:t xml:space="preserve">Getting coverage that protects the public from sunlight and other weather conditions to ensure the public's comfort, and </w:t>
      </w:r>
      <w:r>
        <w:rPr>
          <w:szCs w:val="24"/>
        </w:rPr>
        <w:t>g</w:t>
      </w:r>
      <w:r w:rsidRPr="001C6121">
        <w:rPr>
          <w:szCs w:val="24"/>
        </w:rPr>
        <w:t>iv</w:t>
      </w:r>
      <w:r>
        <w:rPr>
          <w:szCs w:val="24"/>
        </w:rPr>
        <w:t>ing</w:t>
      </w:r>
      <w:r w:rsidRPr="001C6121">
        <w:rPr>
          <w:szCs w:val="24"/>
        </w:rPr>
        <w:t xml:space="preserve"> an aesthetic appearance to the structure</w:t>
      </w:r>
      <w:r>
        <w:rPr>
          <w:szCs w:val="24"/>
        </w:rPr>
        <w:t xml:space="preserve"> is one objective. The</w:t>
      </w:r>
      <w:r w:rsidRPr="001C6121">
        <w:rPr>
          <w:szCs w:val="24"/>
        </w:rPr>
        <w:t xml:space="preserve"> other objective is to provide a safe and economical design of all structural elements, all possible loads</w:t>
      </w:r>
      <w:r>
        <w:rPr>
          <w:szCs w:val="24"/>
        </w:rPr>
        <w:t xml:space="preserve"> have been studied</w:t>
      </w:r>
      <w:r w:rsidRPr="001C6121">
        <w:rPr>
          <w:szCs w:val="24"/>
        </w:rPr>
        <w:t>, modern structural codes</w:t>
      </w:r>
      <w:r>
        <w:rPr>
          <w:szCs w:val="24"/>
        </w:rPr>
        <w:t xml:space="preserve"> have been followed</w:t>
      </w:r>
      <w:r w:rsidRPr="001C6121">
        <w:rPr>
          <w:szCs w:val="24"/>
        </w:rPr>
        <w:t xml:space="preserve"> and computer programs</w:t>
      </w:r>
      <w:r>
        <w:rPr>
          <w:szCs w:val="24"/>
        </w:rPr>
        <w:t xml:space="preserve"> used</w:t>
      </w:r>
      <w:r w:rsidRPr="001C6121">
        <w:rPr>
          <w:szCs w:val="24"/>
        </w:rPr>
        <w:t xml:space="preserve"> while also performing manual checks to provide practical, fully detailed structural drawings, which can be used later for a bid.</w:t>
      </w:r>
    </w:p>
    <w:p w:rsidR="006A5C04" w:rsidRPr="001C6121" w:rsidRDefault="006A5C04" w:rsidP="006A5C04">
      <w:pPr>
        <w:spacing w:line="360" w:lineRule="auto"/>
        <w:rPr>
          <w:szCs w:val="24"/>
        </w:rPr>
      </w:pPr>
      <w:r w:rsidRPr="001C6121">
        <w:rPr>
          <w:szCs w:val="24"/>
        </w:rPr>
        <w:t xml:space="preserve">All of this </w:t>
      </w:r>
      <w:r>
        <w:rPr>
          <w:szCs w:val="24"/>
        </w:rPr>
        <w:t xml:space="preserve">was </w:t>
      </w:r>
      <w:r w:rsidRPr="001C6121">
        <w:rPr>
          <w:szCs w:val="24"/>
        </w:rPr>
        <w:t xml:space="preserve">achieved by studying and understanding the project, estimating the different types of loads on the structure, assuming preliminary dimensions for structural elements. Then, modelling the structure on modern computer </w:t>
      </w:r>
      <w:r>
        <w:rPr>
          <w:szCs w:val="24"/>
        </w:rPr>
        <w:t>programs like SAP2000</w:t>
      </w:r>
      <w:r>
        <w:rPr>
          <w:rFonts w:hint="cs"/>
          <w:color w:val="FF0000"/>
          <w:szCs w:val="24"/>
          <w:rtl/>
        </w:rPr>
        <w:t xml:space="preserve"> </w:t>
      </w:r>
      <w:r w:rsidRPr="001C6121">
        <w:rPr>
          <w:szCs w:val="24"/>
        </w:rPr>
        <w:t>based on the last updated global structural codes, such as</w:t>
      </w:r>
      <w:r>
        <w:rPr>
          <w:szCs w:val="24"/>
        </w:rPr>
        <w:t xml:space="preserve"> American society of civil Engineers (</w:t>
      </w:r>
      <w:r w:rsidRPr="001C6121">
        <w:rPr>
          <w:szCs w:val="24"/>
        </w:rPr>
        <w:t>ASCE7-1</w:t>
      </w:r>
      <w:r>
        <w:rPr>
          <w:szCs w:val="24"/>
        </w:rPr>
        <w:t>6)</w:t>
      </w:r>
      <w:r w:rsidRPr="001C6121">
        <w:rPr>
          <w:szCs w:val="24"/>
        </w:rPr>
        <w:t xml:space="preserve">, and so on. </w:t>
      </w:r>
    </w:p>
    <w:p w:rsidR="006A5C04" w:rsidRDefault="006A5C04" w:rsidP="006A5C04">
      <w:pPr>
        <w:rPr>
          <w:rtl/>
        </w:rPr>
      </w:pPr>
    </w:p>
    <w:p w:rsidR="006A5C04" w:rsidRDefault="006A5C04" w:rsidP="006A5C04">
      <w:pPr>
        <w:rPr>
          <w:rtl/>
        </w:rPr>
      </w:pPr>
    </w:p>
    <w:p w:rsidR="006A5C04" w:rsidRDefault="006A5C04" w:rsidP="006A5C04">
      <w:pPr>
        <w:rPr>
          <w:rtl/>
        </w:rPr>
      </w:pPr>
    </w:p>
    <w:p w:rsidR="006A5C04" w:rsidRDefault="006A5C04" w:rsidP="006A5C04">
      <w:pPr>
        <w:rPr>
          <w:rtl/>
        </w:rPr>
      </w:pPr>
    </w:p>
    <w:p w:rsidR="006A5C04" w:rsidRDefault="006A5C04" w:rsidP="006A5C04">
      <w:pPr>
        <w:rPr>
          <w:rtl/>
        </w:rPr>
      </w:pPr>
    </w:p>
    <w:p w:rsidR="006A5C04" w:rsidRDefault="006A5C04" w:rsidP="006A5C04">
      <w:pPr>
        <w:rPr>
          <w:rtl/>
        </w:rPr>
      </w:pPr>
    </w:p>
    <w:p w:rsidR="006A5C04" w:rsidRDefault="006A5C04" w:rsidP="006A5C04">
      <w:pPr>
        <w:rPr>
          <w:rtl/>
        </w:rPr>
      </w:pPr>
    </w:p>
    <w:p w:rsidR="006A5C04" w:rsidRDefault="006A5C04" w:rsidP="006A5C04">
      <w:pPr>
        <w:rPr>
          <w:rtl/>
        </w:rPr>
      </w:pPr>
    </w:p>
    <w:p w:rsidR="006A5C04" w:rsidRDefault="006A5C04" w:rsidP="006A5C04">
      <w:pPr>
        <w:rPr>
          <w:rtl/>
        </w:rPr>
      </w:pPr>
    </w:p>
    <w:p w:rsidR="006A5C04" w:rsidRDefault="006A5C04" w:rsidP="006A5C04">
      <w:bookmarkStart w:id="0" w:name="_GoBack"/>
      <w:bookmarkEnd w:id="0"/>
    </w:p>
    <w:p w:rsidR="006A5C04" w:rsidRDefault="006A5C04" w:rsidP="006A5C04">
      <w:r>
        <w:rPr>
          <w:rFonts w:cs="Arial"/>
          <w:rtl/>
        </w:rPr>
        <w:lastRenderedPageBreak/>
        <w:t>يمثل المشروع أحد أهم المعالم الأثرية في مدينة نابلس. تصميم الملعب بمساحة 3360 م 2 ويحتوي على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JO"/>
        </w:rPr>
        <w:t xml:space="preserve">مدرجين </w:t>
      </w:r>
      <w:r>
        <w:rPr>
          <w:rFonts w:cs="Arial"/>
          <w:rtl/>
        </w:rPr>
        <w:t xml:space="preserve">من الجهة الشرقية والغربية بمساحة 1680 م 2 لكل منهما وتغطية </w:t>
      </w:r>
      <w:r>
        <w:rPr>
          <w:rFonts w:cs="Arial" w:hint="cs"/>
          <w:rtl/>
        </w:rPr>
        <w:t xml:space="preserve">تصل الى </w:t>
      </w:r>
      <w:r>
        <w:rPr>
          <w:rFonts w:cs="Arial"/>
          <w:rtl/>
        </w:rPr>
        <w:t xml:space="preserve"> 15 م</w:t>
      </w:r>
      <w:r>
        <w:rPr>
          <w:rFonts w:cs="Arial" w:hint="cs"/>
          <w:rtl/>
        </w:rPr>
        <w:t>.</w:t>
      </w:r>
      <w:r>
        <w:rPr>
          <w:rFonts w:cs="Arial"/>
          <w:rtl/>
        </w:rPr>
        <w:t xml:space="preserve"> لقد اخترنا تصميم هيكل فولاذي لأن هذا النوع من الهياكل أكثر ملاءمة لهيكل طويل المدى بسبب قوته العالية مقارنة بالخرسانة. هناك بعض التحديات التي تمت مواجهتها ، في البداية قلة المعلومات ومختلفة نوعًا ما عن الواقع ، مثل بعض الأعمدة بها إزاحات عن المحاذاة ، كما أن هناك تباينًا في ارتفاعات التغطية ، بسبب وجود غرفة تعليق رياضية. وهكذا ، قمنا بتصميم كل منها على حدة ، ثم قمنا بربطها معًا. الحصول على تغطية تحمي الجمهور من أشعة الشمس وغيرها من الظروف الجوية لضمان راحة الجمهور ، وإضفاء مظهر جمالي على الهيكل هو أحد الأهداف. الهدف الآخر هو توفير تصميم آمن واقتصادي لجميع العناصر الهيكلية ، وقد تمت دراسة جميع الأحمال الممكنة ، وتم اتباع الرموز الهيكلية الحديثة واستخدام برامج الكمبيوتر أثناء إجراء عمليات الفحص اليدوي أيضًا لتوفير رسومات هيكلية عملية ومفصلة بالكامل ، والتي يمكن أن تكون تستخدم في وقت لاحق لتقديم العطاءات</w:t>
      </w:r>
      <w:r>
        <w:t>.</w:t>
      </w:r>
    </w:p>
    <w:p w:rsidR="00F9476F" w:rsidRDefault="006A5C04" w:rsidP="006A5C04">
      <w:r>
        <w:rPr>
          <w:rFonts w:cs="Arial"/>
          <w:rtl/>
        </w:rPr>
        <w:t>تم تحقيق كل ذلك من خلال دراسة وفهم المشروع ، وتقدير أنواع الأحمال المختلفة على الهيكل ، بافتراض الأبعاد الأولية للعناصر الهيكلية. بعد ذلك ، نمذجة الهيكل على برامج الكمبيوتر الحديثة مثل</w:t>
      </w:r>
      <w:r>
        <w:t xml:space="preserve"> SAP2000 </w:t>
      </w:r>
      <w:r>
        <w:rPr>
          <w:rFonts w:cs="Arial"/>
          <w:rtl/>
        </w:rPr>
        <w:t xml:space="preserve">بناءً على آخر الرموز الهيكلية العالمية المحدثة ، مثل </w:t>
      </w:r>
      <w:r>
        <w:t xml:space="preserve">(ASCE7-16) </w:t>
      </w:r>
      <w:r>
        <w:rPr>
          <w:rFonts w:cs="Arial"/>
          <w:rtl/>
        </w:rPr>
        <w:t>، وما إلى ذلك</w:t>
      </w:r>
    </w:p>
    <w:sectPr w:rsidR="00F9476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996"/>
    <w:rsid w:val="000011E6"/>
    <w:rsid w:val="00241996"/>
    <w:rsid w:val="00280F53"/>
    <w:rsid w:val="00333F20"/>
    <w:rsid w:val="0045529A"/>
    <w:rsid w:val="00636C94"/>
    <w:rsid w:val="006A5C04"/>
    <w:rsid w:val="006D6132"/>
    <w:rsid w:val="007B0BAF"/>
    <w:rsid w:val="00823C3D"/>
    <w:rsid w:val="009D152F"/>
    <w:rsid w:val="00BC183D"/>
    <w:rsid w:val="00C063F0"/>
    <w:rsid w:val="00CC77B4"/>
    <w:rsid w:val="00F40644"/>
    <w:rsid w:val="00FB1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687326-05DF-4903-B1CF-A436BAEF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437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2021-01-24T09:06:00Z</dcterms:created>
  <dcterms:modified xsi:type="dcterms:W3CDTF">2021-01-24T09:06:00Z</dcterms:modified>
</cp:coreProperties>
</file>