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8F18F4" w14:textId="77777777" w:rsidR="000C647E" w:rsidRDefault="000C647E" w:rsidP="000C647E">
      <w:pPr>
        <w:spacing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</w:pPr>
    </w:p>
    <w:p w14:paraId="6553B673" w14:textId="3ACC2408" w:rsidR="00EA3F2F" w:rsidRPr="000C647E" w:rsidRDefault="000C647E" w:rsidP="000C647E">
      <w:pPr>
        <w:spacing w:line="360" w:lineRule="auto"/>
        <w:jc w:val="center"/>
        <w:rPr>
          <w:rFonts w:asciiTheme="majorBidi" w:hAnsiTheme="majorBidi" w:cstheme="majorBidi" w:hint="cs"/>
          <w:b/>
          <w:bCs/>
          <w:sz w:val="28"/>
          <w:szCs w:val="28"/>
          <w:rtl/>
          <w:lang w:bidi="ar-SA"/>
        </w:rPr>
      </w:pPr>
      <w:r w:rsidRPr="000C647E"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  <w:t>مطار العوجا الدولي</w:t>
      </w:r>
    </w:p>
    <w:p w14:paraId="0FF2C3B9" w14:textId="683549F7" w:rsidR="000C647E" w:rsidRPr="000C647E" w:rsidRDefault="000C647E" w:rsidP="000C647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Theme="majorBidi" w:eastAsia="Times New Roman" w:hAnsiTheme="majorBidi" w:cstheme="majorBidi" w:hint="cs"/>
          <w:color w:val="202124"/>
          <w:sz w:val="24"/>
          <w:szCs w:val="24"/>
          <w:rtl/>
        </w:rPr>
      </w:pPr>
      <w:r w:rsidRPr="000C647E">
        <w:rPr>
          <w:rFonts w:asciiTheme="majorBidi" w:eastAsia="Times New Roman" w:hAnsiTheme="majorBidi" w:cstheme="majorBidi"/>
          <w:color w:val="202124"/>
          <w:sz w:val="24"/>
          <w:szCs w:val="24"/>
          <w:rtl/>
          <w:lang w:bidi="ar"/>
        </w:rPr>
        <w:t>حرية الحركة والاستقرار و</w:t>
      </w:r>
      <w:r>
        <w:rPr>
          <w:rFonts w:asciiTheme="majorBidi" w:eastAsia="Times New Roman" w:hAnsiTheme="majorBidi" w:cstheme="majorBidi" w:hint="cs"/>
          <w:color w:val="202124"/>
          <w:sz w:val="24"/>
          <w:szCs w:val="24"/>
          <w:rtl/>
          <w:lang w:bidi="ar"/>
        </w:rPr>
        <w:t>ملكية</w:t>
      </w:r>
      <w:r w:rsidRPr="000C647E">
        <w:rPr>
          <w:rFonts w:asciiTheme="majorBidi" w:eastAsia="Times New Roman" w:hAnsiTheme="majorBidi" w:cstheme="majorBidi"/>
          <w:color w:val="202124"/>
          <w:sz w:val="24"/>
          <w:szCs w:val="24"/>
          <w:rtl/>
          <w:lang w:bidi="ar"/>
        </w:rPr>
        <w:t xml:space="preserve"> الأرض ، اختفت تمامًا من حياة جميع الفلسطينيين</w:t>
      </w:r>
      <w:r>
        <w:rPr>
          <w:rFonts w:asciiTheme="majorBidi" w:eastAsia="Times New Roman" w:hAnsiTheme="majorBidi" w:cstheme="majorBidi" w:hint="cs"/>
          <w:color w:val="202124"/>
          <w:sz w:val="24"/>
          <w:szCs w:val="24"/>
          <w:rtl/>
          <w:lang w:bidi="ar"/>
        </w:rPr>
        <w:t xml:space="preserve"> بسبب القيود التي </w:t>
      </w:r>
      <w:r w:rsidRPr="000C647E">
        <w:rPr>
          <w:rFonts w:asciiTheme="majorBidi" w:eastAsia="Times New Roman" w:hAnsiTheme="majorBidi" w:cstheme="majorBidi"/>
          <w:color w:val="202124"/>
          <w:sz w:val="24"/>
          <w:szCs w:val="24"/>
          <w:rtl/>
          <w:lang w:bidi="ar"/>
        </w:rPr>
        <w:t>فرض</w:t>
      </w:r>
      <w:r>
        <w:rPr>
          <w:rFonts w:asciiTheme="majorBidi" w:eastAsia="Times New Roman" w:hAnsiTheme="majorBidi" w:cstheme="majorBidi" w:hint="cs"/>
          <w:color w:val="202124"/>
          <w:sz w:val="24"/>
          <w:szCs w:val="24"/>
          <w:rtl/>
          <w:lang w:bidi="ar"/>
        </w:rPr>
        <w:t>ها</w:t>
      </w:r>
      <w:r w:rsidRPr="000C647E">
        <w:rPr>
          <w:rFonts w:asciiTheme="majorBidi" w:eastAsia="Times New Roman" w:hAnsiTheme="majorBidi" w:cstheme="majorBidi"/>
          <w:color w:val="202124"/>
          <w:sz w:val="24"/>
          <w:szCs w:val="24"/>
          <w:rtl/>
          <w:lang w:bidi="ar"/>
        </w:rPr>
        <w:t xml:space="preserve"> الاحتلال الإسرائيلي على تنقل الفلسطينيين منذ عقود ، سواء بين الضفة الغربية وقطاع غزة أو القدس أو الخارج. </w:t>
      </w:r>
      <w:r>
        <w:rPr>
          <w:rFonts w:asciiTheme="majorBidi" w:eastAsia="Times New Roman" w:hAnsiTheme="majorBidi" w:cstheme="majorBidi" w:hint="cs"/>
          <w:color w:val="202124"/>
          <w:sz w:val="24"/>
          <w:szCs w:val="24"/>
          <w:rtl/>
          <w:lang w:bidi="ar"/>
        </w:rPr>
        <w:t xml:space="preserve">مما تؤثر </w:t>
      </w:r>
      <w:r w:rsidRPr="000C647E">
        <w:rPr>
          <w:rFonts w:asciiTheme="majorBidi" w:eastAsia="Times New Roman" w:hAnsiTheme="majorBidi" w:cstheme="majorBidi"/>
          <w:color w:val="202124"/>
          <w:sz w:val="24"/>
          <w:szCs w:val="24"/>
          <w:rtl/>
          <w:lang w:bidi="ar"/>
        </w:rPr>
        <w:t>ت على الاقتصاد الفلسطيني وإمكاناته التنموية.</w:t>
      </w:r>
    </w:p>
    <w:p w14:paraId="2708806C" w14:textId="26DB3DA6" w:rsidR="000C647E" w:rsidRPr="000C647E" w:rsidRDefault="000C647E" w:rsidP="000C647E">
      <w:pPr>
        <w:pStyle w:val="HTMLPreformatted"/>
        <w:shd w:val="clear" w:color="auto" w:fill="F8F9FA"/>
        <w:bidi/>
        <w:spacing w:line="360" w:lineRule="auto"/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</w:pP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>إن الحاجة الأكثر إلحاحًا لفلسطين للتخلص من قيود الاحتلال هي وجود مطار داخل أراضيها وتحت سيطرة الفلسطينيين.</w:t>
      </w:r>
    </w:p>
    <w:p w14:paraId="67385F2C" w14:textId="459D3AEC" w:rsidR="000C647E" w:rsidRPr="000C647E" w:rsidRDefault="000C647E" w:rsidP="000C647E">
      <w:pPr>
        <w:pStyle w:val="HTMLPreformatted"/>
        <w:shd w:val="clear" w:color="auto" w:fill="F8F9FA"/>
        <w:bidi/>
        <w:spacing w:line="360" w:lineRule="auto"/>
        <w:rPr>
          <w:rFonts w:asciiTheme="majorBidi" w:hAnsiTheme="majorBidi" w:cstheme="majorBidi"/>
          <w:color w:val="202124"/>
          <w:sz w:val="24"/>
          <w:szCs w:val="24"/>
        </w:rPr>
      </w:pP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>يهدف هذا المشروع إلى وضع معايير اختيار مطار فلسطيني دولي من عدة جوانب مثل الموقع ، والمخطط العام ، والتصميم العام للمطار المقترح.</w:t>
      </w:r>
      <w:r>
        <w:rPr>
          <w:rFonts w:asciiTheme="majorBidi" w:hAnsiTheme="majorBidi" w:cstheme="majorBidi" w:hint="cs"/>
          <w:color w:val="202124"/>
          <w:sz w:val="24"/>
          <w:szCs w:val="24"/>
          <w:rtl/>
          <w:lang w:bidi="ar-SA"/>
        </w:rPr>
        <w:t xml:space="preserve"> 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أحد البدائل المقترحة للمطار الفلسطيني يقع في قرية العوجا - أريحا. التي 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>تم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اعتمادها في هذا المشروع. 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>و يدرس التصميم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المرافق الجوية لمطار العوجا الدولي 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 xml:space="preserve">من 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مدارج ، ونظام ممرات ، 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>و مبنى ركاب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، 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>بالاعتماد على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>قوانين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إدارة الطيران الفيدرالية (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lang w:bidi="ar"/>
        </w:rPr>
        <w:t>FAA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>).</w:t>
      </w:r>
    </w:p>
    <w:p w14:paraId="25267ECC" w14:textId="77777777" w:rsidR="000C647E" w:rsidRPr="000C647E" w:rsidRDefault="000C647E" w:rsidP="000C647E">
      <w:pPr>
        <w:pStyle w:val="HTMLPreformatted"/>
        <w:bidi/>
        <w:spacing w:line="360" w:lineRule="auto"/>
        <w:rPr>
          <w:rFonts w:asciiTheme="majorBidi" w:hAnsiTheme="majorBidi" w:cstheme="majorBidi"/>
          <w:color w:val="202124"/>
          <w:sz w:val="24"/>
          <w:szCs w:val="24"/>
        </w:rPr>
      </w:pP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>كانت الخطوة الأولى في المشروع هي جمع جميع البيانات اللازمة للتنبؤ بالطلب وتكوين اتجاه المدرج ومنطقة مبنى المحطة.</w:t>
      </w:r>
    </w:p>
    <w:p w14:paraId="3ADF458C" w14:textId="77777777" w:rsidR="000C647E" w:rsidRPr="000C647E" w:rsidRDefault="000C647E" w:rsidP="000C647E">
      <w:pPr>
        <w:pStyle w:val="HTMLPreformatted"/>
        <w:bidi/>
        <w:spacing w:line="360" w:lineRule="auto"/>
        <w:rPr>
          <w:rFonts w:asciiTheme="majorBidi" w:hAnsiTheme="majorBidi" w:cstheme="majorBidi"/>
          <w:color w:val="202124"/>
          <w:sz w:val="24"/>
          <w:szCs w:val="24"/>
        </w:rPr>
      </w:pP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>من المفترض أن يتم تطوير مطار العوجا الدولي على ثلاث مراحل لتقليل تكلفة المشروع. في نهاية المرحلة الأخيرة الممتدة من 2038 إلى 2045 ، يُقترح أن يكون للمطار مدرجان متوازيان بطول 3.6 كيلومترات ؛ 180 درجة - 360 درجة ، ومبنى طرفي من طابقين بمساحة إجمالية قدرها 93730 متر مربع.</w:t>
      </w:r>
    </w:p>
    <w:p w14:paraId="611155AC" w14:textId="227BEF71" w:rsidR="000C647E" w:rsidRPr="000C647E" w:rsidRDefault="000C647E" w:rsidP="000C647E">
      <w:pPr>
        <w:spacing w:line="360" w:lineRule="auto"/>
        <w:rPr>
          <w:rFonts w:asciiTheme="majorBidi" w:hAnsiTheme="majorBidi" w:cstheme="majorBidi"/>
          <w:sz w:val="24"/>
          <w:szCs w:val="24"/>
          <w:rtl/>
          <w:lang w:bidi="ar-SA"/>
        </w:rPr>
      </w:pPr>
    </w:p>
    <w:p w14:paraId="1B69FC73" w14:textId="1B6B5009" w:rsidR="000C647E" w:rsidRPr="000C647E" w:rsidRDefault="000C647E" w:rsidP="000C647E">
      <w:pPr>
        <w:pStyle w:val="HTMLPreformatted"/>
        <w:bidi/>
        <w:spacing w:line="360" w:lineRule="auto"/>
        <w:rPr>
          <w:rFonts w:asciiTheme="majorBidi" w:hAnsiTheme="majorBidi" w:cstheme="majorBidi"/>
          <w:color w:val="202124"/>
          <w:sz w:val="24"/>
          <w:szCs w:val="24"/>
        </w:rPr>
      </w:pP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 xml:space="preserve">في هذا المشروع 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>تم تصميم جميع مرافق المطار من حيث التصميم الهندسي والهيكل ، مع مراعاة جميع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 xml:space="preserve"> قواعد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lang w:bidi="ar"/>
        </w:rPr>
        <w:t>FAA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>.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 xml:space="preserve"> و من الناحية الاقتصادية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تم تقدير التكلفة الإجمالية وتقريبها إلى حوالي 350 مليون دولار بنهاية المرحلة الأولى ، وتكلفة إجمالية قدرها 635 مليون دولار بنهاية المرحلة الثالثة ، بما في ذلك أعمال الحفر ، ومبنى 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>الركاب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>، والأرصفة الإنشائية ، والإضاءة ، وال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>تخطيط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، وال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>إشارات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>.</w:t>
      </w:r>
    </w:p>
    <w:p w14:paraId="079D84E4" w14:textId="77777777" w:rsidR="000C647E" w:rsidRPr="000C647E" w:rsidRDefault="000C647E" w:rsidP="000C647E">
      <w:pPr>
        <w:spacing w:line="360" w:lineRule="auto"/>
        <w:rPr>
          <w:rFonts w:asciiTheme="majorBidi" w:hAnsiTheme="majorBidi" w:cstheme="majorBidi"/>
          <w:sz w:val="24"/>
          <w:szCs w:val="24"/>
          <w:lang w:bidi="ar-SA"/>
        </w:rPr>
      </w:pPr>
    </w:p>
    <w:sectPr w:rsidR="000C647E" w:rsidRPr="000C647E" w:rsidSect="000C647E">
      <w:headerReference w:type="default" r:id="rId6"/>
      <w:pgSz w:w="11906" w:h="16838"/>
      <w:pgMar w:top="1440" w:right="1800" w:bottom="1440" w:left="1800" w:header="708" w:footer="708" w:gutter="0"/>
      <w:pgBorders w:offsetFrom="page">
        <w:top w:val="single" w:sz="18" w:space="24" w:color="auto"/>
        <w:left w:val="single" w:sz="18" w:space="24" w:color="auto"/>
        <w:bottom w:val="single" w:sz="18" w:space="24" w:color="auto"/>
        <w:right w:val="single" w:sz="18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DCF541" w14:textId="77777777" w:rsidR="00A56030" w:rsidRDefault="00A56030" w:rsidP="000C647E">
      <w:pPr>
        <w:spacing w:after="0" w:line="240" w:lineRule="auto"/>
      </w:pPr>
      <w:r>
        <w:separator/>
      </w:r>
    </w:p>
  </w:endnote>
  <w:endnote w:type="continuationSeparator" w:id="0">
    <w:p w14:paraId="02CA4675" w14:textId="77777777" w:rsidR="00A56030" w:rsidRDefault="00A56030" w:rsidP="000C6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Script">
    <w:panose1 w:val="030B0504020000000003"/>
    <w:charset w:val="00"/>
    <w:family w:val="script"/>
    <w:pitch w:val="variable"/>
    <w:sig w:usb0="0000028F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79AAB0" w14:textId="77777777" w:rsidR="00A56030" w:rsidRDefault="00A56030" w:rsidP="000C647E">
      <w:pPr>
        <w:spacing w:after="0" w:line="240" w:lineRule="auto"/>
      </w:pPr>
      <w:r>
        <w:separator/>
      </w:r>
    </w:p>
  </w:footnote>
  <w:footnote w:type="continuationSeparator" w:id="0">
    <w:p w14:paraId="12D405D5" w14:textId="77777777" w:rsidR="00A56030" w:rsidRDefault="00A56030" w:rsidP="000C64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B84B1F" w14:textId="77777777" w:rsidR="000C647E" w:rsidRDefault="000C647E" w:rsidP="000C647E">
    <w:pPr>
      <w:pStyle w:val="Header"/>
      <w:tabs>
        <w:tab w:val="left" w:pos="4722"/>
      </w:tabs>
    </w:pPr>
    <w:r w:rsidRPr="000E2FCB">
      <w:rPr>
        <w:noProof/>
      </w:rPr>
      <w:drawing>
        <wp:anchor distT="0" distB="0" distL="114300" distR="114300" simplePos="0" relativeHeight="251660288" behindDoc="1" locked="0" layoutInCell="1" allowOverlap="1" wp14:anchorId="626462F4" wp14:editId="40351304">
          <wp:simplePos x="0" y="0"/>
          <wp:positionH relativeFrom="page">
            <wp:posOffset>5303209</wp:posOffset>
          </wp:positionH>
          <wp:positionV relativeFrom="paragraph">
            <wp:posOffset>-115880</wp:posOffset>
          </wp:positionV>
          <wp:extent cx="2124075" cy="533400"/>
          <wp:effectExtent l="0" t="0" r="9525" b="0"/>
          <wp:wrapTight wrapText="bothSides">
            <wp:wrapPolygon edited="0">
              <wp:start x="0" y="0"/>
              <wp:lineTo x="0" y="20829"/>
              <wp:lineTo x="21503" y="20829"/>
              <wp:lineTo x="21503" y="0"/>
              <wp:lineTo x="0" y="0"/>
            </wp:wrapPolygon>
          </wp:wrapTight>
          <wp:docPr id="75" name="Picture 7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24075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tab/>
    </w:r>
  </w:p>
  <w:p w14:paraId="7B269B08" w14:textId="77777777" w:rsidR="000C647E" w:rsidRPr="00D84F62" w:rsidRDefault="000C647E" w:rsidP="000C647E">
    <w:pPr>
      <w:pStyle w:val="Header"/>
      <w:rPr>
        <w:rFonts w:ascii="Segoe Script" w:hAnsi="Segoe Script"/>
        <w:b/>
        <w:bCs/>
      </w:rPr>
    </w:pPr>
    <w:r>
      <w:rPr>
        <w:rFonts w:ascii="Segoe Script" w:hAnsi="Segoe Script"/>
        <w:b/>
        <w:bCs/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F275B44" wp14:editId="33E51F3D">
              <wp:simplePos x="0" y="0"/>
              <wp:positionH relativeFrom="margin">
                <wp:align>center</wp:align>
              </wp:positionH>
              <wp:positionV relativeFrom="paragraph">
                <wp:posOffset>286385</wp:posOffset>
              </wp:positionV>
              <wp:extent cx="7155180" cy="32385"/>
              <wp:effectExtent l="0" t="0" r="26670" b="24765"/>
              <wp:wrapNone/>
              <wp:docPr id="76" name="Straight Connector 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 flipV="1">
                        <a:off x="0" y="0"/>
                        <a:ext cx="7155180" cy="32385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  <a:effectLst/>
                    </wps:spPr>
                    <wps:style>
                      <a:lnRef idx="2">
                        <a:schemeClr val="dk1"/>
                      </a:lnRef>
                      <a:fillRef idx="0">
                        <a:schemeClr val="dk1"/>
                      </a:fillRef>
                      <a:effectRef idx="1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2D9012E" id="Straight Connector 76" o:spid="_x0000_s1026" style="position:absolute;left:0;text-align:left;flip:y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22.55pt" to="563.4pt,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Wj3j7QEAADEEAAAOAAAAZHJzL2Uyb0RvYy54bWysU02P2yAQvVfqf0DcG9tZZTey4uwhq+1l&#10;1UZN2zuLIUYLDAIaO/++A3ac7eeh6gUZZt68eW/Gm/vBaHISPiiwDa0WJSXCcmiVPTb0y+fHd2tK&#10;QmS2ZRqsaOhZBHq/fftm07taLKED3QpPsIgNde8a2sXo6qIIvBOGhQU4YTEowRsW8eqPRetZj9WN&#10;LpZleVv04FvngYsQ8PVhDNJtri+l4PGjlEFEohuKvcV8+nw+p7PYblh99Mx1ik9tsH/owjBlkXQu&#10;9cAiI9+8+qWUUdxDABkXHEwBUiousgZUU5U/qTl0zImsBc0JbrYp/L+y/MNp74lqG3p3S4llBmd0&#10;iJ6pYxfJDqxFB8ETDKJTvQs1AnZ275NWPtiDewL+EjBW/BBMl+DGtEF6Q6RW7isuSDYJZZMhz+A8&#10;z0AMkXB8vKtWq2qNo+IYu1nerFeJuWB1KpNYnQ/xvQBD0kdDtbLJIlaz01OIY+olJT1rm84AWrWP&#10;Sut8ScsldtqTE8O1iEM1UbzKQsIRKfISTaWvsvJXPGsxcnwSEk3E9pe5l7y+V4b25cKgLWYmiMRe&#10;ZlD5d9CUm2BjNzNwtPOPbHN2ZgQbZ6BRFvzvWK9myDF/mmwYtSbZz9Ce9/4yctzLPJ7pH0qL//qe&#10;4dc/ffsdAAD//wMAUEsDBBQABgAIAAAAIQCvWFx/3AAAAAcBAAAPAAAAZHJzL2Rvd25yZXYueG1s&#10;TI/BTsMwEETvSPyDtZW4UScRjlDIpiqg3JAqCge4ufE2iRqvo9hpw9/jnuA4mtHMm3Kz2EGcafK9&#10;Y4R0nYAgbpzpuUX4/KjvH0H4oNnowTEh/JCHTXV7U+rCuAu/03kfWhFL2BcaoQthLKT0TUdW+7Ub&#10;iaN3dJPVIcqplWbSl1huB5klSS6t7jkudHqkl46a0362CLu3Xbr9dmN+/FJqVs9TLV99jXi3WrZP&#10;IAIt4S8MV/yIDlVkOriZjRcDQjwSEB5UCuLqplkenxwQVJKBrEr5n7/6BQAA//8DAFBLAQItABQA&#10;BgAIAAAAIQC2gziS/gAAAOEBAAATAAAAAAAAAAAAAAAAAAAAAABbQ29udGVudF9UeXBlc10ueG1s&#10;UEsBAi0AFAAGAAgAAAAhADj9If/WAAAAlAEAAAsAAAAAAAAAAAAAAAAALwEAAF9yZWxzLy5yZWxz&#10;UEsBAi0AFAAGAAgAAAAhAH9aPePtAQAAMQQAAA4AAAAAAAAAAAAAAAAALgIAAGRycy9lMm9Eb2Mu&#10;eG1sUEsBAi0AFAAGAAgAAAAhAK9YXH/cAAAABwEAAA8AAAAAAAAAAAAAAAAARwQAAGRycy9kb3du&#10;cmV2LnhtbFBLBQYAAAAABAAEAPMAAABQBQAAAAA=&#10;" strokecolor="black [3213]" strokeweight="1pt">
              <v:stroke joinstyle="miter"/>
              <o:lock v:ext="edit" shapetype="f"/>
              <w10:wrap anchorx="margin"/>
            </v:line>
          </w:pict>
        </mc:Fallback>
      </mc:AlternateContent>
    </w:r>
    <w:r w:rsidRPr="00D84F62">
      <w:rPr>
        <w:rFonts w:ascii="Segoe Script" w:hAnsi="Segoe Script"/>
        <w:b/>
        <w:bCs/>
      </w:rPr>
      <w:t>Al- Auja International Airport – Airside</w:t>
    </w:r>
  </w:p>
  <w:p w14:paraId="0A388455" w14:textId="61D422CC" w:rsidR="000C647E" w:rsidRPr="000C647E" w:rsidRDefault="000C647E" w:rsidP="000C647E">
    <w:pPr>
      <w:pStyle w:val="Header"/>
      <w:rPr>
        <w:rFonts w:hint="cs"/>
        <w:b/>
        <w:bCs/>
      </w:rPr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12E5"/>
    <w:rsid w:val="00074A49"/>
    <w:rsid w:val="000C647E"/>
    <w:rsid w:val="004E64C2"/>
    <w:rsid w:val="008A12E5"/>
    <w:rsid w:val="00A56030"/>
    <w:rsid w:val="00C16A81"/>
    <w:rsid w:val="00EA3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P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13A86E9"/>
  <w15:chartTrackingRefBased/>
  <w15:docId w15:val="{FBA85E59-293C-4612-82C1-6A7EEC806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PS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0C647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0C647E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0C647E"/>
  </w:style>
  <w:style w:type="paragraph" w:styleId="Header">
    <w:name w:val="header"/>
    <w:basedOn w:val="Normal"/>
    <w:link w:val="HeaderChar"/>
    <w:uiPriority w:val="99"/>
    <w:unhideWhenUsed/>
    <w:rsid w:val="000C64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647E"/>
  </w:style>
  <w:style w:type="paragraph" w:styleId="Footer">
    <w:name w:val="footer"/>
    <w:basedOn w:val="Normal"/>
    <w:link w:val="FooterChar"/>
    <w:uiPriority w:val="99"/>
    <w:unhideWhenUsed/>
    <w:rsid w:val="000C64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64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92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223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26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17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356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2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960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421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7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910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44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225</Words>
  <Characters>1283</Characters>
  <Application>Microsoft Office Word</Application>
  <DocSecurity>0</DocSecurity>
  <Lines>10</Lines>
  <Paragraphs>3</Paragraphs>
  <ScaleCrop>false</ScaleCrop>
  <Company/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salmanmaha23@gmail.com</dc:creator>
  <cp:keywords/>
  <dc:description/>
  <cp:lastModifiedBy>salmanmaha23@gmail.com</cp:lastModifiedBy>
  <cp:revision>2</cp:revision>
  <dcterms:created xsi:type="dcterms:W3CDTF">2021-09-08T07:34:00Z</dcterms:created>
  <dcterms:modified xsi:type="dcterms:W3CDTF">2021-09-08T07:51:00Z</dcterms:modified>
</cp:coreProperties>
</file>