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5F3B" w:rsidRPr="00D65F3B" w:rsidRDefault="00D65F3B" w:rsidP="00D65F3B">
      <w:pPr>
        <w:rPr>
          <w:rFonts w:asciiTheme="majorBidi" w:hAnsiTheme="majorBidi" w:cstheme="majorBidi"/>
          <w:rtl/>
        </w:rPr>
      </w:pPr>
    </w:p>
    <w:p w:rsidR="00D65F3B" w:rsidRPr="00D65F3B" w:rsidRDefault="00D65F3B" w:rsidP="00D65F3B">
      <w:pPr>
        <w:pStyle w:val="BodyText"/>
        <w:ind w:left="2993"/>
        <w:rPr>
          <w:rFonts w:asciiTheme="majorBidi" w:hAnsiTheme="majorBidi" w:cstheme="majorBidi"/>
          <w:sz w:val="20"/>
        </w:rPr>
      </w:pPr>
      <w:r w:rsidRPr="00D65F3B">
        <w:rPr>
          <w:rFonts w:asciiTheme="majorBidi" w:hAnsiTheme="majorBidi" w:cstheme="majorBidi"/>
          <w:noProof/>
          <w:sz w:val="20"/>
        </w:rPr>
        <w:drawing>
          <wp:inline distT="0" distB="0" distL="0" distR="0" wp14:anchorId="10BEFC4A" wp14:editId="09E15C5B">
            <wp:extent cx="1682747" cy="1680209"/>
            <wp:effectExtent l="0" t="0" r="0" b="0"/>
            <wp:docPr id="1" name="Image 1" descr="https://lh7-rt.googleusercontent.com/docsz/AD_4nXfvbi5Axp7T5TR_3kdvyFM_ZbWCwTglVy85UoPBIw-aN6rVmCiluBzZ9vq1gg68Z23I2c1Cp_g2t1-r0KyTzwmcQmQzhs4X8Qj7XLcfkZuv042y9mW05E_NIa4bghsPvWtaqvUc7A?key=FyIDlZpg65SjO94_aMpiGro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https://lh7-rt.googleusercontent.com/docsz/AD_4nXfvbi5Axp7T5TR_3kdvyFM_ZbWCwTglVy85UoPBIw-aN6rVmCiluBzZ9vq1gg68Z23I2c1Cp_g2t1-r0KyTzwmcQmQzhs4X8Qj7XLcfkZuv042y9mW05E_NIa4bghsPvWtaqvUc7A?key=FyIDlZpg65SjO94_aMpiGrop"/>
                    <pic:cNvPicPr/>
                  </pic:nvPicPr>
                  <pic:blipFill>
                    <a:blip r:embed="rId4" cstate="print"/>
                    <a:stretch>
                      <a:fillRect/>
                    </a:stretch>
                  </pic:blipFill>
                  <pic:spPr>
                    <a:xfrm>
                      <a:off x="0" y="0"/>
                      <a:ext cx="1682747" cy="1680209"/>
                    </a:xfrm>
                    <a:prstGeom prst="rect">
                      <a:avLst/>
                    </a:prstGeom>
                  </pic:spPr>
                </pic:pic>
              </a:graphicData>
            </a:graphic>
          </wp:inline>
        </w:drawing>
      </w:r>
    </w:p>
    <w:p w:rsidR="00D65F3B" w:rsidRPr="00D65F3B" w:rsidRDefault="00D65F3B" w:rsidP="00D65F3B">
      <w:pPr>
        <w:pStyle w:val="BodyText"/>
        <w:spacing w:before="216"/>
        <w:rPr>
          <w:rFonts w:asciiTheme="majorBidi" w:hAnsiTheme="majorBidi" w:cstheme="majorBidi"/>
          <w:sz w:val="34"/>
        </w:rPr>
      </w:pPr>
    </w:p>
    <w:p w:rsidR="00D65F3B" w:rsidRPr="00D65F3B" w:rsidRDefault="00D65F3B" w:rsidP="00D65F3B">
      <w:pPr>
        <w:ind w:left="16" w:right="377"/>
        <w:jc w:val="center"/>
        <w:rPr>
          <w:rFonts w:asciiTheme="majorBidi" w:hAnsiTheme="majorBidi" w:cstheme="majorBidi"/>
          <w:b/>
          <w:sz w:val="34"/>
        </w:rPr>
      </w:pPr>
      <w:r w:rsidRPr="00D65F3B">
        <w:rPr>
          <w:rFonts w:asciiTheme="majorBidi" w:hAnsiTheme="majorBidi" w:cstheme="majorBidi"/>
          <w:b/>
          <w:sz w:val="34"/>
        </w:rPr>
        <w:t>An-Najah</w:t>
      </w:r>
      <w:r w:rsidRPr="00D65F3B">
        <w:rPr>
          <w:rFonts w:asciiTheme="majorBidi" w:hAnsiTheme="majorBidi" w:cstheme="majorBidi"/>
          <w:b/>
          <w:spacing w:val="-9"/>
          <w:sz w:val="34"/>
        </w:rPr>
        <w:t xml:space="preserve"> </w:t>
      </w:r>
      <w:r w:rsidRPr="00D65F3B">
        <w:rPr>
          <w:rFonts w:asciiTheme="majorBidi" w:hAnsiTheme="majorBidi" w:cstheme="majorBidi"/>
          <w:b/>
          <w:sz w:val="34"/>
        </w:rPr>
        <w:t>National</w:t>
      </w:r>
      <w:r w:rsidRPr="00D65F3B">
        <w:rPr>
          <w:rFonts w:asciiTheme="majorBidi" w:hAnsiTheme="majorBidi" w:cstheme="majorBidi"/>
          <w:b/>
          <w:spacing w:val="-4"/>
          <w:sz w:val="34"/>
        </w:rPr>
        <w:t xml:space="preserve"> </w:t>
      </w:r>
      <w:r w:rsidRPr="00D65F3B">
        <w:rPr>
          <w:rFonts w:asciiTheme="majorBidi" w:hAnsiTheme="majorBidi" w:cstheme="majorBidi"/>
          <w:b/>
          <w:spacing w:val="-2"/>
          <w:sz w:val="34"/>
        </w:rPr>
        <w:t>University</w:t>
      </w:r>
    </w:p>
    <w:p w:rsidR="00D65F3B" w:rsidRPr="00D65F3B" w:rsidRDefault="00D65F3B" w:rsidP="00D65F3B">
      <w:pPr>
        <w:spacing w:before="196" w:line="362" w:lineRule="auto"/>
        <w:ind w:left="12" w:right="377"/>
        <w:jc w:val="center"/>
        <w:rPr>
          <w:rFonts w:asciiTheme="majorBidi" w:hAnsiTheme="majorBidi" w:cstheme="majorBidi"/>
          <w:b/>
          <w:sz w:val="34"/>
        </w:rPr>
      </w:pPr>
      <w:r w:rsidRPr="00D65F3B">
        <w:rPr>
          <w:rFonts w:asciiTheme="majorBidi" w:hAnsiTheme="majorBidi" w:cstheme="majorBidi"/>
          <w:b/>
          <w:sz w:val="34"/>
        </w:rPr>
        <w:t>Faculty</w:t>
      </w:r>
      <w:r w:rsidRPr="00D65F3B">
        <w:rPr>
          <w:rFonts w:asciiTheme="majorBidi" w:hAnsiTheme="majorBidi" w:cstheme="majorBidi"/>
          <w:b/>
          <w:spacing w:val="-9"/>
          <w:sz w:val="34"/>
        </w:rPr>
        <w:t xml:space="preserve"> </w:t>
      </w:r>
      <w:r w:rsidRPr="00D65F3B">
        <w:rPr>
          <w:rFonts w:asciiTheme="majorBidi" w:hAnsiTheme="majorBidi" w:cstheme="majorBidi"/>
          <w:b/>
          <w:sz w:val="34"/>
        </w:rPr>
        <w:t>of</w:t>
      </w:r>
      <w:r w:rsidRPr="00D65F3B">
        <w:rPr>
          <w:rFonts w:asciiTheme="majorBidi" w:hAnsiTheme="majorBidi" w:cstheme="majorBidi"/>
          <w:b/>
          <w:spacing w:val="-5"/>
          <w:sz w:val="34"/>
        </w:rPr>
        <w:t xml:space="preserve"> </w:t>
      </w:r>
      <w:r w:rsidRPr="00D65F3B">
        <w:rPr>
          <w:rFonts w:asciiTheme="majorBidi" w:hAnsiTheme="majorBidi" w:cstheme="majorBidi"/>
          <w:b/>
          <w:sz w:val="34"/>
        </w:rPr>
        <w:t>Engineering</w:t>
      </w:r>
      <w:r w:rsidRPr="00D65F3B">
        <w:rPr>
          <w:rFonts w:asciiTheme="majorBidi" w:hAnsiTheme="majorBidi" w:cstheme="majorBidi"/>
          <w:b/>
          <w:spacing w:val="-9"/>
          <w:sz w:val="34"/>
        </w:rPr>
        <w:t xml:space="preserve"> </w:t>
      </w:r>
      <w:r w:rsidRPr="00D65F3B">
        <w:rPr>
          <w:rFonts w:asciiTheme="majorBidi" w:hAnsiTheme="majorBidi" w:cstheme="majorBidi"/>
          <w:b/>
          <w:sz w:val="34"/>
        </w:rPr>
        <w:t>and</w:t>
      </w:r>
      <w:r w:rsidRPr="00D65F3B">
        <w:rPr>
          <w:rFonts w:asciiTheme="majorBidi" w:hAnsiTheme="majorBidi" w:cstheme="majorBidi"/>
          <w:b/>
          <w:spacing w:val="-13"/>
          <w:sz w:val="34"/>
        </w:rPr>
        <w:t xml:space="preserve"> </w:t>
      </w:r>
      <w:r w:rsidRPr="00D65F3B">
        <w:rPr>
          <w:rFonts w:asciiTheme="majorBidi" w:hAnsiTheme="majorBidi" w:cstheme="majorBidi"/>
          <w:b/>
          <w:sz w:val="34"/>
        </w:rPr>
        <w:t>Information</w:t>
      </w:r>
      <w:r w:rsidRPr="00D65F3B">
        <w:rPr>
          <w:rFonts w:asciiTheme="majorBidi" w:hAnsiTheme="majorBidi" w:cstheme="majorBidi"/>
          <w:b/>
          <w:spacing w:val="-13"/>
          <w:sz w:val="34"/>
        </w:rPr>
        <w:t xml:space="preserve"> </w:t>
      </w:r>
      <w:r w:rsidRPr="00D65F3B">
        <w:rPr>
          <w:rFonts w:asciiTheme="majorBidi" w:hAnsiTheme="majorBidi" w:cstheme="majorBidi"/>
          <w:b/>
          <w:sz w:val="34"/>
        </w:rPr>
        <w:t>Technology Management Information System Department</w:t>
      </w:r>
    </w:p>
    <w:p w:rsidR="00D65F3B" w:rsidRPr="00D65F3B" w:rsidRDefault="00D65F3B" w:rsidP="00D65F3B">
      <w:pPr>
        <w:pStyle w:val="BodyText"/>
        <w:spacing w:before="16"/>
        <w:rPr>
          <w:rFonts w:asciiTheme="majorBidi" w:hAnsiTheme="majorBidi" w:cstheme="majorBidi"/>
          <w:b/>
          <w:sz w:val="34"/>
        </w:rPr>
      </w:pPr>
    </w:p>
    <w:p w:rsidR="00D65F3B" w:rsidRPr="00D65F3B" w:rsidRDefault="00D65F3B" w:rsidP="00D65F3B">
      <w:pPr>
        <w:spacing w:before="1"/>
        <w:ind w:left="24" w:right="377"/>
        <w:jc w:val="center"/>
        <w:rPr>
          <w:rFonts w:asciiTheme="majorBidi" w:hAnsiTheme="majorBidi" w:cstheme="majorBidi"/>
          <w:b/>
          <w:sz w:val="34"/>
        </w:rPr>
      </w:pPr>
      <w:r w:rsidRPr="00D65F3B">
        <w:rPr>
          <w:rFonts w:asciiTheme="majorBidi" w:hAnsiTheme="majorBidi" w:cstheme="majorBidi"/>
          <w:b/>
          <w:sz w:val="34"/>
        </w:rPr>
        <w:t>Graduation</w:t>
      </w:r>
      <w:r w:rsidRPr="00D65F3B">
        <w:rPr>
          <w:rFonts w:asciiTheme="majorBidi" w:hAnsiTheme="majorBidi" w:cstheme="majorBidi"/>
          <w:b/>
          <w:spacing w:val="-10"/>
          <w:sz w:val="34"/>
        </w:rPr>
        <w:t xml:space="preserve"> </w:t>
      </w:r>
      <w:r w:rsidRPr="00D65F3B">
        <w:rPr>
          <w:rFonts w:asciiTheme="majorBidi" w:hAnsiTheme="majorBidi" w:cstheme="majorBidi"/>
          <w:b/>
          <w:spacing w:val="-2"/>
          <w:sz w:val="34"/>
        </w:rPr>
        <w:t>Project</w:t>
      </w:r>
    </w:p>
    <w:p w:rsidR="00D65F3B" w:rsidRPr="00D65F3B" w:rsidRDefault="00D65F3B" w:rsidP="00D65F3B">
      <w:pPr>
        <w:spacing w:before="200" w:line="360" w:lineRule="auto"/>
        <w:ind w:left="10" w:right="377"/>
        <w:jc w:val="center"/>
        <w:rPr>
          <w:rFonts w:asciiTheme="majorBidi" w:hAnsiTheme="majorBidi" w:cstheme="majorBidi"/>
          <w:b/>
          <w:i/>
          <w:sz w:val="35"/>
        </w:rPr>
      </w:pPr>
      <w:r w:rsidRPr="00D65F3B">
        <w:rPr>
          <w:rFonts w:asciiTheme="majorBidi" w:hAnsiTheme="majorBidi" w:cstheme="majorBidi"/>
          <w:b/>
          <w:i/>
          <w:color w:val="365F91"/>
          <w:sz w:val="35"/>
          <w:u w:val="single" w:color="365F91"/>
        </w:rPr>
        <w:t>"Integrated</w:t>
      </w:r>
      <w:r w:rsidRPr="00D65F3B">
        <w:rPr>
          <w:rFonts w:asciiTheme="majorBidi" w:hAnsiTheme="majorBidi" w:cstheme="majorBidi"/>
          <w:b/>
          <w:i/>
          <w:color w:val="365F91"/>
          <w:spacing w:val="-9"/>
          <w:sz w:val="35"/>
          <w:u w:val="single" w:color="365F91"/>
        </w:rPr>
        <w:t xml:space="preserve"> </w:t>
      </w:r>
      <w:r w:rsidRPr="00D65F3B">
        <w:rPr>
          <w:rFonts w:asciiTheme="majorBidi" w:hAnsiTheme="majorBidi" w:cstheme="majorBidi"/>
          <w:b/>
          <w:i/>
          <w:color w:val="365F91"/>
          <w:sz w:val="35"/>
          <w:u w:val="single" w:color="365F91"/>
        </w:rPr>
        <w:t>Information</w:t>
      </w:r>
      <w:r w:rsidRPr="00D65F3B">
        <w:rPr>
          <w:rFonts w:asciiTheme="majorBidi" w:hAnsiTheme="majorBidi" w:cstheme="majorBidi"/>
          <w:b/>
          <w:i/>
          <w:color w:val="365F91"/>
          <w:spacing w:val="-10"/>
          <w:sz w:val="35"/>
          <w:u w:val="single" w:color="365F91"/>
        </w:rPr>
        <w:t xml:space="preserve"> </w:t>
      </w:r>
      <w:r w:rsidRPr="00D65F3B">
        <w:rPr>
          <w:rFonts w:asciiTheme="majorBidi" w:hAnsiTheme="majorBidi" w:cstheme="majorBidi"/>
          <w:b/>
          <w:i/>
          <w:color w:val="365F91"/>
          <w:sz w:val="35"/>
          <w:u w:val="single" w:color="365F91"/>
        </w:rPr>
        <w:t>and</w:t>
      </w:r>
      <w:r w:rsidRPr="00D65F3B">
        <w:rPr>
          <w:rFonts w:asciiTheme="majorBidi" w:hAnsiTheme="majorBidi" w:cstheme="majorBidi"/>
          <w:b/>
          <w:i/>
          <w:color w:val="365F91"/>
          <w:spacing w:val="-9"/>
          <w:sz w:val="35"/>
          <w:u w:val="single" w:color="365F91"/>
        </w:rPr>
        <w:t xml:space="preserve"> </w:t>
      </w:r>
      <w:r w:rsidRPr="00D65F3B">
        <w:rPr>
          <w:rFonts w:asciiTheme="majorBidi" w:hAnsiTheme="majorBidi" w:cstheme="majorBidi"/>
          <w:b/>
          <w:i/>
          <w:color w:val="365F91"/>
          <w:sz w:val="35"/>
          <w:u w:val="single" w:color="365F91"/>
        </w:rPr>
        <w:t>Treatment</w:t>
      </w:r>
      <w:r w:rsidRPr="00D65F3B">
        <w:rPr>
          <w:rFonts w:asciiTheme="majorBidi" w:hAnsiTheme="majorBidi" w:cstheme="majorBidi"/>
          <w:b/>
          <w:i/>
          <w:color w:val="365F91"/>
          <w:spacing w:val="-13"/>
          <w:sz w:val="35"/>
          <w:u w:val="single" w:color="365F91"/>
        </w:rPr>
        <w:t xml:space="preserve"> </w:t>
      </w:r>
      <w:r w:rsidRPr="00D65F3B">
        <w:rPr>
          <w:rFonts w:asciiTheme="majorBidi" w:hAnsiTheme="majorBidi" w:cstheme="majorBidi"/>
          <w:b/>
          <w:i/>
          <w:color w:val="365F91"/>
          <w:sz w:val="35"/>
          <w:u w:val="single" w:color="365F91"/>
        </w:rPr>
        <w:t>Tracking</w:t>
      </w:r>
      <w:r w:rsidRPr="00D65F3B">
        <w:rPr>
          <w:rFonts w:asciiTheme="majorBidi" w:hAnsiTheme="majorBidi" w:cstheme="majorBidi"/>
          <w:b/>
          <w:i/>
          <w:color w:val="365F91"/>
          <w:spacing w:val="-9"/>
          <w:sz w:val="35"/>
          <w:u w:val="single" w:color="365F91"/>
        </w:rPr>
        <w:t xml:space="preserve"> </w:t>
      </w:r>
      <w:r w:rsidRPr="00D65F3B">
        <w:rPr>
          <w:rFonts w:asciiTheme="majorBidi" w:hAnsiTheme="majorBidi" w:cstheme="majorBidi"/>
          <w:b/>
          <w:i/>
          <w:color w:val="365F91"/>
          <w:sz w:val="35"/>
          <w:u w:val="single" w:color="365F91"/>
        </w:rPr>
        <w:t>System</w:t>
      </w:r>
      <w:r w:rsidRPr="00D65F3B">
        <w:rPr>
          <w:rFonts w:asciiTheme="majorBidi" w:hAnsiTheme="majorBidi" w:cstheme="majorBidi"/>
          <w:b/>
          <w:i/>
          <w:color w:val="365F91"/>
          <w:sz w:val="35"/>
        </w:rPr>
        <w:t xml:space="preserve"> </w:t>
      </w:r>
      <w:r w:rsidRPr="00D65F3B">
        <w:rPr>
          <w:rFonts w:asciiTheme="majorBidi" w:hAnsiTheme="majorBidi" w:cstheme="majorBidi"/>
          <w:b/>
          <w:i/>
          <w:color w:val="365F91"/>
          <w:sz w:val="35"/>
          <w:u w:val="single" w:color="365F91"/>
        </w:rPr>
        <w:t>for Al-</w:t>
      </w:r>
      <w:proofErr w:type="spellStart"/>
      <w:r w:rsidRPr="00D65F3B">
        <w:rPr>
          <w:rFonts w:asciiTheme="majorBidi" w:hAnsiTheme="majorBidi" w:cstheme="majorBidi"/>
          <w:b/>
          <w:i/>
          <w:color w:val="365F91"/>
          <w:sz w:val="35"/>
          <w:u w:val="single" w:color="365F91"/>
        </w:rPr>
        <w:t>Arda</w:t>
      </w:r>
      <w:proofErr w:type="spellEnd"/>
      <w:r w:rsidRPr="00D65F3B">
        <w:rPr>
          <w:rFonts w:asciiTheme="majorBidi" w:hAnsiTheme="majorBidi" w:cstheme="majorBidi"/>
          <w:b/>
          <w:i/>
          <w:color w:val="365F91"/>
          <w:sz w:val="35"/>
          <w:u w:val="single" w:color="365F91"/>
        </w:rPr>
        <w:t xml:space="preserve"> Dermatology Clinic"</w:t>
      </w:r>
    </w:p>
    <w:p w:rsidR="00D65F3B" w:rsidRPr="00D65F3B" w:rsidRDefault="00D65F3B" w:rsidP="00D65F3B">
      <w:pPr>
        <w:pStyle w:val="BodyText"/>
        <w:spacing w:before="69"/>
        <w:rPr>
          <w:rFonts w:asciiTheme="majorBidi" w:hAnsiTheme="majorBidi" w:cstheme="majorBidi"/>
          <w:b/>
          <w:i/>
          <w:sz w:val="30"/>
        </w:rPr>
      </w:pPr>
    </w:p>
    <w:p w:rsidR="00D65F3B" w:rsidRPr="00D65F3B" w:rsidRDefault="00D65F3B" w:rsidP="00D65F3B">
      <w:pPr>
        <w:pStyle w:val="Heading1"/>
        <w:rPr>
          <w:rFonts w:asciiTheme="majorBidi" w:hAnsiTheme="majorBidi" w:cstheme="majorBidi"/>
        </w:rPr>
      </w:pPr>
      <w:r w:rsidRPr="00D65F3B">
        <w:rPr>
          <w:rFonts w:asciiTheme="majorBidi" w:hAnsiTheme="majorBidi" w:cstheme="majorBidi"/>
        </w:rPr>
        <w:t>Supervised</w:t>
      </w:r>
      <w:r w:rsidRPr="00D65F3B">
        <w:rPr>
          <w:rFonts w:asciiTheme="majorBidi" w:hAnsiTheme="majorBidi" w:cstheme="majorBidi"/>
          <w:spacing w:val="-13"/>
        </w:rPr>
        <w:t xml:space="preserve"> </w:t>
      </w:r>
      <w:proofErr w:type="gramStart"/>
      <w:r w:rsidRPr="00D65F3B">
        <w:rPr>
          <w:rFonts w:asciiTheme="majorBidi" w:hAnsiTheme="majorBidi" w:cstheme="majorBidi"/>
          <w:spacing w:val="-5"/>
        </w:rPr>
        <w:t>By</w:t>
      </w:r>
      <w:proofErr w:type="gramEnd"/>
      <w:r w:rsidRPr="00D65F3B">
        <w:rPr>
          <w:rFonts w:asciiTheme="majorBidi" w:hAnsiTheme="majorBidi" w:cstheme="majorBidi"/>
          <w:spacing w:val="-5"/>
        </w:rPr>
        <w:t>:</w:t>
      </w:r>
    </w:p>
    <w:p w:rsidR="00D65F3B" w:rsidRPr="00D65F3B" w:rsidRDefault="00D65F3B" w:rsidP="00D65F3B">
      <w:pPr>
        <w:spacing w:before="168"/>
        <w:ind w:left="180" w:right="377"/>
        <w:jc w:val="center"/>
        <w:rPr>
          <w:rFonts w:asciiTheme="majorBidi" w:hAnsiTheme="majorBidi" w:cstheme="majorBidi"/>
          <w:sz w:val="30"/>
        </w:rPr>
      </w:pPr>
      <w:r w:rsidRPr="00D65F3B">
        <w:rPr>
          <w:rFonts w:asciiTheme="majorBidi" w:hAnsiTheme="majorBidi" w:cstheme="majorBidi"/>
          <w:sz w:val="30"/>
        </w:rPr>
        <w:t>Dr.</w:t>
      </w:r>
      <w:r w:rsidRPr="00D65F3B">
        <w:rPr>
          <w:rFonts w:asciiTheme="majorBidi" w:hAnsiTheme="majorBidi" w:cstheme="majorBidi"/>
          <w:spacing w:val="-7"/>
          <w:sz w:val="30"/>
        </w:rPr>
        <w:t xml:space="preserve"> </w:t>
      </w:r>
      <w:r w:rsidRPr="00D65F3B">
        <w:rPr>
          <w:rFonts w:asciiTheme="majorBidi" w:hAnsiTheme="majorBidi" w:cstheme="majorBidi"/>
          <w:sz w:val="30"/>
        </w:rPr>
        <w:t>Maher</w:t>
      </w:r>
      <w:r w:rsidRPr="00D65F3B">
        <w:rPr>
          <w:rFonts w:asciiTheme="majorBidi" w:hAnsiTheme="majorBidi" w:cstheme="majorBidi"/>
          <w:spacing w:val="-7"/>
          <w:sz w:val="30"/>
        </w:rPr>
        <w:t xml:space="preserve"> </w:t>
      </w:r>
      <w:r w:rsidRPr="00D65F3B">
        <w:rPr>
          <w:rFonts w:asciiTheme="majorBidi" w:hAnsiTheme="majorBidi" w:cstheme="majorBidi"/>
          <w:sz w:val="30"/>
        </w:rPr>
        <w:t>Abu</w:t>
      </w:r>
      <w:r w:rsidRPr="00D65F3B">
        <w:rPr>
          <w:rFonts w:asciiTheme="majorBidi" w:hAnsiTheme="majorBidi" w:cstheme="majorBidi"/>
          <w:spacing w:val="-5"/>
          <w:sz w:val="30"/>
        </w:rPr>
        <w:t xml:space="preserve"> </w:t>
      </w:r>
      <w:r w:rsidRPr="00D65F3B">
        <w:rPr>
          <w:rFonts w:asciiTheme="majorBidi" w:hAnsiTheme="majorBidi" w:cstheme="majorBidi"/>
          <w:spacing w:val="-2"/>
          <w:sz w:val="30"/>
        </w:rPr>
        <w:t>Baker</w:t>
      </w:r>
    </w:p>
    <w:p w:rsidR="00D65F3B" w:rsidRPr="00D65F3B" w:rsidRDefault="00D65F3B" w:rsidP="00D65F3B">
      <w:pPr>
        <w:pStyle w:val="BodyText"/>
        <w:spacing w:before="247"/>
        <w:rPr>
          <w:rFonts w:asciiTheme="majorBidi" w:hAnsiTheme="majorBidi" w:cstheme="majorBidi"/>
          <w:sz w:val="30"/>
        </w:rPr>
      </w:pPr>
    </w:p>
    <w:p w:rsidR="00D65F3B" w:rsidRPr="00D65F3B" w:rsidRDefault="00D65F3B" w:rsidP="00D65F3B">
      <w:pPr>
        <w:pStyle w:val="Heading1"/>
        <w:rPr>
          <w:rFonts w:asciiTheme="majorBidi" w:hAnsiTheme="majorBidi" w:cstheme="majorBidi"/>
        </w:rPr>
      </w:pPr>
      <w:r w:rsidRPr="00D65F3B">
        <w:rPr>
          <w:rFonts w:asciiTheme="majorBidi" w:hAnsiTheme="majorBidi" w:cstheme="majorBidi"/>
        </w:rPr>
        <w:t>Prepared</w:t>
      </w:r>
      <w:r w:rsidRPr="00D65F3B">
        <w:rPr>
          <w:rFonts w:asciiTheme="majorBidi" w:hAnsiTheme="majorBidi" w:cstheme="majorBidi"/>
          <w:spacing w:val="-14"/>
        </w:rPr>
        <w:t xml:space="preserve"> </w:t>
      </w:r>
      <w:proofErr w:type="gramStart"/>
      <w:r w:rsidRPr="00D65F3B">
        <w:rPr>
          <w:rFonts w:asciiTheme="majorBidi" w:hAnsiTheme="majorBidi" w:cstheme="majorBidi"/>
          <w:spacing w:val="-5"/>
        </w:rPr>
        <w:t>By</w:t>
      </w:r>
      <w:proofErr w:type="gramEnd"/>
      <w:r w:rsidRPr="00D65F3B">
        <w:rPr>
          <w:rFonts w:asciiTheme="majorBidi" w:hAnsiTheme="majorBidi" w:cstheme="majorBidi"/>
          <w:spacing w:val="-5"/>
        </w:rPr>
        <w:t>:</w:t>
      </w:r>
    </w:p>
    <w:p w:rsidR="00D65F3B" w:rsidRPr="00D65F3B" w:rsidRDefault="00D65F3B" w:rsidP="00D65F3B">
      <w:pPr>
        <w:spacing w:before="169" w:line="357" w:lineRule="auto"/>
        <w:ind w:left="2752" w:right="3105" w:hanging="1"/>
        <w:jc w:val="center"/>
        <w:rPr>
          <w:rFonts w:asciiTheme="majorBidi" w:hAnsiTheme="majorBidi" w:cstheme="majorBidi"/>
          <w:sz w:val="30"/>
        </w:rPr>
      </w:pPr>
      <w:r w:rsidRPr="00D65F3B">
        <w:rPr>
          <w:rFonts w:asciiTheme="majorBidi" w:hAnsiTheme="majorBidi" w:cstheme="majorBidi"/>
          <w:sz w:val="30"/>
        </w:rPr>
        <w:t>Aya Maani-12112791 Shahd</w:t>
      </w:r>
      <w:r w:rsidRPr="00D65F3B">
        <w:rPr>
          <w:rFonts w:asciiTheme="majorBidi" w:hAnsiTheme="majorBidi" w:cstheme="majorBidi"/>
          <w:spacing w:val="-19"/>
          <w:sz w:val="30"/>
        </w:rPr>
        <w:t xml:space="preserve"> </w:t>
      </w:r>
      <w:r w:rsidRPr="00D65F3B">
        <w:rPr>
          <w:rFonts w:asciiTheme="majorBidi" w:hAnsiTheme="majorBidi" w:cstheme="majorBidi"/>
          <w:sz w:val="30"/>
        </w:rPr>
        <w:t>Abuzant-12113098</w:t>
      </w:r>
    </w:p>
    <w:p w:rsidR="00D65F3B" w:rsidRPr="00D65F3B" w:rsidRDefault="00D65F3B" w:rsidP="00D65F3B">
      <w:pPr>
        <w:pStyle w:val="Heading1"/>
        <w:spacing w:before="287"/>
        <w:ind w:left="22" w:right="377"/>
        <w:rPr>
          <w:rFonts w:asciiTheme="majorBidi" w:hAnsiTheme="majorBidi" w:cstheme="majorBidi"/>
        </w:rPr>
      </w:pPr>
      <w:r w:rsidRPr="00D65F3B">
        <w:rPr>
          <w:rFonts w:asciiTheme="majorBidi" w:hAnsiTheme="majorBidi" w:cstheme="majorBidi"/>
          <w:spacing w:val="-4"/>
        </w:rPr>
        <w:t>2025</w:t>
      </w:r>
    </w:p>
    <w:p w:rsidR="00D65F3B" w:rsidRPr="00D65F3B" w:rsidRDefault="00D65F3B" w:rsidP="00D65F3B">
      <w:pPr>
        <w:spacing w:after="0"/>
        <w:jc w:val="both"/>
        <w:rPr>
          <w:rFonts w:asciiTheme="majorBidi" w:hAnsiTheme="majorBidi" w:cstheme="majorBidi"/>
          <w:sz w:val="28"/>
          <w:szCs w:val="28"/>
        </w:rPr>
      </w:pPr>
      <w:r w:rsidRPr="00D65F3B">
        <w:rPr>
          <w:rFonts w:asciiTheme="majorBidi" w:hAnsiTheme="majorBidi" w:cstheme="majorBidi"/>
          <w:b/>
          <w:i/>
          <w:color w:val="365F91"/>
          <w:spacing w:val="-2"/>
          <w:sz w:val="44"/>
        </w:rPr>
        <w:lastRenderedPageBreak/>
        <w:t>Abstract</w:t>
      </w:r>
    </w:p>
    <w:p w:rsidR="00D65F3B" w:rsidRPr="00D65F3B" w:rsidRDefault="00D65F3B" w:rsidP="00D65F3B">
      <w:pPr>
        <w:pStyle w:val="NormalWeb"/>
        <w:spacing w:before="0" w:beforeAutospacing="0" w:after="0" w:afterAutospacing="0"/>
        <w:jc w:val="both"/>
        <w:rPr>
          <w:sz w:val="28"/>
          <w:szCs w:val="28"/>
        </w:rPr>
      </w:pPr>
      <w:bookmarkStart w:id="0" w:name="_GoBack"/>
      <w:bookmarkEnd w:id="0"/>
    </w:p>
    <w:p w:rsidR="00D65F3B" w:rsidRPr="00D65F3B" w:rsidRDefault="00D65F3B" w:rsidP="00D65F3B">
      <w:pPr>
        <w:pStyle w:val="NormalWeb"/>
        <w:spacing w:before="0" w:beforeAutospacing="0" w:after="0" w:afterAutospacing="0"/>
        <w:jc w:val="right"/>
        <w:rPr>
          <w:sz w:val="25"/>
          <w:szCs w:val="25"/>
          <w:rtl/>
        </w:rPr>
      </w:pPr>
      <w:r>
        <w:rPr>
          <w:rtl/>
        </w:rPr>
        <w:t>يهدف مشروع التخرج هذا إلى تطوير نظام متكامل للمعلومات وتتبع العلاج</w:t>
      </w:r>
      <w:r>
        <w:t xml:space="preserve"> (IITTS) </w:t>
      </w:r>
      <w:r w:rsidRPr="00D65F3B">
        <w:rPr>
          <w:sz w:val="25"/>
          <w:szCs w:val="25"/>
          <w:rtl/>
        </w:rPr>
        <w:t>لمركز العارضة للأمراض الجلدية باستخدام منصة</w:t>
      </w:r>
      <w:r w:rsidRPr="00D65F3B">
        <w:rPr>
          <w:sz w:val="25"/>
          <w:szCs w:val="25"/>
        </w:rPr>
        <w:t xml:space="preserve"> Odoo ERP. </w:t>
      </w:r>
      <w:r w:rsidRPr="00D65F3B">
        <w:rPr>
          <w:sz w:val="25"/>
          <w:szCs w:val="25"/>
          <w:rtl/>
        </w:rPr>
        <w:t>كان المركز يعتمد سابقًا على طرق يدوية وأدوات برمجية بسيطة، مما أدى إلى مشكلات مثل تضارب في المواعيد، وتجزئة البيانات، وضعف تتبع المخزون. ولمعالجة هذه التحديات، تم تطوير النظام باستخدام منهجية أجايل</w:t>
      </w:r>
      <w:r w:rsidRPr="00D65F3B">
        <w:rPr>
          <w:sz w:val="25"/>
          <w:szCs w:val="25"/>
        </w:rPr>
        <w:t xml:space="preserve"> (Agile)</w:t>
      </w:r>
      <w:r w:rsidRPr="00D65F3B">
        <w:rPr>
          <w:sz w:val="25"/>
          <w:szCs w:val="25"/>
          <w:rtl/>
        </w:rPr>
        <w:t xml:space="preserve"> والتي سمحت بتطوير تكراري، وتغذية راجعة منتظمة من طاقم المركز، وتحسينات مستمرة</w:t>
      </w:r>
    </w:p>
    <w:p w:rsidR="00D65F3B" w:rsidRPr="00D65F3B" w:rsidRDefault="00D65F3B" w:rsidP="00D65F3B">
      <w:pPr>
        <w:pStyle w:val="NormalWeb"/>
        <w:spacing w:before="0" w:beforeAutospacing="0" w:after="0" w:afterAutospacing="0"/>
        <w:jc w:val="right"/>
        <w:rPr>
          <w:sz w:val="25"/>
          <w:szCs w:val="25"/>
        </w:rPr>
      </w:pPr>
    </w:p>
    <w:p w:rsidR="00D65F3B" w:rsidRPr="00D65F3B" w:rsidRDefault="00D65F3B" w:rsidP="00D65F3B">
      <w:pPr>
        <w:pStyle w:val="NormalWeb"/>
        <w:spacing w:before="0" w:beforeAutospacing="0" w:after="0" w:afterAutospacing="0"/>
        <w:jc w:val="right"/>
        <w:rPr>
          <w:sz w:val="25"/>
          <w:szCs w:val="25"/>
        </w:rPr>
      </w:pPr>
      <w:r w:rsidRPr="00D65F3B">
        <w:rPr>
          <w:sz w:val="25"/>
          <w:szCs w:val="25"/>
          <w:rtl/>
        </w:rPr>
        <w:t>يقوم النظام بدمج العمليات الأساسية في العيادة، بما في ذلك سجلات المرضى، وجدولة المواعيد، وتوثيق العلاجات، والفوترة، والمخزون، والتقارير</w:t>
      </w:r>
      <w:r w:rsidRPr="00D65F3B">
        <w:rPr>
          <w:sz w:val="25"/>
          <w:szCs w:val="25"/>
        </w:rPr>
        <w:t xml:space="preserve">. </w:t>
      </w:r>
      <w:r w:rsidRPr="00D65F3B">
        <w:rPr>
          <w:rStyle w:val="Strong"/>
          <w:sz w:val="25"/>
          <w:szCs w:val="25"/>
          <w:rtl/>
        </w:rPr>
        <w:t>كما تم إنشاء موقع إلكتروني يسهل على المرضى التعرف على العيادة وعلى الإدارة والمرضى في عملية الحجز، مما يعزز من قوة النظام</w:t>
      </w:r>
      <w:r w:rsidRPr="00D65F3B">
        <w:rPr>
          <w:rStyle w:val="Strong"/>
          <w:sz w:val="25"/>
          <w:szCs w:val="25"/>
        </w:rPr>
        <w:t>.</w:t>
      </w:r>
      <w:r w:rsidRPr="00D65F3B">
        <w:rPr>
          <w:sz w:val="25"/>
          <w:szCs w:val="25"/>
        </w:rPr>
        <w:t xml:space="preserve"> </w:t>
      </w:r>
      <w:r w:rsidRPr="00D65F3B">
        <w:rPr>
          <w:sz w:val="25"/>
          <w:szCs w:val="25"/>
          <w:rtl/>
        </w:rPr>
        <w:t>وتشير النتائج الرئيسية إلى تحسن ملحوظ في الكفاءة التشغيلية، بما في ذلك تقليل أخطاء المواعيد، وتحسين الوصول إلى بيانات المرضى، وتبسيط العمليات المالية، وإدارة المخزون في الوقت الحقيقي. كما يدعم النظام إرسال التذكيرات تلقائيًا، والتسويق عبر الرسائل القصيرة والبريد الإلكتروني، ولوحات معلومات ديناميكية لدعم اتخاذ القرارات بناءً على البيانات</w:t>
      </w:r>
    </w:p>
    <w:p w:rsidR="00D65F3B" w:rsidRPr="00D65F3B" w:rsidRDefault="00D65F3B" w:rsidP="00D65F3B">
      <w:pPr>
        <w:pStyle w:val="NormalWeb"/>
        <w:jc w:val="right"/>
        <w:rPr>
          <w:sz w:val="25"/>
          <w:szCs w:val="25"/>
        </w:rPr>
      </w:pPr>
      <w:r w:rsidRPr="00D65F3B">
        <w:rPr>
          <w:sz w:val="25"/>
          <w:szCs w:val="25"/>
          <w:rtl/>
        </w:rPr>
        <w:t>وفي الختام، لا يعالج نظام</w:t>
      </w:r>
      <w:r w:rsidRPr="00D65F3B">
        <w:rPr>
          <w:sz w:val="25"/>
          <w:szCs w:val="25"/>
        </w:rPr>
        <w:t xml:space="preserve"> IITTS </w:t>
      </w:r>
      <w:r w:rsidRPr="00D65F3B">
        <w:rPr>
          <w:sz w:val="25"/>
          <w:szCs w:val="25"/>
          <w:rtl/>
        </w:rPr>
        <w:t>أوجه القصور في النظام السابق فحسب، بل يعزز أيضًا من أداء العيادة العام، وجودة رعاية المرضى، وكفاءة الإدارة. وتشمل الأعمال المستقبلية الترقية إلى</w:t>
      </w:r>
      <w:r w:rsidRPr="00D65F3B">
        <w:rPr>
          <w:sz w:val="25"/>
          <w:szCs w:val="25"/>
        </w:rPr>
        <w:t xml:space="preserve"> Odoo 17 </w:t>
      </w:r>
      <w:r w:rsidRPr="00D65F3B">
        <w:rPr>
          <w:sz w:val="25"/>
          <w:szCs w:val="25"/>
          <w:rtl/>
        </w:rPr>
        <w:t>لدمج تقنيات الذكاء الاصطناعي، وتوسيع الربط مع أنظمة المستشفيات الخارجية لتحقيق إدارة سريرية أكثر شمولًا</w:t>
      </w:r>
    </w:p>
    <w:p w:rsidR="00D65F3B" w:rsidRDefault="00D65F3B" w:rsidP="00D65F3B"/>
    <w:sectPr w:rsidR="00D65F3B">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5F3B"/>
    <w:rsid w:val="002B232E"/>
    <w:rsid w:val="00473722"/>
    <w:rsid w:val="005C5C9B"/>
    <w:rsid w:val="00D65F3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0E148F"/>
  <w15:chartTrackingRefBased/>
  <w15:docId w15:val="{50D4D4C9-89EB-4552-BC00-FEC220B0FC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1"/>
    <w:qFormat/>
    <w:rsid w:val="00D65F3B"/>
    <w:pPr>
      <w:widowControl w:val="0"/>
      <w:autoSpaceDE w:val="0"/>
      <w:autoSpaceDN w:val="0"/>
      <w:spacing w:after="0" w:line="240" w:lineRule="auto"/>
      <w:ind w:right="354"/>
      <w:jc w:val="center"/>
      <w:outlineLvl w:val="0"/>
    </w:pPr>
    <w:rPr>
      <w:rFonts w:ascii="Times New Roman" w:eastAsia="Times New Roman" w:hAnsi="Times New Roman" w:cs="Times New Roman"/>
      <w:b/>
      <w:bCs/>
      <w:sz w:val="30"/>
      <w:szCs w:val="3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65F3B"/>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D65F3B"/>
    <w:rPr>
      <w:b/>
      <w:bCs/>
    </w:rPr>
  </w:style>
  <w:style w:type="character" w:customStyle="1" w:styleId="Heading1Char">
    <w:name w:val="Heading 1 Char"/>
    <w:basedOn w:val="DefaultParagraphFont"/>
    <w:link w:val="Heading1"/>
    <w:uiPriority w:val="1"/>
    <w:rsid w:val="00D65F3B"/>
    <w:rPr>
      <w:rFonts w:ascii="Times New Roman" w:eastAsia="Times New Roman" w:hAnsi="Times New Roman" w:cs="Times New Roman"/>
      <w:b/>
      <w:bCs/>
      <w:sz w:val="30"/>
      <w:szCs w:val="30"/>
    </w:rPr>
  </w:style>
  <w:style w:type="paragraph" w:styleId="BodyText">
    <w:name w:val="Body Text"/>
    <w:basedOn w:val="Normal"/>
    <w:link w:val="BodyTextChar"/>
    <w:uiPriority w:val="1"/>
    <w:qFormat/>
    <w:rsid w:val="00D65F3B"/>
    <w:pPr>
      <w:widowControl w:val="0"/>
      <w:autoSpaceDE w:val="0"/>
      <w:autoSpaceDN w:val="0"/>
      <w:spacing w:after="0" w:line="240" w:lineRule="auto"/>
    </w:pPr>
    <w:rPr>
      <w:rFonts w:ascii="Times New Roman" w:eastAsia="Times New Roman" w:hAnsi="Times New Roman" w:cs="Times New Roman"/>
      <w:sz w:val="28"/>
      <w:szCs w:val="28"/>
    </w:rPr>
  </w:style>
  <w:style w:type="character" w:customStyle="1" w:styleId="BodyTextChar">
    <w:name w:val="Body Text Char"/>
    <w:basedOn w:val="DefaultParagraphFont"/>
    <w:link w:val="BodyText"/>
    <w:uiPriority w:val="1"/>
    <w:rsid w:val="00D65F3B"/>
    <w:rPr>
      <w:rFonts w:ascii="Times New Roman" w:eastAsia="Times New Roman"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9341029">
      <w:bodyDiv w:val="1"/>
      <w:marLeft w:val="0"/>
      <w:marRight w:val="0"/>
      <w:marTop w:val="0"/>
      <w:marBottom w:val="0"/>
      <w:divBdr>
        <w:top w:val="none" w:sz="0" w:space="0" w:color="auto"/>
        <w:left w:val="none" w:sz="0" w:space="0" w:color="auto"/>
        <w:bottom w:val="none" w:sz="0" w:space="0" w:color="auto"/>
        <w:right w:val="none" w:sz="0" w:space="0" w:color="auto"/>
      </w:divBdr>
    </w:div>
    <w:div w:id="911937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244</Words>
  <Characters>1396</Characters>
  <Application>Microsoft Office Word</Application>
  <DocSecurity>0</DocSecurity>
  <Lines>11</Lines>
  <Paragraphs>3</Paragraphs>
  <ScaleCrop>false</ScaleCrop>
  <Company/>
  <LinksUpToDate>false</LinksUpToDate>
  <CharactersWithSpaces>1637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SKY-TEC</dc:creator>
  <cp:keywords/>
  <dc:description/>
  <cp:lastModifiedBy>itsecc</cp:lastModifiedBy>
  <cp:revision>2</cp:revision>
  <dcterms:created xsi:type="dcterms:W3CDTF">2025-06-20T09:07:00Z</dcterms:created>
  <dcterms:modified xsi:type="dcterms:W3CDTF">2025-06-22T08:32:00Z</dcterms:modified>
</cp:coreProperties>
</file>