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04C202" w14:textId="46588387" w:rsidR="00522630" w:rsidRDefault="00CF5DEF">
      <w:pPr>
        <w:ind w:left="-720" w:right="-990"/>
        <w:jc w:val="center"/>
        <w:rPr>
          <w:rFonts w:asciiTheme="majorBidi" w:hAnsiTheme="majorBidi" w:cstheme="majorBidi"/>
          <w:b/>
          <w:bCs/>
          <w:sz w:val="28"/>
          <w:szCs w:val="28"/>
        </w:rPr>
      </w:pPr>
      <w:r>
        <w:rPr>
          <w:rFonts w:asciiTheme="majorBidi" w:hAnsiTheme="majorBidi" w:cstheme="majorBidi"/>
          <w:b/>
          <w:bCs/>
          <w:sz w:val="28"/>
          <w:szCs w:val="28"/>
        </w:rPr>
        <w:tab/>
      </w:r>
    </w:p>
    <w:p w14:paraId="2293872B" w14:textId="77777777" w:rsidR="00522630" w:rsidRDefault="00000000">
      <w:pPr>
        <w:ind w:left="-720" w:right="-990"/>
        <w:jc w:val="center"/>
        <w:rPr>
          <w:rFonts w:asciiTheme="majorBidi" w:hAnsiTheme="majorBidi" w:cstheme="majorBidi"/>
          <w:b/>
          <w:bCs/>
          <w:sz w:val="28"/>
          <w:szCs w:val="28"/>
        </w:rPr>
      </w:pPr>
      <w:r>
        <w:rPr>
          <w:rFonts w:asciiTheme="majorBidi" w:hAnsiTheme="majorBidi" w:cstheme="majorBidi"/>
          <w:b/>
          <w:bCs/>
          <w:sz w:val="28"/>
          <w:szCs w:val="28"/>
        </w:rPr>
        <w:t>Cover page</w:t>
      </w:r>
    </w:p>
    <w:p w14:paraId="10B53831" w14:textId="77777777" w:rsidR="00522630" w:rsidRDefault="00000000">
      <w:pPr>
        <w:ind w:left="-720" w:right="-990"/>
        <w:rPr>
          <w:rFonts w:asciiTheme="majorBidi" w:hAnsiTheme="majorBidi" w:cstheme="majorBidi"/>
          <w:sz w:val="24"/>
          <w:szCs w:val="24"/>
        </w:rPr>
      </w:pPr>
      <w:r>
        <w:rPr>
          <w:rFonts w:asciiTheme="majorBidi" w:hAnsiTheme="majorBidi" w:cstheme="majorBidi"/>
          <w:sz w:val="24"/>
          <w:szCs w:val="24"/>
        </w:rPr>
        <w:t>Project title:                                                                                Academic Year:</w:t>
      </w:r>
      <w:r>
        <w:rPr>
          <w:rFonts w:asciiTheme="majorBidi" w:hAnsiTheme="majorBidi" w:cstheme="majorBidi"/>
          <w:sz w:val="24"/>
          <w:szCs w:val="24"/>
        </w:rPr>
        <w:tab/>
        <w:t>2022/2023</w:t>
      </w:r>
    </w:p>
    <w:p w14:paraId="133972CA" w14:textId="62FCAC74" w:rsidR="00522630" w:rsidRDefault="00000000">
      <w:pPr>
        <w:ind w:left="-720" w:right="-990"/>
        <w:rPr>
          <w:rFonts w:asciiTheme="majorBidi" w:hAnsiTheme="majorBidi" w:cstheme="majorBidi"/>
          <w:sz w:val="24"/>
          <w:szCs w:val="24"/>
        </w:rPr>
      </w:pPr>
      <w:r>
        <w:rPr>
          <w:rFonts w:asciiTheme="majorBidi" w:hAnsiTheme="majorBidi" w:cstheme="majorBidi"/>
          <w:sz w:val="24"/>
          <w:szCs w:val="24"/>
        </w:rPr>
        <w:t xml:space="preserve">Group Members:    </w:t>
      </w:r>
      <w:r>
        <w:rPr>
          <w:rFonts w:asciiTheme="majorBidi" w:hAnsiTheme="majorBidi" w:cstheme="majorBidi"/>
          <w:sz w:val="24"/>
          <w:szCs w:val="24"/>
        </w:rPr>
        <w:tab/>
        <w:t xml:space="preserve">Othman Subhi Othman     </w:t>
      </w:r>
      <w:r>
        <w:rPr>
          <w:rFonts w:asciiTheme="majorBidi" w:hAnsiTheme="majorBidi" w:cstheme="majorBidi"/>
          <w:sz w:val="24"/>
          <w:szCs w:val="24"/>
        </w:rPr>
        <w:tab/>
      </w:r>
      <w:r>
        <w:rPr>
          <w:rFonts w:asciiTheme="majorBidi" w:hAnsiTheme="majorBidi" w:cstheme="majorBidi"/>
          <w:sz w:val="24"/>
          <w:szCs w:val="24"/>
        </w:rPr>
        <w:tab/>
        <w:t xml:space="preserve"> Department Name: Computer Engineering                            </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sidR="00CF5DEF">
        <w:rPr>
          <w:rFonts w:asciiTheme="majorBidi" w:hAnsiTheme="majorBidi" w:cstheme="majorBidi"/>
          <w:sz w:val="24"/>
          <w:szCs w:val="24"/>
        </w:rPr>
        <w:tab/>
      </w:r>
      <w:r w:rsidR="00CF5DEF">
        <w:rPr>
          <w:rFonts w:asciiTheme="majorBidi" w:hAnsiTheme="majorBidi" w:cstheme="majorBidi"/>
          <w:sz w:val="24"/>
          <w:szCs w:val="24"/>
        </w:rPr>
        <w:tab/>
      </w:r>
      <w:r w:rsidR="00CF5DEF">
        <w:rPr>
          <w:rFonts w:asciiTheme="majorBidi" w:hAnsiTheme="majorBidi" w:cstheme="majorBidi"/>
          <w:sz w:val="24"/>
          <w:szCs w:val="24"/>
        </w:rPr>
        <w:tab/>
      </w:r>
      <w:r w:rsidR="00CF5DEF">
        <w:rPr>
          <w:rFonts w:asciiTheme="majorBidi" w:hAnsiTheme="majorBidi" w:cstheme="majorBidi"/>
          <w:sz w:val="24"/>
          <w:szCs w:val="24"/>
        </w:rPr>
        <w:tab/>
      </w:r>
      <w:proofErr w:type="gramStart"/>
      <w:r w:rsidR="00CF5DEF">
        <w:rPr>
          <w:rFonts w:asciiTheme="majorBidi" w:hAnsiTheme="majorBidi" w:cstheme="majorBidi"/>
          <w:sz w:val="24"/>
          <w:szCs w:val="24"/>
        </w:rPr>
        <w:tab/>
        <w:t xml:space="preserve">  </w:t>
      </w:r>
      <w:r w:rsidR="00CF5DEF">
        <w:rPr>
          <w:rFonts w:asciiTheme="majorBidi" w:hAnsiTheme="majorBidi" w:cstheme="majorBidi"/>
          <w:sz w:val="24"/>
          <w:szCs w:val="24"/>
        </w:rPr>
        <w:tab/>
      </w:r>
      <w:proofErr w:type="gramEnd"/>
      <w:r w:rsidR="00CF5DEF">
        <w:rPr>
          <w:rFonts w:asciiTheme="majorBidi" w:hAnsiTheme="majorBidi" w:cstheme="majorBidi"/>
          <w:sz w:val="24"/>
          <w:szCs w:val="24"/>
        </w:rPr>
        <w:tab/>
      </w:r>
      <w:r w:rsidR="00CF5DEF">
        <w:rPr>
          <w:rFonts w:asciiTheme="majorBidi" w:hAnsiTheme="majorBidi" w:cstheme="majorBidi"/>
          <w:sz w:val="24"/>
          <w:szCs w:val="24"/>
        </w:rPr>
        <w:tab/>
      </w:r>
      <w:r>
        <w:rPr>
          <w:rFonts w:asciiTheme="majorBidi" w:hAnsiTheme="majorBidi" w:cstheme="majorBidi"/>
          <w:sz w:val="24"/>
          <w:szCs w:val="24"/>
        </w:rPr>
        <w:t xml:space="preserve">Noor Khader </w:t>
      </w:r>
      <w:proofErr w:type="spellStart"/>
      <w:r>
        <w:rPr>
          <w:rFonts w:asciiTheme="majorBidi" w:hAnsiTheme="majorBidi" w:cstheme="majorBidi"/>
          <w:sz w:val="24"/>
          <w:szCs w:val="24"/>
        </w:rPr>
        <w:t>Braik</w:t>
      </w:r>
      <w:proofErr w:type="spellEnd"/>
      <w:r>
        <w:rPr>
          <w:rFonts w:asciiTheme="majorBidi" w:hAnsiTheme="majorBidi" w:cstheme="majorBidi"/>
          <w:sz w:val="24"/>
          <w:szCs w:val="24"/>
        </w:rPr>
        <w:tab/>
        <w:t xml:space="preserve">  </w:t>
      </w:r>
    </w:p>
    <w:p w14:paraId="1DF571B2" w14:textId="77777777" w:rsidR="00522630" w:rsidRDefault="00000000">
      <w:pPr>
        <w:ind w:left="-720" w:right="-990"/>
        <w:rPr>
          <w:rFonts w:asciiTheme="majorBidi" w:hAnsiTheme="majorBidi" w:cstheme="majorBidi"/>
          <w:sz w:val="24"/>
          <w:szCs w:val="24"/>
        </w:rPr>
      </w:pPr>
      <w:r>
        <w:rPr>
          <w:rFonts w:asciiTheme="majorBidi" w:hAnsiTheme="majorBidi" w:cstheme="majorBidi"/>
          <w:sz w:val="24"/>
          <w:szCs w:val="24"/>
        </w:rPr>
        <w:t xml:space="preserve"> Project Type </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highlight w:val="yellow"/>
        </w:rPr>
        <w:t>Software</w:t>
      </w:r>
      <w:r>
        <w:rPr>
          <w:rFonts w:asciiTheme="majorBidi" w:hAnsiTheme="majorBidi" w:cstheme="majorBidi"/>
          <w:sz w:val="24"/>
          <w:szCs w:val="24"/>
        </w:rPr>
        <w:tab/>
      </w:r>
    </w:p>
    <w:p w14:paraId="6C1789FC" w14:textId="77777777" w:rsidR="00522630" w:rsidRDefault="00000000">
      <w:pPr>
        <w:ind w:left="-720" w:right="-990"/>
        <w:rPr>
          <w:rFonts w:asciiTheme="majorBidi" w:hAnsiTheme="majorBidi" w:cstheme="majorBidi"/>
          <w:sz w:val="24"/>
          <w:szCs w:val="24"/>
        </w:rPr>
      </w:pPr>
      <w:r>
        <w:rPr>
          <w:rFonts w:asciiTheme="majorBidi" w:hAnsiTheme="majorBidi" w:cstheme="majorBidi"/>
          <w:sz w:val="24"/>
          <w:szCs w:val="24"/>
        </w:rPr>
        <w:t xml:space="preserve">Supervisor Name: Dr. Aladdin Al-Masri </w:t>
      </w:r>
      <w:r>
        <w:rPr>
          <w:rFonts w:asciiTheme="majorBidi" w:hAnsiTheme="majorBidi" w:cstheme="majorBidi"/>
          <w:sz w:val="24"/>
          <w:szCs w:val="24"/>
        </w:rPr>
        <w:tab/>
      </w:r>
    </w:p>
    <w:p w14:paraId="5E157DF5" w14:textId="77777777" w:rsidR="00522630" w:rsidRDefault="00000000">
      <w:pPr>
        <w:ind w:left="-720" w:right="-990"/>
        <w:rPr>
          <w:rFonts w:asciiTheme="majorBidi" w:hAnsiTheme="majorBidi" w:cstheme="majorBidi"/>
          <w:b/>
          <w:bCs/>
          <w:sz w:val="24"/>
          <w:szCs w:val="24"/>
        </w:rPr>
      </w:pPr>
      <w:r>
        <w:rPr>
          <w:rFonts w:asciiTheme="majorBidi" w:hAnsiTheme="majorBidi" w:cstheme="majorBidi"/>
          <w:b/>
          <w:bCs/>
          <w:sz w:val="24"/>
          <w:szCs w:val="24"/>
        </w:rPr>
        <w:t>Format:</w:t>
      </w:r>
    </w:p>
    <w:p w14:paraId="798E121E" w14:textId="77777777" w:rsidR="00522630" w:rsidRDefault="00000000">
      <w:pPr>
        <w:pStyle w:val="ListParagraph"/>
        <w:numPr>
          <w:ilvl w:val="0"/>
          <w:numId w:val="1"/>
        </w:numPr>
        <w:ind w:right="-990"/>
        <w:rPr>
          <w:rFonts w:asciiTheme="majorBidi" w:hAnsiTheme="majorBidi" w:cstheme="majorBidi"/>
          <w:sz w:val="24"/>
          <w:szCs w:val="24"/>
        </w:rPr>
      </w:pPr>
      <w:r>
        <w:rPr>
          <w:rFonts w:asciiTheme="majorBidi" w:hAnsiTheme="majorBidi" w:cstheme="majorBidi"/>
          <w:sz w:val="24"/>
          <w:szCs w:val="24"/>
        </w:rPr>
        <w:t>Single space, Times New Roman.</w:t>
      </w:r>
    </w:p>
    <w:p w14:paraId="5A59FB3D" w14:textId="01980ED2" w:rsidR="00522630" w:rsidRDefault="00000000">
      <w:pPr>
        <w:pStyle w:val="ListParagraph"/>
        <w:numPr>
          <w:ilvl w:val="0"/>
          <w:numId w:val="1"/>
        </w:numPr>
        <w:ind w:right="-99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59264" behindDoc="1" locked="0" layoutInCell="0" allowOverlap="1" wp14:anchorId="7CADADB9" wp14:editId="2DEE8CF1">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ordPictureWatermark17267581" descr="Untitled"/>
                    <pic:cNvPicPr>
                      <a:picLocks noChangeAspect="1" noChangeArrowheads="1"/>
                    </pic:cNvPicPr>
                  </pic:nvPicPr>
                  <pic:blipFill>
                    <a:blip r:embed="rId9" cstate="print">
                      <a:lum bright="70000" contrast="-70000"/>
                    </a:blip>
                    <a:srcRect/>
                    <a:stretch>
                      <a:fillRect/>
                    </a:stretch>
                  </pic:blipFill>
                  <pic:spPr>
                    <a:xfrm>
                      <a:off x="0" y="0"/>
                      <a:ext cx="5485765" cy="5888355"/>
                    </a:xfrm>
                    <a:prstGeom prst="rect">
                      <a:avLst/>
                    </a:prstGeom>
                    <a:noFill/>
                  </pic:spPr>
                </pic:pic>
              </a:graphicData>
            </a:graphic>
          </wp:anchor>
        </w:drawing>
      </w:r>
      <w:r>
        <w:rPr>
          <w:rFonts w:asciiTheme="majorBidi" w:hAnsiTheme="majorBidi" w:cstheme="majorBidi"/>
          <w:sz w:val="24"/>
          <w:szCs w:val="24"/>
        </w:rPr>
        <w:t>12 </w:t>
      </w:r>
      <w:r w:rsidR="00ED0CB5">
        <w:rPr>
          <w:rFonts w:asciiTheme="majorBidi" w:hAnsiTheme="majorBidi" w:cstheme="majorBidi"/>
          <w:sz w:val="24"/>
          <w:szCs w:val="24"/>
        </w:rPr>
        <w:t>pt.</w:t>
      </w:r>
    </w:p>
    <w:p w14:paraId="49083431" w14:textId="77777777" w:rsidR="00522630" w:rsidRDefault="00000000">
      <w:pPr>
        <w:pStyle w:val="ListParagraph"/>
        <w:numPr>
          <w:ilvl w:val="0"/>
          <w:numId w:val="1"/>
        </w:numPr>
        <w:ind w:right="-990"/>
        <w:rPr>
          <w:rFonts w:asciiTheme="majorBidi" w:hAnsiTheme="majorBidi" w:cstheme="majorBidi"/>
          <w:sz w:val="24"/>
          <w:szCs w:val="24"/>
        </w:rPr>
      </w:pPr>
      <w:r>
        <w:rPr>
          <w:rFonts w:asciiTheme="majorBidi" w:hAnsiTheme="majorBidi" w:cstheme="majorBidi"/>
          <w:sz w:val="24"/>
          <w:szCs w:val="24"/>
        </w:rPr>
        <w:t>Maximum 1 page.</w:t>
      </w:r>
    </w:p>
    <w:p w14:paraId="5AC71E41" w14:textId="77777777" w:rsidR="00522630" w:rsidRDefault="00000000">
      <w:pPr>
        <w:ind w:left="-720" w:right="-990"/>
        <w:rPr>
          <w:rFonts w:asciiTheme="majorBidi" w:hAnsiTheme="majorBidi" w:cstheme="majorBidi"/>
          <w:b/>
          <w:bCs/>
          <w:sz w:val="24"/>
          <w:szCs w:val="24"/>
        </w:rPr>
      </w:pPr>
      <w:r>
        <w:rPr>
          <w:rFonts w:asciiTheme="majorBidi" w:hAnsiTheme="majorBidi" w:cstheme="majorBidi"/>
          <w:b/>
          <w:bCs/>
          <w:sz w:val="24"/>
          <w:szCs w:val="24"/>
        </w:rPr>
        <w:t>Abstract Body:</w:t>
      </w:r>
    </w:p>
    <w:p w14:paraId="23E09761" w14:textId="77777777" w:rsidR="00522630" w:rsidRDefault="00000000">
      <w:pPr>
        <w:ind w:left="-720" w:right="-990"/>
        <w:rPr>
          <w:rFonts w:asciiTheme="majorBidi" w:hAnsiTheme="majorBidi" w:cstheme="majorBidi"/>
          <w:b/>
          <w:bCs/>
          <w:sz w:val="24"/>
          <w:szCs w:val="24"/>
        </w:rPr>
      </w:pPr>
      <w:r>
        <w:rPr>
          <w:rFonts w:asciiTheme="majorBidi" w:hAnsiTheme="majorBidi" w:cstheme="majorBidi"/>
          <w:b/>
          <w:bCs/>
          <w:sz w:val="24"/>
          <w:szCs w:val="24"/>
        </w:rPr>
        <w:t>Items must be provided in the Abstract:</w:t>
      </w:r>
    </w:p>
    <w:p w14:paraId="7A1C3010" w14:textId="77777777" w:rsidR="00522630" w:rsidRDefault="00000000">
      <w:pPr>
        <w:pStyle w:val="ListParagraph"/>
        <w:numPr>
          <w:ilvl w:val="0"/>
          <w:numId w:val="2"/>
        </w:numPr>
        <w:spacing w:line="240" w:lineRule="auto"/>
        <w:ind w:right="-990"/>
        <w:rPr>
          <w:rFonts w:asciiTheme="majorBidi" w:hAnsiTheme="majorBidi" w:cstheme="majorBidi"/>
          <w:sz w:val="24"/>
          <w:szCs w:val="24"/>
        </w:rPr>
      </w:pPr>
      <w:r>
        <w:rPr>
          <w:rFonts w:asciiTheme="majorBidi" w:hAnsiTheme="majorBidi" w:cstheme="majorBidi"/>
          <w:sz w:val="24"/>
          <w:szCs w:val="24"/>
        </w:rPr>
        <w:t>Why do you think this project is important?  Please explain the significance of this</w:t>
      </w:r>
    </w:p>
    <w:p w14:paraId="266CCF20" w14:textId="77777777" w:rsidR="00522630" w:rsidRDefault="00000000">
      <w:pPr>
        <w:spacing w:line="240" w:lineRule="auto"/>
        <w:ind w:left="-720" w:right="-990"/>
        <w:rPr>
          <w:rFonts w:asciiTheme="majorBidi" w:hAnsiTheme="majorBidi" w:cstheme="majorBidi"/>
          <w:sz w:val="24"/>
          <w:szCs w:val="24"/>
        </w:rPr>
      </w:pPr>
      <w:r>
        <w:rPr>
          <w:rFonts w:asciiTheme="majorBidi" w:hAnsiTheme="majorBidi" w:cstheme="majorBidi"/>
          <w:sz w:val="24"/>
          <w:szCs w:val="24"/>
        </w:rPr>
        <w:t xml:space="preserve">                   Project in brief. </w:t>
      </w:r>
    </w:p>
    <w:p w14:paraId="3752B519" w14:textId="77777777" w:rsidR="00522630" w:rsidRDefault="00000000">
      <w:pPr>
        <w:pStyle w:val="ListParagraph"/>
        <w:numPr>
          <w:ilvl w:val="0"/>
          <w:numId w:val="3"/>
        </w:numPr>
        <w:ind w:right="-990"/>
        <w:rPr>
          <w:rFonts w:asciiTheme="majorBidi" w:hAnsiTheme="majorBidi" w:cstheme="majorBidi"/>
          <w:sz w:val="24"/>
          <w:szCs w:val="24"/>
        </w:rPr>
      </w:pPr>
      <w:r>
        <w:rPr>
          <w:rFonts w:asciiTheme="majorBidi" w:hAnsiTheme="majorBidi" w:cstheme="majorBidi"/>
          <w:sz w:val="24"/>
          <w:szCs w:val="24"/>
        </w:rPr>
        <w:t>In your point of view what are the important aspects that should be covered in the project?</w:t>
      </w:r>
    </w:p>
    <w:p w14:paraId="7AFA5BF1" w14:textId="77777777" w:rsidR="00522630" w:rsidRDefault="00000000">
      <w:pPr>
        <w:pStyle w:val="ListParagraph"/>
        <w:numPr>
          <w:ilvl w:val="0"/>
          <w:numId w:val="3"/>
        </w:numPr>
        <w:ind w:right="-990"/>
        <w:rPr>
          <w:rFonts w:asciiTheme="majorBidi" w:hAnsiTheme="majorBidi" w:cstheme="majorBidi"/>
          <w:sz w:val="24"/>
          <w:szCs w:val="24"/>
        </w:rPr>
      </w:pPr>
      <w:r>
        <w:rPr>
          <w:rFonts w:asciiTheme="majorBidi" w:hAnsiTheme="majorBidi" w:cstheme="majorBidi"/>
          <w:sz w:val="24"/>
          <w:szCs w:val="24"/>
        </w:rPr>
        <w:t>Objective(s): In your view, please explain the main objectives of the project.</w:t>
      </w:r>
    </w:p>
    <w:p w14:paraId="71A620E9" w14:textId="77777777" w:rsidR="00522630" w:rsidRDefault="00000000">
      <w:pPr>
        <w:pStyle w:val="ListParagraph"/>
        <w:numPr>
          <w:ilvl w:val="0"/>
          <w:numId w:val="3"/>
        </w:numPr>
        <w:ind w:right="-990"/>
        <w:rPr>
          <w:rFonts w:asciiTheme="majorBidi" w:hAnsiTheme="majorBidi" w:cstheme="majorBidi"/>
          <w:sz w:val="24"/>
          <w:szCs w:val="24"/>
        </w:rPr>
      </w:pPr>
      <w:r>
        <w:rPr>
          <w:rFonts w:asciiTheme="majorBidi" w:hAnsiTheme="majorBidi" w:cstheme="majorBidi"/>
          <w:sz w:val="24"/>
          <w:szCs w:val="24"/>
        </w:rPr>
        <w:t>Methodology:  Give a brief outline of the application development process.</w:t>
      </w:r>
    </w:p>
    <w:p w14:paraId="59E4B2A1" w14:textId="3FC853E1" w:rsidR="00522630" w:rsidRPr="006311E5" w:rsidRDefault="00000000" w:rsidP="006311E5">
      <w:pPr>
        <w:pStyle w:val="ListParagraph"/>
        <w:numPr>
          <w:ilvl w:val="0"/>
          <w:numId w:val="3"/>
        </w:numPr>
        <w:ind w:right="-990"/>
        <w:rPr>
          <w:rFonts w:asciiTheme="majorBidi" w:hAnsiTheme="majorBidi" w:cstheme="majorBidi"/>
          <w:sz w:val="24"/>
          <w:szCs w:val="24"/>
        </w:rPr>
      </w:pPr>
      <w:r>
        <w:rPr>
          <w:rFonts w:asciiTheme="majorBidi" w:hAnsiTheme="majorBidi" w:cstheme="majorBidi"/>
          <w:sz w:val="24"/>
          <w:szCs w:val="24"/>
        </w:rPr>
        <w:t>Had this project been done before? Are there any similar applications available today?</w:t>
      </w:r>
    </w:p>
    <w:p w14:paraId="35A5AD18" w14:textId="77777777" w:rsidR="00522630" w:rsidRDefault="00000000">
      <w:pPr>
        <w:pStyle w:val="ListParagraph"/>
        <w:numPr>
          <w:ilvl w:val="0"/>
          <w:numId w:val="3"/>
        </w:numPr>
        <w:ind w:right="-990"/>
        <w:rPr>
          <w:rFonts w:asciiTheme="majorBidi" w:hAnsiTheme="majorBidi" w:cstheme="majorBidi"/>
          <w:sz w:val="24"/>
          <w:szCs w:val="24"/>
        </w:rPr>
      </w:pPr>
      <w:r>
        <w:rPr>
          <w:rFonts w:asciiTheme="majorBidi" w:hAnsiTheme="majorBidi" w:cstheme="majorBidi"/>
          <w:b/>
          <w:bCs/>
          <w:sz w:val="24"/>
          <w:szCs w:val="24"/>
        </w:rPr>
        <w:t>Note:</w:t>
      </w:r>
      <w:r>
        <w:rPr>
          <w:rFonts w:asciiTheme="majorBidi" w:hAnsiTheme="majorBidi" w:cstheme="majorBidi"/>
          <w:sz w:val="24"/>
          <w:szCs w:val="24"/>
        </w:rPr>
        <w:t xml:space="preserve"> Please deliver this abstract early to ensure that your Project has been approved by the department’s projects committee. </w:t>
      </w:r>
      <w:r>
        <w:rPr>
          <w:rFonts w:asciiTheme="majorBidi" w:hAnsiTheme="majorBidi" w:cstheme="majorBidi"/>
          <w:b/>
          <w:bCs/>
          <w:sz w:val="24"/>
          <w:szCs w:val="24"/>
          <w:u w:val="single"/>
        </w:rPr>
        <w:t>Registration will not be done without this approval.</w:t>
      </w:r>
    </w:p>
    <w:p w14:paraId="2FEE4D0F" w14:textId="77777777" w:rsidR="00522630" w:rsidRDefault="00522630">
      <w:pPr>
        <w:ind w:right="-990"/>
        <w:rPr>
          <w:rFonts w:asciiTheme="majorBidi" w:hAnsiTheme="majorBidi" w:cstheme="majorBidi"/>
          <w:sz w:val="24"/>
          <w:szCs w:val="24"/>
        </w:rPr>
      </w:pPr>
    </w:p>
    <w:p w14:paraId="640EFC08" w14:textId="77777777" w:rsidR="00522630" w:rsidRDefault="00522630">
      <w:pPr>
        <w:ind w:right="-990"/>
        <w:rPr>
          <w:rFonts w:asciiTheme="majorBidi" w:hAnsiTheme="majorBidi" w:cstheme="majorBidi"/>
          <w:sz w:val="24"/>
          <w:szCs w:val="24"/>
        </w:rPr>
      </w:pPr>
    </w:p>
    <w:p w14:paraId="2DE7B8F7" w14:textId="77777777" w:rsidR="00522630" w:rsidRDefault="00522630">
      <w:pPr>
        <w:ind w:left="-720" w:right="-990"/>
        <w:rPr>
          <w:rFonts w:asciiTheme="majorBidi" w:hAnsiTheme="majorBidi" w:cstheme="majorBidi"/>
          <w:b/>
          <w:bCs/>
          <w:sz w:val="28"/>
          <w:szCs w:val="28"/>
        </w:rPr>
      </w:pPr>
    </w:p>
    <w:p w14:paraId="2DAFB173" w14:textId="77777777" w:rsidR="00522630" w:rsidRDefault="00522630">
      <w:pPr>
        <w:ind w:left="-720" w:right="-990"/>
        <w:rPr>
          <w:rFonts w:asciiTheme="majorBidi" w:hAnsiTheme="majorBidi" w:cstheme="majorBidi"/>
          <w:b/>
          <w:bCs/>
          <w:sz w:val="28"/>
          <w:szCs w:val="28"/>
        </w:rPr>
      </w:pPr>
    </w:p>
    <w:p w14:paraId="48375AD3" w14:textId="77777777" w:rsidR="00522630" w:rsidRDefault="00000000">
      <w:pPr>
        <w:ind w:left="-720" w:right="-990"/>
        <w:rPr>
          <w:rFonts w:asciiTheme="majorBidi" w:hAnsiTheme="majorBidi" w:cstheme="majorBidi"/>
          <w:b/>
          <w:bCs/>
          <w:sz w:val="28"/>
          <w:szCs w:val="28"/>
        </w:rPr>
      </w:pPr>
      <w:r>
        <w:rPr>
          <w:rFonts w:asciiTheme="majorBidi" w:hAnsiTheme="majorBidi" w:cstheme="majorBidi"/>
          <w:b/>
          <w:bCs/>
          <w:sz w:val="28"/>
          <w:szCs w:val="28"/>
        </w:rPr>
        <w:lastRenderedPageBreak/>
        <w:t>Project’s Abstract:</w:t>
      </w:r>
    </w:p>
    <w:p w14:paraId="51412E5C" w14:textId="77777777" w:rsidR="00500C22" w:rsidRPr="00500C22" w:rsidRDefault="00500C22" w:rsidP="00500C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Theme="minorBidi" w:eastAsia="Times New Roman" w:hAnsiTheme="minorBidi"/>
          <w:sz w:val="28"/>
          <w:szCs w:val="28"/>
          <w:rtl/>
          <w:lang w:bidi="ar"/>
        </w:rPr>
      </w:pPr>
      <w:r w:rsidRPr="00500C22">
        <w:rPr>
          <w:rFonts w:asciiTheme="minorBidi" w:eastAsia="Times New Roman" w:hAnsiTheme="minorBidi"/>
          <w:sz w:val="28"/>
          <w:szCs w:val="28"/>
          <w:rtl/>
          <w:lang w:bidi="ar"/>
        </w:rPr>
        <w:t>عندما يبدأ الباحثون العمل في مشروع أو بحث ، فإنهم يفتقرون إلى الموارد أو الأفكار أو الإجابات على المشكلة التي يعملون عليها. يتواصل باحثو القلق الآخرون مع الأشخاص الذين لديهم إجابات لأسئلة لديهم أو باحثين آخرين واجهوا مشكلات مماثلة.</w:t>
      </w:r>
    </w:p>
    <w:p w14:paraId="4C9C5A89" w14:textId="77777777" w:rsidR="00500C22" w:rsidRPr="00500C22" w:rsidRDefault="00500C22" w:rsidP="00500C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Theme="minorBidi" w:eastAsia="Times New Roman" w:hAnsiTheme="minorBidi"/>
          <w:sz w:val="28"/>
          <w:szCs w:val="28"/>
          <w:rtl/>
          <w:lang w:bidi="ar"/>
        </w:rPr>
      </w:pPr>
      <w:r w:rsidRPr="00500C22">
        <w:rPr>
          <w:rFonts w:asciiTheme="minorBidi" w:eastAsia="Times New Roman" w:hAnsiTheme="minorBidi"/>
          <w:sz w:val="28"/>
          <w:szCs w:val="28"/>
          <w:rtl/>
          <w:lang w:bidi="ar"/>
        </w:rPr>
        <w:t>عندما يكون الباحثون على استعداد للعمل على مشكلة ما ، ابدأ في تحديد المشكلة التي يستهدفونها وهذه مشكلة في حد ذاتها! تحديد المجال ثم تحديد المشكلة هو أصعب جزء في أي بحث. إذا تم تعيين ذلك ، يمكن معرفة الخطوات التالية بطريقة أو بأخرى. لذا ، فإن النظام الأساسي حيث يمكن للأشخاص نشر الأبحاث التي عملوا عليها ، والبحث عن عمل أشخاص آخرين ، وتقديم مجتمع يتواصل فيه الباحثون مع بعضهم البعض للحصول على المساعدة والتغلب على المشكلات التي يواجهونها هو الحل الذي سيتم العمل عليه.</w:t>
      </w:r>
    </w:p>
    <w:p w14:paraId="254A0ED1" w14:textId="77777777" w:rsidR="00500C22" w:rsidRPr="00500C22" w:rsidRDefault="00500C22" w:rsidP="00500C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Theme="minorBidi" w:eastAsia="Times New Roman" w:hAnsiTheme="minorBidi"/>
          <w:sz w:val="28"/>
          <w:szCs w:val="28"/>
          <w:rtl/>
          <w:lang w:bidi="ar"/>
        </w:rPr>
      </w:pPr>
      <w:r w:rsidRPr="00500C22">
        <w:rPr>
          <w:rFonts w:asciiTheme="minorBidi" w:eastAsia="Times New Roman" w:hAnsiTheme="minorBidi"/>
          <w:sz w:val="28"/>
          <w:szCs w:val="28"/>
          <w:rtl/>
          <w:lang w:bidi="ar"/>
        </w:rPr>
        <w:t>في البداية ، تم استهداف طلاب نجاح الذين يعملون في مشروع تخرجهم لتقديم أفضل تجربة لعينة المستخدمين التي يعرفها الباحثون. إن توفير موقع ويب وتطبيق جوّال يوفران هذه الوظائف سيساعد الطلاب الآخرين في العثور على أفكارهم ودعمهم عند مواجهة المشكلات. أيضًا ، توفير منصة يمكن للشركات أن تجد طلابًا مثيرين للاهتمام لتوظيفهم.</w:t>
      </w:r>
    </w:p>
    <w:p w14:paraId="2527219F" w14:textId="77777777" w:rsidR="00500C22" w:rsidRPr="00500C22" w:rsidRDefault="00500C22" w:rsidP="00500C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Theme="minorBidi" w:eastAsia="Times New Roman" w:hAnsiTheme="minorBidi"/>
          <w:sz w:val="28"/>
          <w:szCs w:val="28"/>
          <w:rtl/>
          <w:lang w:bidi="ar"/>
        </w:rPr>
      </w:pPr>
      <w:r w:rsidRPr="00500C22">
        <w:rPr>
          <w:rFonts w:asciiTheme="minorBidi" w:eastAsia="Times New Roman" w:hAnsiTheme="minorBidi"/>
          <w:sz w:val="28"/>
          <w:szCs w:val="28"/>
          <w:rtl/>
          <w:lang w:bidi="ar"/>
        </w:rPr>
        <w:t>سيكون للحل ملف تعريف لكل مستخدم يمكنه تحميل المشاريع عليه. يمكن أن يحتوي المشروع على ملخص ليتم عرضه على المستخدمين ولكن مع امتياز الوصول إلى الموارد الأخرى. يمكن أن تكون الموارد الأخرى ورقة ورسوم بيانية وصور وحسابات وعروض توضيحية وأي عمل آخر ذي صلة. يمكن الحصول على الامتياز بطلب يتم إرساله إلى مالك المشروع يطلب الحصول على حق الوصول المطلوب.</w:t>
      </w:r>
    </w:p>
    <w:p w14:paraId="6941A55B" w14:textId="77777777" w:rsidR="00500C22" w:rsidRPr="00500C22" w:rsidRDefault="00500C22" w:rsidP="00500C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Theme="minorBidi" w:eastAsia="Times New Roman" w:hAnsiTheme="minorBidi"/>
          <w:sz w:val="28"/>
          <w:szCs w:val="28"/>
          <w:rtl/>
          <w:lang w:bidi="ar"/>
        </w:rPr>
      </w:pPr>
      <w:r w:rsidRPr="00500C22">
        <w:rPr>
          <w:rFonts w:asciiTheme="minorBidi" w:eastAsia="Times New Roman" w:hAnsiTheme="minorBidi"/>
          <w:sz w:val="28"/>
          <w:szCs w:val="28"/>
          <w:rtl/>
          <w:lang w:bidi="ar"/>
        </w:rPr>
        <w:t>قسم آخر هو سؤال وجواب. عندما يواجه الباحث مشكلة في التكنولوجيا ، يكون المجتمع موجودًا لتقديم الدعم اللازم للمساعدة. هذا أشبه بالنشر حيث توجد تعليقات وردود على تلك التعليقات وحتى الردود على الردود نفسها.</w:t>
      </w:r>
    </w:p>
    <w:p w14:paraId="167170AC" w14:textId="77777777" w:rsidR="00500C22" w:rsidRPr="00500C22" w:rsidRDefault="00500C22" w:rsidP="00500C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Theme="minorBidi" w:eastAsia="Times New Roman" w:hAnsiTheme="minorBidi"/>
          <w:sz w:val="28"/>
          <w:szCs w:val="28"/>
          <w:rtl/>
          <w:lang w:bidi="ar"/>
        </w:rPr>
      </w:pPr>
      <w:r w:rsidRPr="00500C22">
        <w:rPr>
          <w:rFonts w:asciiTheme="minorBidi" w:eastAsia="Times New Roman" w:hAnsiTheme="minorBidi"/>
          <w:sz w:val="28"/>
          <w:szCs w:val="28"/>
          <w:rtl/>
          <w:lang w:bidi="ar"/>
        </w:rPr>
        <w:t>سيتم إنشاء قاعدة بيانات لنظام خبير (يدويًا في هذه المرحلة) لتوفير أكثر الطرق شيوعًا لحل مشكلة ما ، لذلك إذا كان المستخدم يتبع الخطوات يمكنه العثور على إجابة ولكن إذا لم يكن الأمر كذلك ، فكل ما يتطلبه الأمر هو بريد.</w:t>
      </w:r>
    </w:p>
    <w:p w14:paraId="18FC3D72" w14:textId="77777777" w:rsidR="00500C22" w:rsidRPr="00500C22" w:rsidRDefault="00500C22" w:rsidP="00500C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Theme="minorBidi" w:eastAsia="Times New Roman" w:hAnsiTheme="minorBidi"/>
          <w:sz w:val="28"/>
          <w:szCs w:val="28"/>
          <w:rtl/>
          <w:lang w:bidi="ar"/>
        </w:rPr>
      </w:pPr>
      <w:r w:rsidRPr="00500C22">
        <w:rPr>
          <w:rFonts w:asciiTheme="minorBidi" w:eastAsia="Times New Roman" w:hAnsiTheme="minorBidi"/>
          <w:sz w:val="28"/>
          <w:szCs w:val="28"/>
          <w:rtl/>
          <w:lang w:bidi="ar"/>
        </w:rPr>
        <w:t>يمكن للمستخدم الحصول على موجز الأخبار اعتمادًا على متابعة المستخدمين الآخرين والمواضيع التي يتابعونها. يتم استخدام الإخطارات أيضًا لإعلام المستخدم. يمكنهم التفاعل مع "المشاركات" - المشاريع أو الأسئلة - مع تعليق أو توصية. ولكن عند الحاجة سيتم توفير نظام دردشة لتسهيل الاتصالات بين المستخدمين.</w:t>
      </w:r>
    </w:p>
    <w:p w14:paraId="1FCDF26B" w14:textId="77777777" w:rsidR="00500C22" w:rsidRPr="00500C22" w:rsidRDefault="00500C22" w:rsidP="00500C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Theme="minorBidi" w:eastAsia="Times New Roman" w:hAnsiTheme="minorBidi"/>
          <w:sz w:val="28"/>
          <w:szCs w:val="28"/>
        </w:rPr>
      </w:pPr>
      <w:r w:rsidRPr="00500C22">
        <w:rPr>
          <w:rFonts w:asciiTheme="minorBidi" w:eastAsia="Times New Roman" w:hAnsiTheme="minorBidi"/>
          <w:sz w:val="28"/>
          <w:szCs w:val="28"/>
          <w:rtl/>
          <w:lang w:bidi="ar"/>
        </w:rPr>
        <w:t xml:space="preserve">هناك العديد من التطبيقات التي تقوم بوظيفة جزئية مثل </w:t>
      </w:r>
      <w:r w:rsidRPr="00500C22">
        <w:rPr>
          <w:rFonts w:asciiTheme="minorBidi" w:eastAsia="Times New Roman" w:hAnsiTheme="minorBidi"/>
          <w:sz w:val="28"/>
          <w:szCs w:val="28"/>
          <w:lang w:bidi="ar"/>
        </w:rPr>
        <w:t>Research Gate</w:t>
      </w:r>
      <w:r w:rsidRPr="00500C22">
        <w:rPr>
          <w:rFonts w:asciiTheme="minorBidi" w:eastAsia="Times New Roman" w:hAnsiTheme="minorBidi"/>
          <w:sz w:val="28"/>
          <w:szCs w:val="28"/>
          <w:rtl/>
          <w:lang w:bidi="ar"/>
        </w:rPr>
        <w:t xml:space="preserve"> و </w:t>
      </w:r>
      <w:r w:rsidRPr="00500C22">
        <w:rPr>
          <w:rFonts w:asciiTheme="minorBidi" w:eastAsia="Times New Roman" w:hAnsiTheme="minorBidi"/>
          <w:sz w:val="28"/>
          <w:szCs w:val="28"/>
          <w:lang w:bidi="ar"/>
        </w:rPr>
        <w:t>IEEE Explore</w:t>
      </w:r>
      <w:r w:rsidRPr="00500C22">
        <w:rPr>
          <w:rFonts w:asciiTheme="minorBidi" w:eastAsia="Times New Roman" w:hAnsiTheme="minorBidi"/>
          <w:sz w:val="28"/>
          <w:szCs w:val="28"/>
          <w:rtl/>
          <w:lang w:bidi="ar"/>
        </w:rPr>
        <w:t xml:space="preserve"> و </w:t>
      </w:r>
      <w:r w:rsidRPr="00500C22">
        <w:rPr>
          <w:rFonts w:asciiTheme="minorBidi" w:eastAsia="Times New Roman" w:hAnsiTheme="minorBidi"/>
          <w:sz w:val="28"/>
          <w:szCs w:val="28"/>
          <w:lang w:bidi="ar"/>
        </w:rPr>
        <w:t>Springer</w:t>
      </w:r>
      <w:r w:rsidRPr="00500C22">
        <w:rPr>
          <w:rFonts w:asciiTheme="minorBidi" w:eastAsia="Times New Roman" w:hAnsiTheme="minorBidi"/>
          <w:sz w:val="28"/>
          <w:szCs w:val="28"/>
          <w:rtl/>
          <w:lang w:bidi="ar"/>
        </w:rPr>
        <w:t xml:space="preserve"> التي تحتوي على ملايين الأوراق الثمينة. والعديد من المجتمعات مثل </w:t>
      </w:r>
      <w:r w:rsidRPr="00500C22">
        <w:rPr>
          <w:rFonts w:asciiTheme="minorBidi" w:eastAsia="Times New Roman" w:hAnsiTheme="minorBidi"/>
          <w:sz w:val="28"/>
          <w:szCs w:val="28"/>
          <w:lang w:bidi="ar"/>
        </w:rPr>
        <w:t>Stack Overflow</w:t>
      </w:r>
      <w:r w:rsidRPr="00500C22">
        <w:rPr>
          <w:rFonts w:asciiTheme="minorBidi" w:eastAsia="Times New Roman" w:hAnsiTheme="minorBidi"/>
          <w:sz w:val="28"/>
          <w:szCs w:val="28"/>
          <w:rtl/>
          <w:lang w:bidi="ar"/>
        </w:rPr>
        <w:t xml:space="preserve"> و </w:t>
      </w:r>
      <w:r w:rsidRPr="00500C22">
        <w:rPr>
          <w:rFonts w:asciiTheme="minorBidi" w:eastAsia="Times New Roman" w:hAnsiTheme="minorBidi"/>
          <w:sz w:val="28"/>
          <w:szCs w:val="28"/>
          <w:lang w:bidi="ar"/>
        </w:rPr>
        <w:t>Arduino hub</w:t>
      </w:r>
      <w:r w:rsidRPr="00500C22">
        <w:rPr>
          <w:rFonts w:asciiTheme="minorBidi" w:eastAsia="Times New Roman" w:hAnsiTheme="minorBidi"/>
          <w:sz w:val="28"/>
          <w:szCs w:val="28"/>
          <w:rtl/>
          <w:lang w:bidi="ar"/>
        </w:rPr>
        <w:t xml:space="preserve"> والعديد من المجتمعات الأخرى موجودة للإجابة والمساعدة في توفير حلول للمشاكل التي يواجهها العمال أثناء بناء المشاريع.</w:t>
      </w:r>
    </w:p>
    <w:p w14:paraId="1C71D086" w14:textId="439549E8" w:rsidR="00E7499B" w:rsidRPr="00ED0CB5" w:rsidRDefault="00E7499B" w:rsidP="00500C22">
      <w:pPr>
        <w:pStyle w:val="NormalWeb"/>
        <w:spacing w:before="240" w:beforeAutospacing="0" w:after="240" w:afterAutospacing="0" w:line="21" w:lineRule="atLeast"/>
        <w:ind w:left="-720" w:right="-980"/>
        <w:jc w:val="both"/>
      </w:pPr>
    </w:p>
    <w:sectPr w:rsidR="00E7499B" w:rsidRPr="00ED0CB5">
      <w:headerReference w:type="default" r:id="rId10"/>
      <w:footerReference w:type="default" r:id="rId11"/>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15113C" w14:textId="77777777" w:rsidR="007F44C2" w:rsidRDefault="007F44C2">
      <w:pPr>
        <w:spacing w:line="240" w:lineRule="auto"/>
      </w:pPr>
      <w:r>
        <w:separator/>
      </w:r>
    </w:p>
  </w:endnote>
  <w:endnote w:type="continuationSeparator" w:id="0">
    <w:p w14:paraId="19F871A7" w14:textId="77777777" w:rsidR="007F44C2" w:rsidRDefault="007F44C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00F97F" w14:textId="77777777" w:rsidR="00522630" w:rsidRDefault="00522630">
    <w:pPr>
      <w:pStyle w:val="Footer"/>
      <w:rPr>
        <w:rFonts w:asciiTheme="majorBidi" w:hAnsiTheme="majorBidi" w:cstheme="majorBidi"/>
        <w:b/>
        <w:bCs/>
      </w:rPr>
    </w:pPr>
  </w:p>
  <w:p w14:paraId="48704FC8" w14:textId="77777777" w:rsidR="00522630" w:rsidRDefault="00522630">
    <w:pPr>
      <w:pStyle w:val="Footer"/>
      <w:rPr>
        <w:rFonts w:asciiTheme="majorBidi" w:hAnsiTheme="majorBidi" w:cstheme="majorBidi"/>
        <w:b/>
        <w:bCs/>
      </w:rPr>
    </w:pPr>
  </w:p>
  <w:p w14:paraId="17B192E9" w14:textId="77777777" w:rsidR="00522630" w:rsidRDefault="00000000">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1312" behindDoc="0" locked="0" layoutInCell="1" allowOverlap="1" wp14:anchorId="02CD9CE7" wp14:editId="2508EC63">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ln>
                      <a:effectLst/>
                    </wps:spPr>
                    <wps:bodyPr/>
                  </wps:wsp>
                </a:graphicData>
              </a:graphic>
            </wp:anchor>
          </w:drawing>
        </mc:Choice>
        <mc:Fallback xmlns:wpsCustomData="http://www.wps.cn/officeDocument/2013/wpsCustomData">
          <w:pict>
            <v:shape id="AutoShape 5" o:spid="_x0000_s1026" o:spt="32" type="#_x0000_t32" style="position:absolute;left:0pt;margin-left:-61.45pt;margin-top:-9.35pt;height:0.05pt;width:550.2pt;z-index:251661312;mso-width-relative:page;mso-height-relative:page;" filled="f" stroked="t" coordsize="21600,21600" o:gfxdata="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smFTF2AAAAAwBAAAPAAAAAAAAAAEAIAAAACIAAABkcnMvZG93bnJldi54bWxQSwEC&#10;FAAUAAAACACHTuJAit1n6vQBAAD8AwAADgAAAAAAAAABACAAAAAnAQAAZHJzL2Uyb0RvYy54bWxQ&#10;SwUGAAAAAAYABgBZAQAAjQUAAAAA&#10;">
              <v:fill on="f" focussize="0,0"/>
              <v:stroke weight="1pt" color="#666666 [1936]" joinstyle="round"/>
              <v:imagedata o:title=""/>
              <o:lock v:ext="edit" aspectratio="f"/>
            </v:shape>
          </w:pict>
        </mc:Fallback>
      </mc:AlternateContent>
    </w:r>
    <w:r>
      <w:rPr>
        <w:rFonts w:asciiTheme="majorBidi" w:hAnsiTheme="majorBidi" w:cstheme="majorBidi"/>
        <w:b/>
        <w:bCs/>
      </w:rPr>
      <w:t xml:space="preserve">Issue number: GP1-4                                                               </w:t>
    </w:r>
  </w:p>
  <w:p w14:paraId="125DB3AA" w14:textId="77777777" w:rsidR="00522630" w:rsidRDefault="00522630">
    <w:pPr>
      <w:pStyle w:val="Footer"/>
      <w:rPr>
        <w:rFonts w:asciiTheme="majorBidi" w:hAnsiTheme="majorBidi" w:cstheme="majorBidi"/>
        <w:b/>
        <w:bCs/>
      </w:rPr>
    </w:pPr>
  </w:p>
  <w:p w14:paraId="2FC22B05" w14:textId="77777777" w:rsidR="00522630" w:rsidRDefault="00000000">
    <w:pPr>
      <w:pStyle w:val="Footer"/>
      <w:tabs>
        <w:tab w:val="clear" w:pos="8640"/>
      </w:tabs>
      <w:ind w:left="-810" w:right="-720"/>
      <w:rPr>
        <w:rFonts w:asciiTheme="majorBidi" w:hAnsiTheme="majorBidi" w:cstheme="majorBidi"/>
      </w:rPr>
    </w:pPr>
    <w:r>
      <w:rPr>
        <w:rFonts w:asciiTheme="majorBidi" w:hAnsiTheme="majorBidi" w:cstheme="majorBidi"/>
      </w:rPr>
      <w:t xml:space="preserve">Quality and Accreditation Unit -ABET Center </w:t>
    </w:r>
    <w:r>
      <w:rPr>
        <w:rFonts w:asciiTheme="majorBidi" w:hAnsiTheme="majorBidi" w:cstheme="majorBidi" w:hint="cs"/>
        <w:rtl/>
      </w:rPr>
      <w:t xml:space="preserve">    </w:t>
    </w:r>
    <w:r>
      <w:rPr>
        <w:rFonts w:asciiTheme="majorBidi" w:hAnsiTheme="majorBidi" w:cstheme="majorBidi"/>
      </w:rPr>
      <w:t>Room: 112610          Ext: 88-2223         E-mail: equ@najah.edu</w:t>
    </w:r>
  </w:p>
  <w:p w14:paraId="46F92360" w14:textId="77777777" w:rsidR="00522630" w:rsidRDefault="0052263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C38160" w14:textId="77777777" w:rsidR="007F44C2" w:rsidRDefault="007F44C2">
      <w:pPr>
        <w:spacing w:after="0"/>
      </w:pPr>
      <w:r>
        <w:separator/>
      </w:r>
    </w:p>
  </w:footnote>
  <w:footnote w:type="continuationSeparator" w:id="0">
    <w:p w14:paraId="221309C6" w14:textId="77777777" w:rsidR="007F44C2" w:rsidRDefault="007F44C2">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D9A6D6" w14:textId="77777777" w:rsidR="00522630" w:rsidRDefault="00000000">
    <w:pPr>
      <w:pStyle w:val="Header"/>
    </w:pPr>
    <w:r>
      <w:rPr>
        <w:noProof/>
      </w:rPr>
      <w:drawing>
        <wp:anchor distT="0" distB="0" distL="114300" distR="114300" simplePos="0" relativeHeight="251664384" behindDoc="0" locked="0" layoutInCell="1" allowOverlap="1" wp14:anchorId="571D9D4B" wp14:editId="26283B10">
          <wp:simplePos x="0" y="0"/>
          <wp:positionH relativeFrom="column">
            <wp:posOffset>1384935</wp:posOffset>
          </wp:positionH>
          <wp:positionV relativeFrom="paragraph">
            <wp:posOffset>-41910</wp:posOffset>
          </wp:positionV>
          <wp:extent cx="2766695" cy="797560"/>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Users\ABET Center\Dropbox\ABET center\ABET Office\ABET center logo final.bmp"/>
                  <pic:cNvPicPr>
                    <a:picLocks noChangeAspect="1" noChangeArrowheads="1"/>
                  </pic:cNvPicPr>
                </pic:nvPicPr>
                <pic:blipFill>
                  <a:blip r:embed="rId1"/>
                  <a:srcRect/>
                  <a:stretch>
                    <a:fillRect/>
                  </a:stretch>
                </pic:blipFill>
                <pic:spPr>
                  <a:xfrm>
                    <a:off x="0" y="0"/>
                    <a:ext cx="2766680" cy="797442"/>
                  </a:xfrm>
                  <a:prstGeom prst="rect">
                    <a:avLst/>
                  </a:prstGeom>
                  <a:noFill/>
                  <a:ln w="9525">
                    <a:noFill/>
                    <a:miter lim="800000"/>
                    <a:headEnd/>
                    <a:tailEnd/>
                  </a:ln>
                </pic:spPr>
              </pic:pic>
            </a:graphicData>
          </a:graphic>
        </wp:anchor>
      </w:drawing>
    </w:r>
    <w:r>
      <w:rPr>
        <w:noProof/>
      </w:rPr>
      <mc:AlternateContent>
        <mc:Choice Requires="wps">
          <w:drawing>
            <wp:anchor distT="0" distB="0" distL="114300" distR="114300" simplePos="0" relativeHeight="251662336" behindDoc="0" locked="0" layoutInCell="1" allowOverlap="1" wp14:anchorId="706E8F1B" wp14:editId="5C74E4C9">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wps:spPr>
                    <wps:txbx>
                      <w:txbxContent>
                        <w:p w14:paraId="62615AB9" w14:textId="77777777" w:rsidR="00522630" w:rsidRDefault="00000000">
                          <w:pPr>
                            <w:spacing w:after="0"/>
                            <w:jc w:val="center"/>
                            <w:rPr>
                              <w:rFonts w:asciiTheme="majorBidi" w:hAnsiTheme="majorBidi" w:cstheme="majorBidi"/>
                              <w:b/>
                              <w:bCs/>
                              <w:sz w:val="24"/>
                              <w:szCs w:val="24"/>
                            </w:rPr>
                          </w:pPr>
                          <w:r>
                            <w:rPr>
                              <w:rFonts w:asciiTheme="majorBidi" w:hAnsiTheme="majorBidi" w:cstheme="majorBidi"/>
                              <w:b/>
                              <w:bCs/>
                              <w:sz w:val="24"/>
                              <w:szCs w:val="24"/>
                            </w:rPr>
                            <w:t>An-Najah National University</w:t>
                          </w:r>
                        </w:p>
                        <w:p w14:paraId="4BE243FF" w14:textId="77777777" w:rsidR="00522630" w:rsidRDefault="00000000">
                          <w:pPr>
                            <w:spacing w:after="0"/>
                            <w:jc w:val="center"/>
                            <w:rPr>
                              <w:rFonts w:asciiTheme="majorBidi" w:hAnsiTheme="majorBidi" w:cstheme="majorBidi"/>
                              <w:b/>
                              <w:bCs/>
                              <w:sz w:val="24"/>
                              <w:szCs w:val="24"/>
                              <w:lang w:val="en-GB"/>
                            </w:rPr>
                          </w:pPr>
                          <w:r>
                            <w:rPr>
                              <w:rFonts w:asciiTheme="majorBidi" w:hAnsiTheme="majorBidi" w:cstheme="majorBidi"/>
                              <w:b/>
                              <w:bCs/>
                              <w:sz w:val="24"/>
                              <w:szCs w:val="24"/>
                            </w:rPr>
                            <w:t>Faculty of Engineering</w:t>
                          </w:r>
                          <w:r>
                            <w:rPr>
                              <w:rFonts w:asciiTheme="majorBidi" w:hAnsiTheme="majorBidi" w:cstheme="majorBidi"/>
                              <w:b/>
                              <w:bCs/>
                              <w:sz w:val="24"/>
                              <w:szCs w:val="24"/>
                              <w:lang w:val="en-GB"/>
                            </w:rPr>
                            <w:t xml:space="preserve"> and IT</w:t>
                          </w:r>
                        </w:p>
                      </w:txbxContent>
                    </wps:txbx>
                    <wps:bodyPr rot="0" vert="horz" wrap="square" lIns="91440" tIns="45720" rIns="91440" bIns="45720" anchor="t" anchorCtr="0" upright="1">
                      <a:noAutofit/>
                    </wps:bodyPr>
                  </wps:wsp>
                </a:graphicData>
              </a:graphic>
            </wp:anchor>
          </w:drawing>
        </mc:Choice>
        <mc:Fallback>
          <w:pict>
            <v:shapetype w14:anchorId="706E8F1B" id="_x0000_t202" coordsize="21600,21600" o:spt="202" path="m,l,21600r21600,l21600,xe">
              <v:stroke joinstyle="miter"/>
              <v:path gradientshapeok="t" o:connecttype="rect"/>
            </v:shapetype>
            <v:shape id="Text Box 7" o:spid="_x0000_s1026" type="#_x0000_t202" style="position:absolute;margin-left:-87.4pt;margin-top:7.6pt;width:219pt;height:51.7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62615AB9" w14:textId="77777777" w:rsidR="00522630" w:rsidRDefault="00000000">
                    <w:pPr>
                      <w:spacing w:after="0"/>
                      <w:jc w:val="center"/>
                      <w:rPr>
                        <w:rFonts w:asciiTheme="majorBidi" w:hAnsiTheme="majorBidi" w:cstheme="majorBidi"/>
                        <w:b/>
                        <w:bCs/>
                        <w:sz w:val="24"/>
                        <w:szCs w:val="24"/>
                      </w:rPr>
                    </w:pPr>
                    <w:r>
                      <w:rPr>
                        <w:rFonts w:asciiTheme="majorBidi" w:hAnsiTheme="majorBidi" w:cstheme="majorBidi"/>
                        <w:b/>
                        <w:bCs/>
                        <w:sz w:val="24"/>
                        <w:szCs w:val="24"/>
                      </w:rPr>
                      <w:t>An-Najah National University</w:t>
                    </w:r>
                  </w:p>
                  <w:p w14:paraId="4BE243FF" w14:textId="77777777" w:rsidR="00522630" w:rsidRDefault="00000000">
                    <w:pPr>
                      <w:spacing w:after="0"/>
                      <w:jc w:val="center"/>
                      <w:rPr>
                        <w:rFonts w:asciiTheme="majorBidi" w:hAnsiTheme="majorBidi" w:cstheme="majorBidi"/>
                        <w:b/>
                        <w:bCs/>
                        <w:sz w:val="24"/>
                        <w:szCs w:val="24"/>
                        <w:lang w:val="en-GB"/>
                      </w:rPr>
                    </w:pPr>
                    <w:r>
                      <w:rPr>
                        <w:rFonts w:asciiTheme="majorBidi" w:hAnsiTheme="majorBidi" w:cstheme="majorBidi"/>
                        <w:b/>
                        <w:bCs/>
                        <w:sz w:val="24"/>
                        <w:szCs w:val="24"/>
                      </w:rPr>
                      <w:t>Faculty of Engineering</w:t>
                    </w:r>
                    <w:r>
                      <w:rPr>
                        <w:rFonts w:asciiTheme="majorBidi" w:hAnsiTheme="majorBidi" w:cstheme="majorBidi"/>
                        <w:b/>
                        <w:bCs/>
                        <w:sz w:val="24"/>
                        <w:szCs w:val="24"/>
                        <w:lang w:val="en-GB"/>
                      </w:rPr>
                      <w:t xml:space="preserve"> and IT</w:t>
                    </w:r>
                  </w:p>
                </w:txbxContent>
              </v:textbox>
            </v:shape>
          </w:pict>
        </mc:Fallback>
      </mc:AlternateContent>
    </w:r>
    <w:r>
      <w:rPr>
        <w:noProof/>
      </w:rPr>
      <mc:AlternateContent>
        <mc:Choice Requires="wps">
          <w:drawing>
            <wp:anchor distT="0" distB="0" distL="114300" distR="114300" simplePos="0" relativeHeight="251663360" behindDoc="0" locked="0" layoutInCell="1" allowOverlap="1" wp14:anchorId="0B79D51B" wp14:editId="5BF1175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wps:spPr>
                    <wps:txbx>
                      <w:txbxContent>
                        <w:p w14:paraId="2F90D4D4" w14:textId="77777777" w:rsidR="00522630" w:rsidRDefault="00000000">
                          <w:pPr>
                            <w:spacing w:after="0" w:line="240" w:lineRule="auto"/>
                            <w:jc w:val="center"/>
                            <w:rPr>
                              <w:rFonts w:ascii="Andalus" w:hAnsi="Andalus" w:cs="Andalus"/>
                              <w:b/>
                              <w:bCs/>
                              <w:sz w:val="28"/>
                              <w:szCs w:val="28"/>
                              <w:rtl/>
                            </w:rPr>
                          </w:pPr>
                          <w:r>
                            <w:rPr>
                              <w:rFonts w:ascii="Andalus" w:hAnsi="Andalus" w:cs="Andalus"/>
                              <w:b/>
                              <w:bCs/>
                              <w:sz w:val="28"/>
                              <w:szCs w:val="28"/>
                              <w:rtl/>
                            </w:rPr>
                            <w:t>جامعة النجاح الوطنية</w:t>
                          </w:r>
                        </w:p>
                        <w:p w14:paraId="624191FE" w14:textId="77777777" w:rsidR="00522630" w:rsidRDefault="00000000">
                          <w:pPr>
                            <w:spacing w:after="0" w:line="240" w:lineRule="auto"/>
                            <w:jc w:val="center"/>
                            <w:rPr>
                              <w:rFonts w:ascii="Andalus" w:hAnsi="Andalus" w:cs="Andalus"/>
                              <w:b/>
                              <w:bCs/>
                              <w:sz w:val="28"/>
                              <w:szCs w:val="28"/>
                            </w:rPr>
                          </w:pPr>
                          <w:r>
                            <w:rPr>
                              <w:rFonts w:ascii="Andalus" w:hAnsi="Andalus" w:cs="Andalus"/>
                              <w:b/>
                              <w:bCs/>
                              <w:sz w:val="28"/>
                              <w:szCs w:val="28"/>
                              <w:rtl/>
                            </w:rPr>
                            <w:t>كلية الهندسة</w:t>
                          </w:r>
                          <w:r>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anchor>
          </w:drawing>
        </mc:Choice>
        <mc:Fallback>
          <w:pict>
            <v:shape w14:anchorId="0B79D51B" id="Text Box 8" o:spid="_x0000_s1027" type="#_x0000_t202" style="position:absolute;margin-left:322pt;margin-top:-1.4pt;width:177.2pt;height:60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2F90D4D4" w14:textId="77777777" w:rsidR="00522630" w:rsidRDefault="00000000">
                    <w:pPr>
                      <w:spacing w:after="0" w:line="240" w:lineRule="auto"/>
                      <w:jc w:val="center"/>
                      <w:rPr>
                        <w:rFonts w:ascii="Andalus" w:hAnsi="Andalus" w:cs="Andalus"/>
                        <w:b/>
                        <w:bCs/>
                        <w:sz w:val="28"/>
                        <w:szCs w:val="28"/>
                        <w:rtl/>
                      </w:rPr>
                    </w:pPr>
                    <w:r>
                      <w:rPr>
                        <w:rFonts w:ascii="Andalus" w:hAnsi="Andalus" w:cs="Andalus"/>
                        <w:b/>
                        <w:bCs/>
                        <w:sz w:val="28"/>
                        <w:szCs w:val="28"/>
                        <w:rtl/>
                      </w:rPr>
                      <w:t>جامعة النجاح الوطنية</w:t>
                    </w:r>
                  </w:p>
                  <w:p w14:paraId="624191FE" w14:textId="77777777" w:rsidR="00522630" w:rsidRDefault="00000000">
                    <w:pPr>
                      <w:spacing w:after="0" w:line="240" w:lineRule="auto"/>
                      <w:jc w:val="center"/>
                      <w:rPr>
                        <w:rFonts w:ascii="Andalus" w:hAnsi="Andalus" w:cs="Andalus"/>
                        <w:b/>
                        <w:bCs/>
                        <w:sz w:val="28"/>
                        <w:szCs w:val="28"/>
                      </w:rPr>
                    </w:pPr>
                    <w:r>
                      <w:rPr>
                        <w:rFonts w:ascii="Andalus" w:hAnsi="Andalus" w:cs="Andalus"/>
                        <w:b/>
                        <w:bCs/>
                        <w:sz w:val="28"/>
                        <w:szCs w:val="28"/>
                        <w:rtl/>
                      </w:rPr>
                      <w:t>كلية الهندسة</w:t>
                    </w:r>
                    <w:r>
                      <w:rPr>
                        <w:rFonts w:ascii="Andalus" w:hAnsi="Andalus" w:cs="Andalus" w:hint="cs"/>
                        <w:b/>
                        <w:bCs/>
                        <w:sz w:val="28"/>
                        <w:szCs w:val="28"/>
                        <w:rtl/>
                      </w:rPr>
                      <w:t xml:space="preserve"> وتكنولوجيا المعلومات</w:t>
                    </w:r>
                  </w:p>
                </w:txbxContent>
              </v:textbox>
            </v:shape>
          </w:pict>
        </mc:Fallback>
      </mc:AlternateContent>
    </w:r>
  </w:p>
  <w:p w14:paraId="3FE23A68" w14:textId="77777777" w:rsidR="00522630" w:rsidRDefault="00522630">
    <w:pPr>
      <w:pStyle w:val="Header"/>
    </w:pPr>
  </w:p>
  <w:p w14:paraId="64E77960" w14:textId="77777777" w:rsidR="00522630" w:rsidRDefault="00522630">
    <w:pPr>
      <w:pStyle w:val="Header"/>
    </w:pPr>
  </w:p>
  <w:p w14:paraId="1F2850A9" w14:textId="77777777" w:rsidR="00522630" w:rsidRDefault="00522630">
    <w:pPr>
      <w:pStyle w:val="Header"/>
    </w:pPr>
  </w:p>
  <w:p w14:paraId="68AB35BD" w14:textId="77777777" w:rsidR="00522630" w:rsidRDefault="00522630">
    <w:pPr>
      <w:pStyle w:val="Header"/>
    </w:pPr>
  </w:p>
  <w:p w14:paraId="0B398568" w14:textId="77777777" w:rsidR="00522630" w:rsidRDefault="00000000">
    <w:pPr>
      <w:pStyle w:val="Header"/>
    </w:pPr>
    <w:r>
      <w:rPr>
        <w:noProof/>
      </w:rPr>
      <mc:AlternateContent>
        <mc:Choice Requires="wps">
          <w:drawing>
            <wp:anchor distT="0" distB="0" distL="114300" distR="114300" simplePos="0" relativeHeight="251660288" behindDoc="0" locked="0" layoutInCell="1" allowOverlap="1" wp14:anchorId="4B1A5195" wp14:editId="4BB89233">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ln>
                    </wps:spPr>
                    <wps:bodyPr/>
                  </wps:wsp>
                </a:graphicData>
              </a:graphic>
            </wp:anchor>
          </w:drawing>
        </mc:Choice>
        <mc:Fallback xmlns:wpsCustomData="http://www.wps.cn/officeDocument/2013/wpsCustomData">
          <w:pict>
            <v:shape id="AutoShape 1" o:spid="_x0000_s1026" o:spt="32" type="#_x0000_t32" style="position:absolute;left:0pt;margin-left:-71.25pt;margin-top:12pt;height:0pt;width:576pt;z-index:251660288;mso-width-relative:page;mso-height-relative:page;" filled="f" stroked="t" coordsize="21600,21600" o:gfxdata="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K9ND+rXAAAACwEAAA8AAAAAAAAAAQAgAAAA&#10;IgAAAGRycy9kb3ducmV2LnhtbFBLAQIUABQAAAAIAIdO4kD7M77t0wEAALIDAAAOAAAAAAAAAAEA&#10;IAAAACYBAABkcnMvZTJvRG9jLnhtbFBLBQYAAAAABgAGAFkBAABrBQAAAAA=&#10;">
              <v:fill on="f" focussize="0,0"/>
              <v:stroke color="#000000" joinstyle="round"/>
              <v:imagedata o:title=""/>
              <o:lock v:ext="edit" aspectratio="f"/>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D52DDA"/>
    <w:multiLevelType w:val="multilevel"/>
    <w:tmpl w:val="0ED52DDA"/>
    <w:lvl w:ilvl="0">
      <w:start w:val="1"/>
      <w:numFmt w:val="bullet"/>
      <w:lvlText w:val=""/>
      <w:lvlJc w:val="left"/>
      <w:pPr>
        <w:ind w:left="0" w:hanging="360"/>
      </w:pPr>
      <w:rPr>
        <w:rFonts w:ascii="Wingdings" w:hAnsi="Wingdings" w:hint="default"/>
      </w:rPr>
    </w:lvl>
    <w:lvl w:ilvl="1">
      <w:start w:val="1"/>
      <w:numFmt w:val="bullet"/>
      <w:lvlText w:val="o"/>
      <w:lvlJc w:val="left"/>
      <w:pPr>
        <w:ind w:left="720" w:hanging="360"/>
      </w:pPr>
      <w:rPr>
        <w:rFonts w:ascii="Courier New" w:hAnsi="Courier New" w:cs="Courier New" w:hint="default"/>
      </w:rPr>
    </w:lvl>
    <w:lvl w:ilvl="2">
      <w:start w:val="1"/>
      <w:numFmt w:val="bullet"/>
      <w:lvlText w:val=""/>
      <w:lvlJc w:val="left"/>
      <w:pPr>
        <w:ind w:left="1440" w:hanging="360"/>
      </w:pPr>
      <w:rPr>
        <w:rFonts w:ascii="Wingdings" w:hAnsi="Wingdings" w:hint="default"/>
      </w:rPr>
    </w:lvl>
    <w:lvl w:ilvl="3">
      <w:start w:val="1"/>
      <w:numFmt w:val="bullet"/>
      <w:lvlText w:val=""/>
      <w:lvlJc w:val="left"/>
      <w:pPr>
        <w:ind w:left="2160" w:hanging="360"/>
      </w:pPr>
      <w:rPr>
        <w:rFonts w:ascii="Symbol" w:hAnsi="Symbol" w:hint="default"/>
      </w:rPr>
    </w:lvl>
    <w:lvl w:ilvl="4">
      <w:start w:val="1"/>
      <w:numFmt w:val="bullet"/>
      <w:lvlText w:val="o"/>
      <w:lvlJc w:val="left"/>
      <w:pPr>
        <w:ind w:left="2880" w:hanging="360"/>
      </w:pPr>
      <w:rPr>
        <w:rFonts w:ascii="Courier New" w:hAnsi="Courier New" w:cs="Courier New" w:hint="default"/>
      </w:rPr>
    </w:lvl>
    <w:lvl w:ilvl="5">
      <w:start w:val="1"/>
      <w:numFmt w:val="bullet"/>
      <w:lvlText w:val=""/>
      <w:lvlJc w:val="left"/>
      <w:pPr>
        <w:ind w:left="3600" w:hanging="360"/>
      </w:pPr>
      <w:rPr>
        <w:rFonts w:ascii="Wingdings" w:hAnsi="Wingdings" w:hint="default"/>
      </w:rPr>
    </w:lvl>
    <w:lvl w:ilvl="6">
      <w:start w:val="1"/>
      <w:numFmt w:val="bullet"/>
      <w:lvlText w:val=""/>
      <w:lvlJc w:val="left"/>
      <w:pPr>
        <w:ind w:left="4320" w:hanging="360"/>
      </w:pPr>
      <w:rPr>
        <w:rFonts w:ascii="Symbol" w:hAnsi="Symbol" w:hint="default"/>
      </w:rPr>
    </w:lvl>
    <w:lvl w:ilvl="7">
      <w:start w:val="1"/>
      <w:numFmt w:val="bullet"/>
      <w:lvlText w:val="o"/>
      <w:lvlJc w:val="left"/>
      <w:pPr>
        <w:ind w:left="5040" w:hanging="360"/>
      </w:pPr>
      <w:rPr>
        <w:rFonts w:ascii="Courier New" w:hAnsi="Courier New" w:cs="Courier New" w:hint="default"/>
      </w:rPr>
    </w:lvl>
    <w:lvl w:ilvl="8">
      <w:start w:val="1"/>
      <w:numFmt w:val="bullet"/>
      <w:lvlText w:val=""/>
      <w:lvlJc w:val="left"/>
      <w:pPr>
        <w:ind w:left="5760" w:hanging="360"/>
      </w:pPr>
      <w:rPr>
        <w:rFonts w:ascii="Wingdings" w:hAnsi="Wingdings" w:hint="default"/>
      </w:rPr>
    </w:lvl>
  </w:abstractNum>
  <w:abstractNum w:abstractNumId="1" w15:restartNumberingAfterBreak="0">
    <w:nsid w:val="25501C4E"/>
    <w:multiLevelType w:val="multilevel"/>
    <w:tmpl w:val="25501C4E"/>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 w15:restartNumberingAfterBreak="0">
    <w:nsid w:val="6B555A5B"/>
    <w:multiLevelType w:val="multilevel"/>
    <w:tmpl w:val="6B555A5B"/>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num w:numId="1" w16cid:durableId="412241605">
    <w:abstractNumId w:val="0"/>
  </w:num>
  <w:num w:numId="2" w16cid:durableId="1595631876">
    <w:abstractNumId w:val="2"/>
  </w:num>
  <w:num w:numId="3" w16cid:durableId="135163969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7"/>
  <w:proofState w:spelling="clean" w:grammar="clean"/>
  <w:defaultTabStop w:val="720"/>
  <w:drawingGridHorizontalSpacing w:val="11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5968"/>
    <w:rsid w:val="000070A7"/>
    <w:rsid w:val="0001373A"/>
    <w:rsid w:val="00023C45"/>
    <w:rsid w:val="000241AD"/>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09EF"/>
    <w:rsid w:val="001C6793"/>
    <w:rsid w:val="001D43ED"/>
    <w:rsid w:val="001D56B3"/>
    <w:rsid w:val="001E1CF1"/>
    <w:rsid w:val="002036C6"/>
    <w:rsid w:val="0027710A"/>
    <w:rsid w:val="002B6A6D"/>
    <w:rsid w:val="002C5313"/>
    <w:rsid w:val="002E5D99"/>
    <w:rsid w:val="00303D29"/>
    <w:rsid w:val="003149DF"/>
    <w:rsid w:val="003267E5"/>
    <w:rsid w:val="003A15F8"/>
    <w:rsid w:val="003D04D5"/>
    <w:rsid w:val="003D65E3"/>
    <w:rsid w:val="003E2009"/>
    <w:rsid w:val="004130D4"/>
    <w:rsid w:val="00417151"/>
    <w:rsid w:val="00424BC0"/>
    <w:rsid w:val="00463212"/>
    <w:rsid w:val="00473C94"/>
    <w:rsid w:val="004C1222"/>
    <w:rsid w:val="004E46AC"/>
    <w:rsid w:val="00500C22"/>
    <w:rsid w:val="005057B8"/>
    <w:rsid w:val="00522630"/>
    <w:rsid w:val="005448A6"/>
    <w:rsid w:val="00550C9E"/>
    <w:rsid w:val="00561643"/>
    <w:rsid w:val="00565AEB"/>
    <w:rsid w:val="00572184"/>
    <w:rsid w:val="005D0337"/>
    <w:rsid w:val="005E4DC3"/>
    <w:rsid w:val="005E5AB1"/>
    <w:rsid w:val="005F71B7"/>
    <w:rsid w:val="00601359"/>
    <w:rsid w:val="00625A22"/>
    <w:rsid w:val="006311E5"/>
    <w:rsid w:val="006328E5"/>
    <w:rsid w:val="006740A7"/>
    <w:rsid w:val="00692A14"/>
    <w:rsid w:val="006950F0"/>
    <w:rsid w:val="006A75EB"/>
    <w:rsid w:val="006D0222"/>
    <w:rsid w:val="006E3A3F"/>
    <w:rsid w:val="006F3A95"/>
    <w:rsid w:val="007004D0"/>
    <w:rsid w:val="0070381A"/>
    <w:rsid w:val="00712EAB"/>
    <w:rsid w:val="00754886"/>
    <w:rsid w:val="00785968"/>
    <w:rsid w:val="007A6B82"/>
    <w:rsid w:val="007B2C4E"/>
    <w:rsid w:val="007F2D03"/>
    <w:rsid w:val="007F44C2"/>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A66F0"/>
    <w:rsid w:val="00AB4B6A"/>
    <w:rsid w:val="00AD45FF"/>
    <w:rsid w:val="00AF5DD6"/>
    <w:rsid w:val="00B040B1"/>
    <w:rsid w:val="00B11E75"/>
    <w:rsid w:val="00B27D06"/>
    <w:rsid w:val="00B315B4"/>
    <w:rsid w:val="00B567DF"/>
    <w:rsid w:val="00B67BFE"/>
    <w:rsid w:val="00B73DAD"/>
    <w:rsid w:val="00BA482F"/>
    <w:rsid w:val="00BB3AEA"/>
    <w:rsid w:val="00BF61EF"/>
    <w:rsid w:val="00C35A15"/>
    <w:rsid w:val="00C45FC2"/>
    <w:rsid w:val="00C62668"/>
    <w:rsid w:val="00C66C1C"/>
    <w:rsid w:val="00CB1AC0"/>
    <w:rsid w:val="00CB1E57"/>
    <w:rsid w:val="00CD5E54"/>
    <w:rsid w:val="00CF5C76"/>
    <w:rsid w:val="00CF5DBA"/>
    <w:rsid w:val="00CF5DEF"/>
    <w:rsid w:val="00D20268"/>
    <w:rsid w:val="00D602BC"/>
    <w:rsid w:val="00D63FFC"/>
    <w:rsid w:val="00D86F82"/>
    <w:rsid w:val="00DA70C1"/>
    <w:rsid w:val="00DC4421"/>
    <w:rsid w:val="00DC6AD3"/>
    <w:rsid w:val="00DD16CF"/>
    <w:rsid w:val="00E1562D"/>
    <w:rsid w:val="00E7499B"/>
    <w:rsid w:val="00EA1057"/>
    <w:rsid w:val="00EA304E"/>
    <w:rsid w:val="00ED0CB5"/>
    <w:rsid w:val="00F801CD"/>
    <w:rsid w:val="00F84BFF"/>
    <w:rsid w:val="00F92CE1"/>
    <w:rsid w:val="00F92FC0"/>
    <w:rsid w:val="00F95B21"/>
    <w:rsid w:val="00FA7504"/>
    <w:rsid w:val="00FB3B21"/>
    <w:rsid w:val="00FB548A"/>
    <w:rsid w:val="00FC1693"/>
    <w:rsid w:val="00FC1F83"/>
    <w:rsid w:val="00FC2768"/>
    <w:rsid w:val="00FC713E"/>
    <w:rsid w:val="00FD44F9"/>
    <w:rsid w:val="00FE6F23"/>
    <w:rsid w:val="29970003"/>
    <w:rsid w:val="3A3A010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3DF31678"/>
  <w15:docId w15:val="{687C6B7C-0A2D-4FB7-9368-1CFFC83B68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rFonts w:asciiTheme="minorHAnsi" w:eastAsiaTheme="minorHAnsi" w:hAnsiTheme="minorHAnsi" w:cstheme="minorBidi"/>
      <w:sz w:val="22"/>
      <w:szCs w:val="22"/>
    </w:rPr>
  </w:style>
  <w:style w:type="paragraph" w:styleId="Heading2">
    <w:name w:val="heading 2"/>
    <w:basedOn w:val="Normal"/>
    <w:next w:val="Normal"/>
    <w:link w:val="Heading2Char"/>
    <w:uiPriority w:val="9"/>
    <w:qFormat/>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paragraph" w:styleId="Footer">
    <w:name w:val="footer"/>
    <w:basedOn w:val="Normal"/>
    <w:link w:val="FooterChar"/>
    <w:uiPriority w:val="99"/>
    <w:semiHidden/>
    <w:unhideWhenUsed/>
    <w:pPr>
      <w:tabs>
        <w:tab w:val="center" w:pos="4320"/>
        <w:tab w:val="right" w:pos="8640"/>
      </w:tabs>
      <w:spacing w:after="0" w:line="240" w:lineRule="auto"/>
    </w:pPr>
  </w:style>
  <w:style w:type="paragraph" w:styleId="Header">
    <w:name w:val="header"/>
    <w:basedOn w:val="Normal"/>
    <w:link w:val="HeaderChar"/>
    <w:uiPriority w:val="99"/>
    <w:semiHidden/>
    <w:unhideWhenUsed/>
    <w:pPr>
      <w:tabs>
        <w:tab w:val="center" w:pos="4320"/>
        <w:tab w:val="right" w:pos="8640"/>
      </w:tabs>
      <w:spacing w:after="0" w:line="240" w:lineRule="auto"/>
    </w:pPr>
  </w:style>
  <w:style w:type="paragraph" w:styleId="NormalWeb">
    <w:name w:val="Normal (Web)"/>
    <w:uiPriority w:val="99"/>
    <w:unhideWhenUsed/>
    <w:pPr>
      <w:spacing w:beforeAutospacing="1" w:afterAutospacing="1"/>
    </w:pPr>
    <w:rPr>
      <w:sz w:val="24"/>
      <w:szCs w:val="24"/>
      <w:lang w:eastAsia="zh-CN"/>
    </w:rPr>
  </w:style>
  <w:style w:type="character" w:customStyle="1" w:styleId="HeaderChar">
    <w:name w:val="Header Char"/>
    <w:basedOn w:val="DefaultParagraphFont"/>
    <w:link w:val="Header"/>
    <w:uiPriority w:val="99"/>
    <w:semiHidden/>
  </w:style>
  <w:style w:type="character" w:customStyle="1" w:styleId="FooterChar">
    <w:name w:val="Footer Char"/>
    <w:basedOn w:val="DefaultParagraphFont"/>
    <w:link w:val="Footer"/>
    <w:uiPriority w:val="99"/>
    <w:semiHidden/>
  </w:style>
  <w:style w:type="paragraph" w:styleId="ListParagraph">
    <w:name w:val="List Paragraph"/>
    <w:basedOn w:val="Normal"/>
    <w:uiPriority w:val="34"/>
    <w:qFormat/>
    <w:pPr>
      <w:ind w:left="720"/>
      <w:contextualSpacing/>
    </w:pPr>
  </w:style>
  <w:style w:type="character" w:customStyle="1" w:styleId="Heading2Char">
    <w:name w:val="Heading 2 Char"/>
    <w:basedOn w:val="DefaultParagraphFont"/>
    <w:link w:val="Heading2"/>
    <w:uiPriority w:val="9"/>
    <w:rPr>
      <w:rFonts w:ascii="Times New Roman" w:eastAsia="Times New Roman" w:hAnsi="Times New Roman" w:cs="Times New Roman"/>
      <w:b/>
      <w:bCs/>
      <w:sz w:val="36"/>
      <w:szCs w:val="36"/>
    </w:r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character" w:styleId="PlaceholderText">
    <w:name w:val="Placeholder Text"/>
    <w:basedOn w:val="DefaultParagraphFont"/>
    <w:uiPriority w:val="99"/>
    <w:semiHidden/>
    <w:qFormat/>
    <w:rPr>
      <w:color w:val="808080"/>
    </w:rPr>
  </w:style>
  <w:style w:type="paragraph" w:styleId="HTMLPreformatted">
    <w:name w:val="HTML Preformatted"/>
    <w:basedOn w:val="Normal"/>
    <w:link w:val="HTMLPreformattedChar"/>
    <w:uiPriority w:val="99"/>
    <w:semiHidden/>
    <w:unhideWhenUsed/>
    <w:rsid w:val="00500C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500C22"/>
    <w:rPr>
      <w:rFonts w:ascii="Courier New" w:eastAsia="Times New Roman" w:hAnsi="Courier New" w:cs="Courier New"/>
    </w:rPr>
  </w:style>
  <w:style w:type="character" w:customStyle="1" w:styleId="y2iqfc">
    <w:name w:val="y2iqfc"/>
    <w:basedOn w:val="DefaultParagraphFont"/>
    <w:rsid w:val="00500C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15753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2</Pages>
  <Words>520</Words>
  <Characters>2968</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ABET Center</dc:creator>
  <cp:lastModifiedBy>othman.subhi.123@gmail.com</cp:lastModifiedBy>
  <cp:revision>5</cp:revision>
  <cp:lastPrinted>2022-09-26T23:27:00Z</cp:lastPrinted>
  <dcterms:created xsi:type="dcterms:W3CDTF">2022-09-26T23:26:00Z</dcterms:created>
  <dcterms:modified xsi:type="dcterms:W3CDTF">2023-07-05T03:24:00Z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1033-11.2.0.11306</vt:lpwstr>
  </property>
  <property fmtid="{D5CDD505-2E9C-101B-9397-08002B2CF9AE}" pid="3" name="ICV">
    <vt:lpwstr>F28BA93A5F8F40D9BEC6BCC6FAC17DB8</vt:lpwstr>
  </property>
</Properties>
</file>