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60C6" w:rsidRPr="00EC2D99" w:rsidRDefault="005060C6" w:rsidP="00EC2D99">
      <w:pPr>
        <w:rPr>
          <w:rFonts w:asciiTheme="majorBidi" w:hAnsiTheme="majorBidi" w:cstheme="majorBidi"/>
          <w:b/>
          <w:bCs/>
          <w:sz w:val="28"/>
          <w:szCs w:val="28"/>
        </w:rPr>
      </w:pPr>
      <w:bookmarkStart w:id="0" w:name="_Toc482484018"/>
      <w:r w:rsidRPr="00EC2D99">
        <w:rPr>
          <w:rFonts w:asciiTheme="majorBidi" w:hAnsiTheme="majorBidi" w:cstheme="majorBidi"/>
          <w:b/>
          <w:bCs/>
          <w:sz w:val="28"/>
          <w:szCs w:val="28"/>
        </w:rPr>
        <w:t>Abstract</w:t>
      </w:r>
      <w:bookmarkEnd w:id="0"/>
    </w:p>
    <w:p w:rsidR="00EC2D99" w:rsidRPr="00EC2D99" w:rsidRDefault="00EC2D99" w:rsidP="00EC2D99">
      <w:pPr>
        <w:rPr>
          <w:rFonts w:asciiTheme="majorBidi" w:hAnsiTheme="majorBidi" w:cstheme="majorBidi"/>
          <w:sz w:val="24"/>
          <w:szCs w:val="24"/>
        </w:rPr>
      </w:pPr>
      <w:bookmarkStart w:id="1" w:name="_GoBack"/>
      <w:r w:rsidRPr="00EC2D99">
        <w:rPr>
          <w:rFonts w:asciiTheme="majorBidi" w:hAnsiTheme="majorBidi" w:cstheme="majorBidi"/>
          <w:sz w:val="24"/>
          <w:szCs w:val="24"/>
        </w:rPr>
        <w:t xml:space="preserve">When anyone has money, you want to put this money in some investments, the first thing asks </w:t>
      </w:r>
      <w:bookmarkEnd w:id="1"/>
      <w:r w:rsidRPr="00EC2D99">
        <w:rPr>
          <w:rFonts w:asciiTheme="majorBidi" w:hAnsiTheme="majorBidi" w:cstheme="majorBidi"/>
          <w:sz w:val="24"/>
          <w:szCs w:val="24"/>
        </w:rPr>
        <w:t>himself, this investment will be profitable or not</w:t>
      </w:r>
      <w:r w:rsidRPr="00EC2D99">
        <w:rPr>
          <w:rFonts w:asciiTheme="majorBidi" w:hAnsiTheme="majorBidi" w:cstheme="majorBidi"/>
          <w:sz w:val="24"/>
          <w:szCs w:val="24"/>
          <w:rtl/>
        </w:rPr>
        <w:t>?</w:t>
      </w:r>
    </w:p>
    <w:p w:rsidR="00EC2D99" w:rsidRPr="00EC2D99" w:rsidRDefault="00EC2D99" w:rsidP="00EC2D99">
      <w:pPr>
        <w:rPr>
          <w:rFonts w:asciiTheme="majorBidi" w:hAnsiTheme="majorBidi" w:cstheme="majorBidi"/>
          <w:sz w:val="24"/>
          <w:szCs w:val="24"/>
        </w:rPr>
      </w:pPr>
      <w:r w:rsidRPr="00EC2D99">
        <w:rPr>
          <w:rFonts w:asciiTheme="majorBidi" w:hAnsiTheme="majorBidi" w:cstheme="majorBidi"/>
          <w:sz w:val="24"/>
          <w:szCs w:val="24"/>
        </w:rPr>
        <w:t>In our project, we conduct a feasibility study to build a factory that works on the finished furniture industry. As feasibility studies begin with the market study we conducted a market study consisting of approximating the demand volume of furniture components such as crowns, table legs, sofa arms, couch legs, armchair, chair legs. The second step is the technical study, in which we focused on the technical and logistical aspects of how we produce, store and deliver our products or services. Technical feasibility includes details of how to provide a product or service (</w:t>
      </w:r>
      <w:proofErr w:type="spellStart"/>
      <w:r w:rsidRPr="00EC2D99">
        <w:rPr>
          <w:rFonts w:asciiTheme="majorBidi" w:hAnsiTheme="majorBidi" w:cstheme="majorBidi"/>
          <w:sz w:val="24"/>
          <w:szCs w:val="24"/>
        </w:rPr>
        <w:t>ie</w:t>
      </w:r>
      <w:proofErr w:type="spellEnd"/>
      <w:r w:rsidRPr="00EC2D99">
        <w:rPr>
          <w:rFonts w:asciiTheme="majorBidi" w:hAnsiTheme="majorBidi" w:cstheme="majorBidi"/>
          <w:sz w:val="24"/>
          <w:szCs w:val="24"/>
        </w:rPr>
        <w:t xml:space="preserve"> materials, employment, transportation, place of work, technology required, etc.). The last step is the financial study and we have taken into account its total costs and potential revenues</w:t>
      </w:r>
      <w:r w:rsidRPr="00EC2D99">
        <w:rPr>
          <w:rFonts w:asciiTheme="majorBidi" w:hAnsiTheme="majorBidi" w:cstheme="majorBidi"/>
          <w:sz w:val="24"/>
          <w:szCs w:val="24"/>
          <w:rtl/>
        </w:rPr>
        <w:t>.</w:t>
      </w:r>
    </w:p>
    <w:p w:rsidR="00EC2D99" w:rsidRPr="00EC2D99" w:rsidRDefault="00EC2D99" w:rsidP="00EC2D99">
      <w:pPr>
        <w:rPr>
          <w:rFonts w:asciiTheme="majorBidi" w:hAnsiTheme="majorBidi" w:cstheme="majorBidi"/>
          <w:sz w:val="24"/>
          <w:szCs w:val="24"/>
        </w:rPr>
      </w:pPr>
    </w:p>
    <w:p w:rsidR="00EC2D99" w:rsidRPr="00EC2D99" w:rsidRDefault="00EC2D99" w:rsidP="00EC2D99">
      <w:pPr>
        <w:rPr>
          <w:rFonts w:asciiTheme="majorBidi" w:hAnsiTheme="majorBidi" w:cstheme="majorBidi"/>
          <w:sz w:val="24"/>
          <w:szCs w:val="24"/>
        </w:rPr>
      </w:pPr>
      <w:r w:rsidRPr="00EC2D99">
        <w:rPr>
          <w:rFonts w:asciiTheme="majorBidi" w:hAnsiTheme="majorBidi" w:cstheme="majorBidi"/>
          <w:sz w:val="24"/>
          <w:szCs w:val="24"/>
        </w:rPr>
        <w:t xml:space="preserve">We conducted two main surveys, one with official institutions such as the Chambers of Commerce and Industry in Nablus, </w:t>
      </w:r>
      <w:proofErr w:type="spellStart"/>
      <w:r w:rsidRPr="00EC2D99">
        <w:rPr>
          <w:rFonts w:asciiTheme="majorBidi" w:hAnsiTheme="majorBidi" w:cstheme="majorBidi"/>
          <w:sz w:val="24"/>
          <w:szCs w:val="24"/>
        </w:rPr>
        <w:t>Salfit</w:t>
      </w:r>
      <w:proofErr w:type="spellEnd"/>
      <w:r w:rsidRPr="00EC2D99">
        <w:rPr>
          <w:rFonts w:asciiTheme="majorBidi" w:hAnsiTheme="majorBidi" w:cstheme="majorBidi"/>
          <w:sz w:val="24"/>
          <w:szCs w:val="24"/>
        </w:rPr>
        <w:t xml:space="preserve">, Jenin and </w:t>
      </w:r>
      <w:proofErr w:type="spellStart"/>
      <w:r w:rsidRPr="00EC2D99">
        <w:rPr>
          <w:rFonts w:asciiTheme="majorBidi" w:hAnsiTheme="majorBidi" w:cstheme="majorBidi"/>
          <w:sz w:val="24"/>
          <w:szCs w:val="24"/>
        </w:rPr>
        <w:t>Qalqiliya</w:t>
      </w:r>
      <w:proofErr w:type="spellEnd"/>
      <w:r w:rsidRPr="00EC2D99">
        <w:rPr>
          <w:rFonts w:asciiTheme="majorBidi" w:hAnsiTheme="majorBidi" w:cstheme="majorBidi"/>
          <w:sz w:val="24"/>
          <w:szCs w:val="24"/>
        </w:rPr>
        <w:t>, and one with furniture manufacturing facilities in the northern region of Palestine</w:t>
      </w:r>
      <w:r w:rsidRPr="00EC2D99">
        <w:rPr>
          <w:rFonts w:asciiTheme="majorBidi" w:hAnsiTheme="majorBidi" w:cstheme="majorBidi"/>
          <w:sz w:val="24"/>
          <w:szCs w:val="24"/>
          <w:rtl/>
        </w:rPr>
        <w:t>.</w:t>
      </w:r>
    </w:p>
    <w:p w:rsidR="00EC2D99" w:rsidRPr="00EC2D99" w:rsidRDefault="00EC2D99" w:rsidP="00EC2D99">
      <w:pPr>
        <w:rPr>
          <w:rFonts w:asciiTheme="majorBidi" w:hAnsiTheme="majorBidi" w:cstheme="majorBidi"/>
          <w:sz w:val="24"/>
          <w:szCs w:val="24"/>
        </w:rPr>
      </w:pPr>
    </w:p>
    <w:p w:rsidR="00EC2D99" w:rsidRPr="00EC2D99" w:rsidRDefault="00EC2D99" w:rsidP="00EC2D99">
      <w:pPr>
        <w:rPr>
          <w:rFonts w:asciiTheme="majorBidi" w:hAnsiTheme="majorBidi" w:cstheme="majorBidi"/>
          <w:sz w:val="24"/>
          <w:szCs w:val="24"/>
          <w:rtl/>
        </w:rPr>
      </w:pPr>
      <w:r w:rsidRPr="00EC2D99">
        <w:rPr>
          <w:rFonts w:asciiTheme="majorBidi" w:hAnsiTheme="majorBidi" w:cstheme="majorBidi"/>
          <w:sz w:val="24"/>
          <w:szCs w:val="24"/>
        </w:rPr>
        <w:t>As a result, we were able to finish this study and do all the necessary steps and show us that this project is feasible as described in the results and to know all the details please read the project</w:t>
      </w:r>
    </w:p>
    <w:p w:rsidR="00EC2D99" w:rsidRDefault="00EC2D99" w:rsidP="00EC2D99">
      <w:pPr>
        <w:rPr>
          <w:rFonts w:cstheme="majorBidi"/>
          <w:szCs w:val="24"/>
          <w:rtl/>
        </w:rPr>
      </w:pPr>
    </w:p>
    <w:p w:rsidR="00EC2D99" w:rsidRDefault="00EC2D99" w:rsidP="00EC2D99">
      <w:pPr>
        <w:rPr>
          <w:rFonts w:cstheme="majorBidi"/>
          <w:szCs w:val="24"/>
          <w:rtl/>
        </w:rPr>
      </w:pPr>
    </w:p>
    <w:p w:rsidR="00EC2D99" w:rsidRDefault="00EC2D99" w:rsidP="00EC2D99">
      <w:pPr>
        <w:rPr>
          <w:rFonts w:cstheme="majorBidi"/>
          <w:szCs w:val="24"/>
          <w:rtl/>
        </w:rPr>
      </w:pPr>
    </w:p>
    <w:p w:rsidR="00EC2D99" w:rsidRDefault="00EC2D99" w:rsidP="00EC2D99">
      <w:pPr>
        <w:rPr>
          <w:rFonts w:cstheme="majorBidi"/>
          <w:szCs w:val="24"/>
          <w:rtl/>
        </w:rPr>
      </w:pPr>
    </w:p>
    <w:p w:rsidR="00EC2D99" w:rsidRDefault="00EC2D99" w:rsidP="00EC2D99">
      <w:pPr>
        <w:rPr>
          <w:rFonts w:cstheme="majorBidi"/>
          <w:szCs w:val="24"/>
          <w:rtl/>
        </w:rPr>
      </w:pPr>
    </w:p>
    <w:p w:rsidR="00EC2D99" w:rsidRDefault="00EC2D99" w:rsidP="00EC2D99">
      <w:pPr>
        <w:rPr>
          <w:rFonts w:cstheme="majorBidi"/>
          <w:szCs w:val="24"/>
          <w:rtl/>
        </w:rPr>
      </w:pPr>
    </w:p>
    <w:p w:rsidR="00EC2D99" w:rsidRDefault="00EC2D99" w:rsidP="00EC2D99">
      <w:pPr>
        <w:rPr>
          <w:rFonts w:cstheme="majorBidi"/>
          <w:szCs w:val="24"/>
          <w:rtl/>
        </w:rPr>
      </w:pPr>
    </w:p>
    <w:p w:rsidR="00EC2D99" w:rsidRDefault="00EC2D99" w:rsidP="00EC2D99">
      <w:pPr>
        <w:rPr>
          <w:rFonts w:cstheme="majorBidi"/>
          <w:szCs w:val="24"/>
          <w:rtl/>
        </w:rPr>
      </w:pPr>
    </w:p>
    <w:p w:rsidR="00EC2D99" w:rsidRDefault="00EC2D99" w:rsidP="00EC2D99">
      <w:pPr>
        <w:rPr>
          <w:rFonts w:cstheme="majorBidi"/>
          <w:szCs w:val="24"/>
          <w:rtl/>
        </w:rPr>
      </w:pPr>
    </w:p>
    <w:p w:rsidR="00EC2D99" w:rsidRDefault="00EC2D99" w:rsidP="00EC2D99">
      <w:pPr>
        <w:rPr>
          <w:rFonts w:cstheme="majorBidi"/>
          <w:szCs w:val="24"/>
          <w:rtl/>
        </w:rPr>
      </w:pPr>
    </w:p>
    <w:p w:rsidR="00EC2D99" w:rsidRDefault="00EC2D99" w:rsidP="00EC2D99">
      <w:pPr>
        <w:rPr>
          <w:rFonts w:cstheme="majorBidi"/>
          <w:szCs w:val="24"/>
          <w:rtl/>
        </w:rPr>
      </w:pPr>
    </w:p>
    <w:p w:rsidR="00EC2D99" w:rsidRDefault="00EC2D99" w:rsidP="00EC2D99">
      <w:pPr>
        <w:rPr>
          <w:rFonts w:cstheme="majorBidi"/>
          <w:szCs w:val="24"/>
          <w:rtl/>
        </w:rPr>
      </w:pPr>
    </w:p>
    <w:p w:rsidR="00EC2D99" w:rsidRDefault="00EC2D99" w:rsidP="00EC2D99">
      <w:pPr>
        <w:rPr>
          <w:rFonts w:cstheme="majorBidi"/>
          <w:szCs w:val="24"/>
          <w:rtl/>
        </w:rPr>
      </w:pPr>
    </w:p>
    <w:p w:rsidR="00EC2D99" w:rsidRDefault="00EC2D99" w:rsidP="00EC2D99">
      <w:pPr>
        <w:bidi/>
        <w:rPr>
          <w:rFonts w:cs="Arial"/>
          <w:rtl/>
        </w:rPr>
      </w:pPr>
    </w:p>
    <w:p w:rsidR="00EC2D99" w:rsidRPr="00EC2D99" w:rsidRDefault="00EC2D99" w:rsidP="00EC2D99">
      <w:pPr>
        <w:bidi/>
        <w:rPr>
          <w:rFonts w:cs="Arial"/>
          <w:b/>
          <w:bCs/>
          <w:sz w:val="28"/>
          <w:szCs w:val="28"/>
          <w:rtl/>
        </w:rPr>
      </w:pPr>
      <w:r w:rsidRPr="00EC2D99">
        <w:rPr>
          <w:rFonts w:cs="Arial" w:hint="cs"/>
          <w:b/>
          <w:bCs/>
          <w:sz w:val="28"/>
          <w:szCs w:val="28"/>
          <w:rtl/>
        </w:rPr>
        <w:t xml:space="preserve">ملخص </w:t>
      </w:r>
    </w:p>
    <w:p w:rsidR="00EC2D99" w:rsidRPr="00EC2D99" w:rsidRDefault="00EC2D99" w:rsidP="00EC2D99">
      <w:pPr>
        <w:bidi/>
        <w:rPr>
          <w:rFonts w:cs="Arial"/>
          <w:sz w:val="24"/>
          <w:szCs w:val="24"/>
        </w:rPr>
      </w:pPr>
      <w:r w:rsidRPr="00EC2D99">
        <w:rPr>
          <w:rFonts w:cs="Arial"/>
          <w:sz w:val="24"/>
          <w:szCs w:val="24"/>
          <w:rtl/>
        </w:rPr>
        <w:t>عندما يكون أي شخص لديه المال، وتريد أن تضع هذا المال في بعض الاستثمارات، وأول شيء يسأل نفسه، فإن هذا الاستثمار تكون مربحة أم لا؟</w:t>
      </w:r>
    </w:p>
    <w:p w:rsidR="00EC2D99" w:rsidRPr="00EC2D99" w:rsidRDefault="00EC2D99" w:rsidP="00EC2D99">
      <w:pPr>
        <w:bidi/>
        <w:rPr>
          <w:sz w:val="24"/>
          <w:szCs w:val="24"/>
        </w:rPr>
      </w:pPr>
      <w:r w:rsidRPr="00EC2D99">
        <w:rPr>
          <w:rFonts w:cs="Arial"/>
          <w:sz w:val="24"/>
          <w:szCs w:val="24"/>
          <w:rtl/>
        </w:rPr>
        <w:t>في مشروعنا، نقوم بإجراء دراسة جدوى لبناء</w:t>
      </w:r>
      <w:r w:rsidRPr="00EC2D99">
        <w:rPr>
          <w:rFonts w:cs="Arial" w:hint="cs"/>
          <w:sz w:val="24"/>
          <w:szCs w:val="24"/>
          <w:rtl/>
        </w:rPr>
        <w:t xml:space="preserve">منشأه تعمل على صناعه قطع الاثاث المكمله </w:t>
      </w:r>
      <w:r w:rsidRPr="00EC2D99">
        <w:rPr>
          <w:rFonts w:cs="Arial"/>
          <w:sz w:val="24"/>
          <w:szCs w:val="24"/>
          <w:rtl/>
        </w:rPr>
        <w:t>. كما تبدأ دراسات الجدوى مع دراسة السوق أجرينا دراسة السوق تتكون من تقريب حجم الطلب من مكونات الأثاث مثل التيجان والساقين الطاولة، والأذرع الأريكة، الساقين الأريكة، كرسي الأسلحة، والساقين كرسي</w:t>
      </w:r>
      <w:r w:rsidRPr="00EC2D99">
        <w:rPr>
          <w:rFonts w:hint="cs"/>
          <w:sz w:val="24"/>
          <w:szCs w:val="24"/>
          <w:rtl/>
        </w:rPr>
        <w:t xml:space="preserve">. والخطوه الثانيه هي الدراسه الفنيه والتي  </w:t>
      </w:r>
      <w:r w:rsidRPr="00EC2D99">
        <w:rPr>
          <w:rFonts w:cs="Arial" w:hint="cs"/>
          <w:sz w:val="24"/>
          <w:szCs w:val="24"/>
          <w:rtl/>
        </w:rPr>
        <w:t>ركزنا بها</w:t>
      </w:r>
      <w:r w:rsidRPr="00EC2D99">
        <w:rPr>
          <w:rFonts w:cs="Arial"/>
          <w:sz w:val="24"/>
          <w:szCs w:val="24"/>
          <w:rtl/>
        </w:rPr>
        <w:t xml:space="preserve"> على الجوانب الفنية واللوجستية لكيفية إنتاج أعمالنا وتخزينها وتقديم منتجاتها أو خدمات</w:t>
      </w:r>
      <w:r w:rsidRPr="00EC2D99">
        <w:rPr>
          <w:rFonts w:cs="Arial" w:hint="cs"/>
          <w:sz w:val="24"/>
          <w:szCs w:val="24"/>
          <w:rtl/>
        </w:rPr>
        <w:t>ن</w:t>
      </w:r>
      <w:r w:rsidRPr="00EC2D99">
        <w:rPr>
          <w:rFonts w:cs="Arial"/>
          <w:sz w:val="24"/>
          <w:szCs w:val="24"/>
          <w:rtl/>
        </w:rPr>
        <w:t>ا. تتضمن الجدوى الفنية تفاصيل كيفية تقديم منتج أو خدمة (أي المواد، والعمالة، والنقل، ومكان عملك، والتكنولوجيا المطلوبة، وما إلى ذلك).</w:t>
      </w:r>
      <w:r w:rsidRPr="00EC2D99">
        <w:rPr>
          <w:rFonts w:cs="Arial" w:hint="cs"/>
          <w:sz w:val="24"/>
          <w:szCs w:val="24"/>
          <w:rtl/>
        </w:rPr>
        <w:t xml:space="preserve"> واخر خطوة هي الدراسه الماليه وقد اخذنا بعين الاعتبار </w:t>
      </w:r>
      <w:r w:rsidRPr="00EC2D99">
        <w:rPr>
          <w:rFonts w:cs="Arial"/>
          <w:sz w:val="24"/>
          <w:szCs w:val="24"/>
          <w:rtl/>
        </w:rPr>
        <w:t>مجموع تكاليفها والإيرادات المحتملة.</w:t>
      </w:r>
    </w:p>
    <w:p w:rsidR="00EC2D99" w:rsidRPr="00EC2D99" w:rsidRDefault="00EC2D99" w:rsidP="00EC2D99">
      <w:pPr>
        <w:bidi/>
        <w:rPr>
          <w:sz w:val="24"/>
          <w:szCs w:val="24"/>
        </w:rPr>
      </w:pPr>
    </w:p>
    <w:p w:rsidR="00EC2D99" w:rsidRPr="00EC2D99" w:rsidRDefault="00EC2D99" w:rsidP="00EC2D99">
      <w:pPr>
        <w:bidi/>
        <w:rPr>
          <w:sz w:val="24"/>
          <w:szCs w:val="24"/>
        </w:rPr>
      </w:pPr>
      <w:r w:rsidRPr="00EC2D99">
        <w:rPr>
          <w:rFonts w:cs="Arial"/>
          <w:sz w:val="24"/>
          <w:szCs w:val="24"/>
          <w:rtl/>
        </w:rPr>
        <w:t>وقد قمنا بإجراء استبيانين رئيسيين، أجري أحدهما مع مؤسسات رسمية مثل غرف التجارة والصناعة في نابلس وسلفيت وجنين وقلقيلية، وأخرى أجريت مع مرافق تصنيع الأثاث في المنطقة الشمالية من فلسطين</w:t>
      </w:r>
      <w:r w:rsidRPr="00EC2D99">
        <w:rPr>
          <w:sz w:val="24"/>
          <w:szCs w:val="24"/>
        </w:rPr>
        <w:t>.</w:t>
      </w:r>
    </w:p>
    <w:p w:rsidR="00EC2D99" w:rsidRPr="00EC2D99" w:rsidRDefault="00EC2D99" w:rsidP="00EC2D99">
      <w:pPr>
        <w:bidi/>
        <w:rPr>
          <w:sz w:val="24"/>
          <w:szCs w:val="24"/>
        </w:rPr>
      </w:pPr>
    </w:p>
    <w:p w:rsidR="0039003C" w:rsidRPr="00EC2D99" w:rsidRDefault="00EC2D99" w:rsidP="00EC2D99">
      <w:pPr>
        <w:bidi/>
        <w:rPr>
          <w:sz w:val="24"/>
          <w:szCs w:val="24"/>
        </w:rPr>
      </w:pPr>
      <w:r w:rsidRPr="00EC2D99">
        <w:rPr>
          <w:rFonts w:cs="Arial"/>
          <w:sz w:val="24"/>
          <w:szCs w:val="24"/>
          <w:rtl/>
        </w:rPr>
        <w:t xml:space="preserve">وكنتيجة لذلك، تمكنا من </w:t>
      </w:r>
      <w:r w:rsidRPr="00EC2D99">
        <w:rPr>
          <w:rFonts w:cs="Arial" w:hint="cs"/>
          <w:sz w:val="24"/>
          <w:szCs w:val="24"/>
          <w:rtl/>
        </w:rPr>
        <w:t xml:space="preserve">انهاء دراستنا هذه وعمل كامل الخطوات اللازمه وتبين معنا ان هذا المشروع مجدي كما هو موضح بالنتائج ولمعرفه كافه التفاصيل الرجاء قرائة كامل المشروع </w:t>
      </w:r>
    </w:p>
    <w:sectPr w:rsidR="0039003C" w:rsidRPr="00EC2D9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60C6"/>
    <w:rsid w:val="0039003C"/>
    <w:rsid w:val="005060C6"/>
    <w:rsid w:val="006B1E65"/>
    <w:rsid w:val="00EC2D9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6A9C48"/>
  <w15:chartTrackingRefBased/>
  <w15:docId w15:val="{B51E925E-C6F9-402C-AB31-CA636EE52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060C6"/>
    <w:pPr>
      <w:keepNext/>
      <w:keepLines/>
      <w:spacing w:before="240" w:after="0" w:line="256" w:lineRule="auto"/>
      <w:outlineLvl w:val="0"/>
    </w:pPr>
    <w:rPr>
      <w:rFonts w:asciiTheme="majorBidi" w:eastAsiaTheme="majorEastAsia" w:hAnsiTheme="majorBidi" w:cstheme="majorBidi"/>
      <w:color w:val="2F5496" w:themeColor="accent1" w:themeShade="BF"/>
      <w:sz w:val="96"/>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60C6"/>
    <w:rPr>
      <w:rFonts w:asciiTheme="majorBidi" w:eastAsiaTheme="majorEastAsia" w:hAnsiTheme="majorBidi" w:cstheme="majorBidi"/>
      <w:color w:val="2F5496" w:themeColor="accent1" w:themeShade="BF"/>
      <w:sz w:val="96"/>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372</Words>
  <Characters>2123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2017-07-04T07:29:00Z</dcterms:created>
  <dcterms:modified xsi:type="dcterms:W3CDTF">2017-07-04T07:54:00Z</dcterms:modified>
</cp:coreProperties>
</file>