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A15DC" w:rsidRPr="00B8030F" w:rsidRDefault="007A15DC" w:rsidP="00B86505">
      <w:pPr>
        <w:jc w:val="right"/>
        <w:rPr>
          <w:rFonts w:asciiTheme="majorBidi" w:hAnsiTheme="majorBidi" w:cstheme="majorBidi"/>
          <w:sz w:val="28"/>
          <w:szCs w:val="28"/>
          <w:rtl/>
        </w:rPr>
      </w:pPr>
      <w:r w:rsidRPr="00B8030F">
        <w:rPr>
          <w:rFonts w:asciiTheme="majorBidi" w:hAnsiTheme="majorBidi" w:cstheme="majorBidi"/>
          <w:sz w:val="28"/>
          <w:szCs w:val="28"/>
          <w:rtl/>
        </w:rPr>
        <w:t xml:space="preserve"> في يومنا هذا الرقابة المستمرة للمريض مهمة لذلك يتم نقل المراقبة المستمرة للمرضى المهمين ومعلوماتهم البيولوجية إلى وحدة التحكم الخاصة بالطبيب وعنوان نطاق الطبيب شخصيًا باستخدام تقنية إنترنت </w:t>
      </w:r>
    </w:p>
    <w:p w:rsidR="0008053E" w:rsidRPr="00B8030F" w:rsidRDefault="007A15DC" w:rsidP="00B8030F">
      <w:pPr>
        <w:jc w:val="right"/>
        <w:rPr>
          <w:rFonts w:asciiTheme="majorBidi" w:hAnsiTheme="majorBidi" w:cstheme="majorBidi"/>
          <w:sz w:val="28"/>
          <w:szCs w:val="28"/>
          <w:rtl/>
        </w:rPr>
      </w:pPr>
      <w:r w:rsidRPr="00B8030F">
        <w:rPr>
          <w:rFonts w:asciiTheme="majorBidi" w:hAnsiTheme="majorBidi" w:cstheme="majorBidi"/>
          <w:sz w:val="28"/>
          <w:szCs w:val="28"/>
          <w:rtl/>
        </w:rPr>
        <w:t>يتضمن التصميم قياس بعض المعلومات الحرجة للمرضى الذين يستخدمون أجهزة الاستشعار عن بعد . المعلومات الحيوية المقاسة هي درجة الحرارة ، والتنفس ، ومعدل النبض ومعدل العرق. يتم ربط مستشعرات الإدخال مع لوحة اردوينو ومن ثم يتم نقل الإشارات إلى وحدة تحكم ريسبري باي عبر وحدة واي فاي ثم سنقوم برسم كل نتيجة في شاشة الريسبري باي.</w:t>
      </w:r>
      <w:r w:rsidR="00B8030F" w:rsidRPr="00B8030F">
        <w:rPr>
          <w:rFonts w:asciiTheme="majorBidi" w:hAnsiTheme="majorBidi" w:cstheme="majorBidi"/>
          <w:sz w:val="28"/>
          <w:szCs w:val="28"/>
          <w:rtl/>
        </w:rPr>
        <w:t xml:space="preserve">                                            </w:t>
      </w:r>
    </w:p>
    <w:p w:rsidR="007A15DC" w:rsidRPr="00B8030F" w:rsidRDefault="007A15DC" w:rsidP="00B8030F">
      <w:pPr>
        <w:jc w:val="right"/>
        <w:rPr>
          <w:rFonts w:asciiTheme="majorBidi" w:hAnsiTheme="majorBidi" w:cstheme="majorBidi"/>
          <w:sz w:val="28"/>
          <w:szCs w:val="28"/>
        </w:rPr>
      </w:pPr>
      <w:r w:rsidRPr="00B8030F">
        <w:rPr>
          <w:rFonts w:asciiTheme="majorBidi" w:hAnsiTheme="majorBidi" w:cstheme="majorBidi"/>
          <w:sz w:val="28"/>
          <w:szCs w:val="28"/>
        </w:rPr>
        <w:t xml:space="preserve">   </w:t>
      </w:r>
      <w:r w:rsidRPr="00B8030F">
        <w:rPr>
          <w:rFonts w:asciiTheme="majorBidi" w:hAnsiTheme="majorBidi" w:cstheme="majorBidi"/>
          <w:sz w:val="28"/>
          <w:szCs w:val="28"/>
          <w:rtl/>
        </w:rPr>
        <w:t xml:space="preserve">باستخدام إنترنت الأشياء ، يتم إعلام الأطباء بالتغيير المفاجئ في حالة المريض. يتم عرض التمثيل المخطَط لبيانات المريض وإرسال القراءات الحرجة للمريض إلى عنوان نطاق الطبيب من خلال إنترنت الأشياء. وهكذا ، يمكن للطبيب مراقبة المرضى أينما كانوا ، مما يتيح المزيد من الرعاية والاهتمام تجاه صحة المريض </w:t>
      </w:r>
      <w:r w:rsidR="00B8030F" w:rsidRPr="00B8030F">
        <w:rPr>
          <w:rFonts w:asciiTheme="majorBidi" w:hAnsiTheme="majorBidi" w:cstheme="majorBidi"/>
          <w:sz w:val="28"/>
          <w:szCs w:val="28"/>
          <w:rtl/>
        </w:rPr>
        <w:t>وتتبع حالته الصحية بشكل متواصل عن طريق ارسال النتائج الحيوية للطبيب</w:t>
      </w:r>
      <w:r w:rsidR="00B8030F">
        <w:rPr>
          <w:rFonts w:asciiTheme="majorBidi" w:hAnsiTheme="majorBidi" w:cstheme="majorBidi" w:hint="cs"/>
          <w:sz w:val="28"/>
          <w:szCs w:val="28"/>
          <w:rtl/>
        </w:rPr>
        <w:t xml:space="preserve"> بشكل مستمر . </w:t>
      </w:r>
      <w:r w:rsidR="00B8030F" w:rsidRPr="00B8030F">
        <w:rPr>
          <w:rFonts w:asciiTheme="majorBidi" w:hAnsiTheme="majorBidi" w:cstheme="majorBidi"/>
          <w:sz w:val="28"/>
          <w:szCs w:val="28"/>
          <w:rtl/>
        </w:rPr>
        <w:t xml:space="preserve">     </w:t>
      </w:r>
      <w:bookmarkStart w:id="0" w:name="_GoBack"/>
      <w:bookmarkEnd w:id="0"/>
      <w:r w:rsidR="00B8030F" w:rsidRPr="00B8030F">
        <w:rPr>
          <w:rFonts w:asciiTheme="majorBidi" w:hAnsiTheme="majorBidi" w:cstheme="majorBidi"/>
          <w:sz w:val="28"/>
          <w:szCs w:val="28"/>
          <w:rtl/>
        </w:rPr>
        <w:t xml:space="preserve">   </w:t>
      </w:r>
      <w:r w:rsidR="00B8030F">
        <w:rPr>
          <w:rFonts w:asciiTheme="majorBidi" w:hAnsiTheme="majorBidi" w:cstheme="majorBidi" w:hint="cs"/>
          <w:sz w:val="28"/>
          <w:szCs w:val="28"/>
          <w:rtl/>
        </w:rPr>
        <w:t xml:space="preserve"> </w:t>
      </w:r>
      <w:r w:rsidR="00B8030F" w:rsidRPr="00B8030F">
        <w:rPr>
          <w:rFonts w:asciiTheme="majorBidi" w:hAnsiTheme="majorBidi" w:cstheme="majorBidi"/>
          <w:sz w:val="28"/>
          <w:szCs w:val="28"/>
          <w:rtl/>
        </w:rPr>
        <w:t xml:space="preserve">                                                                                                                      </w:t>
      </w:r>
    </w:p>
    <w:sectPr w:rsidR="007A15DC" w:rsidRPr="00B8030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068E"/>
    <w:rsid w:val="0029004A"/>
    <w:rsid w:val="007A15DC"/>
    <w:rsid w:val="00B8030F"/>
    <w:rsid w:val="00B86505"/>
    <w:rsid w:val="00D9068E"/>
    <w:rsid w:val="00E0328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28E186B-B61A-42BB-B405-0F69D71E3F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TotalTime>
  <Pages>1</Pages>
  <Words>157</Words>
  <Characters>901</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mona</cp:lastModifiedBy>
  <cp:revision>2</cp:revision>
  <dcterms:created xsi:type="dcterms:W3CDTF">2019-01-08T07:41:00Z</dcterms:created>
  <dcterms:modified xsi:type="dcterms:W3CDTF">2019-01-08T08:22:00Z</dcterms:modified>
</cp:coreProperties>
</file>