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7907C89">
      <w:pPr>
        <w:pStyle w:val="2"/>
        <w:keepNext w:val="0"/>
        <w:keepLines w:val="0"/>
        <w:widowControl/>
        <w:suppressLineNumbers w:val="0"/>
        <w:rPr>
          <w:sz w:val="36"/>
          <w:szCs w:val="36"/>
        </w:rPr>
      </w:pPr>
      <w:r>
        <w:rPr>
          <w:sz w:val="36"/>
          <w:szCs w:val="36"/>
        </w:rPr>
        <w:t>📌 Summary in English</w:t>
      </w:r>
    </w:p>
    <w:p w14:paraId="42D2BFBF">
      <w:pPr>
        <w:pStyle w:val="5"/>
        <w:keepNext w:val="0"/>
        <w:keepLines w:val="0"/>
        <w:widowControl/>
        <w:suppressLineNumbers w:val="0"/>
        <w:rPr>
          <w:sz w:val="36"/>
          <w:szCs w:val="36"/>
        </w:rPr>
      </w:pPr>
      <w:r>
        <w:rPr>
          <w:sz w:val="36"/>
          <w:szCs w:val="36"/>
        </w:rPr>
        <w:t>This project presents a smart automated parcel storage and retrieval system designed to improve last-mile delivery efficiency. The system consists of six lockers arranged in a (2×3) grid, where parcels are automatically distributed using a CNC-based robotic arm.</w:t>
      </w:r>
    </w:p>
    <w:p w14:paraId="17F77885">
      <w:pPr>
        <w:pStyle w:val="5"/>
        <w:keepNext w:val="0"/>
        <w:keepLines w:val="0"/>
        <w:widowControl/>
        <w:suppressLineNumbers w:val="0"/>
        <w:rPr>
          <w:sz w:val="36"/>
          <w:szCs w:val="36"/>
        </w:rPr>
      </w:pPr>
      <w:r>
        <w:rPr>
          <w:sz w:val="36"/>
          <w:szCs w:val="36"/>
        </w:rPr>
        <w:t xml:space="preserve">When a parcel arrives, it is picked up from a receiving platform and placed into an available locker. Users can retrieve their parcels by entering a unique code via a keypad. The system verifies the code and automatically unlocks the corresponding locker, while an LCD screen provides real-time feedback. </w:t>
      </w:r>
    </w:p>
    <w:p w14:paraId="19E52A5F">
      <w:pPr>
        <w:pStyle w:val="5"/>
        <w:keepNext w:val="0"/>
        <w:keepLines w:val="0"/>
        <w:widowControl/>
        <w:suppressLineNumbers w:val="0"/>
        <w:rPr>
          <w:sz w:val="36"/>
          <w:szCs w:val="36"/>
        </w:rPr>
      </w:pPr>
      <w:r>
        <w:rPr>
          <w:sz w:val="36"/>
          <w:szCs w:val="36"/>
        </w:rPr>
        <w:t>The system integrates various components including an Arduino Mega for control, stepper and servo motors for motion, and multiple sensors (temperature, gas, flame) for safety. It also uses a GSM module to send SMS notifications and an ESP8266 module to communicate with a mobile application.</w:t>
      </w:r>
      <w:bookmarkStart w:id="0" w:name="_GoBack"/>
      <w:bookmarkEnd w:id="0"/>
    </w:p>
    <w:p w14:paraId="19774A36">
      <w:pPr>
        <w:pStyle w:val="5"/>
        <w:keepNext w:val="0"/>
        <w:keepLines w:val="0"/>
        <w:widowControl/>
        <w:suppressLineNumbers w:val="0"/>
        <w:rPr>
          <w:sz w:val="36"/>
          <w:szCs w:val="36"/>
        </w:rPr>
      </w:pPr>
      <w:r>
        <w:rPr>
          <w:sz w:val="36"/>
          <w:szCs w:val="36"/>
        </w:rPr>
        <w:t>The results demonstrate that the system operates reliably, with accurate parcel placement and effective user authentication. Safety features functioned properly, enhancing system robustness. This project provides a practical solution to common delivery challenges such as theft and delays, with potential for future improvements in scalability and performance.</w:t>
      </w:r>
    </w:p>
    <w:p w14:paraId="7FE8EF90">
      <w:pPr>
        <w:rPr>
          <w:rFonts w:hint="eastAsia" w:ascii="SimSun" w:hAnsi="SimSun" w:eastAsia="SimSun" w:cs="SimSun"/>
          <w:b w:val="0"/>
          <w:bCs w:val="0"/>
          <w:sz w:val="36"/>
          <w:szCs w:val="36"/>
        </w:rPr>
      </w:pP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Snap ITC">
    <w:panose1 w:val="04040A07060A02020202"/>
    <w:charset w:val="00"/>
    <w:family w:val="auto"/>
    <w:pitch w:val="default"/>
    <w:sig w:usb0="00000003" w:usb1="00000000" w:usb2="00000000" w:usb3="00000000" w:csb0="20000001" w:csb1="00000000"/>
  </w:font>
  <w:font w:name="Arial Unicode MS">
    <w:panose1 w:val="020B0604020202020204"/>
    <w:charset w:val="86"/>
    <w:family w:val="auto"/>
    <w:pitch w:val="default"/>
    <w:sig w:usb0="F7FFAEFF" w:usb1="F9DFFFFF" w:usb2="0000007F" w:usb3="00000000" w:csb0="203F01FF" w:csb1="DFFF0000"/>
  </w:font>
  <w:font w:name="Sitka Text">
    <w:panose1 w:val="02000505000000020004"/>
    <w:charset w:val="00"/>
    <w:family w:val="auto"/>
    <w:pitch w:val="default"/>
    <w:sig w:usb0="A00002EF" w:usb1="4000204B" w:usb2="0000000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720"/>
  <w:drawingGridVerticalSpacing w:val="156"/>
  <w:displayHorizontalDrawingGridEvery w:val="1"/>
  <w:displayVerticalDrawingGridEvery w:val="1"/>
  <w:noPunctuationKerning w:val="1"/>
  <w:characterSpacingControl w:val="doNotCompress"/>
  <w:compat>
    <w:spaceForUL/>
    <w:doNotLeaveBackslashAlone/>
    <w:ulTrailSpace/>
    <w:doNotExpandShiftReturn/>
    <w:adjustLineHeightInTable/>
    <w:doNotWrapTextWithPunct/>
    <w:doNotUseEastAsian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74539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paragraph" w:styleId="2">
    <w:name w:val="heading 2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kern w:val="0"/>
      <w:sz w:val="36"/>
      <w:szCs w:val="36"/>
      <w:lang w:val="en-US" w:eastAsia="zh-CN" w:bidi="ar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(Web)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szCs w:val="24"/>
      <w:lang w:val="en-US" w:eastAsia="zh-CN" w:bidi="ar"/>
    </w:rPr>
  </w:style>
  <w:style w:type="character" w:styleId="6">
    <w:name w:val="Strong"/>
    <w:basedOn w:val="3"/>
    <w:qFormat/>
    <w:uiPriority w:val="0"/>
    <w:rPr>
      <w:b/>
      <w:bCs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2026-03-29T11:05:01Z</dcterms:created>
  <dc:creator>HP</dc:creator>
  <cp:lastModifiedBy>Ahmad Awad</cp:lastModifiedBy>
  <dcterms:modified xsi:type="dcterms:W3CDTF">2026-03-29T11:14:06Z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A25C35D9C74945BE967D5B6C4F88AFF1_13</vt:lpwstr>
  </property>
</Properties>
</file>