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34C" w:rsidRPr="00D663D4" w:rsidRDefault="00F66C36" w:rsidP="005B1502">
      <w:pPr>
        <w:bidi/>
        <w:jc w:val="center"/>
        <w:rPr>
          <w:b/>
          <w:bCs/>
          <w:sz w:val="50"/>
          <w:szCs w:val="50"/>
          <w:rtl/>
        </w:rPr>
      </w:pPr>
      <w:r w:rsidRPr="00D663D4">
        <w:rPr>
          <w:rFonts w:hint="cs"/>
          <w:b/>
          <w:bCs/>
          <w:sz w:val="50"/>
          <w:szCs w:val="50"/>
          <w:rtl/>
        </w:rPr>
        <w:t>ملخص الدراسة :</w:t>
      </w:r>
    </w:p>
    <w:p w:rsidR="005B1502" w:rsidRPr="005B1502" w:rsidRDefault="005B1502" w:rsidP="005B1502">
      <w:pPr>
        <w:bidi/>
        <w:rPr>
          <w:b/>
          <w:bCs/>
          <w:sz w:val="32"/>
          <w:szCs w:val="32"/>
          <w:rtl/>
        </w:rPr>
      </w:pPr>
    </w:p>
    <w:p w:rsidR="00F66C36" w:rsidRDefault="005B1502" w:rsidP="005B1502">
      <w:pPr>
        <w:bidi/>
        <w:jc w:val="both"/>
        <w:rPr>
          <w:sz w:val="30"/>
          <w:szCs w:val="30"/>
          <w:rtl/>
        </w:rPr>
      </w:pPr>
      <w:r w:rsidRPr="005B1502">
        <w:rPr>
          <w:rFonts w:hint="cs"/>
          <w:sz w:val="30"/>
          <w:szCs w:val="30"/>
          <w:rtl/>
        </w:rPr>
        <w:tab/>
      </w:r>
      <w:r w:rsidR="00F66C36" w:rsidRPr="005B1502">
        <w:rPr>
          <w:rFonts w:hint="cs"/>
          <w:sz w:val="30"/>
          <w:szCs w:val="30"/>
          <w:rtl/>
        </w:rPr>
        <w:t>تهدف هذه الدراسة الى معرفة دور أنظمة ذكاء</w:t>
      </w:r>
      <w:r>
        <w:rPr>
          <w:rFonts w:hint="cs"/>
          <w:sz w:val="30"/>
          <w:szCs w:val="30"/>
          <w:rtl/>
        </w:rPr>
        <w:t xml:space="preserve"> الأعمال</w:t>
      </w:r>
      <w:r w:rsidR="00F66C36" w:rsidRPr="005B1502">
        <w:rPr>
          <w:rFonts w:hint="cs"/>
          <w:sz w:val="30"/>
          <w:szCs w:val="30"/>
          <w:rtl/>
        </w:rPr>
        <w:t xml:space="preserve"> في تنمية رأس المال البشري في القطاع المصرفي الفلسطيني, وذلك من خلال دراسة العلاقة بين استخدام أدوات أنظمة ذكاء الأعمال (المعالجة التحليلية الفورية, ادارة أداء الأعمال, الذكاء التنافسي) و</w:t>
      </w:r>
      <w:r w:rsidR="003F5CCE" w:rsidRPr="005B1502">
        <w:rPr>
          <w:rFonts w:hint="cs"/>
          <w:sz w:val="30"/>
          <w:szCs w:val="30"/>
          <w:rtl/>
        </w:rPr>
        <w:t xml:space="preserve"> تنمية</w:t>
      </w:r>
      <w:r w:rsidR="00F66C36" w:rsidRPr="005B1502">
        <w:rPr>
          <w:rFonts w:hint="cs"/>
          <w:sz w:val="30"/>
          <w:szCs w:val="30"/>
          <w:rtl/>
        </w:rPr>
        <w:t xml:space="preserve"> رأس المال البشري المتكون من (معرفة العاملين, خبرة العاملين, مهارة العاملين, روح الابتكار والتجديد).</w:t>
      </w:r>
    </w:p>
    <w:p w:rsidR="005B1502" w:rsidRPr="005B1502" w:rsidRDefault="005B1502" w:rsidP="005B1502">
      <w:pPr>
        <w:bidi/>
        <w:jc w:val="both"/>
        <w:rPr>
          <w:sz w:val="30"/>
          <w:szCs w:val="30"/>
          <w:rtl/>
          <w:lang w:val="en-US"/>
        </w:rPr>
      </w:pPr>
      <w:r>
        <w:rPr>
          <w:rFonts w:hint="cs"/>
          <w:sz w:val="30"/>
          <w:szCs w:val="30"/>
          <w:rtl/>
        </w:rPr>
        <w:tab/>
        <w:t xml:space="preserve">ولتحقيق أهداف الدراسة قمنا بجمع المعلومات من مصادر مختلفة حيث تعاون معنا 11 بنكاً, وتم اعتماد الاستبانة كأداة رئيسية لجمع المعلومات المطلوبة و استخدام المنهج الوصفي التحليلي لاجراء الدراسة عن طريق برنامج الرزم الاحصائية للدراسات الاجتماعية </w:t>
      </w:r>
      <w:r>
        <w:rPr>
          <w:sz w:val="30"/>
          <w:szCs w:val="30"/>
          <w:lang w:val="en-US"/>
        </w:rPr>
        <w:t>(SPSS)</w:t>
      </w:r>
      <w:r>
        <w:rPr>
          <w:rFonts w:hint="cs"/>
          <w:sz w:val="30"/>
          <w:szCs w:val="30"/>
          <w:rtl/>
          <w:lang w:val="en-US"/>
        </w:rPr>
        <w:t xml:space="preserve"> .</w:t>
      </w:r>
    </w:p>
    <w:p w:rsidR="00F66C36" w:rsidRPr="005B1502" w:rsidRDefault="005B1502" w:rsidP="005B1502">
      <w:pPr>
        <w:bidi/>
        <w:jc w:val="both"/>
        <w:rPr>
          <w:rFonts w:asciiTheme="minorBidi" w:hAnsiTheme="minorBidi"/>
          <w:sz w:val="30"/>
          <w:szCs w:val="30"/>
          <w:rtl/>
        </w:rPr>
      </w:pPr>
      <w:r w:rsidRPr="005B1502">
        <w:rPr>
          <w:rFonts w:hint="cs"/>
          <w:sz w:val="30"/>
          <w:szCs w:val="30"/>
          <w:rtl/>
        </w:rPr>
        <w:tab/>
      </w:r>
      <w:r w:rsidR="00F66C36" w:rsidRPr="005B1502">
        <w:rPr>
          <w:rFonts w:hint="cs"/>
          <w:sz w:val="30"/>
          <w:szCs w:val="30"/>
          <w:rtl/>
        </w:rPr>
        <w:t xml:space="preserve">أظهرت الدراسة عدة </w:t>
      </w:r>
      <w:r w:rsidR="003F5CCE" w:rsidRPr="005B1502">
        <w:rPr>
          <w:rFonts w:hint="cs"/>
          <w:sz w:val="30"/>
          <w:szCs w:val="30"/>
          <w:rtl/>
        </w:rPr>
        <w:t xml:space="preserve">نتائج أهمها, وجود علاقة ذات دلالة احصائية بين استخدام أدوات أنظمة ذكاء الأعمال و تنمية رأس المال البشري </w:t>
      </w:r>
      <w:r w:rsidRPr="005B1502">
        <w:rPr>
          <w:rFonts w:hint="cs"/>
          <w:sz w:val="30"/>
          <w:szCs w:val="30"/>
          <w:rtl/>
        </w:rPr>
        <w:t>كما اوضحت بوجود تفاوت في دور أدوات أنظمة ذكاء الأعمال في تنمية رأس المال البشري .</w:t>
      </w:r>
    </w:p>
    <w:p w:rsidR="003F5CCE" w:rsidRDefault="005B1502" w:rsidP="005B1502">
      <w:pPr>
        <w:bidi/>
        <w:jc w:val="both"/>
        <w:rPr>
          <w:rFonts w:asciiTheme="minorBidi" w:hAnsiTheme="minorBidi"/>
          <w:sz w:val="30"/>
          <w:szCs w:val="30"/>
        </w:rPr>
      </w:pPr>
      <w:r w:rsidRPr="005B1502">
        <w:rPr>
          <w:rFonts w:asciiTheme="minorBidi" w:hAnsiTheme="minorBidi" w:hint="cs"/>
          <w:sz w:val="30"/>
          <w:szCs w:val="30"/>
          <w:rtl/>
        </w:rPr>
        <w:tab/>
      </w:r>
      <w:r w:rsidR="00E914A6">
        <w:rPr>
          <w:rFonts w:asciiTheme="minorBidi" w:hAnsiTheme="minorBidi" w:hint="cs"/>
          <w:sz w:val="30"/>
          <w:szCs w:val="30"/>
          <w:rtl/>
        </w:rPr>
        <w:t>و</w:t>
      </w:r>
      <w:r w:rsidR="003F5CCE" w:rsidRPr="005B1502">
        <w:rPr>
          <w:rFonts w:asciiTheme="minorBidi" w:hAnsiTheme="minorBidi" w:hint="cs"/>
          <w:sz w:val="30"/>
          <w:szCs w:val="30"/>
          <w:rtl/>
        </w:rPr>
        <w:t xml:space="preserve">من أهم التوصيات التي تم التوصل اليها من هذه الدراسة, ضرورة اهتمام القطاع المصرفي و زيادة الوعي باستخدام أنظمة ذكاء الأعمال للمساعدة في تنمية رأس المال البشري,  </w:t>
      </w:r>
      <w:r w:rsidRPr="005B1502">
        <w:rPr>
          <w:rFonts w:hint="cs"/>
          <w:sz w:val="30"/>
          <w:szCs w:val="30"/>
          <w:rtl/>
        </w:rPr>
        <w:t>و</w:t>
      </w:r>
      <w:r w:rsidR="003F5CCE" w:rsidRPr="005B1502">
        <w:rPr>
          <w:rFonts w:asciiTheme="minorBidi" w:hAnsiTheme="minorBidi" w:hint="cs"/>
          <w:sz w:val="30"/>
          <w:szCs w:val="30"/>
          <w:rtl/>
        </w:rPr>
        <w:t>الاهتمام بادارة و</w:t>
      </w:r>
      <w:r w:rsidRPr="005B1502">
        <w:rPr>
          <w:rFonts w:asciiTheme="minorBidi" w:hAnsiTheme="minorBidi" w:hint="cs"/>
          <w:sz w:val="30"/>
          <w:szCs w:val="30"/>
          <w:rtl/>
        </w:rPr>
        <w:t>تطوير</w:t>
      </w:r>
      <w:r w:rsidR="003F5CCE" w:rsidRPr="005B1502">
        <w:rPr>
          <w:rFonts w:asciiTheme="minorBidi" w:hAnsiTheme="minorBidi" w:hint="cs"/>
          <w:sz w:val="30"/>
          <w:szCs w:val="30"/>
          <w:rtl/>
        </w:rPr>
        <w:t xml:space="preserve"> </w:t>
      </w:r>
      <w:r w:rsidRPr="005B1502">
        <w:rPr>
          <w:rFonts w:asciiTheme="minorBidi" w:hAnsiTheme="minorBidi" w:hint="cs"/>
          <w:sz w:val="30"/>
          <w:szCs w:val="30"/>
          <w:rtl/>
        </w:rPr>
        <w:t>و</w:t>
      </w:r>
      <w:r w:rsidR="003F5CCE" w:rsidRPr="005B1502">
        <w:rPr>
          <w:rFonts w:asciiTheme="minorBidi" w:hAnsiTheme="minorBidi" w:hint="cs"/>
          <w:sz w:val="30"/>
          <w:szCs w:val="30"/>
          <w:rtl/>
        </w:rPr>
        <w:t xml:space="preserve">استثمار رأس المال البشري </w:t>
      </w:r>
      <w:r w:rsidRPr="005B1502">
        <w:rPr>
          <w:rFonts w:asciiTheme="minorBidi" w:hAnsiTheme="minorBidi" w:hint="cs"/>
          <w:sz w:val="30"/>
          <w:szCs w:val="30"/>
          <w:rtl/>
        </w:rPr>
        <w:t xml:space="preserve">بشكل مستمر </w:t>
      </w:r>
      <w:r w:rsidR="003F5CCE" w:rsidRPr="005B1502">
        <w:rPr>
          <w:rFonts w:asciiTheme="minorBidi" w:hAnsiTheme="minorBidi" w:hint="cs"/>
          <w:sz w:val="30"/>
          <w:szCs w:val="30"/>
          <w:rtl/>
        </w:rPr>
        <w:t>حيث يعتبر ميزة تنافسية في القطاع المصرفي الفلسطيني</w:t>
      </w:r>
      <w:r w:rsidRPr="005B1502">
        <w:rPr>
          <w:rFonts w:asciiTheme="minorBidi" w:hAnsiTheme="minorBidi" w:hint="cs"/>
          <w:sz w:val="30"/>
          <w:szCs w:val="30"/>
          <w:rtl/>
        </w:rPr>
        <w:t xml:space="preserve"> </w:t>
      </w:r>
      <w:r w:rsidR="003F5CCE" w:rsidRPr="005B1502">
        <w:rPr>
          <w:rFonts w:asciiTheme="minorBidi" w:hAnsiTheme="minorBidi" w:hint="cs"/>
          <w:sz w:val="30"/>
          <w:szCs w:val="30"/>
          <w:rtl/>
        </w:rPr>
        <w:t>.</w:t>
      </w:r>
    </w:p>
    <w:p w:rsidR="00887ADE" w:rsidRDefault="00887ADE" w:rsidP="00887ADE">
      <w:pPr>
        <w:bidi/>
        <w:jc w:val="both"/>
        <w:rPr>
          <w:rFonts w:asciiTheme="minorBidi" w:hAnsiTheme="minorBidi"/>
          <w:sz w:val="30"/>
          <w:szCs w:val="30"/>
        </w:rPr>
      </w:pPr>
    </w:p>
    <w:p w:rsidR="00887ADE" w:rsidRDefault="00887ADE" w:rsidP="00887ADE">
      <w:pPr>
        <w:bidi/>
        <w:jc w:val="both"/>
        <w:rPr>
          <w:rFonts w:asciiTheme="minorBidi" w:hAnsiTheme="minorBidi"/>
          <w:sz w:val="30"/>
          <w:szCs w:val="30"/>
        </w:rPr>
      </w:pPr>
    </w:p>
    <w:p w:rsidR="00887ADE" w:rsidRDefault="00887ADE" w:rsidP="00887ADE">
      <w:pPr>
        <w:bidi/>
        <w:jc w:val="both"/>
        <w:rPr>
          <w:rFonts w:asciiTheme="minorBidi" w:hAnsiTheme="minorBidi"/>
          <w:sz w:val="30"/>
          <w:szCs w:val="30"/>
        </w:rPr>
      </w:pPr>
    </w:p>
    <w:p w:rsidR="00887ADE" w:rsidRDefault="00887ADE" w:rsidP="00887ADE">
      <w:pPr>
        <w:bidi/>
        <w:jc w:val="both"/>
        <w:rPr>
          <w:rFonts w:asciiTheme="minorBidi" w:hAnsiTheme="minorBidi"/>
          <w:sz w:val="30"/>
          <w:szCs w:val="30"/>
        </w:rPr>
      </w:pPr>
    </w:p>
    <w:p w:rsidR="00887ADE" w:rsidRDefault="00887ADE" w:rsidP="00887ADE">
      <w:pPr>
        <w:bidi/>
        <w:jc w:val="both"/>
        <w:rPr>
          <w:rFonts w:asciiTheme="minorBidi" w:hAnsiTheme="minorBidi"/>
          <w:sz w:val="30"/>
          <w:szCs w:val="30"/>
        </w:rPr>
      </w:pPr>
    </w:p>
    <w:p w:rsidR="00887ADE" w:rsidRDefault="00887ADE" w:rsidP="00887ADE">
      <w:pPr>
        <w:bidi/>
        <w:jc w:val="both"/>
        <w:rPr>
          <w:rFonts w:asciiTheme="minorBidi" w:hAnsiTheme="minorBidi"/>
          <w:sz w:val="30"/>
          <w:szCs w:val="30"/>
        </w:rPr>
      </w:pPr>
    </w:p>
    <w:p w:rsidR="00887ADE" w:rsidRDefault="00887ADE" w:rsidP="00887ADE">
      <w:pPr>
        <w:bidi/>
        <w:jc w:val="both"/>
        <w:rPr>
          <w:rFonts w:asciiTheme="minorBidi" w:hAnsiTheme="minorBidi"/>
          <w:sz w:val="30"/>
          <w:szCs w:val="30"/>
        </w:rPr>
      </w:pPr>
    </w:p>
    <w:p w:rsidR="00887ADE" w:rsidRDefault="00887ADE" w:rsidP="00887ADE">
      <w:pPr>
        <w:bidi/>
        <w:jc w:val="both"/>
        <w:rPr>
          <w:rFonts w:asciiTheme="minorBidi" w:hAnsiTheme="minorBidi"/>
          <w:sz w:val="30"/>
          <w:szCs w:val="30"/>
        </w:rPr>
      </w:pPr>
    </w:p>
    <w:p w:rsidR="00887ADE" w:rsidRDefault="00887ADE" w:rsidP="00887ADE">
      <w:pPr>
        <w:bidi/>
        <w:jc w:val="both"/>
        <w:rPr>
          <w:rFonts w:asciiTheme="minorBidi" w:hAnsiTheme="minorBidi"/>
          <w:sz w:val="30"/>
          <w:szCs w:val="30"/>
        </w:rPr>
      </w:pPr>
    </w:p>
    <w:p w:rsidR="00887ADE" w:rsidRDefault="00887ADE" w:rsidP="00887ADE">
      <w:pPr>
        <w:bidi/>
        <w:jc w:val="both"/>
        <w:rPr>
          <w:rFonts w:asciiTheme="minorBidi" w:hAnsiTheme="minorBidi"/>
          <w:sz w:val="30"/>
          <w:szCs w:val="30"/>
        </w:rPr>
      </w:pPr>
    </w:p>
    <w:p w:rsidR="00887ADE" w:rsidRDefault="00887ADE" w:rsidP="00887ADE">
      <w:pPr>
        <w:bidi/>
        <w:jc w:val="right"/>
        <w:rPr>
          <w:rFonts w:asciiTheme="minorBidi" w:hAnsiTheme="minorBidi"/>
          <w:sz w:val="30"/>
          <w:szCs w:val="30"/>
          <w:rtl/>
        </w:rPr>
      </w:pPr>
    </w:p>
    <w:p w:rsidR="00D663D4" w:rsidRPr="00D663D4" w:rsidRDefault="00D663D4" w:rsidP="00D663D4">
      <w:pPr>
        <w:bidi/>
        <w:jc w:val="center"/>
        <w:rPr>
          <w:rFonts w:asciiTheme="minorBidi" w:hAnsiTheme="minorBidi"/>
          <w:b/>
          <w:bCs/>
          <w:sz w:val="50"/>
          <w:szCs w:val="50"/>
          <w:lang w:val="en-US"/>
        </w:rPr>
      </w:pPr>
      <w:r w:rsidRPr="00D663D4">
        <w:rPr>
          <w:rFonts w:asciiTheme="minorBidi" w:hAnsiTheme="minorBidi"/>
          <w:b/>
          <w:bCs/>
          <w:sz w:val="50"/>
          <w:szCs w:val="50"/>
          <w:lang w:val="en-US"/>
        </w:rPr>
        <w:t>Abstract</w:t>
      </w:r>
    </w:p>
    <w:p w:rsidR="00F260E0" w:rsidRDefault="00F260E0" w:rsidP="00F260E0">
      <w:pPr>
        <w:pStyle w:val="normal0"/>
        <w:widowControl/>
        <w:bidi/>
        <w:spacing w:after="200" w:line="276" w:lineRule="auto"/>
        <w:rPr>
          <w:rFonts w:ascii="Arial" w:eastAsia="Arial" w:hAnsi="Arial" w:cs="Arial"/>
          <w:b/>
          <w:sz w:val="32"/>
          <w:szCs w:val="32"/>
        </w:rPr>
      </w:pPr>
    </w:p>
    <w:p w:rsidR="00F260E0" w:rsidRDefault="00F260E0" w:rsidP="00F260E0">
      <w:pPr>
        <w:pStyle w:val="normal0"/>
        <w:widowControl/>
        <w:spacing w:after="200" w:line="276" w:lineRule="auto"/>
        <w:jc w:val="both"/>
        <w:rPr>
          <w:rFonts w:ascii="Arial" w:eastAsia="Arial" w:hAnsi="Arial" w:cs="Arial"/>
          <w:sz w:val="32"/>
          <w:szCs w:val="32"/>
        </w:rPr>
      </w:pPr>
      <w:r>
        <w:rPr>
          <w:rFonts w:ascii="Arial" w:eastAsia="Arial" w:hAnsi="Arial" w:cs="Arial"/>
          <w:sz w:val="32"/>
          <w:szCs w:val="32"/>
        </w:rPr>
        <w:t>This study aims at identifying the role of business intelligence systems in the development of human capital in the Palestinian banking sector by examining the relationship between the use of business intelligence tools (online analytical process, business performance management, competitive intelligence) and the development of human capital (Employee knowledge, employee experience, employee skill, innovation spirit).</w:t>
      </w:r>
    </w:p>
    <w:p w:rsidR="00F260E0" w:rsidRDefault="00F260E0" w:rsidP="00F260E0">
      <w:pPr>
        <w:pStyle w:val="normal0"/>
        <w:widowControl/>
        <w:spacing w:after="200" w:line="276" w:lineRule="auto"/>
        <w:jc w:val="both"/>
        <w:rPr>
          <w:rFonts w:ascii="Arial" w:eastAsia="Arial" w:hAnsi="Arial" w:cs="Arial"/>
          <w:sz w:val="32"/>
          <w:szCs w:val="32"/>
        </w:rPr>
      </w:pPr>
    </w:p>
    <w:p w:rsidR="00F260E0" w:rsidRDefault="00F260E0" w:rsidP="00F260E0">
      <w:pPr>
        <w:pStyle w:val="normal0"/>
        <w:widowControl/>
        <w:spacing w:after="200" w:line="276" w:lineRule="auto"/>
        <w:jc w:val="both"/>
        <w:rPr>
          <w:rFonts w:ascii="Arial" w:eastAsia="Arial" w:hAnsi="Arial" w:cs="Arial"/>
          <w:sz w:val="32"/>
          <w:szCs w:val="32"/>
        </w:rPr>
      </w:pPr>
      <w:r>
        <w:rPr>
          <w:rFonts w:ascii="Arial" w:eastAsia="Arial" w:hAnsi="Arial" w:cs="Arial"/>
          <w:sz w:val="32"/>
          <w:szCs w:val="32"/>
        </w:rPr>
        <w:t>In order to achieve the objectives of the study, we collected information from 11 banks cooperated with us. and the questionnaire was used as a basic tool for collecting the required data and employ the descriptive analytical approach for conducting the study by using the SPSS program.</w:t>
      </w:r>
    </w:p>
    <w:p w:rsidR="00F260E0" w:rsidRDefault="00F260E0" w:rsidP="00F260E0">
      <w:pPr>
        <w:pStyle w:val="normal0"/>
        <w:widowControl/>
        <w:spacing w:after="200" w:line="276" w:lineRule="auto"/>
        <w:jc w:val="both"/>
        <w:rPr>
          <w:rFonts w:ascii="Arial" w:eastAsia="Arial" w:hAnsi="Arial" w:cs="Arial"/>
          <w:sz w:val="32"/>
          <w:szCs w:val="32"/>
        </w:rPr>
      </w:pPr>
    </w:p>
    <w:p w:rsidR="00F260E0" w:rsidRDefault="00F260E0" w:rsidP="00F260E0">
      <w:pPr>
        <w:pStyle w:val="normal0"/>
        <w:widowControl/>
        <w:spacing w:after="200" w:line="276" w:lineRule="auto"/>
        <w:jc w:val="both"/>
        <w:rPr>
          <w:rFonts w:ascii="Arial" w:eastAsia="Arial" w:hAnsi="Arial" w:cs="Arial"/>
          <w:sz w:val="32"/>
          <w:szCs w:val="32"/>
        </w:rPr>
      </w:pPr>
      <w:r>
        <w:rPr>
          <w:rFonts w:ascii="Arial" w:eastAsia="Arial" w:hAnsi="Arial" w:cs="Arial"/>
          <w:sz w:val="32"/>
          <w:szCs w:val="32"/>
        </w:rPr>
        <w:t>The study showed several results, the most important is founding a significant relationship between the use of business intelligence tools and the development of human capital, as well as the variation in the role of business intelligence tools in the development of human capital.</w:t>
      </w:r>
    </w:p>
    <w:p w:rsidR="00F260E0" w:rsidRDefault="00F260E0" w:rsidP="00F260E0">
      <w:pPr>
        <w:pStyle w:val="normal0"/>
        <w:widowControl/>
        <w:spacing w:after="200" w:line="276" w:lineRule="auto"/>
        <w:jc w:val="both"/>
        <w:rPr>
          <w:rFonts w:ascii="Arial" w:eastAsia="Arial" w:hAnsi="Arial" w:cs="Arial"/>
          <w:sz w:val="32"/>
          <w:szCs w:val="32"/>
        </w:rPr>
      </w:pPr>
    </w:p>
    <w:p w:rsidR="00F260E0" w:rsidRDefault="00F260E0" w:rsidP="00F260E0">
      <w:pPr>
        <w:pStyle w:val="normal0"/>
        <w:widowControl/>
        <w:spacing w:after="200" w:line="276" w:lineRule="auto"/>
        <w:jc w:val="both"/>
        <w:rPr>
          <w:rFonts w:ascii="Arial" w:eastAsia="Arial" w:hAnsi="Arial" w:cs="Arial"/>
          <w:sz w:val="32"/>
          <w:szCs w:val="32"/>
        </w:rPr>
      </w:pPr>
      <w:r>
        <w:rPr>
          <w:rFonts w:ascii="Arial" w:eastAsia="Arial" w:hAnsi="Arial" w:cs="Arial"/>
          <w:sz w:val="32"/>
          <w:szCs w:val="32"/>
        </w:rPr>
        <w:t>The study concluded that the banking sector should  increase the awareness of the use of business intelligence systems to help the development in human capital, and keep a continuous development and investment in human capital as a competitive advantage in the Palestinian banking sector.</w:t>
      </w:r>
    </w:p>
    <w:p w:rsidR="00887ADE" w:rsidRPr="00F260E0" w:rsidRDefault="00887ADE" w:rsidP="00F260E0">
      <w:pPr>
        <w:bidi/>
        <w:jc w:val="center"/>
        <w:rPr>
          <w:rFonts w:asciiTheme="minorBidi" w:hAnsiTheme="minorBidi"/>
          <w:sz w:val="30"/>
          <w:szCs w:val="30"/>
        </w:rPr>
      </w:pPr>
    </w:p>
    <w:sectPr w:rsidR="00887ADE" w:rsidRPr="00F260E0" w:rsidSect="00653843">
      <w:pgSz w:w="11906" w:h="16838"/>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C7272F0"/>
    <w:multiLevelType w:val="hybridMultilevel"/>
    <w:tmpl w:val="3DB482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rsids>
    <w:rsidRoot w:val="00F66C36"/>
    <w:rsid w:val="000304A3"/>
    <w:rsid w:val="003F5CCE"/>
    <w:rsid w:val="005B1502"/>
    <w:rsid w:val="0061292C"/>
    <w:rsid w:val="00653843"/>
    <w:rsid w:val="00887ADE"/>
    <w:rsid w:val="00934D1F"/>
    <w:rsid w:val="00AB634C"/>
    <w:rsid w:val="00B621CA"/>
    <w:rsid w:val="00D663D4"/>
    <w:rsid w:val="00DF7D7F"/>
    <w:rsid w:val="00E914A6"/>
    <w:rsid w:val="00F260E0"/>
    <w:rsid w:val="00F66C36"/>
  </w:rsids>
  <m:mathPr>
    <m:mathFont m:val="Cambria Math"/>
    <m:brkBin m:val="before"/>
    <m:brkBinSub m:val="--"/>
    <m:smallFrac m:val="off"/>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384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5CCE"/>
    <w:pPr>
      <w:ind w:left="720"/>
      <w:contextualSpacing/>
    </w:pPr>
  </w:style>
  <w:style w:type="paragraph" w:customStyle="1" w:styleId="normal0">
    <w:name w:val="normal"/>
    <w:rsid w:val="00F260E0"/>
    <w:pPr>
      <w:widowControl w:val="0"/>
      <w:spacing w:after="0" w:line="240" w:lineRule="auto"/>
    </w:pPr>
    <w:rPr>
      <w:rFonts w:ascii="Times New Roman" w:eastAsia="Times New Roman" w:hAnsi="Times New Roman" w:cs="Times New Roman"/>
      <w:color w:val="000000"/>
      <w:lang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61</TotalTime>
  <Pages>3</Pages>
  <Words>357</Words>
  <Characters>2039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abeer ali</dc:creator>
  <cp:keywords/>
  <dc:description/>
  <cp:lastModifiedBy>abeer ali</cp:lastModifiedBy>
  <cp:revision>4</cp:revision>
  <dcterms:created xsi:type="dcterms:W3CDTF">2017-05-20T22:28:00Z</dcterms:created>
  <dcterms:modified xsi:type="dcterms:W3CDTF">2017-05-25T00:15:00Z</dcterms:modified>
</cp:coreProperties>
</file>