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AE6A" w14:textId="77777777" w:rsidR="00E102BF" w:rsidRPr="00C65B37" w:rsidRDefault="00E102BF" w:rsidP="006B11CB">
      <w:pPr>
        <w:jc w:val="both"/>
        <w:rPr>
          <w:rFonts w:asciiTheme="majorBidi" w:hAnsiTheme="majorBidi" w:cstheme="majorBidi"/>
          <w:b/>
          <w:bCs/>
          <w:sz w:val="28"/>
          <w:szCs w:val="28"/>
          <w:lang w:bidi="ar-JO"/>
        </w:rPr>
      </w:pPr>
      <w:r w:rsidRPr="00C65B37">
        <w:rPr>
          <w:rFonts w:asciiTheme="majorBidi" w:hAnsiTheme="majorBidi" w:cstheme="majorBidi"/>
          <w:b/>
          <w:bCs/>
          <w:sz w:val="28"/>
          <w:szCs w:val="28"/>
          <w:lang w:bidi="ar-JO"/>
        </w:rPr>
        <w:t>Abstract</w:t>
      </w:r>
    </w:p>
    <w:p w14:paraId="376940A8" w14:textId="66689CA2" w:rsidR="00E102BF" w:rsidRPr="00C65B37" w:rsidRDefault="00E102BF" w:rsidP="006B11CB">
      <w:pPr>
        <w:jc w:val="both"/>
        <w:rPr>
          <w:rFonts w:asciiTheme="majorBidi" w:hAnsiTheme="majorBidi" w:cstheme="majorBidi"/>
          <w:sz w:val="24"/>
          <w:szCs w:val="24"/>
          <w:lang w:bidi="ar-JO"/>
        </w:rPr>
      </w:pPr>
      <w:r w:rsidRPr="00C65B37">
        <w:rPr>
          <w:rFonts w:asciiTheme="majorBidi" w:hAnsiTheme="majorBidi" w:cstheme="majorBidi"/>
          <w:sz w:val="24"/>
          <w:szCs w:val="24"/>
          <w:lang w:bidi="ar-JO"/>
        </w:rPr>
        <w:t xml:space="preserve">The exponential growth of service-based businesses has created an urgent need for efficient appointment scheduling solutions that eliminate traditional booking frustrations. </w:t>
      </w:r>
      <w:proofErr w:type="spellStart"/>
      <w:r w:rsidRPr="00C65B37">
        <w:rPr>
          <w:rFonts w:asciiTheme="majorBidi" w:hAnsiTheme="majorBidi" w:cstheme="majorBidi"/>
          <w:b/>
          <w:bCs/>
          <w:sz w:val="24"/>
          <w:szCs w:val="24"/>
          <w:lang w:bidi="ar-JO"/>
        </w:rPr>
        <w:t>Tabourak</w:t>
      </w:r>
      <w:proofErr w:type="spellEnd"/>
      <w:r w:rsidRPr="00C65B37">
        <w:rPr>
          <w:rFonts w:asciiTheme="majorBidi" w:hAnsiTheme="majorBidi" w:cstheme="majorBidi"/>
          <w:sz w:val="24"/>
          <w:szCs w:val="24"/>
          <w:lang w:bidi="ar-JO"/>
        </w:rPr>
        <w:t xml:space="preserve"> emerges as a revolutionary virtual smart assistant for scheduling — a comprehensive platform that transforms how businesses and clients interact through intelligent appointment management.</w:t>
      </w:r>
    </w:p>
    <w:p w14:paraId="4CBEFB72" w14:textId="68FB4336" w:rsidR="00E102BF" w:rsidRPr="00C65B37" w:rsidRDefault="00E102BF" w:rsidP="006B11CB">
      <w:pPr>
        <w:jc w:val="both"/>
        <w:rPr>
          <w:rFonts w:asciiTheme="majorBidi" w:hAnsiTheme="majorBidi" w:cstheme="majorBidi"/>
          <w:sz w:val="24"/>
          <w:szCs w:val="24"/>
          <w:lang w:bidi="ar-JO"/>
        </w:rPr>
      </w:pPr>
      <w:r w:rsidRPr="00C65B37">
        <w:rPr>
          <w:rFonts w:asciiTheme="majorBidi" w:hAnsiTheme="majorBidi" w:cstheme="majorBidi"/>
          <w:sz w:val="24"/>
          <w:szCs w:val="24"/>
          <w:lang w:bidi="ar-JO"/>
        </w:rPr>
        <w:t xml:space="preserve">This innovative virtual assistant combines cutting-edge technologies including Flutter for cross-platform development, </w:t>
      </w:r>
      <w:r w:rsidRPr="00C65B37">
        <w:rPr>
          <w:rFonts w:asciiTheme="majorBidi" w:hAnsiTheme="majorBidi" w:cstheme="majorBidi"/>
          <w:b/>
          <w:bCs/>
          <w:sz w:val="24"/>
          <w:szCs w:val="24"/>
          <w:lang w:bidi="ar-JO"/>
        </w:rPr>
        <w:t>Node.js</w:t>
      </w:r>
      <w:r w:rsidRPr="00C65B37">
        <w:rPr>
          <w:rFonts w:asciiTheme="majorBidi" w:hAnsiTheme="majorBidi" w:cstheme="majorBidi"/>
          <w:sz w:val="24"/>
          <w:szCs w:val="24"/>
          <w:lang w:bidi="ar-JO"/>
        </w:rPr>
        <w:t xml:space="preserve"> for robust backend services, and </w:t>
      </w:r>
      <w:r w:rsidRPr="00C65B37">
        <w:rPr>
          <w:rFonts w:asciiTheme="majorBidi" w:hAnsiTheme="majorBidi" w:cstheme="majorBidi"/>
          <w:b/>
          <w:bCs/>
          <w:sz w:val="24"/>
          <w:szCs w:val="24"/>
          <w:lang w:bidi="ar-JO"/>
        </w:rPr>
        <w:t>MySQL</w:t>
      </w:r>
      <w:r w:rsidRPr="00C65B37">
        <w:rPr>
          <w:rFonts w:asciiTheme="majorBidi" w:hAnsiTheme="majorBidi" w:cstheme="majorBidi"/>
          <w:sz w:val="24"/>
          <w:szCs w:val="24"/>
          <w:lang w:bidi="ar-JO"/>
        </w:rPr>
        <w:t xml:space="preserve"> for scalable data management. </w:t>
      </w:r>
      <w:proofErr w:type="spellStart"/>
      <w:r w:rsidRPr="00C65B37">
        <w:rPr>
          <w:rFonts w:asciiTheme="majorBidi" w:hAnsiTheme="majorBidi" w:cstheme="majorBidi"/>
          <w:sz w:val="24"/>
          <w:szCs w:val="24"/>
          <w:lang w:bidi="ar-JO"/>
        </w:rPr>
        <w:t>Tabourak</w:t>
      </w:r>
      <w:proofErr w:type="spellEnd"/>
      <w:r w:rsidRPr="00C65B37">
        <w:rPr>
          <w:rFonts w:asciiTheme="majorBidi" w:hAnsiTheme="majorBidi" w:cstheme="majorBidi"/>
          <w:sz w:val="24"/>
          <w:szCs w:val="24"/>
          <w:lang w:bidi="ar-JO"/>
        </w:rPr>
        <w:t xml:space="preserve"> integrates seamlessly with essential business tools including </w:t>
      </w:r>
      <w:r w:rsidRPr="00C65B37">
        <w:rPr>
          <w:rFonts w:asciiTheme="majorBidi" w:hAnsiTheme="majorBidi" w:cstheme="majorBidi"/>
          <w:b/>
          <w:bCs/>
          <w:sz w:val="24"/>
          <w:szCs w:val="24"/>
          <w:lang w:bidi="ar-JO"/>
        </w:rPr>
        <w:t>Google Calendar, Zoom, Stripe payments</w:t>
      </w:r>
      <w:r w:rsidRPr="00C65B37">
        <w:rPr>
          <w:rFonts w:asciiTheme="majorBidi" w:hAnsiTheme="majorBidi" w:cstheme="majorBidi"/>
          <w:sz w:val="24"/>
          <w:szCs w:val="24"/>
          <w:lang w:bidi="ar-JO"/>
        </w:rPr>
        <w:t xml:space="preserve">, and professional </w:t>
      </w:r>
      <w:r w:rsidRPr="00C65B37">
        <w:rPr>
          <w:rFonts w:asciiTheme="majorBidi" w:hAnsiTheme="majorBidi" w:cstheme="majorBidi"/>
          <w:b/>
          <w:bCs/>
          <w:sz w:val="24"/>
          <w:szCs w:val="24"/>
          <w:lang w:bidi="ar-JO"/>
        </w:rPr>
        <w:t>email</w:t>
      </w:r>
      <w:r w:rsidRPr="00C65B37">
        <w:rPr>
          <w:rFonts w:asciiTheme="majorBidi" w:hAnsiTheme="majorBidi" w:cstheme="majorBidi"/>
          <w:sz w:val="24"/>
          <w:szCs w:val="24"/>
          <w:lang w:bidi="ar-JO"/>
        </w:rPr>
        <w:t xml:space="preserve"> systems, creating a unified scheduling ecosystem that operates 24/7 as your dedicated virtual receptionist.</w:t>
      </w:r>
    </w:p>
    <w:p w14:paraId="6B09086C" w14:textId="0AFCF4C8" w:rsidR="00E102BF" w:rsidRPr="00C65B37" w:rsidRDefault="00E102BF" w:rsidP="006B11CB">
      <w:pPr>
        <w:jc w:val="both"/>
        <w:rPr>
          <w:rFonts w:asciiTheme="majorBidi" w:hAnsiTheme="majorBidi" w:cstheme="majorBidi"/>
          <w:sz w:val="24"/>
          <w:szCs w:val="24"/>
          <w:lang w:bidi="ar-JO"/>
        </w:rPr>
      </w:pPr>
      <w:r w:rsidRPr="00C65B37">
        <w:rPr>
          <w:rFonts w:asciiTheme="majorBidi" w:hAnsiTheme="majorBidi" w:cstheme="majorBidi"/>
          <w:sz w:val="24"/>
          <w:szCs w:val="24"/>
          <w:lang w:bidi="ar-JO"/>
        </w:rPr>
        <w:t xml:space="preserve">The system features intelligent conflict resolution, automated reminder systems, real-time calendar synchronization, secure payment processing, and comprehensive analytics dashboards. </w:t>
      </w:r>
    </w:p>
    <w:p w14:paraId="37B26EEB" w14:textId="173C9A6D" w:rsidR="00E102BF" w:rsidRPr="00C65B37" w:rsidRDefault="00E102BF" w:rsidP="006B11CB">
      <w:pPr>
        <w:jc w:val="both"/>
        <w:rPr>
          <w:rFonts w:asciiTheme="majorBidi" w:hAnsiTheme="majorBidi" w:cstheme="majorBidi"/>
          <w:sz w:val="24"/>
          <w:szCs w:val="24"/>
          <w:lang w:bidi="ar-JO"/>
        </w:rPr>
      </w:pPr>
      <w:r w:rsidRPr="00C65B37">
        <w:rPr>
          <w:rFonts w:asciiTheme="majorBidi" w:hAnsiTheme="majorBidi" w:cstheme="majorBidi"/>
          <w:sz w:val="24"/>
          <w:szCs w:val="24"/>
          <w:lang w:bidi="ar-JO"/>
        </w:rPr>
        <w:t xml:space="preserve">What sets </w:t>
      </w:r>
      <w:proofErr w:type="spellStart"/>
      <w:r w:rsidRPr="00C65B37">
        <w:rPr>
          <w:rFonts w:asciiTheme="majorBidi" w:hAnsiTheme="majorBidi" w:cstheme="majorBidi"/>
          <w:sz w:val="24"/>
          <w:szCs w:val="24"/>
          <w:lang w:bidi="ar-JO"/>
        </w:rPr>
        <w:t>Tabourak</w:t>
      </w:r>
      <w:proofErr w:type="spellEnd"/>
      <w:r w:rsidRPr="00C65B37">
        <w:rPr>
          <w:rFonts w:asciiTheme="majorBidi" w:hAnsiTheme="majorBidi" w:cstheme="majorBidi"/>
          <w:sz w:val="24"/>
          <w:szCs w:val="24"/>
          <w:lang w:bidi="ar-JO"/>
        </w:rPr>
        <w:t xml:space="preserve"> apart is its exceptional customizability — the platform adapts to fit any business scenario, industry, or use case through dynamic form builders, flexible service configurations, and industry-specific templates that ensure perfect alignment with diverse business requirements.</w:t>
      </w:r>
    </w:p>
    <w:p w14:paraId="262EAD7E" w14:textId="11F71224" w:rsidR="00E102BF" w:rsidRPr="00C65B37" w:rsidRDefault="00E102BF" w:rsidP="006B11CB">
      <w:pPr>
        <w:jc w:val="both"/>
        <w:rPr>
          <w:rFonts w:asciiTheme="majorBidi" w:hAnsiTheme="majorBidi" w:cstheme="majorBidi"/>
          <w:sz w:val="24"/>
          <w:szCs w:val="24"/>
          <w:lang w:bidi="ar-JO"/>
        </w:rPr>
      </w:pPr>
      <w:r w:rsidRPr="00C65B37">
        <w:rPr>
          <w:rFonts w:asciiTheme="majorBidi" w:hAnsiTheme="majorBidi" w:cstheme="majorBidi"/>
          <w:sz w:val="24"/>
          <w:szCs w:val="24"/>
          <w:lang w:bidi="ar-JO"/>
        </w:rPr>
        <w:t xml:space="preserve">Performance results demonstrate exceptional efficiency with API response times under 200ms, 99.8% system uptime, and successful concurrent user testing with 500+ simultaneous bookings. </w:t>
      </w:r>
    </w:p>
    <w:p w14:paraId="72181EDE" w14:textId="2D4A2EED" w:rsidR="00E102BF" w:rsidRPr="00C65B37" w:rsidRDefault="00E102BF" w:rsidP="006B11CB">
      <w:pPr>
        <w:jc w:val="both"/>
        <w:rPr>
          <w:rFonts w:asciiTheme="majorBidi" w:hAnsiTheme="majorBidi" w:cstheme="majorBidi"/>
          <w:sz w:val="24"/>
          <w:szCs w:val="24"/>
          <w:lang w:bidi="ar-JO"/>
        </w:rPr>
      </w:pPr>
      <w:r w:rsidRPr="00C65B37">
        <w:rPr>
          <w:rFonts w:asciiTheme="majorBidi" w:hAnsiTheme="majorBidi" w:cstheme="majorBidi"/>
          <w:sz w:val="24"/>
          <w:szCs w:val="24"/>
          <w:lang w:bidi="ar-JO"/>
        </w:rPr>
        <w:t xml:space="preserve">User experience improvements include 75% reduction in booking completion time and 90% decrease in scheduling conflicts. The platform's versatility shines across diverse industries from </w:t>
      </w:r>
      <w:proofErr w:type="spellStart"/>
      <w:r w:rsidRPr="00C65B37">
        <w:rPr>
          <w:rFonts w:asciiTheme="majorBidi" w:hAnsiTheme="majorBidi" w:cstheme="majorBidi"/>
          <w:sz w:val="24"/>
          <w:szCs w:val="24"/>
          <w:lang w:bidi="ar-JO"/>
        </w:rPr>
        <w:t>althcare</w:t>
      </w:r>
      <w:proofErr w:type="spellEnd"/>
      <w:r w:rsidRPr="00C65B37">
        <w:rPr>
          <w:rFonts w:asciiTheme="majorBidi" w:hAnsiTheme="majorBidi" w:cstheme="majorBidi"/>
          <w:sz w:val="24"/>
          <w:szCs w:val="24"/>
          <w:lang w:bidi="ar-JO"/>
        </w:rPr>
        <w:t xml:space="preserve"> and education to HR and retail services, with customizable features that mold perfectly to each unique business environment.</w:t>
      </w:r>
    </w:p>
    <w:p w14:paraId="754F53C8" w14:textId="5BC638E7" w:rsidR="00E0217D" w:rsidRPr="00C65B37" w:rsidRDefault="00E102BF" w:rsidP="006B11CB">
      <w:pPr>
        <w:jc w:val="both"/>
        <w:rPr>
          <w:rFonts w:asciiTheme="majorBidi" w:hAnsiTheme="majorBidi" w:cstheme="majorBidi"/>
          <w:sz w:val="24"/>
          <w:szCs w:val="24"/>
          <w:rtl/>
          <w:lang w:bidi="ar-JO"/>
        </w:rPr>
      </w:pPr>
      <w:proofErr w:type="spellStart"/>
      <w:r w:rsidRPr="00C65B37">
        <w:rPr>
          <w:rFonts w:asciiTheme="majorBidi" w:hAnsiTheme="majorBidi" w:cstheme="majorBidi"/>
          <w:sz w:val="24"/>
          <w:szCs w:val="24"/>
          <w:lang w:bidi="ar-JO"/>
        </w:rPr>
        <w:t>Tabourak</w:t>
      </w:r>
      <w:proofErr w:type="spellEnd"/>
      <w:r w:rsidRPr="00C65B37">
        <w:rPr>
          <w:rFonts w:asciiTheme="majorBidi" w:hAnsiTheme="majorBidi" w:cstheme="majorBidi"/>
          <w:sz w:val="24"/>
          <w:szCs w:val="24"/>
          <w:lang w:bidi="ar-JO"/>
        </w:rPr>
        <w:t xml:space="preserve"> represents a significant advancement in appointment scheduling technology as a truly intelligent virtual assistant that successfully bridges the gap between simple booking tools and complex enterprise solutions while maintaining intuitive user experiences that drive business growth and customer satisfaction across all business scenarios.</w:t>
      </w:r>
    </w:p>
    <w:sectPr w:rsidR="00E0217D" w:rsidRPr="00C65B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EF4"/>
    <w:rsid w:val="004C57C2"/>
    <w:rsid w:val="00653D4B"/>
    <w:rsid w:val="006B11CB"/>
    <w:rsid w:val="00C65B37"/>
    <w:rsid w:val="00E0217D"/>
    <w:rsid w:val="00E102BF"/>
    <w:rsid w:val="00FD7E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7289D"/>
  <w15:chartTrackingRefBased/>
  <w15:docId w15:val="{5433853F-A3B9-41DE-A257-02A577BA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Shirin Abubaih</cp:lastModifiedBy>
  <cp:revision>4</cp:revision>
  <dcterms:created xsi:type="dcterms:W3CDTF">2026-07-13T17:37:00Z</dcterms:created>
  <dcterms:modified xsi:type="dcterms:W3CDTF">2026-07-13T16:18:00Z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a9da9998-1eed-4385-bf8e-769ac3e62470</vt:lpwstr>
  </property>
</Properties>
</file>