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E076ABD" w14:textId="209AE988" w:rsidR="00FA24AF" w:rsidRPr="00FA24AF" w:rsidRDefault="00FA24AF" w:rsidP="00FA24AF">
      <w:pPr>
        <w:jc w:val="right"/>
        <w:rPr>
          <w:rFonts w:cs="Arial"/>
          <w:sz w:val="28"/>
          <w:szCs w:val="28"/>
          <w:rtl/>
        </w:rPr>
      </w:pPr>
      <w:r>
        <w:rPr>
          <w:rFonts w:cs="Arial" w:hint="cs"/>
          <w:sz w:val="28"/>
          <w:szCs w:val="28"/>
          <w:rtl/>
        </w:rPr>
        <w:t xml:space="preserve">مقدمه عن المشروع </w:t>
      </w:r>
      <w:bookmarkStart w:id="0" w:name="_GoBack"/>
      <w:bookmarkEnd w:id="0"/>
    </w:p>
    <w:p w14:paraId="1038D59D" w14:textId="4BFF5908" w:rsidR="004574B9" w:rsidRPr="00FA24AF" w:rsidRDefault="00FA24AF" w:rsidP="00FA24AF">
      <w:pPr>
        <w:jc w:val="right"/>
        <w:rPr>
          <w:sz w:val="28"/>
          <w:szCs w:val="28"/>
        </w:rPr>
      </w:pPr>
      <w:r w:rsidRPr="00FA24AF">
        <w:rPr>
          <w:rFonts w:cs="Arial"/>
          <w:sz w:val="28"/>
          <w:szCs w:val="28"/>
          <w:rtl/>
        </w:rPr>
        <w:t xml:space="preserve">عندما نكون خارج المدينة لبضعة أيام، اعتدنا على القلق دائما حول محطاتنا لأنها تحتاج إلى الماء على أساس منتظم. لذلك نحن هنا في عملية إنشاء نظام الري النباتي التلقائي مع </w:t>
      </w:r>
      <w:proofErr w:type="spellStart"/>
      <w:r w:rsidRPr="00FA24AF">
        <w:rPr>
          <w:rFonts w:cs="Arial"/>
          <w:sz w:val="28"/>
          <w:szCs w:val="28"/>
          <w:rtl/>
        </w:rPr>
        <w:t>اردوينو</w:t>
      </w:r>
      <w:proofErr w:type="spellEnd"/>
      <w:r w:rsidRPr="00FA24AF">
        <w:rPr>
          <w:rFonts w:cs="Arial"/>
          <w:sz w:val="28"/>
          <w:szCs w:val="28"/>
          <w:rtl/>
        </w:rPr>
        <w:t xml:space="preserve">، ومع الأساليب الزراعية المتغيرة بسرعة بسبب التطورات الأخيرة في تكنولوجيا الطاقة </w:t>
      </w:r>
      <w:proofErr w:type="gramStart"/>
      <w:r w:rsidRPr="00FA24AF">
        <w:rPr>
          <w:rFonts w:cs="Arial"/>
          <w:sz w:val="28"/>
          <w:szCs w:val="28"/>
          <w:rtl/>
        </w:rPr>
        <w:t>المتجددة</w:t>
      </w:r>
      <w:r w:rsidRPr="00FA24AF">
        <w:rPr>
          <w:rFonts w:cs="Arial" w:hint="cs"/>
          <w:sz w:val="28"/>
          <w:szCs w:val="28"/>
          <w:rtl/>
        </w:rPr>
        <w:t xml:space="preserve">  </w:t>
      </w:r>
      <w:r w:rsidRPr="00FA24AF">
        <w:rPr>
          <w:rFonts w:cs="Arial"/>
          <w:sz w:val="28"/>
          <w:szCs w:val="28"/>
          <w:rtl/>
        </w:rPr>
        <w:t>يمكن</w:t>
      </w:r>
      <w:proofErr w:type="gramEnd"/>
      <w:r w:rsidRPr="00FA24AF">
        <w:rPr>
          <w:rFonts w:cs="Arial"/>
          <w:sz w:val="28"/>
          <w:szCs w:val="28"/>
          <w:rtl/>
        </w:rPr>
        <w:t xml:space="preserve"> استخدام التطورات الأخيرة في مجال الطاقة المتجددة بفعالية في قطاع الزراعة للحد من الاعتماد على تقنيات الري التقليدية للمحاصيل والوقود الأحفوري</w:t>
      </w:r>
      <w:r w:rsidRPr="00FA24AF">
        <w:rPr>
          <w:rFonts w:cs="Arial" w:hint="cs"/>
          <w:sz w:val="28"/>
          <w:szCs w:val="28"/>
          <w:rtl/>
        </w:rPr>
        <w:t xml:space="preserve"> </w:t>
      </w:r>
      <w:r w:rsidRPr="00FA24AF">
        <w:rPr>
          <w:rFonts w:cs="Arial"/>
          <w:sz w:val="28"/>
          <w:szCs w:val="28"/>
          <w:rtl/>
        </w:rPr>
        <w:t>وعادة ما تروى الحقول والمحاصيل بمضخات المياه (التي تعمل بالوقود الأحفوري) والتي يمكن أن تؤدي إلى أضرار بيئية وارتفاع التكاليف الزراعية. للاستخدام الزراعي مثل الري بالمحاصيل، نظام الري بالمياه الكهروضوئية هو الحل التقني الأفضل</w:t>
      </w:r>
      <w:r w:rsidRPr="00FA24AF">
        <w:rPr>
          <w:rFonts w:cs="Arial" w:hint="cs"/>
          <w:sz w:val="28"/>
          <w:szCs w:val="28"/>
          <w:rtl/>
        </w:rPr>
        <w:t xml:space="preserve"> </w:t>
      </w:r>
      <w:r w:rsidRPr="00FA24AF">
        <w:rPr>
          <w:rFonts w:cs="Arial"/>
          <w:sz w:val="28"/>
          <w:szCs w:val="28"/>
          <w:rtl/>
        </w:rPr>
        <w:t xml:space="preserve">يساعد نظام ضخ المياه الكهروضوئية في ضخ المياه ويتكون من </w:t>
      </w:r>
      <w:proofErr w:type="spellStart"/>
      <w:r w:rsidRPr="00FA24AF">
        <w:rPr>
          <w:rFonts w:cs="Arial"/>
          <w:sz w:val="28"/>
          <w:szCs w:val="28"/>
          <w:rtl/>
        </w:rPr>
        <w:t>صفائف</w:t>
      </w:r>
      <w:proofErr w:type="spellEnd"/>
      <w:r w:rsidRPr="00FA24AF">
        <w:rPr>
          <w:rFonts w:cs="Arial"/>
          <w:sz w:val="28"/>
          <w:szCs w:val="28"/>
          <w:rtl/>
        </w:rPr>
        <w:t xml:space="preserve"> الألواح الشمسية، وب بئر مياه، وخزان، ومضخة مياه. في مثل هذا النظام، تولد الخلية الشمسية تيارا مباشرا يتم تحويله بعد ذلك إلى التيار المتردد (باستخدام عاكسات التيار المتردد) لتشغيل مضخات المياه، ويقدم هذا العمل تصميما جديدا لنظام ضخ المياه بالطاقة الشمسية مع ميزة التحكم في الري. أجهزة استشعار الرطوبة، أجهزة استشعار الحرارة، استشعار مستوى المياه، وحدة عالمية</w:t>
      </w:r>
      <w:r w:rsidRPr="00FA24AF">
        <w:rPr>
          <w:rFonts w:cs="Arial"/>
          <w:sz w:val="28"/>
          <w:szCs w:val="28"/>
        </w:rPr>
        <w:t xml:space="preserve"> (GSM) </w:t>
      </w:r>
      <w:r w:rsidRPr="00FA24AF">
        <w:rPr>
          <w:rFonts w:cs="Arial"/>
          <w:sz w:val="28"/>
          <w:szCs w:val="28"/>
          <w:rtl/>
        </w:rPr>
        <w:t>نظام التشغيل الآلي والري اللاسلكي</w:t>
      </w:r>
    </w:p>
    <w:sectPr w:rsidR="004574B9" w:rsidRPr="00FA24A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674A8"/>
    <w:rsid w:val="004574B9"/>
    <w:rsid w:val="006674A8"/>
    <w:rsid w:val="00FA24A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9698145"/>
  <w15:chartTrackingRefBased/>
  <w15:docId w15:val="{FD7BBEBD-75A3-4366-9492-F64F12044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166</Words>
  <Characters>950</Characters>
  <Application>Microsoft Office Word</Application>
  <DocSecurity>0</DocSecurity>
  <Lines>7</Lines>
  <Paragraphs>2</Paragraphs>
  <ScaleCrop>false</ScaleCrop>
  <Company>AnNajah National University</Company>
  <LinksUpToDate>false</LinksUpToDate>
  <CharactersWithSpaces>1114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2</cp:revision>
  <dcterms:created xsi:type="dcterms:W3CDTF">2021-09-05T07:42:00Z</dcterms:created>
  <dcterms:modified xsi:type="dcterms:W3CDTF">2021-09-05T07:47:00Z</dcterms:modified>
</cp:coreProperties>
</file>