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Pr>
      </w:pPr>
    </w:p>
    <w:p w14:paraId="58685C5C" w14:textId="4F3C3CF1" w:rsidR="00BA14F6" w:rsidRPr="00BA14F6" w:rsidRDefault="00BA14F6" w:rsidP="00BA14F6">
      <w:pPr>
        <w:pBdr>
          <w:bottom w:val="single" w:sz="6" w:space="1" w:color="auto"/>
        </w:pBdr>
        <w:ind w:right="-990"/>
        <w:jc w:val="center"/>
        <w:rPr>
          <w:rFonts w:asciiTheme="majorBidi" w:hAnsiTheme="majorBidi" w:cstheme="majorBidi"/>
          <w:b/>
          <w:bCs/>
          <w:sz w:val="40"/>
          <w:szCs w:val="40"/>
        </w:rPr>
      </w:pPr>
      <w:r w:rsidRPr="00BA14F6">
        <w:rPr>
          <w:rFonts w:asciiTheme="majorBidi" w:hAnsiTheme="majorBidi" w:cstheme="majorBidi"/>
          <w:b/>
          <w:bCs/>
          <w:sz w:val="40"/>
          <w:szCs w:val="40"/>
        </w:rPr>
        <w:t>An-</w:t>
      </w:r>
      <w:proofErr w:type="spellStart"/>
      <w:r w:rsidRPr="00BA14F6">
        <w:rPr>
          <w:rFonts w:asciiTheme="majorBidi" w:hAnsiTheme="majorBidi" w:cstheme="majorBidi"/>
          <w:b/>
          <w:bCs/>
          <w:sz w:val="40"/>
          <w:szCs w:val="40"/>
        </w:rPr>
        <w:t>Najah</w:t>
      </w:r>
      <w:proofErr w:type="spellEnd"/>
      <w:r w:rsidRPr="00BA14F6">
        <w:rPr>
          <w:rFonts w:asciiTheme="majorBidi" w:hAnsiTheme="majorBidi" w:cstheme="majorBidi"/>
          <w:b/>
          <w:bCs/>
          <w:sz w:val="40"/>
          <w:szCs w:val="40"/>
        </w:rPr>
        <w:t xml:space="preserve"> National University</w:t>
      </w:r>
    </w:p>
    <w:p w14:paraId="7A3A39ED" w14:textId="109C93B6" w:rsidR="00BA14F6" w:rsidRPr="00BA14F6" w:rsidRDefault="00BA14F6" w:rsidP="00BA14F6">
      <w:pPr>
        <w:ind w:right="-990"/>
        <w:jc w:val="center"/>
        <w:rPr>
          <w:rFonts w:asciiTheme="majorBidi" w:hAnsiTheme="majorBidi" w:cstheme="majorBidi"/>
          <w:sz w:val="24"/>
          <w:szCs w:val="24"/>
        </w:rPr>
      </w:pPr>
    </w:p>
    <w:p w14:paraId="36AC212B" w14:textId="61DB768C" w:rsidR="00BA14F6" w:rsidRPr="00BA14F6" w:rsidRDefault="00BA14F6" w:rsidP="00BA14F6">
      <w:pPr>
        <w:ind w:right="-990"/>
        <w:jc w:val="center"/>
        <w:rPr>
          <w:rFonts w:asciiTheme="majorBidi" w:hAnsiTheme="majorBidi" w:cstheme="majorBidi"/>
          <w:sz w:val="36"/>
          <w:szCs w:val="36"/>
        </w:rPr>
      </w:pPr>
      <w:r w:rsidRPr="00BA14F6">
        <w:rPr>
          <w:noProof/>
          <w:sz w:val="32"/>
          <w:szCs w:val="32"/>
        </w:rPr>
        <w:drawing>
          <wp:anchor distT="0" distB="0" distL="114300" distR="114300" simplePos="0" relativeHeight="251658240" behindDoc="1" locked="0" layoutInCell="0" allowOverlap="1" wp14:anchorId="1C6CA7BD" wp14:editId="35FC1665">
            <wp:simplePos x="0" y="0"/>
            <wp:positionH relativeFrom="margin">
              <wp:posOffset>485111</wp:posOffset>
            </wp:positionH>
            <wp:positionV relativeFrom="margin">
              <wp:posOffset>1291705</wp:posOffset>
            </wp:positionV>
            <wp:extent cx="4533323" cy="4866409"/>
            <wp:effectExtent l="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4533323" cy="4866409"/>
                    </a:xfrm>
                    <a:prstGeom prst="rect">
                      <a:avLst/>
                    </a:prstGeom>
                    <a:noFill/>
                  </pic:spPr>
                </pic:pic>
              </a:graphicData>
            </a:graphic>
            <wp14:sizeRelH relativeFrom="margin">
              <wp14:pctWidth>0</wp14:pctWidth>
            </wp14:sizeRelH>
            <wp14:sizeRelV relativeFrom="margin">
              <wp14:pctHeight>0</wp14:pctHeight>
            </wp14:sizeRelV>
          </wp:anchor>
        </w:drawing>
      </w:r>
      <w:r w:rsidRPr="00BA14F6">
        <w:rPr>
          <w:rFonts w:asciiTheme="majorBidi" w:hAnsiTheme="majorBidi" w:cstheme="majorBidi"/>
          <w:sz w:val="36"/>
          <w:szCs w:val="36"/>
        </w:rPr>
        <w:t>Faculty of Engineering &amp; Information Technology</w:t>
      </w:r>
    </w:p>
    <w:p w14:paraId="0481501B" w14:textId="77777777" w:rsidR="00BA14F6" w:rsidRPr="00BA14F6" w:rsidRDefault="00BA14F6" w:rsidP="00BA14F6">
      <w:pPr>
        <w:ind w:right="-990"/>
        <w:jc w:val="center"/>
        <w:rPr>
          <w:rFonts w:asciiTheme="majorBidi" w:hAnsiTheme="majorBidi" w:cstheme="majorBidi"/>
          <w:sz w:val="36"/>
          <w:szCs w:val="36"/>
        </w:rPr>
      </w:pPr>
      <w:r w:rsidRPr="00BA14F6">
        <w:rPr>
          <w:rFonts w:asciiTheme="majorBidi" w:hAnsiTheme="majorBidi" w:cstheme="majorBidi"/>
          <w:sz w:val="36"/>
          <w:szCs w:val="36"/>
        </w:rPr>
        <w:t xml:space="preserve">Computer Engineering </w:t>
      </w:r>
      <w:proofErr w:type="spellStart"/>
      <w:r w:rsidRPr="00BA14F6">
        <w:rPr>
          <w:rFonts w:asciiTheme="majorBidi" w:hAnsiTheme="majorBidi" w:cstheme="majorBidi"/>
          <w:sz w:val="36"/>
          <w:szCs w:val="36"/>
        </w:rPr>
        <w:t>Departmentg</w:t>
      </w:r>
      <w:proofErr w:type="spellEnd"/>
    </w:p>
    <w:p w14:paraId="6FEADB58" w14:textId="77777777" w:rsidR="00BA14F6" w:rsidRPr="00BA14F6" w:rsidRDefault="00BA14F6" w:rsidP="00BA14F6">
      <w:pPr>
        <w:ind w:right="-990"/>
        <w:jc w:val="center"/>
        <w:rPr>
          <w:rFonts w:asciiTheme="majorBidi" w:hAnsiTheme="majorBidi" w:cstheme="majorBidi"/>
          <w:sz w:val="36"/>
          <w:szCs w:val="36"/>
        </w:rPr>
      </w:pPr>
      <w:r w:rsidRPr="00BA14F6">
        <w:rPr>
          <w:rFonts w:asciiTheme="majorBidi" w:hAnsiTheme="majorBidi" w:cstheme="majorBidi"/>
          <w:sz w:val="36"/>
          <w:szCs w:val="36"/>
        </w:rPr>
        <w:t>2024-2025</w:t>
      </w:r>
    </w:p>
    <w:p w14:paraId="1FEDC05F" w14:textId="053A5AE8" w:rsidR="00BA14F6" w:rsidRDefault="00BA14F6" w:rsidP="00BA14F6">
      <w:pPr>
        <w:pBdr>
          <w:bottom w:val="single" w:sz="6" w:space="1" w:color="auto"/>
        </w:pBdr>
        <w:ind w:right="-990"/>
        <w:jc w:val="center"/>
        <w:rPr>
          <w:rFonts w:asciiTheme="majorBidi" w:hAnsiTheme="majorBidi" w:cstheme="majorBidi"/>
          <w:sz w:val="36"/>
          <w:szCs w:val="36"/>
        </w:rPr>
      </w:pPr>
      <w:r w:rsidRPr="00BA14F6">
        <w:rPr>
          <w:rFonts w:asciiTheme="majorBidi" w:hAnsiTheme="majorBidi" w:cstheme="majorBidi"/>
          <w:sz w:val="36"/>
          <w:szCs w:val="36"/>
        </w:rPr>
        <w:t xml:space="preserve">Graduation Project 1 </w:t>
      </w:r>
      <w:r>
        <w:rPr>
          <w:rFonts w:asciiTheme="majorBidi" w:hAnsiTheme="majorBidi" w:cstheme="majorBidi"/>
          <w:sz w:val="36"/>
          <w:szCs w:val="36"/>
        </w:rPr>
        <w:t>–</w:t>
      </w:r>
      <w:r w:rsidRPr="00BA14F6">
        <w:rPr>
          <w:rFonts w:asciiTheme="majorBidi" w:hAnsiTheme="majorBidi" w:cstheme="majorBidi"/>
          <w:sz w:val="36"/>
          <w:szCs w:val="36"/>
        </w:rPr>
        <w:t xml:space="preserve"> Software</w:t>
      </w:r>
    </w:p>
    <w:p w14:paraId="2ABE1D05" w14:textId="77777777" w:rsidR="00BA14F6" w:rsidRPr="00BA14F6" w:rsidRDefault="00BA14F6" w:rsidP="00BA14F6">
      <w:pPr>
        <w:ind w:right="-990"/>
        <w:jc w:val="center"/>
        <w:rPr>
          <w:rFonts w:asciiTheme="majorBidi" w:hAnsiTheme="majorBidi" w:cstheme="majorBidi"/>
          <w:sz w:val="36"/>
          <w:szCs w:val="36"/>
        </w:rPr>
      </w:pPr>
    </w:p>
    <w:p w14:paraId="11CC41AA" w14:textId="7EF9CAA9" w:rsidR="00980E22" w:rsidRDefault="00BA14F6" w:rsidP="00BA14F6">
      <w:pPr>
        <w:pStyle w:val="ListParagraph"/>
        <w:ind w:left="0" w:right="-990"/>
        <w:jc w:val="center"/>
        <w:rPr>
          <w:rFonts w:asciiTheme="majorBidi" w:hAnsiTheme="majorBidi" w:cstheme="majorBidi"/>
          <w:sz w:val="52"/>
          <w:szCs w:val="52"/>
        </w:rPr>
      </w:pPr>
      <w:r w:rsidRPr="00BA14F6">
        <w:rPr>
          <w:rFonts w:asciiTheme="majorBidi" w:hAnsiTheme="majorBidi" w:cstheme="majorBidi"/>
          <w:sz w:val="52"/>
          <w:szCs w:val="52"/>
        </w:rPr>
        <w:t>Baby Shot</w:t>
      </w:r>
    </w:p>
    <w:p w14:paraId="00F33EC9" w14:textId="77777777" w:rsidR="00BA14F6" w:rsidRDefault="00BA14F6" w:rsidP="00BA14F6">
      <w:pPr>
        <w:pStyle w:val="ListParagraph"/>
        <w:pBdr>
          <w:bottom w:val="single" w:sz="6" w:space="1" w:color="auto"/>
        </w:pBdr>
        <w:ind w:left="0" w:right="-990"/>
        <w:jc w:val="center"/>
        <w:rPr>
          <w:rFonts w:asciiTheme="majorBidi" w:hAnsiTheme="majorBidi" w:cstheme="majorBidi"/>
          <w:sz w:val="52"/>
          <w:szCs w:val="52"/>
        </w:rPr>
      </w:pPr>
    </w:p>
    <w:p w14:paraId="7942B78B" w14:textId="77777777" w:rsidR="00BA14F6" w:rsidRPr="00BA14F6" w:rsidRDefault="00BA14F6" w:rsidP="00BA14F6">
      <w:pPr>
        <w:ind w:right="-990"/>
        <w:rPr>
          <w:rFonts w:asciiTheme="majorBidi" w:hAnsiTheme="majorBidi" w:cstheme="majorBidi"/>
          <w:sz w:val="24"/>
          <w:szCs w:val="24"/>
        </w:rPr>
      </w:pPr>
      <w:r w:rsidRPr="00BA14F6">
        <w:rPr>
          <w:rFonts w:asciiTheme="majorBidi" w:hAnsiTheme="majorBidi" w:cstheme="majorBidi"/>
          <w:sz w:val="24"/>
          <w:szCs w:val="24"/>
        </w:rPr>
        <w:t>Students:</w:t>
      </w:r>
    </w:p>
    <w:p w14:paraId="0259FB9F" w14:textId="77777777" w:rsidR="00BA14F6" w:rsidRDefault="00BA14F6" w:rsidP="00BA14F6">
      <w:pPr>
        <w:ind w:right="-990" w:firstLine="720"/>
        <w:rPr>
          <w:rFonts w:asciiTheme="majorBidi" w:hAnsiTheme="majorBidi" w:cstheme="majorBidi"/>
          <w:sz w:val="24"/>
          <w:szCs w:val="24"/>
        </w:rPr>
      </w:pPr>
      <w:r w:rsidRPr="00BA14F6">
        <w:rPr>
          <w:rFonts w:asciiTheme="majorBidi" w:hAnsiTheme="majorBidi" w:cstheme="majorBidi"/>
          <w:sz w:val="24"/>
          <w:szCs w:val="24"/>
        </w:rPr>
        <w:t>Batool Jum’a</w:t>
      </w:r>
      <w:r>
        <w:rPr>
          <w:rFonts w:asciiTheme="majorBidi" w:hAnsiTheme="majorBidi" w:cstheme="majorBidi"/>
          <w:sz w:val="24"/>
          <w:szCs w:val="24"/>
        </w:rPr>
        <w:t xml:space="preserve">   </w:t>
      </w:r>
      <w:r w:rsidRPr="00BA14F6">
        <w:rPr>
          <w:rFonts w:asciiTheme="majorBidi" w:hAnsiTheme="majorBidi" w:cstheme="majorBidi"/>
          <w:sz w:val="24"/>
          <w:szCs w:val="24"/>
        </w:rPr>
        <w:t>(12029229)</w:t>
      </w:r>
    </w:p>
    <w:p w14:paraId="0DBB50A2" w14:textId="28F6889D" w:rsidR="00BA14F6" w:rsidRDefault="00BA14F6" w:rsidP="00BA14F6">
      <w:pPr>
        <w:ind w:right="-990" w:firstLine="720"/>
        <w:rPr>
          <w:rFonts w:asciiTheme="majorBidi" w:hAnsiTheme="majorBidi" w:cstheme="majorBidi"/>
          <w:sz w:val="24"/>
          <w:szCs w:val="24"/>
        </w:rPr>
      </w:pPr>
      <w:proofErr w:type="spellStart"/>
      <w:r w:rsidRPr="00BA14F6">
        <w:rPr>
          <w:rFonts w:asciiTheme="majorBidi" w:hAnsiTheme="majorBidi" w:cstheme="majorBidi"/>
          <w:sz w:val="24"/>
          <w:szCs w:val="24"/>
        </w:rPr>
        <w:t>Marwa</w:t>
      </w:r>
      <w:proofErr w:type="spellEnd"/>
      <w:r w:rsidRPr="00BA14F6">
        <w:rPr>
          <w:rFonts w:asciiTheme="majorBidi" w:hAnsiTheme="majorBidi" w:cstheme="majorBidi"/>
          <w:sz w:val="24"/>
          <w:szCs w:val="24"/>
        </w:rPr>
        <w:t xml:space="preserve"> </w:t>
      </w:r>
      <w:proofErr w:type="spellStart"/>
      <w:r w:rsidRPr="00BA14F6">
        <w:rPr>
          <w:rFonts w:asciiTheme="majorBidi" w:hAnsiTheme="majorBidi" w:cstheme="majorBidi"/>
          <w:sz w:val="24"/>
          <w:szCs w:val="24"/>
        </w:rPr>
        <w:t>Bani</w:t>
      </w:r>
      <w:proofErr w:type="spellEnd"/>
      <w:r w:rsidRPr="00BA14F6">
        <w:rPr>
          <w:rFonts w:asciiTheme="majorBidi" w:hAnsiTheme="majorBidi" w:cstheme="majorBidi"/>
          <w:sz w:val="24"/>
          <w:szCs w:val="24"/>
        </w:rPr>
        <w:t xml:space="preserve"> </w:t>
      </w:r>
      <w:proofErr w:type="spellStart"/>
      <w:r w:rsidRPr="00BA14F6">
        <w:rPr>
          <w:rFonts w:asciiTheme="majorBidi" w:hAnsiTheme="majorBidi" w:cstheme="majorBidi"/>
          <w:sz w:val="24"/>
          <w:szCs w:val="24"/>
        </w:rPr>
        <w:t>Fadel</w:t>
      </w:r>
      <w:proofErr w:type="spellEnd"/>
      <w:r>
        <w:rPr>
          <w:rFonts w:asciiTheme="majorBidi" w:hAnsiTheme="majorBidi" w:cstheme="majorBidi"/>
          <w:sz w:val="24"/>
          <w:szCs w:val="24"/>
        </w:rPr>
        <w:tab/>
      </w:r>
      <w:r w:rsidRPr="00BA14F6">
        <w:rPr>
          <w:rFonts w:asciiTheme="majorBidi" w:hAnsiTheme="majorBidi" w:cstheme="majorBidi"/>
          <w:sz w:val="24"/>
          <w:szCs w:val="24"/>
        </w:rPr>
        <w:t>(12028153)</w:t>
      </w:r>
    </w:p>
    <w:p w14:paraId="38A334B8" w14:textId="77777777" w:rsidR="00BA14F6" w:rsidRDefault="00BA14F6" w:rsidP="00BA14F6">
      <w:pPr>
        <w:ind w:left="-720" w:right="-990"/>
        <w:jc w:val="center"/>
        <w:rPr>
          <w:rFonts w:asciiTheme="majorBidi" w:hAnsiTheme="majorBidi" w:cstheme="majorBidi"/>
          <w:sz w:val="24"/>
          <w:szCs w:val="24"/>
        </w:rPr>
      </w:pPr>
    </w:p>
    <w:p w14:paraId="1F4476D4" w14:textId="77777777" w:rsidR="00BA14F6" w:rsidRPr="00BA14F6" w:rsidRDefault="00BA14F6" w:rsidP="00BA14F6">
      <w:pPr>
        <w:ind w:right="-990"/>
        <w:rPr>
          <w:rFonts w:asciiTheme="majorBidi" w:hAnsiTheme="majorBidi" w:cstheme="majorBidi"/>
          <w:sz w:val="24"/>
          <w:szCs w:val="24"/>
        </w:rPr>
      </w:pPr>
      <w:r w:rsidRPr="00BA14F6">
        <w:rPr>
          <w:rFonts w:asciiTheme="majorBidi" w:hAnsiTheme="majorBidi" w:cstheme="majorBidi"/>
          <w:sz w:val="24"/>
          <w:szCs w:val="24"/>
        </w:rPr>
        <w:t>Supervisors:</w:t>
      </w:r>
    </w:p>
    <w:p w14:paraId="360A108A" w14:textId="54CAF3ED" w:rsidR="00BA14F6" w:rsidRPr="00BA14F6" w:rsidRDefault="00BA14F6" w:rsidP="00BA14F6">
      <w:pPr>
        <w:ind w:right="-990" w:firstLine="720"/>
        <w:rPr>
          <w:rFonts w:asciiTheme="majorBidi" w:hAnsiTheme="majorBidi" w:cstheme="majorBidi"/>
          <w:sz w:val="24"/>
          <w:szCs w:val="24"/>
        </w:rPr>
      </w:pPr>
      <w:r w:rsidRPr="00BA14F6">
        <w:rPr>
          <w:rFonts w:asciiTheme="majorBidi" w:hAnsiTheme="majorBidi" w:cstheme="majorBidi"/>
          <w:sz w:val="24"/>
          <w:szCs w:val="24"/>
        </w:rPr>
        <w:t xml:space="preserve">1- Dr. </w:t>
      </w:r>
      <w:proofErr w:type="spellStart"/>
      <w:r w:rsidRPr="00BA14F6">
        <w:rPr>
          <w:rFonts w:asciiTheme="majorBidi" w:hAnsiTheme="majorBidi" w:cstheme="majorBidi"/>
          <w:sz w:val="24"/>
          <w:szCs w:val="24"/>
        </w:rPr>
        <w:t>Asmaa</w:t>
      </w:r>
      <w:proofErr w:type="spellEnd"/>
      <w:r w:rsidRPr="00BA14F6">
        <w:rPr>
          <w:rFonts w:asciiTheme="majorBidi" w:hAnsiTheme="majorBidi" w:cstheme="majorBidi"/>
          <w:sz w:val="24"/>
          <w:szCs w:val="24"/>
        </w:rPr>
        <w:t xml:space="preserve"> </w:t>
      </w:r>
      <w:proofErr w:type="spellStart"/>
      <w:r w:rsidRPr="00BA14F6">
        <w:rPr>
          <w:rFonts w:asciiTheme="majorBidi" w:hAnsiTheme="majorBidi" w:cstheme="majorBidi"/>
          <w:sz w:val="24"/>
          <w:szCs w:val="24"/>
        </w:rPr>
        <w:t>Afeefi</w:t>
      </w:r>
      <w:proofErr w:type="spellEnd"/>
      <w:r>
        <w:rPr>
          <w:rFonts w:asciiTheme="majorBidi" w:hAnsiTheme="majorBidi" w:cstheme="majorBidi"/>
          <w:sz w:val="24"/>
          <w:szCs w:val="24"/>
        </w:rPr>
        <w:tab/>
      </w:r>
      <w:r>
        <w:rPr>
          <w:rFonts w:asciiTheme="majorBidi" w:hAnsiTheme="majorBidi" w:cstheme="majorBidi"/>
          <w:sz w:val="24"/>
          <w:szCs w:val="24"/>
        </w:rPr>
        <w:tab/>
      </w:r>
      <w:r w:rsidRPr="00BA14F6">
        <w:rPr>
          <w:rFonts w:asciiTheme="majorBidi" w:hAnsiTheme="majorBidi" w:cstheme="majorBidi"/>
          <w:sz w:val="24"/>
          <w:szCs w:val="24"/>
        </w:rPr>
        <w:t>asmaafeefy@najah.edu</w:t>
      </w:r>
    </w:p>
    <w:p w14:paraId="682A56AD" w14:textId="5D986E1A" w:rsidR="00BA14F6" w:rsidRDefault="00BA14F6" w:rsidP="00BA14F6">
      <w:pPr>
        <w:ind w:right="-990" w:firstLine="720"/>
        <w:rPr>
          <w:rFonts w:asciiTheme="majorBidi" w:hAnsiTheme="majorBidi" w:cstheme="majorBidi"/>
          <w:sz w:val="24"/>
          <w:szCs w:val="24"/>
        </w:rPr>
      </w:pPr>
      <w:r w:rsidRPr="00BA14F6">
        <w:rPr>
          <w:rFonts w:asciiTheme="majorBidi" w:hAnsiTheme="majorBidi" w:cstheme="majorBidi"/>
          <w:sz w:val="24"/>
          <w:szCs w:val="24"/>
        </w:rPr>
        <w:t xml:space="preserve">2- Dr. Khalid </w:t>
      </w:r>
      <w:proofErr w:type="spellStart"/>
      <w:r w:rsidRPr="00BA14F6">
        <w:rPr>
          <w:rFonts w:asciiTheme="majorBidi" w:hAnsiTheme="majorBidi" w:cstheme="majorBidi"/>
          <w:sz w:val="24"/>
          <w:szCs w:val="24"/>
        </w:rPr>
        <w:t>Dawoud</w:t>
      </w:r>
      <w:proofErr w:type="spellEnd"/>
      <w:r>
        <w:rPr>
          <w:rFonts w:asciiTheme="majorBidi" w:hAnsiTheme="majorBidi" w:cstheme="majorBidi"/>
          <w:sz w:val="24"/>
          <w:szCs w:val="24"/>
        </w:rPr>
        <w:tab/>
      </w:r>
      <w:r>
        <w:rPr>
          <w:rFonts w:asciiTheme="majorBidi" w:hAnsiTheme="majorBidi" w:cstheme="majorBidi"/>
          <w:sz w:val="24"/>
          <w:szCs w:val="24"/>
        </w:rPr>
        <w:tab/>
      </w:r>
      <w:r w:rsidRPr="00BA14F6">
        <w:rPr>
          <w:rFonts w:asciiTheme="majorBidi" w:hAnsiTheme="majorBidi" w:cstheme="majorBidi"/>
          <w:sz w:val="24"/>
          <w:szCs w:val="24"/>
        </w:rPr>
        <w:t>khalid.dawod@najah.edu</w:t>
      </w:r>
      <w:r w:rsidRPr="00BA14F6">
        <w:rPr>
          <w:rFonts w:asciiTheme="majorBidi" w:hAnsiTheme="majorBidi" w:cstheme="majorBidi"/>
          <w:sz w:val="24"/>
          <w:szCs w:val="24"/>
        </w:rPr>
        <w:cr/>
      </w:r>
    </w:p>
    <w:p w14:paraId="3B4C10E7" w14:textId="77777777" w:rsidR="00BA14F6" w:rsidRDefault="00BA14F6" w:rsidP="00BA14F6">
      <w:pPr>
        <w:ind w:left="-720" w:right="-990"/>
        <w:rPr>
          <w:rFonts w:asciiTheme="majorBidi" w:hAnsiTheme="majorBidi" w:cstheme="majorBidi"/>
          <w:sz w:val="24"/>
          <w:szCs w:val="24"/>
        </w:rPr>
      </w:pPr>
    </w:p>
    <w:p w14:paraId="3BC4D594" w14:textId="77777777" w:rsidR="00BA14F6" w:rsidRDefault="00BA14F6" w:rsidP="00BA14F6">
      <w:pPr>
        <w:ind w:left="-720" w:right="-990"/>
        <w:rPr>
          <w:rFonts w:asciiTheme="majorBidi" w:hAnsiTheme="majorBidi" w:cstheme="majorBidi"/>
          <w:sz w:val="24"/>
          <w:szCs w:val="24"/>
        </w:rPr>
      </w:pPr>
    </w:p>
    <w:p w14:paraId="09426B75" w14:textId="77777777" w:rsidR="00BA14F6" w:rsidRDefault="00BA14F6" w:rsidP="00BA14F6">
      <w:pPr>
        <w:ind w:left="-720" w:right="-990"/>
        <w:rPr>
          <w:rFonts w:asciiTheme="majorBidi" w:hAnsiTheme="majorBidi" w:cstheme="majorBidi"/>
          <w:sz w:val="24"/>
          <w:szCs w:val="24"/>
        </w:rPr>
      </w:pPr>
    </w:p>
    <w:p w14:paraId="6C09BE6F" w14:textId="661116C3" w:rsidR="001D56B3" w:rsidRPr="00BA14F6" w:rsidRDefault="00980E22" w:rsidP="00BA14F6">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52F11FC6" w14:textId="77777777" w:rsidR="00BA14F6" w:rsidRDefault="00BA14F6" w:rsidP="00BA14F6">
      <w:pPr>
        <w:jc w:val="both"/>
        <w:rPr>
          <w:rFonts w:asciiTheme="majorBidi" w:hAnsiTheme="majorBidi" w:cstheme="majorBidi"/>
          <w:sz w:val="24"/>
          <w:szCs w:val="24"/>
        </w:rPr>
      </w:pPr>
      <w:r w:rsidRPr="00BA14F6">
        <w:rPr>
          <w:rFonts w:asciiTheme="majorBidi" w:hAnsiTheme="majorBidi" w:cstheme="majorBidi"/>
          <w:sz w:val="24"/>
          <w:szCs w:val="24"/>
        </w:rPr>
        <w:t xml:space="preserve">Taking care of children and ensuring they receive their vaccinations are among the most important responsibilities of parents. However, this task often presents significant challenges, such as long waits at medical clinics and forgetting vaccination appointments. Therefore, there is a need for an application to simplify this process. </w:t>
      </w:r>
    </w:p>
    <w:p w14:paraId="0FA5A730" w14:textId="77777777" w:rsidR="00BA14F6" w:rsidRDefault="00BA14F6" w:rsidP="00BA14F6">
      <w:pPr>
        <w:jc w:val="both"/>
        <w:rPr>
          <w:rFonts w:asciiTheme="majorBidi" w:hAnsiTheme="majorBidi" w:cstheme="majorBidi"/>
          <w:sz w:val="24"/>
          <w:szCs w:val="24"/>
        </w:rPr>
      </w:pPr>
      <w:r w:rsidRPr="00BA14F6">
        <w:rPr>
          <w:rFonts w:asciiTheme="majorBidi" w:hAnsiTheme="majorBidi" w:cstheme="majorBidi"/>
          <w:sz w:val="24"/>
          <w:szCs w:val="24"/>
        </w:rPr>
        <w:t xml:space="preserve">The importance of the Baby Shot application lies in enhancing parents' ability to effectively manage vaccination schedules, ensuring timely and appropriate care. Additionally, the app reduces the burden of carrying the Mother and Child Health Booklet each time a mother brings her child for vaccination. </w:t>
      </w:r>
    </w:p>
    <w:p w14:paraId="33C736DE" w14:textId="77777777" w:rsidR="00BA14F6" w:rsidRDefault="00BA14F6" w:rsidP="00BA14F6">
      <w:pPr>
        <w:jc w:val="both"/>
        <w:rPr>
          <w:rFonts w:asciiTheme="majorBidi" w:hAnsiTheme="majorBidi" w:cstheme="majorBidi"/>
          <w:sz w:val="24"/>
          <w:szCs w:val="24"/>
        </w:rPr>
      </w:pPr>
      <w:r w:rsidRPr="00BA14F6">
        <w:rPr>
          <w:rFonts w:asciiTheme="majorBidi" w:hAnsiTheme="majorBidi" w:cstheme="majorBidi"/>
          <w:sz w:val="24"/>
          <w:szCs w:val="24"/>
        </w:rPr>
        <w:t xml:space="preserve">This app offers several key features, including the ability for parents to communicate with each other and share experiences. It also provides chat options with healthcare professionals and AI-powered </w:t>
      </w:r>
      <w:proofErr w:type="spellStart"/>
      <w:r w:rsidRPr="00BA14F6">
        <w:rPr>
          <w:rFonts w:asciiTheme="majorBidi" w:hAnsiTheme="majorBidi" w:cstheme="majorBidi"/>
          <w:sz w:val="24"/>
          <w:szCs w:val="24"/>
        </w:rPr>
        <w:t>chatbots</w:t>
      </w:r>
      <w:proofErr w:type="spellEnd"/>
      <w:r w:rsidRPr="00BA14F6">
        <w:rPr>
          <w:rFonts w:asciiTheme="majorBidi" w:hAnsiTheme="majorBidi" w:cstheme="majorBidi"/>
          <w:sz w:val="24"/>
          <w:szCs w:val="24"/>
        </w:rPr>
        <w:t xml:space="preserve"> to answer common questions mothers may have. Moreover, the app helps parents find the nearest clinic to their home using GPS and sends automatic notifications as vaccination appointments approach. On the homepage, it provides medical advice and suggestions based on children's ages. After a child receives a vaccine and undergoes measurements such as height, weight, and other health indicators during a general pediatric check-up, this data is displayed as a chart, allowing parents to compare their child’s growth with standard growth charts. </w:t>
      </w:r>
    </w:p>
    <w:p w14:paraId="7E6F5036" w14:textId="7C90A508" w:rsidR="00BA14F6" w:rsidRDefault="00BA14F6" w:rsidP="00BA14F6">
      <w:pPr>
        <w:jc w:val="both"/>
        <w:rPr>
          <w:rFonts w:asciiTheme="majorBidi" w:hAnsiTheme="majorBidi" w:cstheme="majorBidi"/>
          <w:sz w:val="24"/>
          <w:szCs w:val="24"/>
        </w:rPr>
      </w:pPr>
      <w:r w:rsidRPr="00BA14F6">
        <w:rPr>
          <w:rFonts w:asciiTheme="majorBidi" w:hAnsiTheme="majorBidi" w:cstheme="majorBidi"/>
          <w:sz w:val="24"/>
          <w:szCs w:val="24"/>
        </w:rPr>
        <w:t xml:space="preserve">Special attention has also been given to offering helpful tips and guidance on pregnancy and managing different stages of a child’s development, such as teething and other milestones. Furthermore, the app allows parents to review clinics, rate </w:t>
      </w:r>
      <w:proofErr w:type="gramStart"/>
      <w:r w:rsidRPr="00BA14F6">
        <w:rPr>
          <w:rFonts w:asciiTheme="majorBidi" w:hAnsiTheme="majorBidi" w:cstheme="majorBidi"/>
          <w:sz w:val="24"/>
          <w:szCs w:val="24"/>
        </w:rPr>
        <w:t>them</w:t>
      </w:r>
      <w:proofErr w:type="gramEnd"/>
      <w:r w:rsidRPr="00BA14F6">
        <w:rPr>
          <w:rFonts w:asciiTheme="majorBidi" w:hAnsiTheme="majorBidi" w:cstheme="majorBidi"/>
          <w:sz w:val="24"/>
          <w:szCs w:val="24"/>
        </w:rPr>
        <w:t xml:space="preserve"> using stars, and participate in surveys. </w:t>
      </w:r>
    </w:p>
    <w:p w14:paraId="5418218F" w14:textId="77777777" w:rsidR="00BA14F6" w:rsidRDefault="00BA14F6" w:rsidP="00BA14F6">
      <w:pPr>
        <w:jc w:val="both"/>
        <w:rPr>
          <w:rFonts w:asciiTheme="majorBidi" w:hAnsiTheme="majorBidi" w:cstheme="majorBidi"/>
          <w:sz w:val="24"/>
          <w:szCs w:val="24"/>
        </w:rPr>
      </w:pPr>
      <w:r w:rsidRPr="00BA14F6">
        <w:rPr>
          <w:rFonts w:asciiTheme="majorBidi" w:hAnsiTheme="majorBidi" w:cstheme="majorBidi"/>
          <w:sz w:val="24"/>
          <w:szCs w:val="24"/>
        </w:rPr>
        <w:t>The app is being developed using a systematic approach that includes analyzing user needs, designing a simple and user-friendly interface, and implementing technical features with a focus on ease of use and navigation. While there are similar applications focused on vaccinations and scheduling, Baby Shot stands out by offering a more comprehensive solution. It not only provides clinic reviews or records vaccine side effects but also enables parent chats to share experiences and discuss side effects for children of the same age.</w:t>
      </w:r>
    </w:p>
    <w:p w14:paraId="5DC6530B" w14:textId="3CBC1A1B" w:rsidR="001D56B3" w:rsidRPr="00945897" w:rsidRDefault="00BA14F6" w:rsidP="00767ADB">
      <w:pPr>
        <w:jc w:val="both"/>
        <w:rPr>
          <w:rFonts w:asciiTheme="majorBidi" w:hAnsiTheme="majorBidi" w:cstheme="majorBidi"/>
          <w:sz w:val="24"/>
          <w:szCs w:val="24"/>
        </w:rPr>
      </w:pPr>
      <w:r w:rsidRPr="00BA14F6">
        <w:rPr>
          <w:rFonts w:asciiTheme="majorBidi" w:hAnsiTheme="majorBidi" w:cstheme="majorBidi"/>
          <w:sz w:val="24"/>
          <w:szCs w:val="24"/>
        </w:rPr>
        <w:t xml:space="preserve"> In conclusion, Baby Shot offers an integrate</w:t>
      </w:r>
      <w:r>
        <w:rPr>
          <w:rFonts w:asciiTheme="majorBidi" w:hAnsiTheme="majorBidi" w:cstheme="majorBidi"/>
          <w:sz w:val="24"/>
          <w:szCs w:val="24"/>
        </w:rPr>
        <w:t>d</w:t>
      </w:r>
      <w:r w:rsidRPr="00BA14F6">
        <w:rPr>
          <w:rFonts w:asciiTheme="majorBidi" w:hAnsiTheme="majorBidi" w:cstheme="majorBidi"/>
          <w:sz w:val="24"/>
          <w:szCs w:val="24"/>
        </w:rPr>
        <w:t>, easy-to-use platform with a wide range of features, distinguishing it from other apps in this domain.</w:t>
      </w:r>
      <w:bookmarkStart w:id="0" w:name="_GoBack"/>
      <w:bookmarkEnd w:id="0"/>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D3FD01" w14:textId="77777777" w:rsidR="00DA51F0" w:rsidRDefault="00DA51F0" w:rsidP="00785968">
      <w:pPr>
        <w:spacing w:after="0" w:line="240" w:lineRule="auto"/>
      </w:pPr>
      <w:r>
        <w:separator/>
      </w:r>
    </w:p>
  </w:endnote>
  <w:endnote w:type="continuationSeparator" w:id="0">
    <w:p w14:paraId="187681B6" w14:textId="77777777" w:rsidR="00DA51F0" w:rsidRDefault="00DA51F0"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63871D" w14:textId="77777777" w:rsidR="00DA51F0" w:rsidRDefault="00DA51F0" w:rsidP="00785968">
      <w:pPr>
        <w:spacing w:after="0" w:line="240" w:lineRule="auto"/>
      </w:pPr>
      <w:r>
        <w:separator/>
      </w:r>
    </w:p>
  </w:footnote>
  <w:footnote w:type="continuationSeparator" w:id="0">
    <w:p w14:paraId="51D8FD1A" w14:textId="77777777" w:rsidR="00DA51F0" w:rsidRDefault="00DA51F0"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73E91"/>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67ADB"/>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14F6"/>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51F0"/>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4B28BD-7A03-44D5-8A2F-F0525183A8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397</Words>
  <Characters>2332</Characters>
  <Application>Microsoft Office Word</Application>
  <DocSecurity>0</DocSecurity>
  <Lines>64</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حلا عمار عبدالرحمن جمعه</cp:lastModifiedBy>
  <cp:revision>3</cp:revision>
  <cp:lastPrinted>2024-10-10T19:01:00Z</cp:lastPrinted>
  <dcterms:created xsi:type="dcterms:W3CDTF">2024-10-10T19:00:00Z</dcterms:created>
  <dcterms:modified xsi:type="dcterms:W3CDTF">2024-10-10T19:01:00Z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f27f50d9a73848c3f8c89f04bfda6e08b586c5abcf7ee2834afb6767afba64e8</vt:lpwstr>
  </property>
</Properties>
</file>