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83EEB" w14:textId="07D806C2" w:rsidR="00986BF1" w:rsidRDefault="0097099A" w:rsidP="0097099A">
      <w:pPr>
        <w:bidi/>
        <w:jc w:val="center"/>
        <w:rPr>
          <w:b/>
          <w:bCs/>
          <w:sz w:val="40"/>
          <w:szCs w:val="40"/>
          <w:rtl/>
        </w:rPr>
      </w:pPr>
      <w:r w:rsidRPr="0097099A">
        <w:rPr>
          <w:rFonts w:hint="cs"/>
          <w:b/>
          <w:bCs/>
          <w:sz w:val="40"/>
          <w:szCs w:val="40"/>
          <w:rtl/>
        </w:rPr>
        <w:t>ملخص عن المشروع</w:t>
      </w:r>
    </w:p>
    <w:p w14:paraId="0587FA8D" w14:textId="4CA39DEE" w:rsidR="0097099A" w:rsidRDefault="0097099A" w:rsidP="0097099A">
      <w:pPr>
        <w:bidi/>
        <w:rPr>
          <w:sz w:val="40"/>
          <w:szCs w:val="40"/>
          <w:rtl/>
        </w:rPr>
      </w:pPr>
    </w:p>
    <w:p w14:paraId="1FCFE068" w14:textId="53FB1670" w:rsidR="0097099A" w:rsidRDefault="0097099A" w:rsidP="0097099A">
      <w:pPr>
        <w:bidi/>
        <w:ind w:left="360"/>
        <w:rPr>
          <w:rFonts w:ascii="Segoe UI Historic" w:hAnsi="Segoe UI Historic" w:cs="Segoe UI Historic"/>
          <w:color w:val="050505"/>
          <w:sz w:val="32"/>
          <w:szCs w:val="32"/>
          <w:shd w:val="clear" w:color="auto" w:fill="FFFFFF"/>
          <w:rtl/>
        </w:rPr>
      </w:pPr>
      <w:r>
        <w:rPr>
          <w:rFonts w:hint="cs"/>
          <w:sz w:val="28"/>
          <w:szCs w:val="28"/>
          <w:rtl/>
        </w:rPr>
        <w:t>تم اختيار</w:t>
      </w:r>
      <w:r w:rsidRPr="0097099A">
        <w:rPr>
          <w:rFonts w:hint="cs"/>
          <w:sz w:val="28"/>
          <w:szCs w:val="28"/>
          <w:rtl/>
        </w:rPr>
        <w:t xml:space="preserve"> مشروع مركز المؤتمرات والمعارض </w:t>
      </w:r>
      <w:r w:rsidRPr="0097099A">
        <w:rPr>
          <w:rFonts w:asciiTheme="majorBidi" w:hAnsiTheme="majorBidi" w:cstheme="majorBidi" w:hint="cs"/>
          <w:sz w:val="32"/>
          <w:szCs w:val="32"/>
          <w:rtl/>
        </w:rPr>
        <w:t xml:space="preserve">وذلك بسبب </w:t>
      </w:r>
      <w:r w:rsidRPr="0097099A">
        <w:rPr>
          <w:rFonts w:ascii="Segoe UI Historic" w:hAnsi="Segoe UI Historic" w:cs="Times New Roman"/>
          <w:color w:val="050505"/>
          <w:sz w:val="32"/>
          <w:szCs w:val="32"/>
          <w:shd w:val="clear" w:color="auto" w:fill="FFFFFF"/>
          <w:rtl/>
        </w:rPr>
        <w:t>رؤية مبنية على ضرورة النهوض بالواقع الاقتصادي الذي تعيشه محافظة نابلس وفتح آفاق جديدة للقطاع الخاص على صعيد جلب استثمارات خارجية و إقامة علاقات تعاون وتبادل تجاري مع قطاعات اقتصادية مختلفة في جميع أنحاء العالم</w:t>
      </w:r>
      <w:r w:rsidRPr="0097099A">
        <w:rPr>
          <w:rFonts w:ascii="Segoe UI Historic" w:hAnsi="Segoe UI Historic" w:cs="Segoe UI Historic"/>
          <w:color w:val="050505"/>
          <w:sz w:val="32"/>
          <w:szCs w:val="32"/>
          <w:shd w:val="clear" w:color="auto" w:fill="FFFFFF"/>
        </w:rPr>
        <w:t xml:space="preserve"> .</w:t>
      </w:r>
    </w:p>
    <w:p w14:paraId="6298AD1D" w14:textId="163616FE" w:rsidR="0097099A" w:rsidRDefault="0097099A" w:rsidP="0097099A">
      <w:pPr>
        <w:bidi/>
        <w:ind w:left="360"/>
        <w:rPr>
          <w:rFonts w:ascii="Segoe UI Historic" w:hAnsi="Segoe UI Historic" w:cs="Segoe UI Historic"/>
          <w:color w:val="050505"/>
          <w:sz w:val="32"/>
          <w:szCs w:val="32"/>
          <w:shd w:val="clear" w:color="auto" w:fill="FFFFFF"/>
          <w:rtl/>
        </w:rPr>
      </w:pPr>
    </w:p>
    <w:p w14:paraId="341CBF81" w14:textId="3F99ED59" w:rsidR="0097099A" w:rsidRDefault="0097099A" w:rsidP="0097099A">
      <w:pPr>
        <w:bidi/>
        <w:ind w:left="360"/>
        <w:rPr>
          <w:rFonts w:ascii="Segoe UI Historic" w:hAnsi="Segoe UI Historic" w:cs="Arial"/>
          <w:color w:val="050505"/>
          <w:sz w:val="32"/>
          <w:szCs w:val="32"/>
          <w:shd w:val="clear" w:color="auto" w:fill="FFFFFF"/>
          <w:rtl/>
        </w:rPr>
      </w:pPr>
      <w:r>
        <w:rPr>
          <w:rFonts w:ascii="Segoe UI Historic" w:hAnsi="Segoe UI Historic" w:cs="Arial" w:hint="cs"/>
          <w:color w:val="050505"/>
          <w:sz w:val="32"/>
          <w:szCs w:val="32"/>
          <w:shd w:val="clear" w:color="auto" w:fill="FFFFFF"/>
          <w:rtl/>
        </w:rPr>
        <w:t>بداية يتناول البحث شرح مفصل عن كل ما يلزم لتصميم مركز المؤتمرات والمعارض من مرحلة الصفر ، وتم الاستعانة بمواقع موثوقة للحصول على المعلومات .</w:t>
      </w:r>
    </w:p>
    <w:p w14:paraId="0F33347F" w14:textId="3A71925A" w:rsidR="0097099A" w:rsidRDefault="0097099A" w:rsidP="0097099A">
      <w:pPr>
        <w:bidi/>
        <w:ind w:left="360"/>
        <w:rPr>
          <w:rFonts w:ascii="Segoe UI Historic" w:hAnsi="Segoe UI Historic" w:cs="Arial"/>
          <w:color w:val="050505"/>
          <w:sz w:val="32"/>
          <w:szCs w:val="32"/>
          <w:shd w:val="clear" w:color="auto" w:fill="FFFFFF"/>
          <w:rtl/>
        </w:rPr>
      </w:pPr>
    </w:p>
    <w:p w14:paraId="32085299" w14:textId="49DBE5D4" w:rsidR="0097099A" w:rsidRDefault="0097099A" w:rsidP="0097099A">
      <w:pPr>
        <w:bidi/>
        <w:ind w:left="360"/>
        <w:rPr>
          <w:rFonts w:ascii="Segoe UI Historic" w:hAnsi="Segoe UI Historic" w:cs="Arial"/>
          <w:color w:val="050505"/>
          <w:sz w:val="32"/>
          <w:szCs w:val="32"/>
          <w:shd w:val="clear" w:color="auto" w:fill="FFFFFF"/>
          <w:rtl/>
        </w:rPr>
      </w:pPr>
      <w:r>
        <w:rPr>
          <w:rFonts w:ascii="Segoe UI Historic" w:hAnsi="Segoe UI Historic" w:cs="Arial" w:hint="cs"/>
          <w:color w:val="050505"/>
          <w:sz w:val="32"/>
          <w:szCs w:val="32"/>
          <w:shd w:val="clear" w:color="auto" w:fill="FFFFFF"/>
          <w:rtl/>
        </w:rPr>
        <w:t>ثم في القسم الاخير من البحث يتناول تصميم للمركز حسب رؤيتي الخاصة من البلانات الى صور الرندر الى المقاطع وغيرها .</w:t>
      </w:r>
    </w:p>
    <w:p w14:paraId="140CD986" w14:textId="77777777" w:rsidR="0097099A" w:rsidRPr="0097099A" w:rsidRDefault="0097099A" w:rsidP="0097099A">
      <w:pPr>
        <w:bidi/>
        <w:ind w:left="360"/>
        <w:rPr>
          <w:rFonts w:asciiTheme="majorBidi" w:hAnsiTheme="majorBidi" w:cs="Arial"/>
          <w:sz w:val="32"/>
          <w:szCs w:val="32"/>
        </w:rPr>
      </w:pPr>
    </w:p>
    <w:p w14:paraId="3BEEA1D5" w14:textId="04E0A6CA" w:rsidR="0097099A" w:rsidRPr="0097099A" w:rsidRDefault="0097099A" w:rsidP="0097099A">
      <w:pPr>
        <w:bidi/>
        <w:rPr>
          <w:rFonts w:hint="cs"/>
          <w:sz w:val="28"/>
          <w:szCs w:val="28"/>
          <w:rtl/>
        </w:rPr>
      </w:pPr>
    </w:p>
    <w:sectPr w:rsidR="0097099A" w:rsidRPr="009709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EC4892"/>
    <w:multiLevelType w:val="hybridMultilevel"/>
    <w:tmpl w:val="00D072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99A"/>
    <w:rsid w:val="0097099A"/>
    <w:rsid w:val="00986BF1"/>
    <w:rsid w:val="00EC7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2495AE"/>
  <w15:chartTrackingRefBased/>
  <w15:docId w15:val="{20E3585A-59F5-485A-9CE7-5A875B83A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09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80</Words>
  <Characters>457</Characters>
  <Application>Microsoft Office Word</Application>
  <DocSecurity>0</DocSecurity>
  <Lines>3</Lines>
  <Paragraphs>1</Paragraphs>
  <ScaleCrop>false</ScaleCrop>
  <Company/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ayaquddomi98@gmail.com</dc:creator>
  <cp:keywords/>
  <dc:description/>
  <cp:lastModifiedBy>ayaquddomi98@gmail.com</cp:lastModifiedBy>
  <cp:revision>1</cp:revision>
  <dcterms:created xsi:type="dcterms:W3CDTF">2021-07-01T05:39:00Z</dcterms:created>
  <dcterms:modified xsi:type="dcterms:W3CDTF">2021-07-01T05:47:00Z</dcterms:modified>
</cp:coreProperties>
</file>