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739C" w:rsidRDefault="003D739C" w:rsidP="003D739C">
      <w:pPr>
        <w:rPr>
          <w:rFonts w:ascii="Simplified Arabic" w:hAnsi="Simplified Arabic" w:cs="Simplified Arabic"/>
          <w:sz w:val="28"/>
          <w:szCs w:val="28"/>
        </w:rPr>
      </w:pPr>
      <w:bookmarkStart w:id="0" w:name="_GoBack"/>
      <w:r w:rsidRPr="006A3C67">
        <w:rPr>
          <w:rFonts w:ascii="Simplified Arabic" w:hAnsi="Simplified Arabic" w:cs="Simplified Arabic"/>
          <w:sz w:val="28"/>
          <w:szCs w:val="28"/>
        </w:rPr>
        <w:t>Abstract</w:t>
      </w:r>
    </w:p>
    <w:bookmarkEnd w:id="0"/>
    <w:p w:rsidR="003D739C" w:rsidRPr="006A3C67" w:rsidRDefault="003D739C" w:rsidP="003D739C">
      <w:pPr>
        <w:rPr>
          <w:rFonts w:asciiTheme="majorBidi" w:hAnsiTheme="majorBidi" w:cstheme="majorBidi"/>
          <w:sz w:val="24"/>
          <w:szCs w:val="24"/>
        </w:rPr>
      </w:pPr>
      <w:r w:rsidRPr="006A3C67">
        <w:rPr>
          <w:rFonts w:asciiTheme="majorBidi" w:hAnsiTheme="majorBidi" w:cstheme="majorBidi"/>
          <w:sz w:val="24"/>
          <w:szCs w:val="24"/>
        </w:rPr>
        <w:t xml:space="preserve">The Exhibition and Conference Center is a building where exhibitions and conferences are </w:t>
      </w:r>
      <w:r>
        <w:rPr>
          <w:rFonts w:asciiTheme="majorBidi" w:hAnsiTheme="majorBidi" w:cstheme="majorBidi"/>
          <w:sz w:val="24"/>
          <w:szCs w:val="24"/>
        </w:rPr>
        <w:t>built</w:t>
      </w:r>
      <w:r w:rsidRPr="006A3C67">
        <w:rPr>
          <w:rFonts w:asciiTheme="majorBidi" w:hAnsiTheme="majorBidi" w:cstheme="majorBidi"/>
          <w:sz w:val="24"/>
          <w:szCs w:val="24"/>
        </w:rPr>
        <w:t xml:space="preserve"> within architectural spaces</w:t>
      </w:r>
      <w:r w:rsidRPr="006A3C67">
        <w:rPr>
          <w:rFonts w:asciiTheme="majorBidi" w:hAnsiTheme="majorBidi" w:cstheme="majorBidi"/>
          <w:sz w:val="24"/>
          <w:szCs w:val="24"/>
          <w:rtl/>
        </w:rPr>
        <w:t>.</w:t>
      </w:r>
    </w:p>
    <w:p w:rsidR="003D739C" w:rsidRPr="006A3C67" w:rsidRDefault="003D739C" w:rsidP="003D739C">
      <w:pPr>
        <w:rPr>
          <w:rFonts w:asciiTheme="majorBidi" w:hAnsiTheme="majorBidi" w:cstheme="majorBidi"/>
          <w:sz w:val="24"/>
          <w:szCs w:val="24"/>
        </w:rPr>
      </w:pPr>
      <w:r w:rsidRPr="006A3C67">
        <w:rPr>
          <w:rFonts w:asciiTheme="majorBidi" w:hAnsiTheme="majorBidi" w:cstheme="majorBidi"/>
          <w:sz w:val="24"/>
          <w:szCs w:val="24"/>
        </w:rPr>
        <w:t>The center requires large areas and large heights in order to work fully and correctly, the center must be far from the development of the city and urban communities for several reasons, the most important of which are</w:t>
      </w:r>
      <w:r w:rsidRPr="006A3C67">
        <w:rPr>
          <w:rFonts w:asciiTheme="majorBidi" w:hAnsiTheme="majorBidi" w:cstheme="majorBidi"/>
          <w:sz w:val="24"/>
          <w:szCs w:val="24"/>
          <w:rtl/>
        </w:rPr>
        <w:t>:</w:t>
      </w:r>
    </w:p>
    <w:p w:rsidR="003D739C" w:rsidRPr="006A3C67" w:rsidRDefault="003D739C" w:rsidP="003D739C">
      <w:pPr>
        <w:rPr>
          <w:rFonts w:asciiTheme="majorBidi" w:hAnsiTheme="majorBidi" w:cstheme="majorBidi"/>
          <w:sz w:val="24"/>
          <w:szCs w:val="24"/>
        </w:rPr>
      </w:pPr>
      <w:r w:rsidRPr="006A3C67">
        <w:rPr>
          <w:rFonts w:asciiTheme="majorBidi" w:hAnsiTheme="majorBidi" w:cstheme="majorBidi"/>
          <w:sz w:val="24"/>
          <w:szCs w:val="24"/>
        </w:rPr>
        <w:t>First: It does not cause traffic crises because when it works it will have a very large turnout and this causes a traffic crisis so it will cause a traffic crisis inside the city and also not reaching the right time for the center</w:t>
      </w:r>
    </w:p>
    <w:p w:rsidR="003D739C" w:rsidRPr="006A3C67" w:rsidRDefault="003D739C" w:rsidP="003D739C">
      <w:pPr>
        <w:rPr>
          <w:rFonts w:asciiTheme="majorBidi" w:hAnsiTheme="majorBidi" w:cstheme="majorBidi"/>
          <w:sz w:val="24"/>
          <w:szCs w:val="24"/>
        </w:rPr>
      </w:pPr>
      <w:r w:rsidRPr="006A3C67">
        <w:rPr>
          <w:rFonts w:asciiTheme="majorBidi" w:hAnsiTheme="majorBidi" w:cstheme="majorBidi"/>
          <w:sz w:val="24"/>
          <w:szCs w:val="24"/>
        </w:rPr>
        <w:t>Second: The center must be located on a main or regional road in order to facilitate access to it because visitors may be from inside or outside the city, so the location was chosen outside the city and away from its development</w:t>
      </w:r>
      <w:r w:rsidRPr="006A3C67">
        <w:rPr>
          <w:rFonts w:asciiTheme="majorBidi" w:hAnsiTheme="majorBidi" w:cstheme="majorBidi"/>
          <w:sz w:val="24"/>
          <w:szCs w:val="24"/>
          <w:rtl/>
        </w:rPr>
        <w:t>.</w:t>
      </w:r>
    </w:p>
    <w:p w:rsidR="003D739C" w:rsidRPr="006A3C67" w:rsidRDefault="003D739C" w:rsidP="003D739C">
      <w:pPr>
        <w:rPr>
          <w:rFonts w:asciiTheme="majorBidi" w:hAnsiTheme="majorBidi" w:cstheme="majorBidi"/>
          <w:sz w:val="24"/>
          <w:szCs w:val="24"/>
        </w:rPr>
      </w:pPr>
      <w:r w:rsidRPr="006A3C67">
        <w:rPr>
          <w:rFonts w:asciiTheme="majorBidi" w:hAnsiTheme="majorBidi" w:cstheme="majorBidi"/>
          <w:sz w:val="24"/>
          <w:szCs w:val="24"/>
        </w:rPr>
        <w:t>Also a careful approach was developed that includes a comprehensive understanding of the basic functional relationships with a comprehensive analysis of the land plot, as well as maximum diversity in buildings and their assembly around the central square, services, cars and pedestrian movements and entrances were also separated</w:t>
      </w:r>
      <w:r w:rsidRPr="006A3C67">
        <w:rPr>
          <w:rFonts w:asciiTheme="majorBidi" w:hAnsiTheme="majorBidi" w:cstheme="majorBidi"/>
          <w:sz w:val="24"/>
          <w:szCs w:val="24"/>
          <w:rtl/>
        </w:rPr>
        <w:t>.</w:t>
      </w:r>
    </w:p>
    <w:p w:rsidR="003D739C" w:rsidRPr="004706D2" w:rsidRDefault="003D739C" w:rsidP="003D739C">
      <w:pPr>
        <w:rPr>
          <w:rFonts w:ascii="Simplified Arabic" w:hAnsi="Simplified Arabic" w:cs="Simplified Arabic"/>
          <w:sz w:val="28"/>
          <w:szCs w:val="28"/>
        </w:rPr>
      </w:pPr>
      <w:r w:rsidRPr="006A3C67">
        <w:rPr>
          <w:rFonts w:asciiTheme="majorBidi" w:hAnsiTheme="majorBidi" w:cstheme="majorBidi"/>
          <w:sz w:val="24"/>
          <w:szCs w:val="24"/>
        </w:rPr>
        <w:t>The center was designed based on the shape of the land and contour lines in the plot and this design was the best to mix buildings with the area and open spaces</w:t>
      </w:r>
      <w:r w:rsidRPr="003F4F15">
        <w:rPr>
          <w:rFonts w:ascii="Simplified Arabic" w:hAnsi="Simplified Arabic" w:cs="Simplified Arabic"/>
          <w:sz w:val="28"/>
          <w:szCs w:val="28"/>
          <w:rtl/>
        </w:rPr>
        <w:t>.</w:t>
      </w:r>
    </w:p>
    <w:p w:rsidR="00642E84" w:rsidRDefault="00642E84"/>
    <w:sectPr w:rsidR="00642E84">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739C"/>
    <w:rsid w:val="003D739C"/>
    <w:rsid w:val="00642E8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E8FF75A-7DA4-4C47-82E6-2F48FB345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739C"/>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195</Words>
  <Characters>1113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Medad</dc:creator>
  <cp:keywords/>
  <dc:description/>
  <cp:lastModifiedBy>Medad</cp:lastModifiedBy>
  <cp:revision>1</cp:revision>
  <dcterms:created xsi:type="dcterms:W3CDTF">2020-07-22T06:28:00Z</dcterms:created>
  <dcterms:modified xsi:type="dcterms:W3CDTF">2020-07-22T06:28:00Z</dcterms:modified>
</cp:coreProperties>
</file>