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7810" w:rsidRPr="00DF7810" w:rsidRDefault="00DF7810" w:rsidP="00DF7810">
      <w:pPr>
        <w:rPr>
          <w:rFonts w:hint="cs"/>
          <w:rtl/>
          <w:lang/>
        </w:rPr>
      </w:pPr>
      <w:r w:rsidRPr="00DF7810">
        <w:rPr>
          <w:rFonts w:hint="cs"/>
          <w:rtl/>
          <w:lang/>
        </w:rPr>
        <w:t xml:space="preserve">باستخدام </w:t>
      </w:r>
      <w:r w:rsidRPr="00DF7810">
        <w:rPr>
          <w:rFonts w:hint="cs"/>
        </w:rPr>
        <w:t>ETAP</w:t>
      </w:r>
      <w:r w:rsidRPr="00DF7810">
        <w:rPr>
          <w:rFonts w:hint="cs"/>
          <w:rtl/>
          <w:lang/>
        </w:rPr>
        <w:t xml:space="preserve"> ، تم دراسة وتحليل حالة حالة الجهد المتوسط ​​لشبكة توزيع كهرباء عنبتا. استخدمنا برنامج النظام الكهروضوئي في مشروع التخرج (1) لتصميم أنظمة كهروضوئية مرتبطة بـ 500 </w:t>
      </w:r>
      <w:proofErr w:type="spellStart"/>
      <w:r w:rsidRPr="00DF7810">
        <w:rPr>
          <w:rFonts w:hint="cs"/>
        </w:rPr>
        <w:t>KWp</w:t>
      </w:r>
      <w:proofErr w:type="spellEnd"/>
      <w:r w:rsidRPr="00DF7810">
        <w:rPr>
          <w:rFonts w:hint="cs"/>
          <w:rtl/>
          <w:lang/>
        </w:rPr>
        <w:t xml:space="preserve"> .ثم تم زيادة قدرة الأنظمة الكهروضوئية وتضاعفها ، وتم محاكاة كل مستوى اختراق </w:t>
      </w:r>
      <w:r w:rsidRPr="00DF7810">
        <w:rPr>
          <w:rFonts w:hint="cs"/>
        </w:rPr>
        <w:t>PV</w:t>
      </w:r>
      <w:r w:rsidRPr="00DF7810">
        <w:rPr>
          <w:rFonts w:hint="cs"/>
          <w:rtl/>
          <w:lang/>
        </w:rPr>
        <w:t xml:space="preserve"> على الشبكة والتحقيق فيه عن طريق نمذجة المخطط الواحد . وعلاوة على ذلك ، تم فحص الأنظمة الكهروضوئية التي تستخدم المحاكاة والتأثيرات الفنية المتعلقة بجودة إمدادات الطاقة.</w:t>
      </w:r>
    </w:p>
    <w:p w:rsidR="00DF7810" w:rsidRPr="00DF7810" w:rsidRDefault="00DF7810" w:rsidP="00DF7810">
      <w:pPr>
        <w:rPr>
          <w:rFonts w:hint="cs"/>
          <w:rtl/>
          <w:lang/>
        </w:rPr>
      </w:pPr>
    </w:p>
    <w:p w:rsidR="00DF7810" w:rsidRPr="00DF7810" w:rsidRDefault="00DF7810" w:rsidP="00DF7810">
      <w:r w:rsidRPr="00DF7810">
        <w:rPr>
          <w:rFonts w:hint="cs"/>
          <w:rtl/>
          <w:lang/>
        </w:rPr>
        <w:t>ويوضح بالتفصيل التصميم التفصيلي لهذه الأنظمة والتقييم الاقتصادي والمالي المقابل لها. وهذه الدراسة لتقدير المؤشرات الاقتصادية والمالية من أجل المقارنة بين البدائل المقترحة والتي تعتمد بشكل رئيسي على التكلفة السنوية للطاقة. يتم أخذ مجموعة صغيرة في الأراضي الفلسطينية في محافظة طولكرم كدراسة حالة.</w:t>
      </w:r>
    </w:p>
    <w:p w:rsidR="00630215" w:rsidRPr="00DF7810" w:rsidRDefault="00DF7810">
      <w:bookmarkStart w:id="0" w:name="_GoBack"/>
      <w:bookmarkEnd w:id="0"/>
    </w:p>
    <w:sectPr w:rsidR="00630215" w:rsidRPr="00DF7810" w:rsidSect="00D6085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697A"/>
    <w:rsid w:val="004B697A"/>
    <w:rsid w:val="00A71FEC"/>
    <w:rsid w:val="00D60859"/>
    <w:rsid w:val="00DF781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7620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107</Words>
  <Characters>616</Characters>
  <Application>Microsoft Office Word</Application>
  <DocSecurity>0</DocSecurity>
  <Lines>5</Lines>
  <Paragraphs>1</Paragraphs>
  <ScaleCrop>false</ScaleCrop>
  <Company/>
  <LinksUpToDate>false</LinksUpToDate>
  <CharactersWithSpaces>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2019-01-13T08:20:00Z</dcterms:created>
  <dcterms:modified xsi:type="dcterms:W3CDTF">2019-01-13T08:20:00Z</dcterms:modified>
</cp:coreProperties>
</file>