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566A" w:rsidRDefault="0096683C" w:rsidP="0096683C">
      <w:pPr>
        <w:jc w:val="center"/>
        <w:rPr>
          <w:rFonts w:hint="cs"/>
          <w:b/>
          <w:bCs/>
          <w:sz w:val="52"/>
          <w:szCs w:val="52"/>
          <w:rtl/>
        </w:rPr>
      </w:pPr>
      <w:r w:rsidRPr="0096683C">
        <w:rPr>
          <w:rFonts w:hint="cs"/>
          <w:b/>
          <w:bCs/>
          <w:sz w:val="52"/>
          <w:szCs w:val="52"/>
          <w:rtl/>
        </w:rPr>
        <w:t>الملخص</w:t>
      </w:r>
    </w:p>
    <w:p w:rsidR="0096683C" w:rsidRDefault="0096683C" w:rsidP="0096683C">
      <w:pPr>
        <w:pStyle w:val="NormalWeb"/>
        <w:jc w:val="right"/>
        <w:rPr>
          <w:rFonts w:hint="cs"/>
          <w:sz w:val="28"/>
          <w:szCs w:val="28"/>
          <w:rtl/>
        </w:rPr>
      </w:pPr>
      <w:r w:rsidRPr="0096683C">
        <w:rPr>
          <w:sz w:val="28"/>
          <w:szCs w:val="28"/>
          <w:rtl/>
        </w:rPr>
        <w:t>مشروع التخرج بعنوان "منتجع سياحي علاجي على شاطئ البحر الميت" يهدف إلى تصميم منتجع سياحي متكامل يقع على شاطئ البحر الميت للاستفادة من خصائصه العلاجية الفريدة. يعد البحر الميت من أشهر الوجهات العلاجية في العالم بفضل مياهه المالحة الغنية بالمعادن وطينها العلاجي، مما يجعله مكانًا مثاليًا لتقديم تجارب علاجية وفاخرة. يركز المشروع على دمج العلاج الطبيعي مع السياحة الفاخرة، حيث يتيح للزوار الاستفادة من العلاجات الطبيعية مثل حمامات البحر الميت والطين الغني بالمعادن، والتي تساعد في علاج العديد من الأمراض الجلدية والتخفيف من آلام المفاصل. يتضمن المنتجع تصميمًا معماريًا عصريًا يتناغم مع البيئة الطبيعية، ويحتوي على غرف فاخرة تطل على البحر، بالإضافة إلى مرافق صحية مثل الساونا، وحمامات البخار، ومراكز اللياقة البدنية. كما يتوفر في المنتجع خدمات طبية تحت إشراف أطباء مختصين، فضلاً عن أنشطة ترفيهية ورياضات مائية، ومطاعم تقدم وجبات صحية. يسعى المنتجع إلى تعزيز السياحة العلاجية في المنطقة، مع توفير فرص عمل محلية وتحقيق فوائد اقتصادية مستدامة. من خلال هذا المشروع، سيتم تسليط الضوء على البحر الميت كوجهة سياحية علاجية عالمية، مع توقعات بتحقيق ربح اقتصادي مستدام وتلبية احتياجات السياح الباحثين عن الراحة والعلاج في بيئة طبيعية هادئة</w:t>
      </w:r>
    </w:p>
    <w:p w:rsidR="0096683C" w:rsidRDefault="0096683C" w:rsidP="0096683C">
      <w:pPr>
        <w:pStyle w:val="NormalWeb"/>
        <w:jc w:val="right"/>
        <w:rPr>
          <w:rFonts w:hint="cs"/>
          <w:sz w:val="28"/>
          <w:szCs w:val="28"/>
          <w:rtl/>
        </w:rPr>
      </w:pPr>
    </w:p>
    <w:p w:rsidR="0096683C" w:rsidRDefault="0096683C" w:rsidP="0096683C">
      <w:pPr>
        <w:jc w:val="center"/>
        <w:rPr>
          <w:sz w:val="32"/>
          <w:szCs w:val="32"/>
        </w:rPr>
      </w:pPr>
      <w:r>
        <w:rPr>
          <w:sz w:val="32"/>
          <w:szCs w:val="32"/>
        </w:rPr>
        <w:t xml:space="preserve">Abstract </w:t>
      </w:r>
    </w:p>
    <w:p w:rsidR="0096683C" w:rsidRDefault="0096683C" w:rsidP="0096683C">
      <w:pPr>
        <w:pStyle w:val="NormalWeb"/>
      </w:pPr>
      <w:r>
        <w:t>The graduation project titled "Therapeutic Resort on the Shores of the Dead Sea" aims to design a comprehensive tourist resort located on the shores of the Dead Sea, taking advantage of its unique therapeutic properties. The Dead Sea is one of the most famous therapeutic destinations in the world due to its mineral-rich salty waters and therapeutic mud, making it an ideal place to offer luxurious and healing experiences. The project focuses on combining natural healing with high-end tourism, allowing visitors to benefit from natural treatments such as Dead Sea baths and mineral-rich mud, which help treat various skin conditions and relieve joint pain. The resort features a modern architectural design that blends harmoniously with the natural environment, with luxurious rooms overlooking the sea, along with health facilities like saunas, steam baths, and fitness centers. Medical services are available under the supervision of specialized doctors, along with recreational activities, water sports, and restaurants offering healthy meals. The resort aims to enhance therapeutic tourism in the region, providing local employment opportunities and achieving sustainable economic benefits. Through this project, the Dead Sea will be highlighted as a global therapeutic tourism destination, with expectations of achieving sustainable economic profit and meeting the needs of tourists seeking relaxation and treatment in a peaceful natural setting.</w:t>
      </w:r>
    </w:p>
    <w:p w:rsidR="0096683C" w:rsidRPr="0096683C" w:rsidRDefault="0096683C" w:rsidP="0096683C">
      <w:pPr>
        <w:rPr>
          <w:sz w:val="32"/>
          <w:szCs w:val="32"/>
          <w:rtl/>
        </w:rPr>
      </w:pPr>
      <w:bookmarkStart w:id="0" w:name="_GoBack"/>
      <w:bookmarkEnd w:id="0"/>
    </w:p>
    <w:sectPr w:rsidR="0096683C" w:rsidRPr="009668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683C"/>
    <w:rsid w:val="0024566A"/>
    <w:rsid w:val="00731C09"/>
    <w:rsid w:val="0096683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6683C"/>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6683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145680">
      <w:bodyDiv w:val="1"/>
      <w:marLeft w:val="0"/>
      <w:marRight w:val="0"/>
      <w:marTop w:val="0"/>
      <w:marBottom w:val="0"/>
      <w:divBdr>
        <w:top w:val="none" w:sz="0" w:space="0" w:color="auto"/>
        <w:left w:val="none" w:sz="0" w:space="0" w:color="auto"/>
        <w:bottom w:val="none" w:sz="0" w:space="0" w:color="auto"/>
        <w:right w:val="none" w:sz="0" w:space="0" w:color="auto"/>
      </w:divBdr>
      <w:divsChild>
        <w:div w:id="1393249">
          <w:marLeft w:val="0"/>
          <w:marRight w:val="0"/>
          <w:marTop w:val="0"/>
          <w:marBottom w:val="0"/>
          <w:divBdr>
            <w:top w:val="none" w:sz="0" w:space="0" w:color="auto"/>
            <w:left w:val="none" w:sz="0" w:space="0" w:color="auto"/>
            <w:bottom w:val="none" w:sz="0" w:space="0" w:color="auto"/>
            <w:right w:val="none" w:sz="0" w:space="0" w:color="auto"/>
          </w:divBdr>
          <w:divsChild>
            <w:div w:id="1060323029">
              <w:marLeft w:val="0"/>
              <w:marRight w:val="0"/>
              <w:marTop w:val="0"/>
              <w:marBottom w:val="0"/>
              <w:divBdr>
                <w:top w:val="none" w:sz="0" w:space="0" w:color="auto"/>
                <w:left w:val="none" w:sz="0" w:space="0" w:color="auto"/>
                <w:bottom w:val="none" w:sz="0" w:space="0" w:color="auto"/>
                <w:right w:val="none" w:sz="0" w:space="0" w:color="auto"/>
              </w:divBdr>
              <w:divsChild>
                <w:div w:id="140318777">
                  <w:marLeft w:val="0"/>
                  <w:marRight w:val="0"/>
                  <w:marTop w:val="0"/>
                  <w:marBottom w:val="0"/>
                  <w:divBdr>
                    <w:top w:val="none" w:sz="0" w:space="0" w:color="auto"/>
                    <w:left w:val="none" w:sz="0" w:space="0" w:color="auto"/>
                    <w:bottom w:val="none" w:sz="0" w:space="0" w:color="auto"/>
                    <w:right w:val="none" w:sz="0" w:space="0" w:color="auto"/>
                  </w:divBdr>
                  <w:divsChild>
                    <w:div w:id="585379964">
                      <w:marLeft w:val="0"/>
                      <w:marRight w:val="0"/>
                      <w:marTop w:val="0"/>
                      <w:marBottom w:val="0"/>
                      <w:divBdr>
                        <w:top w:val="none" w:sz="0" w:space="0" w:color="auto"/>
                        <w:left w:val="none" w:sz="0" w:space="0" w:color="auto"/>
                        <w:bottom w:val="none" w:sz="0" w:space="0" w:color="auto"/>
                        <w:right w:val="none" w:sz="0" w:space="0" w:color="auto"/>
                      </w:divBdr>
                      <w:divsChild>
                        <w:div w:id="1500996466">
                          <w:marLeft w:val="0"/>
                          <w:marRight w:val="0"/>
                          <w:marTop w:val="0"/>
                          <w:marBottom w:val="0"/>
                          <w:divBdr>
                            <w:top w:val="none" w:sz="0" w:space="0" w:color="auto"/>
                            <w:left w:val="none" w:sz="0" w:space="0" w:color="auto"/>
                            <w:bottom w:val="none" w:sz="0" w:space="0" w:color="auto"/>
                            <w:right w:val="none" w:sz="0" w:space="0" w:color="auto"/>
                          </w:divBdr>
                          <w:divsChild>
                            <w:div w:id="1206136000">
                              <w:marLeft w:val="0"/>
                              <w:marRight w:val="0"/>
                              <w:marTop w:val="0"/>
                              <w:marBottom w:val="0"/>
                              <w:divBdr>
                                <w:top w:val="none" w:sz="0" w:space="0" w:color="auto"/>
                                <w:left w:val="none" w:sz="0" w:space="0" w:color="auto"/>
                                <w:bottom w:val="none" w:sz="0" w:space="0" w:color="auto"/>
                                <w:right w:val="none" w:sz="0" w:space="0" w:color="auto"/>
                              </w:divBdr>
                              <w:divsChild>
                                <w:div w:id="1847555949">
                                  <w:marLeft w:val="0"/>
                                  <w:marRight w:val="0"/>
                                  <w:marTop w:val="0"/>
                                  <w:marBottom w:val="0"/>
                                  <w:divBdr>
                                    <w:top w:val="none" w:sz="0" w:space="0" w:color="auto"/>
                                    <w:left w:val="none" w:sz="0" w:space="0" w:color="auto"/>
                                    <w:bottom w:val="none" w:sz="0" w:space="0" w:color="auto"/>
                                    <w:right w:val="none" w:sz="0" w:space="0" w:color="auto"/>
                                  </w:divBdr>
                                  <w:divsChild>
                                    <w:div w:id="1505129479">
                                      <w:marLeft w:val="0"/>
                                      <w:marRight w:val="0"/>
                                      <w:marTop w:val="0"/>
                                      <w:marBottom w:val="0"/>
                                      <w:divBdr>
                                        <w:top w:val="none" w:sz="0" w:space="0" w:color="auto"/>
                                        <w:left w:val="none" w:sz="0" w:space="0" w:color="auto"/>
                                        <w:bottom w:val="none" w:sz="0" w:space="0" w:color="auto"/>
                                        <w:right w:val="none" w:sz="0" w:space="0" w:color="auto"/>
                                      </w:divBdr>
                                      <w:divsChild>
                                        <w:div w:id="1580559900">
                                          <w:marLeft w:val="0"/>
                                          <w:marRight w:val="0"/>
                                          <w:marTop w:val="0"/>
                                          <w:marBottom w:val="0"/>
                                          <w:divBdr>
                                            <w:top w:val="none" w:sz="0" w:space="0" w:color="auto"/>
                                            <w:left w:val="none" w:sz="0" w:space="0" w:color="auto"/>
                                            <w:bottom w:val="none" w:sz="0" w:space="0" w:color="auto"/>
                                            <w:right w:val="none" w:sz="0" w:space="0" w:color="auto"/>
                                          </w:divBdr>
                                          <w:divsChild>
                                            <w:div w:id="307438730">
                                              <w:marLeft w:val="0"/>
                                              <w:marRight w:val="0"/>
                                              <w:marTop w:val="0"/>
                                              <w:marBottom w:val="0"/>
                                              <w:divBdr>
                                                <w:top w:val="none" w:sz="0" w:space="0" w:color="auto"/>
                                                <w:left w:val="none" w:sz="0" w:space="0" w:color="auto"/>
                                                <w:bottom w:val="none" w:sz="0" w:space="0" w:color="auto"/>
                                                <w:right w:val="none" w:sz="0" w:space="0" w:color="auto"/>
                                              </w:divBdr>
                                              <w:divsChild>
                                                <w:div w:id="587353094">
                                                  <w:marLeft w:val="0"/>
                                                  <w:marRight w:val="0"/>
                                                  <w:marTop w:val="0"/>
                                                  <w:marBottom w:val="0"/>
                                                  <w:divBdr>
                                                    <w:top w:val="none" w:sz="0" w:space="0" w:color="auto"/>
                                                    <w:left w:val="none" w:sz="0" w:space="0" w:color="auto"/>
                                                    <w:bottom w:val="none" w:sz="0" w:space="0" w:color="auto"/>
                                                    <w:right w:val="none" w:sz="0" w:space="0" w:color="auto"/>
                                                  </w:divBdr>
                                                  <w:divsChild>
                                                    <w:div w:id="329798703">
                                                      <w:marLeft w:val="0"/>
                                                      <w:marRight w:val="0"/>
                                                      <w:marTop w:val="0"/>
                                                      <w:marBottom w:val="0"/>
                                                      <w:divBdr>
                                                        <w:top w:val="none" w:sz="0" w:space="0" w:color="auto"/>
                                                        <w:left w:val="none" w:sz="0" w:space="0" w:color="auto"/>
                                                        <w:bottom w:val="none" w:sz="0" w:space="0" w:color="auto"/>
                                                        <w:right w:val="none" w:sz="0" w:space="0" w:color="auto"/>
                                                      </w:divBdr>
                                                      <w:divsChild>
                                                        <w:div w:id="843284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16254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387</Words>
  <Characters>2212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dcterms:created xsi:type="dcterms:W3CDTF">2025-01-04T21:15:00Z</dcterms:created>
  <dcterms:modified xsi:type="dcterms:W3CDTF">2025-01-04T21:15:00Z</dcterms:modified>
</cp:coreProperties>
</file>