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08CC" w:rsidRDefault="008008CC" w:rsidP="008008CC">
      <w:pPr>
        <w:bidi/>
        <w:rPr>
          <w:rFonts w:ascii="Arial" w:hAnsi="Arial" w:cs="Arial"/>
          <w:color w:val="222222"/>
          <w:sz w:val="36"/>
          <w:szCs w:val="36"/>
          <w:shd w:val="clear" w:color="auto" w:fill="F8F9FA"/>
        </w:rPr>
      </w:pPr>
      <w:r>
        <w:br/>
      </w:r>
      <w:r>
        <w:rPr>
          <w:rFonts w:ascii="Arial" w:hAnsi="Arial" w:cs="Arial"/>
          <w:color w:val="222222"/>
          <w:sz w:val="36"/>
          <w:szCs w:val="36"/>
          <w:shd w:val="clear" w:color="auto" w:fill="F8F9FA"/>
          <w:rtl/>
        </w:rPr>
        <w:t>نبذة مختصرة</w:t>
      </w:r>
    </w:p>
    <w:p w:rsidR="008008CC" w:rsidRDefault="008008CC" w:rsidP="008008CC">
      <w:pPr>
        <w:bidi/>
        <w:rPr>
          <w:rFonts w:ascii="Arial" w:hAnsi="Arial" w:cs="Arial"/>
          <w:color w:val="222222"/>
          <w:sz w:val="36"/>
          <w:szCs w:val="36"/>
          <w:shd w:val="clear" w:color="auto" w:fill="F8F9FA"/>
        </w:rPr>
      </w:pPr>
    </w:p>
    <w:p w:rsidR="008008CC" w:rsidRDefault="008008CC" w:rsidP="008008CC">
      <w:pPr>
        <w:bidi/>
        <w:rPr>
          <w:rFonts w:ascii="Arial" w:hAnsi="Arial" w:cs="Arial"/>
          <w:color w:val="222222"/>
          <w:sz w:val="36"/>
          <w:szCs w:val="36"/>
          <w:shd w:val="clear" w:color="auto" w:fill="F8F9FA"/>
        </w:rPr>
      </w:pPr>
      <w:r>
        <w:rPr>
          <w:rFonts w:ascii="Arial" w:hAnsi="Arial" w:cs="Arial"/>
          <w:color w:val="222222"/>
          <w:sz w:val="36"/>
          <w:szCs w:val="36"/>
          <w:shd w:val="clear" w:color="auto" w:fill="F8F9FA"/>
          <w:rtl/>
        </w:rPr>
        <w:t xml:space="preserve"> يعتبر المجتمع الفلسطيني من أكثر التجمعات احتياجًا لحماية بيئتهم المضطهدة من قبل الاحتلال الإسرائيلي ، فهو الأكثر احتياجًا لتقليص المياه في أنشطته الحياتية لعدم سيطرته على موارده الطبيعية. بالإضافة إلى ذلك ، فهي بحاجة ماسة إلى إيجاد بدائل لمصادر الطاقة لنفس السبب ، ومن ثم جاء هذا المشروع بفكرة النظر إلى المباني الخضراء المستدامة</w:t>
      </w: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لذلك  يدرس هذا المشروع طبيعة المباني الخضراء والمستدامة والفرق بين المصطلحين. كما يسلط الضوء على الأنظمة المستخدمة في هذه المباني وتأثيرها على البيئة والمجتمع</w:t>
      </w:r>
    </w:p>
    <w:p w:rsidR="008008CC" w:rsidRDefault="008008CC" w:rsidP="008008CC">
      <w:pPr>
        <w:bidi/>
        <w:rPr>
          <w:rFonts w:ascii="Arial" w:hAnsi="Arial" w:cs="Arial"/>
          <w:color w:val="222222"/>
          <w:sz w:val="36"/>
          <w:szCs w:val="36"/>
          <w:shd w:val="clear" w:color="auto" w:fill="F8F9FA"/>
        </w:rPr>
      </w:pP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لعل أهم هدف لهذا المشروع هو إمكانية تحويل مبنى تقليدي قائم إلى مبنى صديق للبيئة</w:t>
      </w: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هناك العديد من التحديات التي واجهها هذا المشروع ومنها اختيار المبنى الذي سيتم تعديله حيث يوجد العديد من الشروط والمتطلبات التي يجب أن تكون متوفرة في المبنى من أجل التعديل التحديثي ، مثل توفير مساحة كافية حول المبنى وأيضًا أن يجب أن تفي مساحة السطح بالغرض الذي تحتاجه بعض الأنظمة</w:t>
      </w:r>
      <w:r>
        <w:rPr>
          <w:rFonts w:ascii="Arial" w:hAnsi="Arial" w:cs="Arial"/>
          <w:color w:val="222222"/>
          <w:sz w:val="36"/>
          <w:szCs w:val="36"/>
          <w:shd w:val="clear" w:color="auto" w:fill="F8F9FA"/>
        </w:rPr>
        <w:t xml:space="preserve">. </w:t>
      </w:r>
      <w:r>
        <w:rPr>
          <w:rFonts w:ascii="Arial" w:hAnsi="Arial" w:cs="Arial"/>
          <w:color w:val="222222"/>
          <w:sz w:val="36"/>
          <w:szCs w:val="36"/>
          <w:shd w:val="clear" w:color="auto" w:fill="F8F9FA"/>
          <w:rtl/>
        </w:rPr>
        <w:t>لذلك تم اختيار مبنى كلية التربية الرياضية بجامعة النجاح الوطنية لهذا الغرض ، حيث سيتم تصميم نظام لتجميع المياه الرمادية ثم إعادة استخدامها لغسيل المرحاض ونظام آخر لتجميع مياه الأمطار من سطح المبنى</w:t>
      </w:r>
      <w:r>
        <w:rPr>
          <w:rFonts w:ascii="Arial" w:hAnsi="Arial" w:cs="Arial"/>
          <w:color w:val="222222"/>
          <w:sz w:val="36"/>
          <w:szCs w:val="36"/>
          <w:shd w:val="clear" w:color="auto" w:fill="F8F9FA"/>
        </w:rPr>
        <w:t>.</w:t>
      </w:r>
    </w:p>
    <w:p w:rsidR="004952E2" w:rsidRDefault="008008CC" w:rsidP="008008CC">
      <w:pPr>
        <w:bidi/>
      </w:pPr>
      <w:bookmarkStart w:id="0" w:name="_GoBack"/>
      <w:bookmarkEnd w:id="0"/>
      <w:r>
        <w:rPr>
          <w:rFonts w:ascii="Arial" w:hAnsi="Arial" w:cs="Arial"/>
          <w:color w:val="222222"/>
          <w:sz w:val="36"/>
          <w:szCs w:val="36"/>
          <w:shd w:val="clear" w:color="auto" w:fill="F8F9FA"/>
        </w:rPr>
        <w:t xml:space="preserve"> . </w:t>
      </w:r>
      <w:r>
        <w:rPr>
          <w:rFonts w:ascii="Arial" w:hAnsi="Arial" w:cs="Arial"/>
          <w:color w:val="222222"/>
          <w:sz w:val="36"/>
          <w:szCs w:val="36"/>
          <w:shd w:val="clear" w:color="auto" w:fill="F8F9FA"/>
          <w:rtl/>
        </w:rPr>
        <w:t>بالإضافة إلى ذلك ، يفحص هذا المشروع أحد أهم الأنظمة المستخدمة في المباني الخضراء ، نظام السقف الأخضر ، من حيث الفوائد والمميزات التي يضيفها هذا النظام إلى المبنى ومكونات النظام والتكلفة</w:t>
      </w:r>
      <w:r>
        <w:rPr>
          <w:rFonts w:ascii="Arial" w:hAnsi="Arial" w:cs="Arial"/>
          <w:color w:val="222222"/>
          <w:sz w:val="36"/>
          <w:szCs w:val="36"/>
          <w:shd w:val="clear" w:color="auto" w:fill="F8F9FA"/>
        </w:rPr>
        <w:t>.</w:t>
      </w:r>
    </w:p>
    <w:sectPr w:rsidR="004952E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8CC"/>
    <w:rsid w:val="004952E2"/>
    <w:rsid w:val="008008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4DC31"/>
  <w15:chartTrackingRefBased/>
  <w15:docId w15:val="{EAE4F2C4-39A9-480E-9911-37684589D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2020-09-16T08:44:00Z</dcterms:created>
  <dcterms:modified xsi:type="dcterms:W3CDTF">2020-09-16T08:45:00Z</dcterms:modified>
</cp:coreProperties>
</file>