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1161" w:rsidRPr="00F8441A" w:rsidRDefault="00EC1161" w:rsidP="00EC1161">
      <w:pPr>
        <w:bidi/>
        <w:spacing w:after="160" w:line="259" w:lineRule="auto"/>
        <w:jc w:val="center"/>
        <w:rPr>
          <w:rFonts w:ascii="Times New Roman" w:hAnsi="Times New Roman" w:cs="Times New Roman"/>
          <w:b/>
          <w:bCs/>
          <w:color w:val="0070C0"/>
          <w:sz w:val="28"/>
          <w:szCs w:val="28"/>
          <w:rtl/>
        </w:rPr>
      </w:pPr>
      <w:bookmarkStart w:id="0" w:name="_GoBack"/>
      <w:bookmarkEnd w:id="0"/>
      <w:r w:rsidRPr="00F8441A">
        <w:rPr>
          <w:rFonts w:ascii="Times New Roman" w:hAnsi="Times New Roman" w:cs="Times New Roman" w:hint="cs"/>
          <w:b/>
          <w:bCs/>
          <w:color w:val="0070C0"/>
          <w:sz w:val="28"/>
          <w:szCs w:val="28"/>
          <w:rtl/>
        </w:rPr>
        <w:t>الملخ</w:t>
      </w:r>
      <w:r>
        <w:rPr>
          <w:rFonts w:ascii="Times New Roman" w:hAnsi="Times New Roman" w:cs="Times New Roman" w:hint="cs"/>
          <w:b/>
          <w:bCs/>
          <w:color w:val="0070C0"/>
          <w:sz w:val="28"/>
          <w:szCs w:val="28"/>
          <w:rtl/>
        </w:rPr>
        <w:t>ّ</w:t>
      </w:r>
      <w:r w:rsidRPr="00F8441A">
        <w:rPr>
          <w:rFonts w:ascii="Times New Roman" w:hAnsi="Times New Roman" w:cs="Times New Roman" w:hint="cs"/>
          <w:b/>
          <w:bCs/>
          <w:color w:val="0070C0"/>
          <w:sz w:val="28"/>
          <w:szCs w:val="28"/>
          <w:rtl/>
        </w:rPr>
        <w:t>ص</w:t>
      </w:r>
    </w:p>
    <w:p w:rsidR="00EC1161" w:rsidRPr="00F8441A" w:rsidRDefault="00EC1161" w:rsidP="002E45C2">
      <w:pPr>
        <w:bidi/>
        <w:spacing w:after="160" w:line="259" w:lineRule="auto"/>
        <w:jc w:val="both"/>
        <w:rPr>
          <w:rFonts w:ascii="Times New Roman" w:hAnsi="Times New Roman" w:cs="Times New Roman"/>
          <w:szCs w:val="24"/>
          <w:rtl/>
        </w:rPr>
      </w:pPr>
      <w:r w:rsidRPr="00F8441A">
        <w:rPr>
          <w:rFonts w:ascii="Times New Roman" w:hAnsi="Times New Roman" w:cs="Times New Roman" w:hint="cs"/>
          <w:szCs w:val="24"/>
          <w:rtl/>
        </w:rPr>
        <w:t>ت</w:t>
      </w:r>
      <w:r w:rsidRPr="00F8441A">
        <w:rPr>
          <w:rFonts w:ascii="Times New Roman" w:hAnsi="Times New Roman" w:cs="Times New Roman"/>
          <w:szCs w:val="24"/>
          <w:rtl/>
        </w:rPr>
        <w:t>عتبر سلامة القيادة أمرًا مهمًا في صناعات السيارات وأنظمة النقل</w:t>
      </w:r>
      <w:r>
        <w:rPr>
          <w:rFonts w:ascii="Times New Roman" w:hAnsi="Times New Roman" w:cs="Times New Roman" w:hint="cs"/>
          <w:szCs w:val="24"/>
          <w:rtl/>
        </w:rPr>
        <w:t xml:space="preserve"> و</w:t>
      </w:r>
      <w:r w:rsidRPr="00F8441A">
        <w:rPr>
          <w:rFonts w:ascii="Times New Roman" w:hAnsi="Times New Roman" w:cs="Times New Roman"/>
          <w:szCs w:val="24"/>
          <w:rtl/>
        </w:rPr>
        <w:t>لطالما تم الاعتراف بمقاومة الانزلاق على الأرصفة باعتبارها العامل الأكثر أهمية في الحد من حوادث المرور، خاصة في الظروف الرطبة</w:t>
      </w:r>
      <w:r w:rsidR="002E45C2">
        <w:rPr>
          <w:rFonts w:ascii="Times New Roman" w:hAnsi="Times New Roman" w:cs="Times New Roman" w:hint="cs"/>
          <w:szCs w:val="24"/>
          <w:rtl/>
        </w:rPr>
        <w:t xml:space="preserve"> </w:t>
      </w:r>
      <w:r>
        <w:rPr>
          <w:rFonts w:ascii="Times New Roman" w:hAnsi="Times New Roman" w:cs="Times New Roman" w:hint="cs"/>
          <w:szCs w:val="24"/>
          <w:rtl/>
        </w:rPr>
        <w:t>حيث يعتبر</w:t>
      </w:r>
      <w:r w:rsidRPr="00F8441A">
        <w:rPr>
          <w:rFonts w:ascii="Times New Roman" w:hAnsi="Times New Roman" w:cs="Times New Roman"/>
          <w:szCs w:val="24"/>
          <w:rtl/>
        </w:rPr>
        <w:t xml:space="preserve"> معرفة معامل الاحتكاك ومقاومة الانزلاق من المعلومات القيمة للغاية لتعزيز السلامة على الطرق. </w:t>
      </w:r>
    </w:p>
    <w:p w:rsidR="00EC1161" w:rsidRPr="00F8441A" w:rsidRDefault="00EC1161" w:rsidP="002E45C2">
      <w:pPr>
        <w:bidi/>
        <w:spacing w:after="160" w:line="259" w:lineRule="auto"/>
        <w:jc w:val="both"/>
        <w:rPr>
          <w:rFonts w:ascii="Times New Roman" w:hAnsi="Times New Roman" w:cs="Times New Roman"/>
          <w:szCs w:val="24"/>
          <w:rtl/>
        </w:rPr>
      </w:pPr>
      <w:r w:rsidRPr="00F8441A">
        <w:rPr>
          <w:rFonts w:ascii="Times New Roman" w:hAnsi="Times New Roman" w:cs="Times New Roman"/>
          <w:szCs w:val="24"/>
          <w:rtl/>
        </w:rPr>
        <w:t>يعد البناء الجيد لسطح الطريق</w:t>
      </w:r>
      <w:r w:rsidR="002E45C2">
        <w:rPr>
          <w:rFonts w:ascii="Times New Roman" w:hAnsi="Times New Roman" w:cs="Times New Roman" w:hint="cs"/>
          <w:szCs w:val="24"/>
          <w:rtl/>
        </w:rPr>
        <w:t xml:space="preserve"> عامل </w:t>
      </w:r>
      <w:r w:rsidRPr="00F8441A">
        <w:rPr>
          <w:rFonts w:ascii="Times New Roman" w:hAnsi="Times New Roman" w:cs="Times New Roman"/>
          <w:szCs w:val="24"/>
          <w:rtl/>
        </w:rPr>
        <w:t>مهم</w:t>
      </w:r>
      <w:r w:rsidR="002E45C2">
        <w:rPr>
          <w:rFonts w:ascii="Times New Roman" w:hAnsi="Times New Roman" w:cs="Times New Roman" w:hint="cs"/>
          <w:szCs w:val="24"/>
          <w:rtl/>
        </w:rPr>
        <w:t xml:space="preserve"> </w:t>
      </w:r>
      <w:r w:rsidRPr="00F8441A">
        <w:rPr>
          <w:rFonts w:ascii="Times New Roman" w:hAnsi="Times New Roman" w:cs="Times New Roman"/>
          <w:szCs w:val="24"/>
          <w:rtl/>
        </w:rPr>
        <w:t xml:space="preserve">جدًا </w:t>
      </w:r>
      <w:r w:rsidR="002E45C2">
        <w:rPr>
          <w:rFonts w:ascii="Times New Roman" w:hAnsi="Times New Roman" w:cs="Times New Roman" w:hint="cs"/>
          <w:szCs w:val="24"/>
          <w:rtl/>
        </w:rPr>
        <w:t>في تقليل</w:t>
      </w:r>
      <w:r w:rsidRPr="00F8441A">
        <w:rPr>
          <w:rFonts w:ascii="Times New Roman" w:hAnsi="Times New Roman" w:cs="Times New Roman"/>
          <w:szCs w:val="24"/>
          <w:rtl/>
        </w:rPr>
        <w:t xml:space="preserve"> حوادث </w:t>
      </w:r>
      <w:r>
        <w:rPr>
          <w:rFonts w:ascii="Times New Roman" w:hAnsi="Times New Roman" w:cs="Times New Roman"/>
          <w:szCs w:val="24"/>
          <w:rtl/>
        </w:rPr>
        <w:t>الطرق الناتجة عن مشكلة الانزلاق</w:t>
      </w:r>
      <w:r>
        <w:rPr>
          <w:rFonts w:ascii="Times New Roman" w:hAnsi="Times New Roman" w:cs="Times New Roman" w:hint="cs"/>
          <w:szCs w:val="24"/>
          <w:rtl/>
        </w:rPr>
        <w:t xml:space="preserve">، </w:t>
      </w:r>
      <w:r>
        <w:rPr>
          <w:rFonts w:ascii="Times New Roman" w:hAnsi="Times New Roman" w:cs="Times New Roman"/>
          <w:szCs w:val="24"/>
          <w:rtl/>
        </w:rPr>
        <w:t xml:space="preserve">وبالتالي من المهم </w:t>
      </w:r>
      <w:r>
        <w:rPr>
          <w:rFonts w:ascii="Times New Roman" w:hAnsi="Times New Roman" w:cs="Times New Roman" w:hint="cs"/>
          <w:szCs w:val="24"/>
          <w:rtl/>
        </w:rPr>
        <w:t>ا</w:t>
      </w:r>
      <w:r w:rsidRPr="00F8441A">
        <w:rPr>
          <w:rFonts w:ascii="Times New Roman" w:hAnsi="Times New Roman" w:cs="Times New Roman"/>
          <w:szCs w:val="24"/>
          <w:rtl/>
        </w:rPr>
        <w:t>يجاد طرق مناسبة لقياس مقاومة الانزل</w:t>
      </w:r>
      <w:r>
        <w:rPr>
          <w:rFonts w:ascii="Times New Roman" w:hAnsi="Times New Roman" w:cs="Times New Roman"/>
          <w:szCs w:val="24"/>
          <w:rtl/>
        </w:rPr>
        <w:t>اق وخصائص الاحتكاك لسطح الرصيف</w:t>
      </w:r>
      <w:r>
        <w:rPr>
          <w:rFonts w:ascii="Times New Roman" w:hAnsi="Times New Roman" w:cs="Times New Roman" w:hint="cs"/>
          <w:szCs w:val="24"/>
          <w:rtl/>
        </w:rPr>
        <w:t xml:space="preserve"> و</w:t>
      </w:r>
      <w:r w:rsidRPr="00F8441A">
        <w:rPr>
          <w:rFonts w:ascii="Times New Roman" w:hAnsi="Times New Roman" w:cs="Times New Roman"/>
          <w:szCs w:val="24"/>
          <w:rtl/>
        </w:rPr>
        <w:t>هنا</w:t>
      </w:r>
      <w:r>
        <w:rPr>
          <w:rFonts w:ascii="Times New Roman" w:hAnsi="Times New Roman" w:cs="Times New Roman" w:hint="cs"/>
          <w:szCs w:val="24"/>
          <w:rtl/>
        </w:rPr>
        <w:t>ل</w:t>
      </w:r>
      <w:r w:rsidR="002E45C2">
        <w:rPr>
          <w:rFonts w:ascii="Times New Roman" w:hAnsi="Times New Roman" w:cs="Times New Roman"/>
          <w:szCs w:val="24"/>
          <w:rtl/>
        </w:rPr>
        <w:t xml:space="preserve">ك مجموعة متنوعة </w:t>
      </w:r>
      <w:r w:rsidR="002E45C2">
        <w:rPr>
          <w:rFonts w:ascii="Times New Roman" w:hAnsi="Times New Roman" w:cs="Times New Roman" w:hint="cs"/>
          <w:szCs w:val="24"/>
          <w:rtl/>
        </w:rPr>
        <w:t xml:space="preserve">من </w:t>
      </w:r>
      <w:r>
        <w:rPr>
          <w:rFonts w:ascii="Times New Roman" w:hAnsi="Times New Roman" w:cs="Times New Roman"/>
          <w:szCs w:val="24"/>
          <w:rtl/>
        </w:rPr>
        <w:t>الأجهزة لقياس مقاومة الانزلاق</w:t>
      </w:r>
      <w:r>
        <w:rPr>
          <w:rFonts w:ascii="Times New Roman" w:hAnsi="Times New Roman" w:cs="Times New Roman" w:hint="cs"/>
          <w:szCs w:val="24"/>
          <w:rtl/>
        </w:rPr>
        <w:t xml:space="preserve"> حيث</w:t>
      </w:r>
      <w:r>
        <w:rPr>
          <w:rFonts w:ascii="Times New Roman" w:hAnsi="Times New Roman" w:cs="Times New Roman"/>
          <w:szCs w:val="24"/>
          <w:rtl/>
        </w:rPr>
        <w:t xml:space="preserve"> تم استخدام العديد من الأدوات</w:t>
      </w:r>
      <w:r w:rsidR="002E45C2">
        <w:rPr>
          <w:rFonts w:ascii="Times New Roman" w:hAnsi="Times New Roman" w:cs="Times New Roman" w:hint="cs"/>
          <w:szCs w:val="24"/>
          <w:rtl/>
        </w:rPr>
        <w:t xml:space="preserve"> واحداها </w:t>
      </w:r>
      <w:r w:rsidRPr="00F8441A">
        <w:rPr>
          <w:rFonts w:ascii="Times New Roman" w:hAnsi="Times New Roman" w:cs="Times New Roman"/>
          <w:szCs w:val="24"/>
          <w:rtl/>
        </w:rPr>
        <w:t>البندول البريطاني الذي تم استخدامه في هذا البحث</w:t>
      </w:r>
      <w:r w:rsidRPr="00F8441A">
        <w:rPr>
          <w:rFonts w:ascii="Times New Roman" w:hAnsi="Times New Roman" w:cs="Times New Roman"/>
          <w:szCs w:val="24"/>
        </w:rPr>
        <w:t>.</w:t>
      </w:r>
    </w:p>
    <w:p w:rsidR="00EC1161" w:rsidRPr="00F8441A" w:rsidRDefault="00EC1161" w:rsidP="002E45C2">
      <w:pPr>
        <w:bidi/>
        <w:spacing w:after="160" w:line="259" w:lineRule="auto"/>
        <w:jc w:val="both"/>
        <w:rPr>
          <w:rFonts w:ascii="Times New Roman" w:hAnsi="Times New Roman" w:cs="Times New Roman"/>
          <w:szCs w:val="24"/>
          <w:rtl/>
        </w:rPr>
      </w:pPr>
      <w:r>
        <w:rPr>
          <w:rFonts w:ascii="Times New Roman" w:hAnsi="Times New Roman" w:cs="Times New Roman" w:hint="cs"/>
          <w:szCs w:val="24"/>
          <w:rtl/>
        </w:rPr>
        <w:t>و</w:t>
      </w:r>
      <w:r w:rsidRPr="00F8441A">
        <w:rPr>
          <w:rFonts w:ascii="Times New Roman" w:hAnsi="Times New Roman" w:cs="Times New Roman"/>
          <w:szCs w:val="24"/>
          <w:rtl/>
        </w:rPr>
        <w:t>أظهرت الدراسات السابقة اعتماد مقاومة الاحتكاك عل</w:t>
      </w:r>
      <w:r>
        <w:rPr>
          <w:rFonts w:ascii="Times New Roman" w:hAnsi="Times New Roman" w:cs="Times New Roman"/>
          <w:szCs w:val="24"/>
          <w:rtl/>
        </w:rPr>
        <w:t>ى عدة عوامل أهمها حالة الرطوبة</w:t>
      </w:r>
      <w:r>
        <w:rPr>
          <w:rFonts w:ascii="Times New Roman" w:hAnsi="Times New Roman" w:cs="Times New Roman" w:hint="cs"/>
          <w:szCs w:val="24"/>
          <w:rtl/>
        </w:rPr>
        <w:t xml:space="preserve">، </w:t>
      </w:r>
      <w:r>
        <w:rPr>
          <w:rFonts w:ascii="Times New Roman" w:hAnsi="Times New Roman" w:cs="Times New Roman"/>
          <w:szCs w:val="24"/>
          <w:rtl/>
        </w:rPr>
        <w:t>درجة الحرارة،</w:t>
      </w:r>
      <w:r>
        <w:rPr>
          <w:rFonts w:ascii="Times New Roman" w:hAnsi="Times New Roman" w:cs="Times New Roman" w:hint="cs"/>
          <w:szCs w:val="24"/>
          <w:rtl/>
        </w:rPr>
        <w:t xml:space="preserve"> </w:t>
      </w:r>
      <w:r w:rsidRPr="00F8441A">
        <w:rPr>
          <w:rFonts w:ascii="Times New Roman" w:hAnsi="Times New Roman" w:cs="Times New Roman"/>
          <w:szCs w:val="24"/>
          <w:rtl/>
        </w:rPr>
        <w:t xml:space="preserve">خلطة </w:t>
      </w:r>
      <w:r>
        <w:rPr>
          <w:rFonts w:ascii="Times New Roman" w:hAnsi="Times New Roman" w:cs="Times New Roman" w:hint="cs"/>
          <w:szCs w:val="24"/>
          <w:rtl/>
        </w:rPr>
        <w:t>الاسفلت</w:t>
      </w:r>
      <w:r w:rsidR="002E45C2">
        <w:rPr>
          <w:rFonts w:ascii="Times New Roman" w:hAnsi="Times New Roman" w:cs="Times New Roman"/>
          <w:szCs w:val="24"/>
          <w:rtl/>
        </w:rPr>
        <w:t xml:space="preserve"> التي يتكون منها</w:t>
      </w:r>
      <w:r w:rsidR="002E45C2">
        <w:rPr>
          <w:rFonts w:ascii="Times New Roman" w:hAnsi="Times New Roman" w:cs="Times New Roman" w:hint="cs"/>
          <w:szCs w:val="24"/>
          <w:rtl/>
        </w:rPr>
        <w:t xml:space="preserve"> الشار</w:t>
      </w:r>
      <w:r>
        <w:rPr>
          <w:rFonts w:ascii="Times New Roman" w:hAnsi="Times New Roman" w:cs="Times New Roman"/>
          <w:szCs w:val="24"/>
          <w:rtl/>
        </w:rPr>
        <w:t>ع، ونسبة البيتومين المستخدمة</w:t>
      </w:r>
      <w:r>
        <w:rPr>
          <w:rFonts w:ascii="Times New Roman" w:hAnsi="Times New Roman" w:cs="Times New Roman" w:hint="cs"/>
          <w:szCs w:val="24"/>
          <w:rtl/>
        </w:rPr>
        <w:t xml:space="preserve">، </w:t>
      </w:r>
      <w:r>
        <w:rPr>
          <w:rFonts w:ascii="Times New Roman" w:hAnsi="Times New Roman" w:cs="Times New Roman"/>
          <w:szCs w:val="24"/>
          <w:rtl/>
        </w:rPr>
        <w:t>بالإضافة إلى ذلك</w:t>
      </w:r>
      <w:r w:rsidRPr="00F8441A">
        <w:rPr>
          <w:rFonts w:ascii="Times New Roman" w:hAnsi="Times New Roman" w:cs="Times New Roman"/>
          <w:szCs w:val="24"/>
          <w:rtl/>
        </w:rPr>
        <w:t xml:space="preserve"> يجب الحرص على الالتزام بالمواصفات </w:t>
      </w:r>
      <w:r>
        <w:rPr>
          <w:rFonts w:ascii="Times New Roman" w:hAnsi="Times New Roman" w:cs="Times New Roman"/>
          <w:szCs w:val="24"/>
          <w:rtl/>
        </w:rPr>
        <w:t>لضمان قيمة احتكاك مناسبة</w:t>
      </w:r>
      <w:r w:rsidRPr="00F8441A">
        <w:rPr>
          <w:rFonts w:ascii="Times New Roman" w:hAnsi="Times New Roman" w:cs="Times New Roman"/>
          <w:szCs w:val="24"/>
          <w:rtl/>
        </w:rPr>
        <w:t xml:space="preserve"> وكذلك</w:t>
      </w:r>
      <w:r>
        <w:rPr>
          <w:rFonts w:ascii="Times New Roman" w:hAnsi="Times New Roman" w:cs="Times New Roman" w:hint="cs"/>
          <w:szCs w:val="24"/>
          <w:rtl/>
        </w:rPr>
        <w:t xml:space="preserve"> القيام ب</w:t>
      </w:r>
      <w:r w:rsidRPr="00F8441A">
        <w:rPr>
          <w:rFonts w:ascii="Times New Roman" w:hAnsi="Times New Roman" w:cs="Times New Roman"/>
          <w:szCs w:val="24"/>
          <w:rtl/>
        </w:rPr>
        <w:t>الصيانة الدورية للشوارع</w:t>
      </w:r>
      <w:r w:rsidRPr="00F8441A">
        <w:rPr>
          <w:rFonts w:ascii="Times New Roman" w:hAnsi="Times New Roman" w:cs="Times New Roman"/>
          <w:szCs w:val="24"/>
        </w:rPr>
        <w:t>.</w:t>
      </w:r>
    </w:p>
    <w:p w:rsidR="00EC1161" w:rsidRPr="00F8441A" w:rsidRDefault="00EC1161" w:rsidP="002E45C2">
      <w:pPr>
        <w:bidi/>
        <w:spacing w:after="160" w:line="259" w:lineRule="auto"/>
        <w:jc w:val="both"/>
        <w:rPr>
          <w:rFonts w:ascii="Times New Roman" w:hAnsi="Times New Roman" w:cs="Times New Roman"/>
          <w:szCs w:val="24"/>
          <w:rtl/>
        </w:rPr>
      </w:pPr>
      <w:r w:rsidRPr="00F8441A">
        <w:rPr>
          <w:rFonts w:ascii="Times New Roman" w:hAnsi="Times New Roman" w:cs="Times New Roman"/>
          <w:szCs w:val="24"/>
          <w:rtl/>
        </w:rPr>
        <w:t>في هذه الدراسة تم أخذ قراءات ميدانية لمقاومة الانزلاق للنقاط السوداء في شوارع المنطقة الغربية لمدينة نابلس في الظروف الرطبة ثم تحليل بيانات الدراسة ومقارنتها بالمواصفات واقتراح الحلول الاقتصادية المناسبة للشوارع</w:t>
      </w:r>
      <w:r>
        <w:rPr>
          <w:rFonts w:ascii="Times New Roman" w:hAnsi="Times New Roman" w:cs="Times New Roman" w:hint="cs"/>
          <w:szCs w:val="24"/>
          <w:rtl/>
        </w:rPr>
        <w:t xml:space="preserve"> ال</w:t>
      </w:r>
      <w:r w:rsidRPr="00F8441A">
        <w:rPr>
          <w:rFonts w:ascii="Times New Roman" w:hAnsi="Times New Roman" w:cs="Times New Roman"/>
          <w:szCs w:val="24"/>
          <w:rtl/>
        </w:rPr>
        <w:t xml:space="preserve">غير </w:t>
      </w:r>
      <w:r>
        <w:rPr>
          <w:rFonts w:ascii="Times New Roman" w:hAnsi="Times New Roman" w:cs="Times New Roman" w:hint="cs"/>
          <w:szCs w:val="24"/>
          <w:rtl/>
        </w:rPr>
        <w:t xml:space="preserve"> </w:t>
      </w:r>
      <w:r>
        <w:rPr>
          <w:rFonts w:ascii="Times New Roman" w:hAnsi="Times New Roman" w:cs="Times New Roman"/>
          <w:szCs w:val="24"/>
          <w:rtl/>
        </w:rPr>
        <w:t>مطابقة للمواصفات</w:t>
      </w:r>
      <w:r>
        <w:rPr>
          <w:rFonts w:ascii="Times New Roman" w:hAnsi="Times New Roman" w:cs="Times New Roman" w:hint="cs"/>
          <w:szCs w:val="24"/>
          <w:rtl/>
        </w:rPr>
        <w:t>، و</w:t>
      </w:r>
      <w:r w:rsidRPr="00F8441A">
        <w:rPr>
          <w:rFonts w:ascii="Times New Roman" w:hAnsi="Times New Roman" w:cs="Times New Roman"/>
          <w:szCs w:val="24"/>
          <w:rtl/>
        </w:rPr>
        <w:t xml:space="preserve">الهدف من هذا المشروع هو الاستفادة من هذه البيانات للتحقيق في آثار </w:t>
      </w:r>
      <w:r w:rsidR="002E45C2">
        <w:rPr>
          <w:rFonts w:ascii="Times New Roman" w:hAnsi="Times New Roman" w:cs="Times New Roman" w:hint="cs"/>
          <w:szCs w:val="24"/>
          <w:rtl/>
        </w:rPr>
        <w:t>انزلاق</w:t>
      </w:r>
      <w:r w:rsidRPr="00F8441A">
        <w:rPr>
          <w:rFonts w:ascii="Times New Roman" w:hAnsi="Times New Roman" w:cs="Times New Roman"/>
          <w:szCs w:val="24"/>
          <w:rtl/>
        </w:rPr>
        <w:t xml:space="preserve"> الرصيف المقاوم على حوادث المرور</w:t>
      </w:r>
      <w:r w:rsidRPr="00F8441A">
        <w:rPr>
          <w:rFonts w:ascii="Times New Roman" w:hAnsi="Times New Roman" w:cs="Times New Roman"/>
          <w:szCs w:val="24"/>
        </w:rPr>
        <w:t>.</w:t>
      </w:r>
    </w:p>
    <w:p w:rsidR="00EC1161" w:rsidRPr="00F8441A" w:rsidRDefault="00EC1161" w:rsidP="002E45C2">
      <w:pPr>
        <w:bidi/>
        <w:spacing w:after="160" w:line="259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 w:hint="cs"/>
          <w:szCs w:val="24"/>
          <w:rtl/>
        </w:rPr>
        <w:t xml:space="preserve">وفي نهاية الدراسة </w:t>
      </w:r>
      <w:r w:rsidRPr="00F8441A">
        <w:rPr>
          <w:rFonts w:ascii="Times New Roman" w:hAnsi="Times New Roman" w:cs="Times New Roman"/>
          <w:szCs w:val="24"/>
          <w:rtl/>
        </w:rPr>
        <w:t>وجد فريق المشروع ما يلي: أقل قيمة لمقاومة الانزلاق كانت</w:t>
      </w:r>
      <w:r w:rsidR="002E45C2">
        <w:rPr>
          <w:rFonts w:ascii="Times New Roman" w:hAnsi="Times New Roman" w:cs="Times New Roman"/>
          <w:szCs w:val="24"/>
          <w:rtl/>
        </w:rPr>
        <w:t xml:space="preserve"> 38 للشوارع التالية: شارع يافا</w:t>
      </w:r>
      <w:r w:rsidR="002E45C2">
        <w:rPr>
          <w:rFonts w:ascii="Times New Roman" w:hAnsi="Times New Roman" w:cs="Times New Roman" w:hint="cs"/>
          <w:szCs w:val="24"/>
          <w:rtl/>
        </w:rPr>
        <w:t xml:space="preserve"> </w:t>
      </w:r>
      <w:r w:rsidRPr="00F8441A">
        <w:rPr>
          <w:rFonts w:ascii="Times New Roman" w:hAnsi="Times New Roman" w:cs="Times New Roman"/>
          <w:szCs w:val="24"/>
          <w:rtl/>
        </w:rPr>
        <w:t>تحديدا في موقعين</w:t>
      </w:r>
      <w:r w:rsidR="002E45C2">
        <w:rPr>
          <w:rFonts w:ascii="Times New Roman" w:hAnsi="Times New Roman" w:cs="Times New Roman" w:hint="cs"/>
          <w:szCs w:val="24"/>
          <w:rtl/>
        </w:rPr>
        <w:t>:</w:t>
      </w:r>
      <w:r w:rsidR="002E45C2">
        <w:rPr>
          <w:rFonts w:ascii="Times New Roman" w:hAnsi="Times New Roman" w:cs="Times New Roman"/>
          <w:szCs w:val="24"/>
          <w:rtl/>
        </w:rPr>
        <w:t xml:space="preserve"> </w:t>
      </w:r>
      <w:r w:rsidRPr="00F8441A">
        <w:rPr>
          <w:rFonts w:ascii="Times New Roman" w:hAnsi="Times New Roman" w:cs="Times New Roman"/>
          <w:szCs w:val="24"/>
          <w:rtl/>
        </w:rPr>
        <w:t xml:space="preserve">المطب </w:t>
      </w:r>
      <w:r>
        <w:rPr>
          <w:rFonts w:ascii="Times New Roman" w:hAnsi="Times New Roman" w:cs="Times New Roman" w:hint="cs"/>
          <w:szCs w:val="24"/>
          <w:rtl/>
        </w:rPr>
        <w:t xml:space="preserve">الذي يقع </w:t>
      </w:r>
      <w:r w:rsidRPr="00F8441A">
        <w:rPr>
          <w:rFonts w:ascii="Times New Roman" w:hAnsi="Times New Roman" w:cs="Times New Roman"/>
          <w:szCs w:val="24"/>
          <w:rtl/>
        </w:rPr>
        <w:t>مقابل مفروشات السعد</w:t>
      </w:r>
      <w:r w:rsidR="002E45C2">
        <w:rPr>
          <w:rFonts w:ascii="Times New Roman" w:hAnsi="Times New Roman" w:cs="Times New Roman" w:hint="cs"/>
          <w:szCs w:val="24"/>
          <w:rtl/>
        </w:rPr>
        <w:t xml:space="preserve"> </w:t>
      </w:r>
      <w:r w:rsidRPr="00F8441A">
        <w:rPr>
          <w:rFonts w:ascii="Times New Roman" w:hAnsi="Times New Roman" w:cs="Times New Roman"/>
          <w:szCs w:val="24"/>
          <w:rtl/>
        </w:rPr>
        <w:t>وعين الصبيان بالقرب م</w:t>
      </w:r>
      <w:r>
        <w:rPr>
          <w:rFonts w:ascii="Times New Roman" w:hAnsi="Times New Roman" w:cs="Times New Roman"/>
          <w:szCs w:val="24"/>
          <w:rtl/>
        </w:rPr>
        <w:t>ن مدرسة الرشاد (مفترق طرق)</w:t>
      </w:r>
      <w:r>
        <w:rPr>
          <w:rFonts w:ascii="Times New Roman" w:hAnsi="Times New Roman" w:cs="Times New Roman" w:hint="cs"/>
          <w:szCs w:val="24"/>
          <w:rtl/>
        </w:rPr>
        <w:t>، كذلك</w:t>
      </w:r>
      <w:r w:rsidRPr="00F8441A">
        <w:rPr>
          <w:rFonts w:ascii="Times New Roman" w:hAnsi="Times New Roman" w:cs="Times New Roman"/>
          <w:szCs w:val="24"/>
          <w:rtl/>
        </w:rPr>
        <w:t xml:space="preserve"> حصل شارع المنتزه على نفس القيمة </w:t>
      </w:r>
      <w:r>
        <w:rPr>
          <w:rFonts w:ascii="Times New Roman" w:hAnsi="Times New Roman" w:cs="Times New Roman"/>
          <w:szCs w:val="24"/>
          <w:rtl/>
        </w:rPr>
        <w:t>في موقعين</w:t>
      </w:r>
      <w:r w:rsidR="002E45C2">
        <w:rPr>
          <w:rFonts w:ascii="Times New Roman" w:hAnsi="Times New Roman" w:cs="Times New Roman" w:hint="cs"/>
          <w:szCs w:val="24"/>
          <w:rtl/>
        </w:rPr>
        <w:t>:</w:t>
      </w:r>
      <w:r w:rsidRPr="00F8441A">
        <w:rPr>
          <w:rFonts w:ascii="Times New Roman" w:hAnsi="Times New Roman" w:cs="Times New Roman"/>
          <w:szCs w:val="24"/>
          <w:rtl/>
        </w:rPr>
        <w:t xml:space="preserve"> أمام (حديقة الأسرة عند المنعطف) وعند الإشار</w:t>
      </w:r>
      <w:r w:rsidR="002E45C2">
        <w:rPr>
          <w:rFonts w:ascii="Times New Roman" w:hAnsi="Times New Roman" w:cs="Times New Roman"/>
          <w:szCs w:val="24"/>
          <w:rtl/>
        </w:rPr>
        <w:t>ة الضوئية (بالقرب من مطعم عناب)</w:t>
      </w:r>
      <w:r w:rsidRPr="00F8441A">
        <w:rPr>
          <w:rFonts w:ascii="Times New Roman" w:hAnsi="Times New Roman" w:cs="Times New Roman"/>
          <w:szCs w:val="24"/>
          <w:rtl/>
        </w:rPr>
        <w:t>،</w:t>
      </w:r>
      <w:r>
        <w:rPr>
          <w:rFonts w:ascii="Times New Roman" w:hAnsi="Times New Roman" w:cs="Times New Roman" w:hint="cs"/>
          <w:szCs w:val="24"/>
          <w:rtl/>
        </w:rPr>
        <w:t xml:space="preserve"> ايضا</w:t>
      </w:r>
      <w:r w:rsidRPr="00F8441A">
        <w:rPr>
          <w:rFonts w:ascii="Times New Roman" w:hAnsi="Times New Roman" w:cs="Times New Roman"/>
          <w:szCs w:val="24"/>
          <w:rtl/>
        </w:rPr>
        <w:t xml:space="preserve"> تم الحصول على قيمة أخرى تساوي 39 عند بداية تقاطع شارع يافا</w:t>
      </w:r>
      <w:r>
        <w:rPr>
          <w:rFonts w:ascii="Times New Roman" w:hAnsi="Times New Roman" w:cs="Times New Roman" w:hint="cs"/>
          <w:szCs w:val="24"/>
          <w:rtl/>
        </w:rPr>
        <w:t xml:space="preserve"> تحديدا </w:t>
      </w:r>
      <w:r>
        <w:rPr>
          <w:rFonts w:ascii="Times New Roman" w:hAnsi="Times New Roman" w:cs="Times New Roman"/>
          <w:szCs w:val="24"/>
          <w:rtl/>
        </w:rPr>
        <w:t>عند الدوار</w:t>
      </w:r>
      <w:r>
        <w:rPr>
          <w:rFonts w:ascii="Times New Roman" w:hAnsi="Times New Roman" w:cs="Times New Roman" w:hint="cs"/>
          <w:szCs w:val="24"/>
          <w:rtl/>
        </w:rPr>
        <w:t>، و</w:t>
      </w:r>
      <w:r w:rsidRPr="00F8441A">
        <w:rPr>
          <w:rFonts w:ascii="Times New Roman" w:hAnsi="Times New Roman" w:cs="Times New Roman"/>
          <w:szCs w:val="24"/>
          <w:rtl/>
        </w:rPr>
        <w:t>أدنى قيمة كانت 46 في شارع تونس</w:t>
      </w:r>
      <w:r>
        <w:rPr>
          <w:rFonts w:ascii="Times New Roman" w:hAnsi="Times New Roman" w:cs="Times New Roman"/>
          <w:szCs w:val="24"/>
          <w:rtl/>
        </w:rPr>
        <w:t xml:space="preserve"> (دوار تونس بجانب مصنع المليحص)</w:t>
      </w:r>
      <w:r>
        <w:rPr>
          <w:rFonts w:ascii="Times New Roman" w:hAnsi="Times New Roman" w:cs="Times New Roman" w:hint="cs"/>
          <w:szCs w:val="24"/>
          <w:rtl/>
        </w:rPr>
        <w:t>،</w:t>
      </w:r>
      <w:r w:rsidRPr="00F8441A">
        <w:rPr>
          <w:rFonts w:ascii="Times New Roman" w:hAnsi="Times New Roman" w:cs="Times New Roman"/>
          <w:szCs w:val="24"/>
          <w:rtl/>
        </w:rPr>
        <w:t xml:space="preserve"> أما المنحدرات فكان</w:t>
      </w:r>
      <w:r>
        <w:rPr>
          <w:rFonts w:ascii="Times New Roman" w:hAnsi="Times New Roman" w:cs="Times New Roman"/>
          <w:szCs w:val="24"/>
          <w:rtl/>
        </w:rPr>
        <w:t>ت أقل قيمة</w:t>
      </w:r>
      <w:r w:rsidR="002E45C2">
        <w:rPr>
          <w:rFonts w:ascii="Times New Roman" w:hAnsi="Times New Roman" w:cs="Times New Roman" w:hint="cs"/>
          <w:szCs w:val="24"/>
          <w:rtl/>
        </w:rPr>
        <w:t xml:space="preserve"> 43</w:t>
      </w:r>
      <w:r>
        <w:rPr>
          <w:rFonts w:ascii="Times New Roman" w:hAnsi="Times New Roman" w:cs="Times New Roman"/>
          <w:szCs w:val="24"/>
          <w:rtl/>
        </w:rPr>
        <w:t xml:space="preserve"> في بداية مخيم </w:t>
      </w:r>
      <w:r>
        <w:rPr>
          <w:rFonts w:ascii="Times New Roman" w:hAnsi="Times New Roman" w:cs="Times New Roman" w:hint="cs"/>
          <w:szCs w:val="24"/>
          <w:rtl/>
        </w:rPr>
        <w:t>العين</w:t>
      </w:r>
      <w:r w:rsidR="002E45C2">
        <w:rPr>
          <w:rFonts w:ascii="Times New Roman" w:hAnsi="Times New Roman" w:cs="Times New Roman" w:hint="cs"/>
          <w:szCs w:val="24"/>
          <w:rtl/>
        </w:rPr>
        <w:t>، لذا</w:t>
      </w:r>
      <w:r w:rsidRPr="00F8441A">
        <w:rPr>
          <w:rFonts w:ascii="Times New Roman" w:hAnsi="Times New Roman" w:cs="Times New Roman"/>
          <w:szCs w:val="24"/>
          <w:rtl/>
        </w:rPr>
        <w:t xml:space="preserve"> بناءً على البيانات المتوفرة في دراسة الفريق فإن هذه الأماكن هي الأكثر تعرضًا للحوادث.</w:t>
      </w:r>
    </w:p>
    <w:p w:rsidR="005126F6" w:rsidRDefault="005126F6" w:rsidP="002E45C2">
      <w:pPr>
        <w:jc w:val="both"/>
      </w:pPr>
    </w:p>
    <w:sectPr w:rsidR="005126F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1161"/>
    <w:rsid w:val="002E45C2"/>
    <w:rsid w:val="005126F6"/>
    <w:rsid w:val="005A118E"/>
    <w:rsid w:val="00EC1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94201A8-25E4-4E1F-9213-B6A77D185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C1161"/>
    <w:pPr>
      <w:spacing w:after="120" w:line="240" w:lineRule="auto"/>
    </w:pPr>
    <w:rPr>
      <w:color w:val="000000" w:themeColor="text1"/>
      <w:sz w:val="24"/>
    </w:rPr>
  </w:style>
  <w:style w:type="paragraph" w:styleId="Heading1">
    <w:name w:val="heading 1"/>
    <w:next w:val="Heading2"/>
    <w:link w:val="Heading1Char"/>
    <w:autoRedefine/>
    <w:uiPriority w:val="9"/>
    <w:qFormat/>
    <w:rsid w:val="00EC1161"/>
    <w:pPr>
      <w:keepNext/>
      <w:keepLines/>
      <w:spacing w:before="240" w:after="240" w:line="276" w:lineRule="auto"/>
      <w:jc w:val="center"/>
      <w:outlineLvl w:val="0"/>
    </w:pPr>
    <w:rPr>
      <w:rFonts w:asciiTheme="majorBidi" w:eastAsiaTheme="majorEastAsia" w:hAnsiTheme="majorBidi" w:cstheme="majorBidi"/>
      <w:b/>
      <w:bCs/>
      <w:caps/>
      <w:color w:val="2969A3"/>
      <w:sz w:val="28"/>
      <w:szCs w:val="28"/>
      <w:lang w:bidi="ar-JO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116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1161"/>
    <w:rPr>
      <w:rFonts w:asciiTheme="majorBidi" w:eastAsiaTheme="majorEastAsia" w:hAnsiTheme="majorBidi" w:cstheme="majorBidi"/>
      <w:b/>
      <w:bCs/>
      <w:caps/>
      <w:color w:val="2969A3"/>
      <w:sz w:val="28"/>
      <w:szCs w:val="28"/>
      <w:lang w:bidi="ar-JO"/>
    </w:rPr>
  </w:style>
  <w:style w:type="paragraph" w:styleId="NoSpacing">
    <w:name w:val="No Spacing"/>
    <w:link w:val="NoSpacingChar"/>
    <w:uiPriority w:val="1"/>
    <w:qFormat/>
    <w:rsid w:val="00EC1161"/>
    <w:pPr>
      <w:spacing w:after="0" w:line="240" w:lineRule="auto"/>
    </w:pPr>
    <w:rPr>
      <w:color w:val="000000" w:themeColor="text1"/>
      <w:sz w:val="24"/>
    </w:rPr>
  </w:style>
  <w:style w:type="character" w:customStyle="1" w:styleId="NoSpacingChar">
    <w:name w:val="No Spacing Char"/>
    <w:basedOn w:val="DefaultParagraphFont"/>
    <w:link w:val="NoSpacing"/>
    <w:uiPriority w:val="1"/>
    <w:rsid w:val="00EC1161"/>
    <w:rPr>
      <w:color w:val="000000" w:themeColor="text1"/>
      <w:sz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116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277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mona</cp:lastModifiedBy>
  <cp:revision>3</cp:revision>
  <dcterms:created xsi:type="dcterms:W3CDTF">2022-06-06T09:33:00Z</dcterms:created>
  <dcterms:modified xsi:type="dcterms:W3CDTF">2022-09-01T06:49:00Z</dcterms:modified>
</cp:coreProperties>
</file>