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44E6" w:rsidRDefault="00010098">
      <w:pPr>
        <w:rPr>
          <w:sz w:val="36"/>
          <w:szCs w:val="36"/>
          <w:rtl/>
          <w:lang w:bidi="ar"/>
        </w:rPr>
      </w:pPr>
      <w:r>
        <w:rPr>
          <w:noProof/>
          <w:sz w:val="36"/>
          <w:szCs w:val="36"/>
          <w:lang w:val="en-US"/>
        </w:rPr>
        <w:drawing>
          <wp:anchor distT="114300" distB="114300" distL="114300" distR="114300" simplePos="0" relativeHeight="251658240" behindDoc="0" locked="0" layoutInCell="1" hidden="0" allowOverlap="1">
            <wp:simplePos x="0" y="0"/>
            <wp:positionH relativeFrom="page">
              <wp:posOffset>2560800</wp:posOffset>
            </wp:positionH>
            <wp:positionV relativeFrom="page">
              <wp:posOffset>781050</wp:posOffset>
            </wp:positionV>
            <wp:extent cx="2433638" cy="2433638"/>
            <wp:effectExtent l="0" t="0" r="0" b="0"/>
            <wp:wrapSquare wrapText="bothSides" distT="114300" distB="114300" distL="114300" distR="11430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33638" cy="243363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FE44E6" w:rsidRDefault="00FE44E6">
      <w:pPr>
        <w:rPr>
          <w:sz w:val="36"/>
          <w:szCs w:val="36"/>
          <w:rtl/>
          <w:lang w:bidi="ar"/>
        </w:rPr>
      </w:pPr>
    </w:p>
    <w:p w:rsidR="00FE44E6" w:rsidRDefault="00FE44E6">
      <w:pPr>
        <w:rPr>
          <w:sz w:val="36"/>
          <w:szCs w:val="36"/>
          <w:rtl/>
          <w:lang w:bidi="ar"/>
        </w:rPr>
      </w:pPr>
    </w:p>
    <w:p w:rsidR="00FE44E6" w:rsidRDefault="00FE44E6">
      <w:pPr>
        <w:rPr>
          <w:sz w:val="36"/>
          <w:szCs w:val="36"/>
          <w:rtl/>
          <w:lang w:bidi="ar"/>
        </w:rPr>
      </w:pPr>
    </w:p>
    <w:p w:rsidR="00FE44E6" w:rsidRDefault="00FE44E6">
      <w:pPr>
        <w:rPr>
          <w:sz w:val="36"/>
          <w:szCs w:val="36"/>
          <w:rtl/>
          <w:lang w:bidi="ar"/>
        </w:rPr>
      </w:pPr>
    </w:p>
    <w:p w:rsidR="00FE44E6" w:rsidRDefault="00FE44E6">
      <w:pPr>
        <w:rPr>
          <w:sz w:val="36"/>
          <w:szCs w:val="36"/>
          <w:rtl/>
          <w:lang w:bidi="ar"/>
        </w:rPr>
      </w:pPr>
    </w:p>
    <w:p w:rsidR="00FE44E6" w:rsidRDefault="00FE44E6">
      <w:pPr>
        <w:rPr>
          <w:sz w:val="36"/>
          <w:szCs w:val="36"/>
          <w:rtl/>
          <w:lang w:bidi="ar"/>
        </w:rPr>
      </w:pPr>
    </w:p>
    <w:p w:rsidR="00FE44E6" w:rsidRDefault="00FE44E6">
      <w:pPr>
        <w:rPr>
          <w:sz w:val="36"/>
          <w:szCs w:val="36"/>
          <w:rtl/>
          <w:lang w:bidi="ar"/>
        </w:rPr>
      </w:pPr>
    </w:p>
    <w:p w:rsidR="00FE44E6" w:rsidRDefault="00FE44E6">
      <w:pPr>
        <w:jc w:val="center"/>
        <w:rPr>
          <w:sz w:val="36"/>
          <w:szCs w:val="36"/>
          <w:rtl/>
          <w:lang w:bidi="ar"/>
        </w:rPr>
      </w:pPr>
    </w:p>
    <w:p w:rsidR="00FE44E6" w:rsidRDefault="00010098">
      <w:pPr>
        <w:jc w:val="center"/>
        <w:rPr>
          <w:b/>
          <w:bCs/>
          <w:sz w:val="36"/>
          <w:szCs w:val="36"/>
          <w:rtl/>
          <w:lang w:bidi="ar"/>
        </w:rPr>
      </w:pPr>
      <w:r>
        <w:rPr>
          <w:b/>
          <w:bCs/>
          <w:sz w:val="36"/>
          <w:szCs w:val="36"/>
          <w:rtl/>
          <w:lang w:bidi="ar"/>
        </w:rPr>
        <w:t xml:space="preserve">An-Najah National University  </w:t>
      </w:r>
    </w:p>
    <w:p w:rsidR="00FE44E6" w:rsidRDefault="00FE44E6">
      <w:pPr>
        <w:jc w:val="center"/>
        <w:rPr>
          <w:b/>
          <w:bCs/>
          <w:sz w:val="36"/>
          <w:szCs w:val="36"/>
          <w:rtl/>
          <w:lang w:bidi="ar"/>
        </w:rPr>
      </w:pPr>
    </w:p>
    <w:p w:rsidR="00FE44E6" w:rsidRDefault="00010098">
      <w:pPr>
        <w:jc w:val="center"/>
        <w:rPr>
          <w:b/>
          <w:bCs/>
          <w:sz w:val="28"/>
          <w:szCs w:val="28"/>
          <w:rtl/>
          <w:lang w:bidi="ar"/>
        </w:rPr>
      </w:pPr>
      <w:r>
        <w:rPr>
          <w:b/>
          <w:bCs/>
          <w:sz w:val="28"/>
          <w:szCs w:val="28"/>
          <w:rtl/>
          <w:lang w:bidi="ar"/>
        </w:rPr>
        <w:t xml:space="preserve">Faculty of Engineering and Information Technology </w:t>
      </w:r>
    </w:p>
    <w:p w:rsidR="00FE44E6" w:rsidRDefault="00010098">
      <w:pPr>
        <w:jc w:val="center"/>
        <w:rPr>
          <w:b/>
          <w:bCs/>
          <w:sz w:val="28"/>
          <w:szCs w:val="28"/>
          <w:rtl/>
          <w:lang w:bidi="ar"/>
        </w:rPr>
      </w:pPr>
      <w:r>
        <w:rPr>
          <w:b/>
          <w:bCs/>
          <w:sz w:val="28"/>
          <w:szCs w:val="28"/>
          <w:rtl/>
          <w:lang w:bidi="ar"/>
        </w:rPr>
        <w:t>Department of Management Information Systems</w:t>
      </w:r>
    </w:p>
    <w:p w:rsidR="00FE44E6" w:rsidRDefault="00FE44E6">
      <w:pPr>
        <w:rPr>
          <w:sz w:val="32"/>
          <w:szCs w:val="32"/>
          <w:rtl/>
          <w:lang w:bidi="ar"/>
        </w:rPr>
      </w:pPr>
    </w:p>
    <w:p w:rsidR="00FE44E6" w:rsidRDefault="00010098">
      <w:pPr>
        <w:jc w:val="center"/>
        <w:rPr>
          <w:b/>
          <w:bCs/>
          <w:sz w:val="32"/>
          <w:szCs w:val="32"/>
          <w:rtl/>
          <w:lang w:bidi="ar"/>
        </w:rPr>
      </w:pPr>
      <w:r>
        <w:rPr>
          <w:b/>
          <w:bCs/>
          <w:sz w:val="32"/>
          <w:szCs w:val="32"/>
          <w:rtl/>
          <w:lang w:bidi="ar"/>
        </w:rPr>
        <w:t>Graduation Project Abstract</w:t>
      </w:r>
    </w:p>
    <w:p w:rsidR="00FE44E6" w:rsidRDefault="00FE44E6">
      <w:pPr>
        <w:jc w:val="center"/>
        <w:rPr>
          <w:sz w:val="32"/>
          <w:szCs w:val="32"/>
          <w:rtl/>
          <w:lang w:bidi="ar"/>
        </w:rPr>
      </w:pPr>
    </w:p>
    <w:p w:rsidR="00FE44E6" w:rsidRDefault="00010098">
      <w:pPr>
        <w:jc w:val="center"/>
        <w:rPr>
          <w:b/>
          <w:bCs/>
          <w:sz w:val="36"/>
          <w:szCs w:val="36"/>
          <w:rtl/>
          <w:lang w:bidi="ar"/>
        </w:rPr>
      </w:pPr>
      <w:r>
        <w:rPr>
          <w:b/>
          <w:bCs/>
          <w:sz w:val="36"/>
          <w:szCs w:val="36"/>
          <w:rtl/>
          <w:lang w:bidi="ar"/>
        </w:rPr>
        <w:t>Glitter Store “E-commerce Website &amp; CRM”</w:t>
      </w:r>
    </w:p>
    <w:p w:rsidR="00FE44E6" w:rsidRDefault="00FE44E6">
      <w:pPr>
        <w:jc w:val="center"/>
        <w:rPr>
          <w:sz w:val="26"/>
          <w:szCs w:val="26"/>
          <w:rtl/>
          <w:lang w:bidi="ar"/>
        </w:rPr>
      </w:pPr>
    </w:p>
    <w:p w:rsidR="00FE44E6" w:rsidRDefault="00010098">
      <w:pPr>
        <w:jc w:val="center"/>
        <w:rPr>
          <w:b/>
          <w:bCs/>
          <w:sz w:val="28"/>
          <w:szCs w:val="28"/>
          <w:rtl/>
          <w:lang w:bidi="ar"/>
        </w:rPr>
      </w:pPr>
      <w:r>
        <w:rPr>
          <w:b/>
          <w:bCs/>
          <w:sz w:val="28"/>
          <w:szCs w:val="28"/>
          <w:rtl/>
          <w:lang w:bidi="ar"/>
        </w:rPr>
        <w:t xml:space="preserve">Students: </w:t>
      </w:r>
    </w:p>
    <w:p w:rsidR="00FE44E6" w:rsidRDefault="00010098">
      <w:pPr>
        <w:jc w:val="center"/>
        <w:rPr>
          <w:sz w:val="28"/>
          <w:szCs w:val="28"/>
          <w:rtl/>
          <w:lang w:bidi="ar"/>
        </w:rPr>
      </w:pPr>
      <w:r>
        <w:rPr>
          <w:sz w:val="28"/>
          <w:szCs w:val="28"/>
          <w:rtl/>
          <w:lang w:bidi="ar"/>
        </w:rPr>
        <w:t>Zainab Ashour 12114753</w:t>
      </w:r>
    </w:p>
    <w:p w:rsidR="00FE44E6" w:rsidRDefault="00010098">
      <w:pPr>
        <w:jc w:val="center"/>
        <w:rPr>
          <w:sz w:val="28"/>
          <w:szCs w:val="28"/>
          <w:rtl/>
          <w:lang w:bidi="ar"/>
        </w:rPr>
      </w:pPr>
      <w:r>
        <w:rPr>
          <w:sz w:val="28"/>
          <w:szCs w:val="28"/>
          <w:rtl/>
          <w:lang w:bidi="ar"/>
        </w:rPr>
        <w:t>Maha Shafee   12114070</w:t>
      </w:r>
    </w:p>
    <w:p w:rsidR="00FE44E6" w:rsidRDefault="00010098">
      <w:pPr>
        <w:jc w:val="center"/>
        <w:rPr>
          <w:sz w:val="28"/>
          <w:szCs w:val="28"/>
          <w:rtl/>
          <w:lang w:bidi="ar"/>
        </w:rPr>
      </w:pPr>
      <w:r>
        <w:rPr>
          <w:sz w:val="28"/>
          <w:szCs w:val="28"/>
          <w:rtl/>
          <w:lang w:bidi="ar"/>
        </w:rPr>
        <w:t>Ro’a Dmaidy   12114012</w:t>
      </w:r>
    </w:p>
    <w:p w:rsidR="00FE44E6" w:rsidRDefault="00FE44E6">
      <w:pPr>
        <w:jc w:val="center"/>
        <w:rPr>
          <w:sz w:val="32"/>
          <w:szCs w:val="32"/>
          <w:rtl/>
          <w:lang w:bidi="ar"/>
        </w:rPr>
      </w:pPr>
    </w:p>
    <w:p w:rsidR="00FE44E6" w:rsidRDefault="00FE44E6">
      <w:pPr>
        <w:jc w:val="center"/>
        <w:rPr>
          <w:sz w:val="28"/>
          <w:szCs w:val="28"/>
          <w:rtl/>
          <w:lang w:bidi="ar"/>
        </w:rPr>
      </w:pPr>
    </w:p>
    <w:p w:rsidR="00FE44E6" w:rsidRDefault="00010098">
      <w:pPr>
        <w:jc w:val="center"/>
        <w:rPr>
          <w:b/>
          <w:bCs/>
          <w:sz w:val="28"/>
          <w:szCs w:val="28"/>
          <w:rtl/>
          <w:lang w:bidi="ar"/>
        </w:rPr>
      </w:pPr>
      <w:r>
        <w:rPr>
          <w:b/>
          <w:bCs/>
          <w:sz w:val="28"/>
          <w:szCs w:val="28"/>
          <w:rtl/>
          <w:lang w:bidi="ar"/>
        </w:rPr>
        <w:t xml:space="preserve">Supervised by: Dr. Kamal Irshaid </w:t>
      </w:r>
    </w:p>
    <w:p w:rsidR="00FE44E6" w:rsidRDefault="00FE44E6">
      <w:pPr>
        <w:jc w:val="both"/>
        <w:rPr>
          <w:sz w:val="26"/>
          <w:szCs w:val="26"/>
          <w:rtl/>
          <w:lang w:bidi="ar"/>
        </w:rPr>
      </w:pPr>
    </w:p>
    <w:p w:rsidR="00FE44E6" w:rsidRDefault="00FE44E6">
      <w:pPr>
        <w:jc w:val="both"/>
        <w:rPr>
          <w:sz w:val="26"/>
          <w:szCs w:val="26"/>
          <w:rtl/>
          <w:lang w:bidi="ar"/>
        </w:rPr>
      </w:pPr>
    </w:p>
    <w:p w:rsidR="00FE44E6" w:rsidRDefault="00FE44E6">
      <w:pPr>
        <w:jc w:val="both"/>
        <w:rPr>
          <w:sz w:val="26"/>
          <w:szCs w:val="26"/>
          <w:rtl/>
          <w:lang w:bidi="ar"/>
        </w:rPr>
      </w:pPr>
    </w:p>
    <w:p w:rsidR="00FE44E6" w:rsidRDefault="00FE44E6">
      <w:pPr>
        <w:jc w:val="both"/>
        <w:rPr>
          <w:sz w:val="26"/>
          <w:szCs w:val="26"/>
          <w:rtl/>
          <w:lang w:bidi="ar"/>
        </w:rPr>
      </w:pPr>
    </w:p>
    <w:p w:rsidR="00FE44E6" w:rsidRDefault="00FE44E6">
      <w:pPr>
        <w:jc w:val="both"/>
        <w:rPr>
          <w:sz w:val="26"/>
          <w:szCs w:val="26"/>
          <w:rtl/>
          <w:lang w:bidi="ar"/>
        </w:rPr>
      </w:pPr>
    </w:p>
    <w:p w:rsidR="00FE44E6" w:rsidRDefault="00FE44E6">
      <w:pPr>
        <w:jc w:val="both"/>
        <w:rPr>
          <w:sz w:val="26"/>
          <w:szCs w:val="26"/>
          <w:rtl/>
          <w:lang w:bidi="ar"/>
        </w:rPr>
      </w:pPr>
    </w:p>
    <w:p w:rsidR="00FE44E6" w:rsidRDefault="00FE44E6">
      <w:pPr>
        <w:jc w:val="both"/>
        <w:rPr>
          <w:sz w:val="26"/>
          <w:szCs w:val="26"/>
          <w:rtl/>
          <w:lang w:bidi="ar"/>
        </w:rPr>
      </w:pPr>
    </w:p>
    <w:p w:rsidR="00FE44E6" w:rsidRDefault="00FE44E6">
      <w:pPr>
        <w:jc w:val="both"/>
        <w:rPr>
          <w:sz w:val="26"/>
          <w:szCs w:val="26"/>
          <w:rtl/>
          <w:lang w:bidi="ar"/>
        </w:rPr>
      </w:pPr>
    </w:p>
    <w:p w:rsidR="00FE44E6" w:rsidRDefault="00FE44E6">
      <w:pPr>
        <w:jc w:val="both"/>
        <w:rPr>
          <w:sz w:val="26"/>
          <w:szCs w:val="26"/>
          <w:rtl/>
          <w:lang w:bidi="ar"/>
        </w:rPr>
      </w:pPr>
    </w:p>
    <w:p w:rsidR="00FE44E6" w:rsidRDefault="00FE44E6">
      <w:pPr>
        <w:rPr>
          <w:rtl/>
          <w:lang w:bidi="ar"/>
        </w:rPr>
      </w:pPr>
      <w:bookmarkStart w:id="0" w:name="_GoBack"/>
      <w:bookmarkEnd w:id="0"/>
    </w:p>
    <w:p w:rsidR="00FE44E6" w:rsidRDefault="00FE44E6">
      <w:pPr>
        <w:rPr>
          <w:rtl/>
          <w:lang w:bidi="ar"/>
        </w:rPr>
      </w:pPr>
    </w:p>
    <w:p w:rsidR="00FE44E6" w:rsidRDefault="00010098">
      <w:pPr>
        <w:bidi/>
        <w:rPr>
          <w:rtl/>
          <w:lang w:bidi="ar"/>
        </w:rPr>
      </w:pPr>
      <w:r>
        <w:rPr>
          <w:b/>
          <w:sz w:val="36"/>
          <w:szCs w:val="36"/>
          <w:rtl/>
        </w:rPr>
        <w:t>ملخص باللغة العربية</w:t>
      </w:r>
    </w:p>
    <w:p w:rsidR="00FE44E6" w:rsidRDefault="00010098">
      <w:pPr>
        <w:bidi/>
        <w:rPr>
          <w:rtl/>
          <w:lang w:bidi="ar"/>
        </w:rPr>
      </w:pPr>
      <w:r>
        <w:rPr>
          <w:rtl/>
        </w:rPr>
        <w:t xml:space="preserve">يقدم مشروع </w:t>
      </w:r>
      <w:r>
        <w:rPr>
          <w:rtl/>
        </w:rPr>
        <w:t>التخرج هذا تصميم وتنفيذ موقع تجارة إلكترونية متكامل لمتجر *</w:t>
      </w:r>
      <w:r>
        <w:rPr>
          <w:rtl/>
          <w:lang w:bidi="ar"/>
        </w:rPr>
        <w:t>Glitter Store</w:t>
      </w:r>
      <w:r>
        <w:rPr>
          <w:rtl/>
        </w:rPr>
        <w:t>*، مُطور باستخدام ووردبريس، ومُعزز بوظائف نظام معلومات الإدارة (</w:t>
      </w:r>
      <w:r>
        <w:rPr>
          <w:rtl/>
          <w:lang w:bidi="ar"/>
        </w:rPr>
        <w:t>MIS</w:t>
      </w:r>
      <w:r>
        <w:rPr>
          <w:rtl/>
        </w:rPr>
        <w:t>) لدعم وأتمتة عمليات الأعمال الأساسية. الهدف العام هو إنشاء موقع إلكتروني ديناميكي يُؤتمت عمليات الأعمال الرئيسية، مث</w:t>
      </w:r>
      <w:r>
        <w:rPr>
          <w:rtl/>
        </w:rPr>
        <w:t>ل إدارة الطلبات، وتتبع المخزون، وإدارة علاقات العملاء (</w:t>
      </w:r>
      <w:r>
        <w:rPr>
          <w:rtl/>
          <w:lang w:bidi="ar"/>
        </w:rPr>
        <w:t>CRM</w:t>
      </w:r>
      <w:r>
        <w:rPr>
          <w:rtl/>
        </w:rPr>
        <w:t>)، مما يُحسّن كفاءة العمليات ودقتها وتفاعل العملاء.</w:t>
      </w:r>
    </w:p>
    <w:p w:rsidR="00FE44E6" w:rsidRDefault="00010098">
      <w:pPr>
        <w:bidi/>
        <w:rPr>
          <w:rtl/>
          <w:lang w:bidi="ar"/>
        </w:rPr>
      </w:pPr>
      <w:r>
        <w:rPr>
          <w:rtl/>
        </w:rPr>
        <w:t>تتميز المنصة بمجموعة شاملة من الأدوات، بما في ذلك تتبع الطلبات في الوقت الفعلي، وتحديثات فورية للمخزون عند الشراء أو الإرجاع، ولوحة معلومات تحليلي</w:t>
      </w:r>
      <w:r>
        <w:rPr>
          <w:rtl/>
        </w:rPr>
        <w:t xml:space="preserve">ة متطورة لمراقبة اتجاهات المبيعات، وسلوك العملاء، ومستويات المخزون. يُسهّل برنامج الولاء المدمج، المُمكّن بإمكانيات </w:t>
      </w:r>
      <w:r>
        <w:rPr>
          <w:rtl/>
          <w:lang w:bidi="ar"/>
        </w:rPr>
        <w:t>myCred</w:t>
      </w:r>
      <w:r>
        <w:rPr>
          <w:rtl/>
        </w:rPr>
        <w:t xml:space="preserve"> والمُعزز بميزات اللعب، بما في ذلك عجلة الفوز والخسارة، الحصول على مكافآت على شكل نقاط مكتسبة، والتي يُمكن استبدالها بهدايا أو عروض، م</w:t>
      </w:r>
      <w:r>
        <w:rPr>
          <w:rtl/>
        </w:rPr>
        <w:t>ما يُؤدي إلى تكرار عمليات الشراء وزيادة الاحتفاظ بالعملاء.</w:t>
      </w:r>
    </w:p>
    <w:p w:rsidR="00FE44E6" w:rsidRDefault="00010098">
      <w:pPr>
        <w:bidi/>
        <w:rPr>
          <w:rtl/>
          <w:lang w:bidi="ar"/>
        </w:rPr>
      </w:pPr>
      <w:r>
        <w:rPr>
          <w:rtl/>
        </w:rPr>
        <w:t xml:space="preserve">لتحسين عملية اتخاذ القرار، يستخدم المشروع استخراج البيانات مع </w:t>
      </w:r>
      <w:r>
        <w:rPr>
          <w:rtl/>
          <w:lang w:bidi="ar"/>
        </w:rPr>
        <w:t>RapidMiner</w:t>
      </w:r>
      <w:r>
        <w:rPr>
          <w:rtl/>
        </w:rPr>
        <w:t xml:space="preserve"> لتصنيف العملاء بناءً على تكرار طلباتهم وحساب متوسط ​​طلباتهم. تُستخدم هذه المعلومات بعد ذلك مع </w:t>
      </w:r>
      <w:r>
        <w:rPr>
          <w:rtl/>
          <w:lang w:bidi="ar"/>
        </w:rPr>
        <w:t>Brevo</w:t>
      </w:r>
      <w:r>
        <w:rPr>
          <w:rtl/>
        </w:rPr>
        <w:t xml:space="preserve"> لتنفيذ حملات تسويق عبر </w:t>
      </w:r>
      <w:r>
        <w:rPr>
          <w:rtl/>
        </w:rPr>
        <w:t>البريد الإلكتروني عالية الاستهداف تستهدف شرائح محددة من العملاء، مما يزيد من أهمية وفعالية استراتيجيات التواصل.</w:t>
      </w:r>
    </w:p>
    <w:p w:rsidR="00FE44E6" w:rsidRDefault="00FE44E6">
      <w:pPr>
        <w:bidi/>
        <w:rPr>
          <w:rtl/>
          <w:lang w:bidi="ar"/>
        </w:rPr>
      </w:pPr>
    </w:p>
    <w:p w:rsidR="00FE44E6" w:rsidRDefault="00010098">
      <w:pPr>
        <w:bidi/>
        <w:rPr>
          <w:rtl/>
          <w:lang w:bidi="ar"/>
        </w:rPr>
      </w:pPr>
      <w:r>
        <w:rPr>
          <w:rtl/>
        </w:rPr>
        <w:t>من خلال دمج أدوات إدارة علاقات العملاء (</w:t>
      </w:r>
      <w:r>
        <w:rPr>
          <w:rtl/>
          <w:lang w:bidi="ar"/>
        </w:rPr>
        <w:t>CRM</w:t>
      </w:r>
      <w:r>
        <w:rPr>
          <w:rtl/>
        </w:rPr>
        <w:t>)، يُمكن معرفة المزيد عن تفضيلات العملاء، وتحسين جودة الخدمة، وزيادة ولائهم. تُقلل أتمتة العمليات من</w:t>
      </w:r>
      <w:r>
        <w:rPr>
          <w:rtl/>
        </w:rPr>
        <w:t xml:space="preserve"> الأخطاء البشرية، وتُبسط إدارة المخزون، وتمنع التأخير في إنجاز الطلبات، مما يؤدي في النهاية إلى زيادة مستويات رضا العملاء.</w:t>
      </w:r>
    </w:p>
    <w:p w:rsidR="00FE44E6" w:rsidRDefault="00FE44E6">
      <w:pPr>
        <w:bidi/>
        <w:rPr>
          <w:rtl/>
          <w:lang w:bidi="ar"/>
        </w:rPr>
      </w:pPr>
    </w:p>
    <w:p w:rsidR="00FE44E6" w:rsidRDefault="00010098">
      <w:pPr>
        <w:bidi/>
        <w:rPr>
          <w:rtl/>
          <w:lang w:bidi="ar"/>
        </w:rPr>
      </w:pPr>
      <w:r>
        <w:rPr>
          <w:rtl/>
        </w:rPr>
        <w:t>كان الأمان أولوية قصوى طوال عملية التطوير لحماية بيانات الشركة والعملاء. وشملت هذه الإجراءات تشفير طبقة المقابس الآمنة (</w:t>
      </w:r>
      <w:r>
        <w:rPr>
          <w:rtl/>
          <w:lang w:bidi="ar"/>
        </w:rPr>
        <w:t>SSL</w:t>
      </w:r>
      <w:r>
        <w:rPr>
          <w:rtl/>
        </w:rPr>
        <w:t xml:space="preserve">)، وكشف </w:t>
      </w:r>
      <w:r>
        <w:rPr>
          <w:rtl/>
        </w:rPr>
        <w:t>هجمات رفض الخدمة الموزعة (</w:t>
      </w:r>
      <w:r>
        <w:rPr>
          <w:rtl/>
          <w:lang w:bidi="ar"/>
        </w:rPr>
        <w:t>DDOS</w:t>
      </w:r>
      <w:r>
        <w:rPr>
          <w:rtl/>
        </w:rPr>
        <w:t xml:space="preserve">)، وتصفية عناوين </w:t>
      </w:r>
      <w:r>
        <w:rPr>
          <w:rtl/>
          <w:lang w:bidi="ar"/>
        </w:rPr>
        <w:t>IP</w:t>
      </w:r>
      <w:r>
        <w:rPr>
          <w:rtl/>
        </w:rPr>
        <w:t>، شبكة توصيل المحتوى (</w:t>
      </w:r>
      <w:r>
        <w:rPr>
          <w:rtl/>
          <w:lang w:bidi="ar"/>
        </w:rPr>
        <w:t>CDN</w:t>
      </w:r>
      <w:r>
        <w:rPr>
          <w:rtl/>
        </w:rPr>
        <w:t xml:space="preserve">)، وآليات التخزين المؤقت المتقدمة باستخدام منصة </w:t>
      </w:r>
      <w:r>
        <w:rPr>
          <w:rtl/>
          <w:lang w:bidi="ar"/>
        </w:rPr>
        <w:t>Cloudflare</w:t>
      </w:r>
      <w:r>
        <w:rPr>
          <w:rtl/>
        </w:rPr>
        <w:t>. تضمن هذه الخطوات تجربة تسوق آمنة وموثوقة للعملاء.</w:t>
      </w:r>
    </w:p>
    <w:p w:rsidR="00FE44E6" w:rsidRDefault="00FE44E6">
      <w:pPr>
        <w:bidi/>
        <w:rPr>
          <w:rtl/>
          <w:lang w:bidi="ar"/>
        </w:rPr>
      </w:pPr>
    </w:p>
    <w:p w:rsidR="00FE44E6" w:rsidRDefault="00010098">
      <w:pPr>
        <w:bidi/>
        <w:rPr>
          <w:rtl/>
          <w:lang w:bidi="ar"/>
        </w:rPr>
      </w:pPr>
      <w:r>
        <w:rPr>
          <w:rtl/>
        </w:rPr>
        <w:t>يُظهر المشروع أن دمج مبادئ أنظمة معلومات الإدارة (</w:t>
      </w:r>
      <w:r>
        <w:rPr>
          <w:rtl/>
          <w:lang w:bidi="ar"/>
        </w:rPr>
        <w:t>MIS</w:t>
      </w:r>
      <w:r>
        <w:rPr>
          <w:rtl/>
        </w:rPr>
        <w:t>) مع تطبيقات التجا</w:t>
      </w:r>
      <w:r>
        <w:rPr>
          <w:rtl/>
        </w:rPr>
        <w:t xml:space="preserve">رة الإلكترونية الحديثة يُمكن أن يُؤدي إلى حل تجارة إلكترونية قابل للتطوير وتنافسي. على المدى الطويل، يُهيئ النظام متجر </w:t>
      </w:r>
      <w:r>
        <w:rPr>
          <w:rtl/>
          <w:lang w:bidi="ar"/>
        </w:rPr>
        <w:t>Glitter Store</w:t>
      </w:r>
      <w:r>
        <w:rPr>
          <w:rtl/>
        </w:rPr>
        <w:t xml:space="preserve"> للنمو المستدام، وتحسين عملية اتخاذ القرار، وتعزيز حضوره في السوق الإلكترونية.</w:t>
      </w:r>
    </w:p>
    <w:p w:rsidR="00FE44E6" w:rsidRDefault="00FE44E6">
      <w:pPr>
        <w:rPr>
          <w:rtl/>
          <w:lang w:bidi="ar"/>
        </w:rPr>
      </w:pPr>
    </w:p>
    <w:sectPr w:rsidR="00FE44E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4E6"/>
    <w:rsid w:val="00010098"/>
    <w:rsid w:val="00FE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AC42E9"/>
  <w15:docId w15:val="{C36525CB-38F7-4ADD-BE7B-EB18C7B198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a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353</Words>
  <Characters>2018</Characters>
  <Application>Microsoft Office Word</Application>
  <DocSecurity>0</DocSecurity>
  <Lines>16</Lines>
  <Paragraphs>4</Paragraphs>
  <ScaleCrop>false</ScaleCrop>
  <Company/>
  <LinksUpToDate>false</LinksUpToDate>
  <CharactersWithSpaces>2367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itsecc</cp:lastModifiedBy>
  <cp:revision>2</cp:revision>
  <dcterms:created xsi:type="dcterms:W3CDTF">2025-06-22T09:03:00Z</dcterms:created>
  <dcterms:modified xsi:type="dcterms:W3CDTF">2025-06-22T09:03:00Z</dcterms:modified>
</cp:coreProperties>
</file>