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755" w:rsidRDefault="00F25755">
      <w:pPr>
        <w:rPr>
          <w:rFonts w:hint="cs"/>
          <w:rtl/>
        </w:rPr>
      </w:pPr>
    </w:p>
    <w:p w:rsidR="00B77437" w:rsidRPr="00B77437" w:rsidRDefault="00B77437" w:rsidP="00B77437">
      <w:pPr>
        <w:bidi/>
        <w:rPr>
          <w:b/>
          <w:bCs/>
          <w:sz w:val="28"/>
          <w:szCs w:val="28"/>
        </w:rPr>
      </w:pPr>
      <w:r w:rsidRPr="00B77437">
        <w:rPr>
          <w:rFonts w:hint="cs"/>
          <w:b/>
          <w:bCs/>
          <w:sz w:val="28"/>
          <w:szCs w:val="28"/>
          <w:rtl/>
        </w:rPr>
        <w:t xml:space="preserve">ملخص عن المشروع متلازمه </w:t>
      </w:r>
      <w:proofErr w:type="spellStart"/>
      <w:r w:rsidRPr="00B77437">
        <w:rPr>
          <w:rFonts w:hint="cs"/>
          <w:b/>
          <w:bCs/>
          <w:sz w:val="28"/>
          <w:szCs w:val="28"/>
          <w:rtl/>
        </w:rPr>
        <w:t>الداون</w:t>
      </w:r>
      <w:proofErr w:type="spellEnd"/>
      <w:r w:rsidRPr="00B77437">
        <w:rPr>
          <w:rFonts w:hint="cs"/>
          <w:b/>
          <w:bCs/>
          <w:sz w:val="28"/>
          <w:szCs w:val="28"/>
          <w:rtl/>
        </w:rPr>
        <w:t xml:space="preserve"> </w:t>
      </w:r>
      <w:bookmarkStart w:id="0" w:name="_GoBack"/>
      <w:bookmarkEnd w:id="0"/>
    </w:p>
    <w:p w:rsidR="00B77437" w:rsidRPr="00EA442B" w:rsidRDefault="00B77437" w:rsidP="00C96C3F">
      <w:pPr>
        <w:bidi/>
        <w:rPr>
          <w:rFonts w:asciiTheme="majorBidi" w:hAnsiTheme="majorBidi" w:cstheme="majorBidi"/>
          <w:sz w:val="24"/>
          <w:szCs w:val="24"/>
          <w:rtl/>
        </w:rPr>
      </w:pPr>
      <w:r w:rsidRPr="00CB6FE4">
        <w:rPr>
          <w:sz w:val="24"/>
          <w:szCs w:val="24"/>
        </w:rPr>
        <w:t xml:space="preserve">        </w:t>
      </w:r>
      <w:r w:rsidRPr="00EA442B">
        <w:rPr>
          <w:rFonts w:asciiTheme="majorBidi" w:hAnsiTheme="majorBidi" w:cstheme="majorBidi"/>
          <w:sz w:val="24"/>
          <w:szCs w:val="24"/>
          <w:rtl/>
        </w:rPr>
        <w:t>لم يعد التعليم في هذا العصر موجها إلى الأطفال العاديين فحسب، بل أصبح يستهدف حتى غير العاديين من ذوي الاحتياجات الخاصة القابلين للتعلم، بمن فيهم المتأخرون ذهنيا قصد العمل على إكسابهم ما أمكن من القدرات التي تساهم في إدماجهم الاجتماعي مما يقلل اعتمادهم على الآخر. متلازمة داون هي من أكثر أنواع التأخر الذهني ش</w:t>
      </w:r>
      <w:r w:rsidR="00C96C3F" w:rsidRPr="00EA442B">
        <w:rPr>
          <w:rFonts w:asciiTheme="majorBidi" w:hAnsiTheme="majorBidi" w:cstheme="majorBidi"/>
          <w:sz w:val="24"/>
          <w:szCs w:val="24"/>
          <w:rtl/>
        </w:rPr>
        <w:t xml:space="preserve">يوعا. </w:t>
      </w:r>
    </w:p>
    <w:p w:rsidR="00B77437" w:rsidRPr="00EA442B" w:rsidRDefault="00B77437" w:rsidP="00B77437">
      <w:pPr>
        <w:bidi/>
        <w:rPr>
          <w:rFonts w:asciiTheme="majorBidi" w:hAnsiTheme="majorBidi" w:cstheme="majorBidi"/>
          <w:sz w:val="24"/>
          <w:szCs w:val="24"/>
          <w:rtl/>
        </w:rPr>
      </w:pPr>
      <w:r w:rsidRPr="00EA442B">
        <w:rPr>
          <w:rFonts w:asciiTheme="majorBidi" w:hAnsiTheme="majorBidi" w:cstheme="majorBidi"/>
          <w:sz w:val="24"/>
          <w:szCs w:val="24"/>
          <w:rtl/>
        </w:rPr>
        <w:t>لا تقدم المدارس الحكومية للطلاب المصابين بمتلازمة داون الوقت والتفاني الذي يحتاجون إليه لتطوير حواسهم بشكل أكبر. ستساعد المدرسة المتخصصة التي تلبي احتياجاتهم من خلال الإضاءة الطبيعية والراحة والمساحات الحسية لهؤلاء الطلاب في تطورهم وتسمح لهم بالتفاعل مع المجتمع بشكل أكثر نجاحًا. حيث يكون مركز شامل ومتخصص في تعليم ورعاية  ابناء  هذه الفئة من عمر (6- 12 )سنه</w:t>
      </w:r>
      <w:r w:rsidRPr="00EA442B">
        <w:rPr>
          <w:rFonts w:asciiTheme="majorBidi" w:hAnsiTheme="majorBidi" w:cstheme="majorBidi"/>
          <w:sz w:val="24"/>
          <w:szCs w:val="24"/>
          <w:rtl/>
        </w:rPr>
        <w:t>.</w:t>
      </w:r>
    </w:p>
    <w:p w:rsidR="00B77437" w:rsidRPr="00EA442B" w:rsidRDefault="00B77437" w:rsidP="00B77437">
      <w:pPr>
        <w:bidi/>
        <w:rPr>
          <w:rFonts w:asciiTheme="majorBidi" w:hAnsiTheme="majorBidi" w:cstheme="majorBidi"/>
          <w:sz w:val="24"/>
          <w:szCs w:val="24"/>
          <w:rtl/>
        </w:rPr>
      </w:pPr>
      <w:r w:rsidRPr="00EA442B">
        <w:rPr>
          <w:rFonts w:asciiTheme="majorBidi" w:hAnsiTheme="majorBidi" w:cstheme="majorBidi"/>
          <w:sz w:val="24"/>
          <w:szCs w:val="24"/>
          <w:rtl/>
        </w:rPr>
        <w:t xml:space="preserve">سيكون للمشروع العديد من الوظائف التي تخدم احتياجات المستخدم المستهدف ،  تمت دراسة كل وظيفة من حيث المساحة والحجم وفقًا لأكود البناء الفلسطيني ، والتقريب ، والمعدات ، والصوت ، والإضاءة ، والألوان ، والمواد ، والصفات البيئية. ستكون بعض الوظائف بمثابة دعم قوي للأطفال الذين يعانون من </w:t>
      </w:r>
      <w:r w:rsidRPr="00EA442B">
        <w:rPr>
          <w:rFonts w:asciiTheme="majorBidi" w:hAnsiTheme="majorBidi" w:cstheme="majorBidi"/>
          <w:sz w:val="24"/>
          <w:szCs w:val="24"/>
        </w:rPr>
        <w:t>DS</w:t>
      </w:r>
      <w:r w:rsidRPr="00EA442B">
        <w:rPr>
          <w:rFonts w:asciiTheme="majorBidi" w:hAnsiTheme="majorBidi" w:cstheme="majorBidi"/>
          <w:sz w:val="24"/>
          <w:szCs w:val="24"/>
          <w:rtl/>
        </w:rPr>
        <w:t xml:space="preserve"> ، مثل توفير المناظر الطبيعية ومناطق الأنشطة والموسيقى ومنطقة الرقص والمرافق الأساسية الأخرى مثل غرفة العلاج المهني في غرفة علاج النطق.</w:t>
      </w:r>
    </w:p>
    <w:p w:rsidR="00B77437" w:rsidRPr="00EA442B" w:rsidRDefault="00B77437" w:rsidP="00B77437">
      <w:pPr>
        <w:bidi/>
        <w:rPr>
          <w:rFonts w:asciiTheme="majorBidi" w:hAnsiTheme="majorBidi" w:cstheme="majorBidi"/>
          <w:sz w:val="24"/>
          <w:szCs w:val="24"/>
          <w:rtl/>
        </w:rPr>
      </w:pPr>
      <w:r w:rsidRPr="00EA442B">
        <w:rPr>
          <w:rFonts w:asciiTheme="majorBidi" w:hAnsiTheme="majorBidi" w:cstheme="majorBidi"/>
          <w:sz w:val="24"/>
          <w:szCs w:val="24"/>
          <w:rtl/>
        </w:rPr>
        <w:t>وفقا للمنطقة المقام فيها المشروع ونوعية الخدمات التي يقدمها وعدد المستخدمين الممكن استفادتهم منه فيقترح إقامة مركز علاج وتأهيل يخدم قرابة ال 100 طفل  .</w:t>
      </w:r>
    </w:p>
    <w:p w:rsidR="00EA442B" w:rsidRPr="00EA442B" w:rsidRDefault="00EA442B" w:rsidP="00EA442B">
      <w:pPr>
        <w:rPr>
          <w:rFonts w:asciiTheme="majorBidi" w:hAnsiTheme="majorBidi" w:cs="DecoType Naskh" w:hint="cs"/>
          <w:sz w:val="24"/>
          <w:szCs w:val="24"/>
          <w:rtl/>
        </w:rPr>
      </w:pPr>
      <w:r w:rsidRPr="00EA442B">
        <w:rPr>
          <w:rFonts w:asciiTheme="majorBidi" w:hAnsiTheme="majorBidi" w:cs="DecoType Naskh"/>
          <w:sz w:val="24"/>
          <w:szCs w:val="24"/>
        </w:rPr>
        <w:t>Education in this era is no longer directed at ordinary children only, but rather targets even the extraordinary with special needs who are able to learn, including those who are mentally retarded, in order to work on providing them with as much capabilities as possible that contribute to their social integration, thus reducing their dependence on the other. Down syndrome is one of the most common types of mental retardation.</w:t>
      </w:r>
    </w:p>
    <w:p w:rsidR="00EA442B" w:rsidRPr="00EA442B" w:rsidRDefault="00EA442B" w:rsidP="00EA442B">
      <w:pPr>
        <w:rPr>
          <w:rFonts w:asciiTheme="majorBidi" w:hAnsiTheme="majorBidi" w:cs="DecoType Naskh" w:hint="cs"/>
          <w:sz w:val="24"/>
          <w:szCs w:val="24"/>
          <w:rtl/>
        </w:rPr>
      </w:pPr>
      <w:r w:rsidRPr="00EA442B">
        <w:rPr>
          <w:rFonts w:asciiTheme="majorBidi" w:hAnsiTheme="majorBidi" w:cs="DecoType Naskh"/>
          <w:sz w:val="24"/>
          <w:szCs w:val="24"/>
        </w:rPr>
        <w:t>Public schools do not give students with Down syndrome the time and dedication they need to develop their senses further. A specialized school that meets their needs through natural lighting, comfort and sensory spaces will aid these students in their development and allow them to interact with the community more successfully. Where it is a comprehensive and specialized center in the education and care of the children of this category from the age of (6-12) years.</w:t>
      </w:r>
    </w:p>
    <w:p w:rsidR="00EA442B" w:rsidRPr="00EA442B" w:rsidRDefault="00EA442B" w:rsidP="00EA442B">
      <w:pPr>
        <w:rPr>
          <w:rFonts w:asciiTheme="majorBidi" w:hAnsiTheme="majorBidi" w:cs="DecoType Naskh" w:hint="cs"/>
          <w:sz w:val="24"/>
          <w:szCs w:val="24"/>
          <w:rtl/>
        </w:rPr>
      </w:pPr>
      <w:r w:rsidRPr="00EA442B">
        <w:rPr>
          <w:rFonts w:asciiTheme="majorBidi" w:hAnsiTheme="majorBidi" w:cs="DecoType Naskh"/>
          <w:sz w:val="24"/>
          <w:szCs w:val="24"/>
        </w:rPr>
        <w:t>The project will have many functions that serve the needs of the target user, each function has been studied in terms of area and volume according to the Palestinian building code, approximation, equipment, sound, lighting, colors, materials, and environmental qualities. Some functions will be a strong support for children with DS, such as providing landscaping, activity areas, music, dance area, and other basic facilities such as an occupational therapy room in a speech therapy room.</w:t>
      </w:r>
    </w:p>
    <w:p w:rsidR="00EA442B" w:rsidRPr="00EA442B" w:rsidRDefault="00EA442B" w:rsidP="00EA442B">
      <w:pPr>
        <w:rPr>
          <w:rFonts w:asciiTheme="majorBidi" w:hAnsiTheme="majorBidi" w:cs="DecoType Naskh"/>
          <w:sz w:val="24"/>
          <w:szCs w:val="24"/>
          <w:rtl/>
        </w:rPr>
      </w:pPr>
      <w:r w:rsidRPr="00EA442B">
        <w:rPr>
          <w:rFonts w:asciiTheme="majorBidi" w:hAnsiTheme="majorBidi" w:cs="DecoType Naskh"/>
          <w:sz w:val="24"/>
          <w:szCs w:val="24"/>
        </w:rPr>
        <w:t>According to the area in which the project is located, the quality of services it provides, and the number of users who can benefit from it, it is proposed to establish a treatment and rehabilitation center serving approximately 100 children.</w:t>
      </w:r>
    </w:p>
    <w:p w:rsidR="00B77437" w:rsidRPr="00B77437" w:rsidRDefault="00B77437" w:rsidP="00CB6FE4">
      <w:pPr>
        <w:rPr>
          <w:sz w:val="28"/>
          <w:szCs w:val="28"/>
        </w:rPr>
      </w:pPr>
    </w:p>
    <w:sectPr w:rsidR="00B77437" w:rsidRPr="00B774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coType Naskh">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7437"/>
    <w:rsid w:val="00B77437"/>
    <w:rsid w:val="00C96C3F"/>
    <w:rsid w:val="00CB6FE4"/>
    <w:rsid w:val="00D91C4D"/>
    <w:rsid w:val="00EA442B"/>
    <w:rsid w:val="00F257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435</Words>
  <Characters>2484</Characters>
  <Application>Microsoft Office Word</Application>
  <DocSecurity>0</DocSecurity>
  <Lines>20</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dcterms:created xsi:type="dcterms:W3CDTF">2022-08-18T12:06:00Z</dcterms:created>
  <dcterms:modified xsi:type="dcterms:W3CDTF">2022-08-18T12:19:00Z</dcterms:modified>
</cp:coreProperties>
</file>