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5074" w:rsidRPr="0050269C" w:rsidRDefault="0050269C" w:rsidP="0050269C">
      <w:pPr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  <w:rtl/>
        </w:rPr>
      </w:pPr>
      <w:r w:rsidRPr="0050269C">
        <w:rPr>
          <w:rFonts w:asciiTheme="majorHAnsi" w:hAnsiTheme="majorHAnsi" w:cstheme="majorHAnsi"/>
          <w:b/>
          <w:bCs/>
          <w:sz w:val="28"/>
          <w:szCs w:val="28"/>
          <w:u w:val="single"/>
          <w:rtl/>
        </w:rPr>
        <w:t>نبذة مختصرة عن المشروع</w:t>
      </w:r>
    </w:p>
    <w:p w:rsidR="0050269C" w:rsidRPr="0050269C" w:rsidRDefault="0050269C" w:rsidP="0050269C">
      <w:pPr>
        <w:jc w:val="center"/>
        <w:rPr>
          <w:rFonts w:cstheme="minorHAnsi"/>
          <w:sz w:val="24"/>
          <w:szCs w:val="24"/>
          <w:rtl/>
        </w:rPr>
      </w:pPr>
    </w:p>
    <w:p w:rsidR="0050269C" w:rsidRPr="0050269C" w:rsidRDefault="0050269C" w:rsidP="0050269C">
      <w:pPr>
        <w:jc w:val="right"/>
        <w:rPr>
          <w:rFonts w:cstheme="minorHAnsi"/>
          <w:sz w:val="24"/>
          <w:szCs w:val="24"/>
          <w:rtl/>
          <w:lang w:bidi="ar"/>
        </w:rPr>
      </w:pPr>
      <w:r>
        <w:rPr>
          <w:rFonts w:cstheme="minorHAnsi" w:hint="cs"/>
          <w:sz w:val="24"/>
          <w:szCs w:val="24"/>
          <w:rtl/>
        </w:rPr>
        <w:t xml:space="preserve">أصبحت تكنولوجيا انترنت الأشياء </w:t>
      </w:r>
      <w:r>
        <w:rPr>
          <w:rFonts w:cstheme="minorHAnsi"/>
          <w:sz w:val="24"/>
          <w:szCs w:val="24"/>
          <w:rtl/>
        </w:rPr>
        <w:t xml:space="preserve">حقيقة بفضل الثورة الصناعية </w:t>
      </w:r>
      <w:r>
        <w:rPr>
          <w:rFonts w:cstheme="minorHAnsi" w:hint="cs"/>
          <w:sz w:val="24"/>
          <w:szCs w:val="24"/>
          <w:rtl/>
        </w:rPr>
        <w:t>الرابعة</w:t>
      </w:r>
      <w:r w:rsidRPr="0050269C">
        <w:rPr>
          <w:rFonts w:cstheme="minorHAnsi"/>
          <w:sz w:val="24"/>
          <w:szCs w:val="24"/>
          <w:rtl/>
        </w:rPr>
        <w:t xml:space="preserve"> ، والتي تهدف إلى ربط أكبر عدد ممكن من ا</w:t>
      </w:r>
      <w:r>
        <w:rPr>
          <w:rFonts w:cstheme="minorHAnsi"/>
          <w:sz w:val="24"/>
          <w:szCs w:val="24"/>
          <w:rtl/>
        </w:rPr>
        <w:t>لأجهزة</w:t>
      </w:r>
      <w:r>
        <w:rPr>
          <w:rFonts w:cstheme="minorHAnsi" w:hint="cs"/>
          <w:sz w:val="24"/>
          <w:szCs w:val="24"/>
          <w:rtl/>
        </w:rPr>
        <w:t xml:space="preserve"> </w:t>
      </w:r>
      <w:r w:rsidRPr="0050269C">
        <w:rPr>
          <w:rFonts w:cstheme="minorHAnsi"/>
          <w:sz w:val="24"/>
          <w:szCs w:val="24"/>
          <w:rtl/>
        </w:rPr>
        <w:t xml:space="preserve">الصناعية عبر الإنترنت. </w:t>
      </w:r>
      <w:r>
        <w:rPr>
          <w:rFonts w:cstheme="minorHAnsi" w:hint="cs"/>
          <w:sz w:val="24"/>
          <w:szCs w:val="24"/>
          <w:rtl/>
        </w:rPr>
        <w:t xml:space="preserve">و </w:t>
      </w:r>
      <w:r w:rsidRPr="0050269C">
        <w:rPr>
          <w:rFonts w:cstheme="minorHAnsi"/>
          <w:sz w:val="24"/>
          <w:szCs w:val="24"/>
          <w:rtl/>
        </w:rPr>
        <w:t xml:space="preserve">خوذة الأمان الذكية هي واحدة من أهم </w:t>
      </w:r>
      <w:r>
        <w:rPr>
          <w:rFonts w:cstheme="minorHAnsi" w:hint="cs"/>
          <w:sz w:val="24"/>
          <w:szCs w:val="24"/>
          <w:rtl/>
        </w:rPr>
        <w:t>المنتجات</w:t>
      </w:r>
      <w:r w:rsidRPr="0050269C">
        <w:rPr>
          <w:rFonts w:cstheme="minorHAnsi"/>
          <w:sz w:val="24"/>
          <w:szCs w:val="24"/>
          <w:rtl/>
        </w:rPr>
        <w:t xml:space="preserve"> الصناعية لإنترنت الأشياء. وفقًا لدراسة حديثة</w:t>
      </w:r>
      <w:r>
        <w:rPr>
          <w:rFonts w:cstheme="minorHAnsi" w:hint="cs"/>
          <w:sz w:val="24"/>
          <w:szCs w:val="24"/>
          <w:rtl/>
        </w:rPr>
        <w:t xml:space="preserve"> من شركة جراند ريسيرتش</w:t>
      </w:r>
      <w:r w:rsidRPr="0050269C">
        <w:rPr>
          <w:rFonts w:cstheme="minorHAnsi"/>
          <w:sz w:val="24"/>
          <w:szCs w:val="24"/>
          <w:rtl/>
        </w:rPr>
        <w:t>، توقعت أن يبلغ حجم سوق الخوذات الذكية 1.2 مليار دولار بحلول عام 2025.</w:t>
      </w:r>
    </w:p>
    <w:p w:rsidR="0050269C" w:rsidRDefault="0050269C" w:rsidP="0050269C">
      <w:pPr>
        <w:jc w:val="right"/>
        <w:rPr>
          <w:rFonts w:cstheme="minorHAnsi"/>
          <w:sz w:val="24"/>
          <w:szCs w:val="24"/>
        </w:rPr>
      </w:pPr>
      <w:r w:rsidRPr="0050269C">
        <w:rPr>
          <w:rFonts w:cstheme="minorHAnsi"/>
          <w:sz w:val="24"/>
          <w:szCs w:val="24"/>
          <w:rtl/>
        </w:rPr>
        <w:t>في المشروع ، تم تصميم خوذة أمان ذكية استنادًا إلى إنترنت الأشياء الصناعي في منصة سحابية باستخدام</w:t>
      </w:r>
      <w:r>
        <w:rPr>
          <w:rFonts w:cstheme="minorHAnsi" w:hint="cs"/>
          <w:sz w:val="24"/>
          <w:szCs w:val="24"/>
          <w:rtl/>
        </w:rPr>
        <w:t xml:space="preserve"> برنامج</w:t>
      </w:r>
    </w:p>
    <w:p w:rsidR="00856E5E" w:rsidRDefault="00856E5E" w:rsidP="00856E5E">
      <w:pPr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(Thing Speak)</w:t>
      </w:r>
    </w:p>
    <w:p w:rsidR="00C25CEE" w:rsidRDefault="0050269C" w:rsidP="00C25CEE">
      <w:pPr>
        <w:jc w:val="right"/>
        <w:rPr>
          <w:rFonts w:cstheme="minorHAnsi"/>
          <w:sz w:val="24"/>
          <w:szCs w:val="24"/>
          <w:lang w:val="en-GB"/>
        </w:rPr>
      </w:pPr>
      <w:r w:rsidRPr="0050269C">
        <w:rPr>
          <w:rFonts w:cstheme="minorHAnsi"/>
          <w:sz w:val="24"/>
          <w:szCs w:val="24"/>
          <w:rtl/>
        </w:rPr>
        <w:t>التي تعد واحدة من أكثر منصات السحابة الإلكترونية الخاصة بإنترنت الأشياء شيوعًا. كما تم استخدام المستشعرات</w:t>
      </w:r>
      <w:r w:rsidR="00856E5E">
        <w:rPr>
          <w:rFonts w:cstheme="minorHAnsi" w:hint="cs"/>
          <w:sz w:val="24"/>
          <w:szCs w:val="24"/>
          <w:rtl/>
        </w:rPr>
        <w:t xml:space="preserve"> والرقاقة الذكية القائمة على </w:t>
      </w:r>
      <w:r w:rsidR="00856E5E">
        <w:rPr>
          <w:rFonts w:cstheme="minorHAnsi" w:hint="cs"/>
          <w:sz w:val="24"/>
          <w:szCs w:val="24"/>
          <w:rtl/>
          <w:lang w:val="en-GB"/>
        </w:rPr>
        <w:t xml:space="preserve">الواي فاي لبناء النظام. 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 xml:space="preserve">يوفر النظام تنبيهات </w:t>
      </w:r>
      <w:r w:rsidR="00856E5E">
        <w:rPr>
          <w:rFonts w:cstheme="minorHAnsi" w:hint="cs"/>
          <w:sz w:val="24"/>
          <w:szCs w:val="24"/>
          <w:rtl/>
          <w:lang w:val="en-GB"/>
        </w:rPr>
        <w:t>ل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>لأحداث الخطرة الأكثر شيوعًا المتوقعة في موقع ال</w:t>
      </w:r>
      <w:r w:rsidR="00856E5E">
        <w:rPr>
          <w:rFonts w:cstheme="minorHAnsi" w:hint="cs"/>
          <w:sz w:val="24"/>
          <w:szCs w:val="24"/>
          <w:rtl/>
          <w:lang w:val="en-GB"/>
        </w:rPr>
        <w:t>عمل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 xml:space="preserve"> مثل السقوط من ارتفاع</w:t>
      </w:r>
      <w:r w:rsidR="00856E5E">
        <w:rPr>
          <w:rFonts w:cstheme="minorHAnsi" w:hint="cs"/>
          <w:sz w:val="24"/>
          <w:szCs w:val="24"/>
          <w:rtl/>
          <w:lang w:val="en-GB"/>
        </w:rPr>
        <w:t xml:space="preserve">، وتسرب الغاز، وضربة الشمس الناتجة عن 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>درجات الحرارة العالية في بيئة العمل والأشياء المتساقطة.</w:t>
      </w:r>
      <w:r w:rsidR="00856E5E">
        <w:rPr>
          <w:rFonts w:cstheme="minorHAnsi" w:hint="cs"/>
          <w:sz w:val="24"/>
          <w:szCs w:val="24"/>
          <w:rtl/>
          <w:lang w:val="en-GB"/>
        </w:rPr>
        <w:t xml:space="preserve"> 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 xml:space="preserve">بالإضافة إلى ذلك ، يوفر النظام مراقبة بيئة العمل في الوقت الحقيقي </w:t>
      </w:r>
      <w:r w:rsidR="00C25CEE">
        <w:rPr>
          <w:rFonts w:cstheme="minorHAnsi" w:hint="cs"/>
          <w:sz w:val="24"/>
          <w:szCs w:val="24"/>
          <w:rtl/>
          <w:lang w:val="en-GB"/>
        </w:rPr>
        <w:t xml:space="preserve">ويظهر على شاشات 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>المراقبة من خلال مشاركة وتخزين قياسات بيانات بيئة العمل في السحابة والتي تسمح بعد ذلك بالتحليل وعرض النتائج كرسوم بيانية ومستويات الخطر التي يشير إليها كل لون محدد ، على سبيل المثال ، يشير النطاق الأحمر إلى مخاطر عالية ، ويشير النطاق الأخضر إلى الوضع الآمن وما إلى ذلك ، وكذلك إرسال الإشارات من الشبكة اللاسلكية إلى محطة المراقبة والعكس صحيح كجرس طنان بعد وقوع حدث خطير متوقع لزيادة إمكانية إنقاذ الأ</w:t>
      </w:r>
      <w:r w:rsidR="00C25CEE">
        <w:rPr>
          <w:rFonts w:cstheme="minorHAnsi" w:hint="cs"/>
          <w:sz w:val="24"/>
          <w:szCs w:val="24"/>
          <w:rtl/>
          <w:lang w:val="en-GB"/>
        </w:rPr>
        <w:t>شخاص</w:t>
      </w:r>
      <w:r w:rsidR="00856E5E" w:rsidRPr="00856E5E">
        <w:rPr>
          <w:rFonts w:cstheme="minorHAnsi" w:hint="cs"/>
          <w:sz w:val="24"/>
          <w:szCs w:val="24"/>
          <w:rtl/>
          <w:lang w:val="en-GB"/>
        </w:rPr>
        <w:t>.</w:t>
      </w:r>
      <w:r w:rsidR="00C25CEE">
        <w:rPr>
          <w:rFonts w:cstheme="minorHAnsi" w:hint="cs"/>
          <w:sz w:val="24"/>
          <w:szCs w:val="24"/>
          <w:rtl/>
          <w:lang w:val="en-GB"/>
        </w:rPr>
        <w:t xml:space="preserve"> </w:t>
      </w:r>
      <w:r w:rsidR="00C25CEE" w:rsidRPr="00C25CEE">
        <w:rPr>
          <w:rFonts w:cstheme="minorHAnsi" w:hint="cs"/>
          <w:sz w:val="24"/>
          <w:szCs w:val="24"/>
          <w:rtl/>
          <w:lang w:val="en-GB"/>
        </w:rPr>
        <w:t xml:space="preserve">بالإضافة إلى ذلك ، </w:t>
      </w:r>
      <w:r w:rsidR="00C25CEE">
        <w:rPr>
          <w:rFonts w:cstheme="minorHAnsi" w:hint="cs"/>
          <w:sz w:val="24"/>
          <w:szCs w:val="24"/>
          <w:rtl/>
          <w:lang w:val="en-GB"/>
        </w:rPr>
        <w:t xml:space="preserve">يتم </w:t>
      </w:r>
      <w:r w:rsidR="00C25CEE" w:rsidRPr="00C25CEE">
        <w:rPr>
          <w:rFonts w:cstheme="minorHAnsi" w:hint="cs"/>
          <w:sz w:val="24"/>
          <w:szCs w:val="24"/>
          <w:rtl/>
          <w:lang w:val="en-GB"/>
        </w:rPr>
        <w:t>تتبع الموقع في الوقت الفعلي للعمال بشكل دوري دون أي أجهزة</w:t>
      </w:r>
      <w:r w:rsidR="00C25CEE">
        <w:rPr>
          <w:rFonts w:cstheme="minorHAnsi" w:hint="cs"/>
          <w:sz w:val="24"/>
          <w:szCs w:val="24"/>
          <w:rtl/>
          <w:lang w:val="en-GB"/>
        </w:rPr>
        <w:t xml:space="preserve"> (جي بي اس)، وذلك باستخدام </w:t>
      </w:r>
    </w:p>
    <w:p w:rsidR="00C25CEE" w:rsidRDefault="00C25CEE" w:rsidP="00C25CEE">
      <w:pPr>
        <w:jc w:val="right"/>
        <w:rPr>
          <w:rFonts w:cstheme="minorHAnsi"/>
          <w:sz w:val="24"/>
          <w:szCs w:val="24"/>
          <w:lang w:val="en-GB"/>
        </w:rPr>
      </w:pPr>
      <w:bookmarkStart w:id="0" w:name="_GoBack"/>
      <w:bookmarkEnd w:id="0"/>
      <w:r>
        <w:rPr>
          <w:rFonts w:cstheme="minorHAnsi"/>
          <w:sz w:val="24"/>
          <w:szCs w:val="24"/>
          <w:lang w:val="en-GB"/>
        </w:rPr>
        <w:t>(Google Geolocation API)</w:t>
      </w:r>
    </w:p>
    <w:p w:rsidR="00C25CEE" w:rsidRPr="00C25CEE" w:rsidRDefault="00C25CEE" w:rsidP="00C25CEE">
      <w:pPr>
        <w:jc w:val="right"/>
        <w:rPr>
          <w:rFonts w:cstheme="minorHAnsi"/>
          <w:sz w:val="24"/>
          <w:szCs w:val="24"/>
        </w:rPr>
      </w:pPr>
      <w:r>
        <w:rPr>
          <w:rFonts w:cstheme="minorHAnsi" w:hint="cs"/>
          <w:sz w:val="24"/>
          <w:szCs w:val="24"/>
          <w:rtl/>
          <w:lang w:val="en-GB"/>
        </w:rPr>
        <w:t xml:space="preserve"> التي تعتمد على فحص شبكات الواي فاي القريبة وارسال تفاصيلها الى سيرفر جوجل، ثم يعرف جوجل موقع كل جهاز راوتر في الشبكة. لذلك، يمكن بسهولة معرفة وتقريب موقع الشخص.</w:t>
      </w:r>
    </w:p>
    <w:p w:rsidR="00856E5E" w:rsidRPr="00856E5E" w:rsidRDefault="00856E5E" w:rsidP="00C25CEE">
      <w:pPr>
        <w:jc w:val="right"/>
        <w:rPr>
          <w:rFonts w:cstheme="minorHAnsi"/>
          <w:sz w:val="24"/>
          <w:szCs w:val="24"/>
        </w:rPr>
      </w:pPr>
    </w:p>
    <w:p w:rsidR="00856E5E" w:rsidRPr="00856E5E" w:rsidRDefault="00856E5E" w:rsidP="00856E5E">
      <w:pPr>
        <w:jc w:val="right"/>
        <w:rPr>
          <w:rFonts w:cstheme="minorHAnsi"/>
          <w:sz w:val="24"/>
          <w:szCs w:val="24"/>
        </w:rPr>
      </w:pPr>
    </w:p>
    <w:p w:rsidR="0050269C" w:rsidRPr="0050269C" w:rsidRDefault="0050269C" w:rsidP="00C25CEE">
      <w:pPr>
        <w:jc w:val="center"/>
        <w:rPr>
          <w:rFonts w:cstheme="minorHAnsi"/>
          <w:b/>
          <w:bCs/>
          <w:sz w:val="24"/>
          <w:szCs w:val="24"/>
          <w:u w:val="single"/>
        </w:rPr>
      </w:pPr>
    </w:p>
    <w:p w:rsidR="0050269C" w:rsidRPr="0050269C" w:rsidRDefault="0050269C" w:rsidP="0050269C">
      <w:pPr>
        <w:jc w:val="right"/>
        <w:rPr>
          <w:rFonts w:hint="cs"/>
          <w:b/>
          <w:bCs/>
          <w:sz w:val="28"/>
          <w:szCs w:val="28"/>
          <w:u w:val="single"/>
          <w:rtl/>
        </w:rPr>
      </w:pPr>
    </w:p>
    <w:sectPr w:rsidR="0050269C" w:rsidRPr="005026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69C"/>
    <w:rsid w:val="00185074"/>
    <w:rsid w:val="0050269C"/>
    <w:rsid w:val="00856E5E"/>
    <w:rsid w:val="00C2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37BB12"/>
  <w15:chartTrackingRefBased/>
  <w15:docId w15:val="{A2ED8229-4FE9-4786-B760-16187386C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56E5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56E5E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33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2020-07-26T09:11:00Z</dcterms:created>
  <dcterms:modified xsi:type="dcterms:W3CDTF">2020-07-26T09:41:00Z</dcterms:modified>
</cp:coreProperties>
</file>