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4C9D" w14:textId="77777777" w:rsidR="00D939A3" w:rsidRDefault="00D939A3" w:rsidP="00D939A3">
      <w:r w:rsidRPr="00D939A3">
        <w:t xml:space="preserve">Abstract </w:t>
      </w:r>
    </w:p>
    <w:p w14:paraId="1D8AB15F" w14:textId="2DCBA45D" w:rsidR="00763ACB" w:rsidRDefault="00D939A3" w:rsidP="00D939A3">
      <w:r w:rsidRPr="00D939A3">
        <w:t xml:space="preserve">This project presents the design and implementation of a Robotic Nurse System intended to assist with basic flu assessment and wound treatment procedures. The system integrates sensor-based hardware exe </w:t>
      </w:r>
      <w:proofErr w:type="spellStart"/>
      <w:r w:rsidRPr="00D939A3">
        <w:t>cution</w:t>
      </w:r>
      <w:proofErr w:type="spellEnd"/>
      <w:r w:rsidRPr="00D939A3">
        <w:t>, event-driven software coordination, and image-based wound classification within a unified, modular architecture. A Raspberry Pi is used for high-level decision-making, workflow control, and user interaction, while an Arduino Mega handles all low-level actuation and sensor verification to ensure deterministic and safe physical behavior. The system incorporates multiple sensing modalities, including temperature, pulse oximetry, proximity detection, and vision-based wound classification using a YOLO-based model trained externally on a GPU enabled environment. All actions are triggered explicitly through user input or hardware-originated events, with no autonomous or background execution. Experimental results demonstrate that the system operates reliably within its design constraints and achieves the intended functional objectives using primarily hobby-grade components and a limited training dataset. While further refinement is required for medical deployment, the project validates the feasibility of an event-driven robotic assistance framework and provides a scalable foundation for future development</w:t>
      </w:r>
    </w:p>
    <w:sectPr w:rsidR="00763A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A3"/>
    <w:rsid w:val="005E35D9"/>
    <w:rsid w:val="00763ACB"/>
    <w:rsid w:val="00D75E13"/>
    <w:rsid w:val="00D939A3"/>
    <w:rsid w:val="00DA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079ED"/>
  <w15:chartTrackingRefBased/>
  <w15:docId w15:val="{23DE8B52-3C73-4559-BD1C-F28AB0B3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9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9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9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9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9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9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9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غاده قنازع</dc:creator>
  <cp:keywords/>
  <dc:description/>
  <cp:lastModifiedBy>غاده قنازع</cp:lastModifiedBy>
  <cp:revision>1</cp:revision>
  <dcterms:created xsi:type="dcterms:W3CDTF">2026-09-13T11:13:00Z</dcterms:created>
  <dcterms:modified xsi:type="dcterms:W3CDTF">2026-09-13T11:14:00Z</dcterms:modified>
</cp:coreProperties>
</file>