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22D1" w:rsidRPr="007122D1" w:rsidRDefault="007122D1" w:rsidP="007122D1">
      <w:pPr>
        <w:jc w:val="center"/>
        <w:rPr>
          <w:rFonts w:asciiTheme="majorBidi" w:hAnsiTheme="majorBidi" w:cstheme="majorBidi" w:hint="cs"/>
          <w:sz w:val="24"/>
          <w:szCs w:val="24"/>
          <w:shd w:val="clear" w:color="auto" w:fill="F1F0F0"/>
          <w:rtl/>
        </w:rPr>
      </w:pPr>
      <w:r w:rsidRPr="007122D1">
        <w:rPr>
          <w:rFonts w:asciiTheme="majorBidi" w:hAnsiTheme="majorBidi" w:cstheme="majorBidi" w:hint="cs"/>
          <w:b/>
          <w:bCs/>
          <w:sz w:val="28"/>
          <w:szCs w:val="28"/>
          <w:shd w:val="clear" w:color="auto" w:fill="F1F0F0"/>
          <w:rtl/>
        </w:rPr>
        <w:t>نبذة مختصرة</w:t>
      </w:r>
      <w:r w:rsidRPr="007122D1">
        <w:rPr>
          <w:rFonts w:asciiTheme="majorBidi" w:hAnsiTheme="majorBidi" w:cstheme="majorBidi" w:hint="cs"/>
          <w:sz w:val="24"/>
          <w:szCs w:val="24"/>
          <w:shd w:val="clear" w:color="auto" w:fill="F1F0F0"/>
          <w:rtl/>
        </w:rPr>
        <w:t xml:space="preserve"> </w:t>
      </w:r>
    </w:p>
    <w:p w:rsidR="007122D1" w:rsidRPr="007122D1" w:rsidRDefault="007122D1" w:rsidP="007122D1">
      <w:pPr>
        <w:jc w:val="right"/>
        <w:rPr>
          <w:rFonts w:asciiTheme="majorBidi" w:hAnsiTheme="majorBidi" w:cstheme="majorBidi"/>
          <w:sz w:val="24"/>
          <w:szCs w:val="24"/>
          <w:shd w:val="clear" w:color="auto" w:fill="F1F0F0"/>
          <w:rtl/>
        </w:rPr>
      </w:pPr>
      <w:r w:rsidRPr="007122D1">
        <w:rPr>
          <w:rFonts w:asciiTheme="majorBidi" w:hAnsiTheme="majorBidi" w:cstheme="majorBidi"/>
          <w:sz w:val="24"/>
          <w:szCs w:val="24"/>
          <w:shd w:val="clear" w:color="auto" w:fill="F1F0F0"/>
          <w:rtl/>
        </w:rPr>
        <w:t>هذا المشروع هو عبارة عن مدرسة الأقصى التي تقع في مدينة القدس. يتكون المبنى من ستة طوابق مختلفة الاستخدام وتجمل المساحة الكلية حوالي 1514 متر مربعا. هذه المدرسة مصممة على تربة طينية الى صخر لين بقدرة تحمل 200 كيلو نيوتن لكل متر مربع.</w:t>
      </w:r>
    </w:p>
    <w:p w:rsidR="007C782E" w:rsidRPr="007122D1" w:rsidRDefault="007122D1" w:rsidP="007122D1">
      <w:pPr>
        <w:jc w:val="right"/>
        <w:rPr>
          <w:rFonts w:asciiTheme="majorBidi" w:hAnsiTheme="majorBidi" w:cstheme="majorBidi"/>
          <w:sz w:val="24"/>
          <w:szCs w:val="24"/>
          <w:shd w:val="clear" w:color="auto" w:fill="F1F0F0"/>
          <w:rtl/>
        </w:rPr>
      </w:pPr>
      <w:r w:rsidRPr="007122D1">
        <w:rPr>
          <w:rFonts w:asciiTheme="majorBidi" w:hAnsiTheme="majorBidi" w:cstheme="majorBidi"/>
          <w:sz w:val="24"/>
          <w:szCs w:val="24"/>
          <w:shd w:val="clear" w:color="auto" w:fill="F1F0F0"/>
          <w:rtl/>
        </w:rPr>
        <w:t xml:space="preserve"> لتمثيل المبنى تم عمل ثلاثي الأبعاد للمبنى حيث سيتم تحليل وتصميم المنشأ للقوى الستاتيكية والديناميكية. التصميم سوف نحصل عليه من طريقتين احداهما عن طريق تمثيل العناصر ببعد واحد اما الطريقة الأخرى تمثيل المنشأ كليا بثلاثي الأبعاد</w:t>
      </w:r>
      <w:r w:rsidRPr="007122D1">
        <w:rPr>
          <w:rFonts w:asciiTheme="majorBidi" w:hAnsiTheme="majorBidi" w:cstheme="majorBidi"/>
          <w:sz w:val="24"/>
          <w:szCs w:val="24"/>
          <w:shd w:val="clear" w:color="auto" w:fill="F1F0F0"/>
          <w:rtl/>
        </w:rPr>
        <w:t>.</w:t>
      </w:r>
    </w:p>
    <w:p w:rsidR="007122D1" w:rsidRPr="00BB224D" w:rsidRDefault="007122D1" w:rsidP="00BB224D">
      <w:pPr>
        <w:jc w:val="right"/>
        <w:rPr>
          <w:rFonts w:asciiTheme="majorBidi" w:hAnsiTheme="majorBidi" w:cstheme="majorBidi"/>
          <w:sz w:val="24"/>
          <w:szCs w:val="24"/>
          <w:shd w:val="clear" w:color="auto" w:fill="F1F0F0"/>
        </w:rPr>
      </w:pPr>
      <w:r w:rsidRPr="007122D1">
        <w:rPr>
          <w:rFonts w:asciiTheme="majorBidi" w:hAnsiTheme="majorBidi" w:cstheme="majorBidi" w:hint="cs"/>
          <w:sz w:val="24"/>
          <w:szCs w:val="24"/>
          <w:shd w:val="clear" w:color="auto" w:fill="F1F0F0"/>
          <w:rtl/>
        </w:rPr>
        <w:t xml:space="preserve"> </w:t>
      </w:r>
      <w:r w:rsidR="00BB224D" w:rsidRPr="007122D1">
        <w:rPr>
          <w:rFonts w:asciiTheme="majorBidi" w:hAnsiTheme="majorBidi" w:cstheme="majorBidi"/>
          <w:sz w:val="24"/>
          <w:szCs w:val="24"/>
          <w:shd w:val="clear" w:color="auto" w:fill="F1F0F0"/>
          <w:rtl/>
        </w:rPr>
        <w:t>بعد فحص نتائج برنامج</w:t>
      </w:r>
      <w:r w:rsidR="00BB224D">
        <w:rPr>
          <w:rFonts w:asciiTheme="majorBidi" w:hAnsiTheme="majorBidi" w:cstheme="majorBidi" w:hint="cs"/>
          <w:sz w:val="24"/>
          <w:szCs w:val="24"/>
          <w:shd w:val="clear" w:color="auto" w:fill="F1F0F0"/>
          <w:rtl/>
        </w:rPr>
        <w:t xml:space="preserve"> الايتابس</w:t>
      </w:r>
      <w:r w:rsidR="00BB224D" w:rsidRPr="007122D1">
        <w:rPr>
          <w:rFonts w:asciiTheme="majorBidi" w:hAnsiTheme="majorBidi" w:cstheme="majorBidi" w:hint="cs"/>
          <w:sz w:val="24"/>
          <w:szCs w:val="24"/>
          <w:shd w:val="clear" w:color="auto" w:fill="F1F0F0"/>
          <w:rtl/>
        </w:rPr>
        <w:t xml:space="preserve"> </w:t>
      </w:r>
      <w:r w:rsidRPr="007122D1">
        <w:rPr>
          <w:rFonts w:asciiTheme="majorBidi" w:hAnsiTheme="majorBidi" w:cstheme="majorBidi" w:hint="cs"/>
          <w:sz w:val="24"/>
          <w:szCs w:val="24"/>
          <w:shd w:val="clear" w:color="auto" w:fill="F1F0F0"/>
          <w:rtl/>
        </w:rPr>
        <w:t>سوف يتم تقييم تحمل العناصر الانشائية حسب</w:t>
      </w:r>
      <w:r>
        <w:rPr>
          <w:rFonts w:asciiTheme="majorBidi" w:hAnsiTheme="majorBidi" w:cstheme="majorBidi" w:hint="cs"/>
          <w:sz w:val="24"/>
          <w:szCs w:val="24"/>
          <w:shd w:val="clear" w:color="auto" w:fill="F1F0F0"/>
          <w:rtl/>
        </w:rPr>
        <w:t xml:space="preserve"> مواصفات الكود الأمريكي للخرسانة المسلحة اما للتصميم الزلزالي سنتبع الكود</w:t>
      </w:r>
      <w:r w:rsidR="00BB224D">
        <w:rPr>
          <w:rFonts w:asciiTheme="majorBidi" w:hAnsiTheme="majorBidi" w:cstheme="majorBidi" w:hint="cs"/>
          <w:sz w:val="24"/>
          <w:szCs w:val="24"/>
          <w:shd w:val="clear" w:color="auto" w:fill="F1F0F0"/>
          <w:rtl/>
        </w:rPr>
        <w:t xml:space="preserve"> العالمي للأبنية لعام 2015.</w:t>
      </w:r>
      <w:r>
        <w:rPr>
          <w:rFonts w:asciiTheme="majorBidi" w:hAnsiTheme="majorBidi" w:cstheme="majorBidi" w:hint="cs"/>
          <w:sz w:val="24"/>
          <w:szCs w:val="24"/>
          <w:shd w:val="clear" w:color="auto" w:fill="F1F0F0"/>
          <w:rtl/>
        </w:rPr>
        <w:t xml:space="preserve">  </w:t>
      </w:r>
      <w:r w:rsidRPr="007122D1">
        <w:rPr>
          <w:rFonts w:asciiTheme="majorBidi" w:hAnsiTheme="majorBidi" w:cstheme="majorBidi" w:hint="cs"/>
          <w:sz w:val="24"/>
          <w:szCs w:val="24"/>
          <w:shd w:val="clear" w:color="auto" w:fill="F1F0F0"/>
          <w:rtl/>
        </w:rPr>
        <w:t xml:space="preserve"> </w:t>
      </w:r>
      <w:r w:rsidRPr="007122D1">
        <w:rPr>
          <w:rFonts w:asciiTheme="majorBidi" w:hAnsiTheme="majorBidi" w:cstheme="majorBidi"/>
          <w:sz w:val="24"/>
          <w:szCs w:val="24"/>
          <w:shd w:val="clear" w:color="auto" w:fill="F1F0F0"/>
        </w:rPr>
        <w:t xml:space="preserve"> </w:t>
      </w:r>
      <w:r w:rsidRPr="007122D1">
        <w:rPr>
          <w:rFonts w:asciiTheme="majorBidi" w:hAnsiTheme="majorBidi" w:cstheme="majorBidi"/>
          <w:sz w:val="24"/>
          <w:szCs w:val="24"/>
          <w:shd w:val="clear" w:color="auto" w:fill="F1F0F0"/>
          <w:rtl/>
        </w:rPr>
        <w:t xml:space="preserve"> </w:t>
      </w:r>
      <w:bookmarkStart w:id="0" w:name="_GoBack"/>
      <w:bookmarkEnd w:id="0"/>
    </w:p>
    <w:p w:rsidR="007122D1" w:rsidRPr="007122D1" w:rsidRDefault="007122D1" w:rsidP="007122D1">
      <w:pPr>
        <w:jc w:val="right"/>
        <w:rPr>
          <w:rFonts w:asciiTheme="majorBidi" w:hAnsiTheme="majorBidi" w:cstheme="majorBidi"/>
          <w:sz w:val="24"/>
          <w:szCs w:val="24"/>
          <w:shd w:val="clear" w:color="auto" w:fill="F1F0F0"/>
        </w:rPr>
      </w:pPr>
      <w:r w:rsidRPr="007122D1">
        <w:rPr>
          <w:rFonts w:asciiTheme="majorBidi" w:hAnsiTheme="majorBidi" w:cstheme="majorBidi"/>
          <w:sz w:val="24"/>
          <w:szCs w:val="24"/>
          <w:shd w:val="clear" w:color="auto" w:fill="F1F0F0"/>
          <w:rtl/>
        </w:rPr>
        <w:t>في هذا المشروع نحن نتوقع ان نواجه مشاكل بسبب الأعمدة المزروعة (غير المتواصلة) ومشاكل عدم الانتظام في المبنى سواء أفقيا ام عموديا.  الأحمال المتوقعة سوف توضع على العناصر الانشائية وعملية التحليل سوف تستخدم لايجاد القوى الداخلية , ثم سيتم المقارنة بينهما عن طريق الحسابات والحس الهندسي. اما بالنسبة للرسومات المفصلة للعناصر الانشائية سيتم استخدام برنامج الاتوكاد لذلك.  من جميع هذه العملية نحن نتطلع ان نحقق معايير القوة والخدمة والاستقرار للمبنى.</w:t>
      </w:r>
    </w:p>
    <w:sectPr w:rsidR="007122D1" w:rsidRPr="007122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2D1"/>
    <w:rsid w:val="007122D1"/>
    <w:rsid w:val="007C782E"/>
    <w:rsid w:val="00BB22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2D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2D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163</Words>
  <Characters>935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 Fahmawi</dc:creator>
  <cp:lastModifiedBy>Mohammad Fahmawi</cp:lastModifiedBy>
  <cp:revision>1</cp:revision>
  <dcterms:created xsi:type="dcterms:W3CDTF">2017-12-31T08:18:00Z</dcterms:created>
  <dcterms:modified xsi:type="dcterms:W3CDTF">2017-12-31T08:30:00Z</dcterms:modified>
</cp:coreProperties>
</file>