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D86F2" w14:textId="77777777" w:rsidR="00203EB8" w:rsidRDefault="00203EB8" w:rsidP="0018093E">
      <w:pPr>
        <w:ind w:left="-720" w:right="-990"/>
        <w:rPr>
          <w:rFonts w:asciiTheme="majorBidi" w:hAnsiTheme="majorBidi" w:cstheme="majorBidi"/>
          <w:sz w:val="24"/>
          <w:szCs w:val="24"/>
        </w:rPr>
      </w:pPr>
    </w:p>
    <w:p w14:paraId="7C3D72A0" w14:textId="77777777" w:rsidR="00203EB8" w:rsidRDefault="00203EB8" w:rsidP="0018093E">
      <w:pPr>
        <w:ind w:left="-720" w:right="-990"/>
        <w:rPr>
          <w:rFonts w:asciiTheme="majorBidi" w:hAnsiTheme="majorBidi" w:cstheme="majorBidi"/>
          <w:sz w:val="24"/>
          <w:szCs w:val="24"/>
        </w:rPr>
      </w:pPr>
    </w:p>
    <w:p w14:paraId="693B3CA5" w14:textId="77777777" w:rsidR="00203EB8" w:rsidRDefault="00203EB8" w:rsidP="0018093E">
      <w:pPr>
        <w:ind w:left="-720" w:right="-990"/>
        <w:rPr>
          <w:rFonts w:asciiTheme="majorBidi" w:hAnsiTheme="majorBidi" w:cstheme="majorBidi"/>
          <w:sz w:val="24"/>
          <w:szCs w:val="24"/>
        </w:rPr>
      </w:pPr>
    </w:p>
    <w:p w14:paraId="29AAA425" w14:textId="5B77EEFD" w:rsidR="0018093E" w:rsidRDefault="0018093E" w:rsidP="0018093E">
      <w:pPr>
        <w:ind w:left="-720" w:right="-990"/>
        <w:rPr>
          <w:rFonts w:asciiTheme="majorBidi" w:hAnsiTheme="majorBidi" w:cstheme="majorBidi"/>
          <w:sz w:val="24"/>
          <w:szCs w:val="24"/>
          <w:rtl/>
        </w:rPr>
      </w:pPr>
      <w:r w:rsidRPr="00945897">
        <w:rPr>
          <w:rFonts w:asciiTheme="majorBidi" w:hAnsiTheme="majorBidi" w:cstheme="majorBidi"/>
          <w:sz w:val="24"/>
          <w:szCs w:val="24"/>
        </w:rPr>
        <w:t xml:space="preserve">Project </w:t>
      </w:r>
      <w:r w:rsidR="001D48E2">
        <w:rPr>
          <w:rFonts w:asciiTheme="majorBidi" w:hAnsiTheme="majorBidi" w:cstheme="majorBidi"/>
          <w:sz w:val="24"/>
          <w:szCs w:val="24"/>
        </w:rPr>
        <w:t>T</w:t>
      </w:r>
      <w:r>
        <w:rPr>
          <w:rFonts w:asciiTheme="majorBidi" w:hAnsiTheme="majorBidi" w:cstheme="majorBidi"/>
          <w:sz w:val="24"/>
          <w:szCs w:val="24"/>
        </w:rPr>
        <w:t>itle</w:t>
      </w:r>
      <w:r w:rsidRPr="00945897">
        <w:rPr>
          <w:rFonts w:asciiTheme="majorBidi" w:hAnsiTheme="majorBidi" w:cstheme="majorBidi"/>
          <w:sz w:val="24"/>
          <w:szCs w:val="24"/>
        </w:rPr>
        <w:t xml:space="preserve">: </w:t>
      </w:r>
      <w:r>
        <w:rPr>
          <w:rFonts w:asciiTheme="majorBidi" w:hAnsiTheme="majorBidi" w:cstheme="majorBidi"/>
          <w:sz w:val="24"/>
          <w:szCs w:val="24"/>
        </w:rPr>
        <w:t xml:space="preserve">DotSense - </w:t>
      </w:r>
      <w:r w:rsidRPr="00BE6D37">
        <w:rPr>
          <w:rFonts w:asciiTheme="majorBidi" w:hAnsiTheme="majorBidi" w:cstheme="majorBidi"/>
          <w:sz w:val="24"/>
          <w:szCs w:val="24"/>
        </w:rPr>
        <w:t>An Intelligent Braille Conversion and Printing System</w:t>
      </w:r>
    </w:p>
    <w:p w14:paraId="1267DF5C" w14:textId="77777777" w:rsidR="0018093E" w:rsidRPr="00945897" w:rsidRDefault="0018093E" w:rsidP="0018093E">
      <w:pPr>
        <w:ind w:left="-720" w:right="-990"/>
        <w:rPr>
          <w:rFonts w:asciiTheme="majorBidi" w:hAnsiTheme="majorBidi" w:cstheme="majorBidi"/>
          <w:sz w:val="24"/>
          <w:szCs w:val="24"/>
        </w:rPr>
      </w:pPr>
      <w:r w:rsidRPr="00945897">
        <w:rPr>
          <w:rFonts w:asciiTheme="majorBidi" w:hAnsiTheme="majorBidi" w:cstheme="majorBidi"/>
          <w:sz w:val="24"/>
          <w:szCs w:val="24"/>
        </w:rPr>
        <w:t xml:space="preserve">Academic Year: </w:t>
      </w:r>
      <w:r>
        <w:rPr>
          <w:rFonts w:asciiTheme="majorBidi" w:hAnsiTheme="majorBidi" w:cstheme="majorBidi"/>
          <w:sz w:val="24"/>
          <w:szCs w:val="24"/>
        </w:rPr>
        <w:t>Summer 2025</w:t>
      </w:r>
    </w:p>
    <w:p w14:paraId="35F07D93" w14:textId="77777777" w:rsidR="0018093E" w:rsidRPr="00945897" w:rsidRDefault="0018093E" w:rsidP="0018093E">
      <w:pPr>
        <w:ind w:left="-720" w:right="-990"/>
        <w:rPr>
          <w:rFonts w:asciiTheme="majorBidi" w:hAnsiTheme="majorBidi" w:cstheme="majorBidi"/>
          <w:sz w:val="24"/>
          <w:szCs w:val="24"/>
          <w:rtl/>
        </w:rPr>
      </w:pPr>
      <w:r w:rsidRPr="00945897">
        <w:rPr>
          <w:rFonts w:asciiTheme="majorBidi" w:hAnsiTheme="majorBidi" w:cstheme="majorBidi"/>
          <w:sz w:val="24"/>
          <w:szCs w:val="24"/>
        </w:rPr>
        <w:t xml:space="preserve">Group Members: </w:t>
      </w:r>
      <w:r>
        <w:rPr>
          <w:rFonts w:asciiTheme="majorBidi" w:hAnsiTheme="majorBidi" w:cstheme="majorBidi"/>
          <w:sz w:val="24"/>
          <w:szCs w:val="24"/>
        </w:rPr>
        <w:t>Ala’a Abdelrahim, Abdullah Shabib</w:t>
      </w:r>
    </w:p>
    <w:p w14:paraId="660E503C" w14:textId="77777777" w:rsidR="0018093E" w:rsidRPr="00945897" w:rsidRDefault="0018093E" w:rsidP="0018093E">
      <w:pPr>
        <w:ind w:left="-720" w:right="-990"/>
        <w:rPr>
          <w:rFonts w:asciiTheme="majorBidi" w:hAnsiTheme="majorBidi" w:cstheme="majorBidi"/>
          <w:sz w:val="24"/>
          <w:szCs w:val="24"/>
        </w:rPr>
      </w:pPr>
      <w:r w:rsidRPr="00EC7388">
        <w:rPr>
          <w:rFonts w:asciiTheme="majorBidi" w:hAnsiTheme="majorBidi" w:cstheme="majorBidi"/>
          <w:sz w:val="24"/>
          <w:szCs w:val="24"/>
        </w:rPr>
        <w:t>Department Name: Electrical and Computer Engineering Department</w:t>
      </w:r>
    </w:p>
    <w:p w14:paraId="4E28F3D9" w14:textId="0AA4C38F" w:rsidR="0018093E" w:rsidRPr="00945897" w:rsidRDefault="0018093E" w:rsidP="0018093E">
      <w:pPr>
        <w:ind w:left="-720" w:right="-990"/>
        <w:rPr>
          <w:rFonts w:asciiTheme="majorBidi" w:hAnsiTheme="majorBidi" w:cstheme="majorBidi"/>
          <w:sz w:val="24"/>
          <w:szCs w:val="24"/>
        </w:rPr>
      </w:pPr>
      <w:r w:rsidRPr="006E6C17">
        <w:rPr>
          <w:rFonts w:asciiTheme="majorBidi" w:hAnsiTheme="majorBidi" w:cstheme="majorBidi"/>
          <w:sz w:val="24"/>
          <w:szCs w:val="24"/>
        </w:rPr>
        <w:t>Project Type: Hardware</w:t>
      </w:r>
    </w:p>
    <w:p w14:paraId="1F682F09" w14:textId="227166E4" w:rsidR="0018093E" w:rsidRDefault="0018093E" w:rsidP="00950DFC">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Pr>
          <w:rFonts w:asciiTheme="majorBidi" w:hAnsiTheme="majorBidi" w:cstheme="majorBidi"/>
          <w:sz w:val="24"/>
          <w:szCs w:val="24"/>
        </w:rPr>
        <w:t>Dr. Anas Toma</w:t>
      </w:r>
    </w:p>
    <w:p w14:paraId="6B212AB4" w14:textId="77777777" w:rsidR="00483FBC" w:rsidRPr="00945897" w:rsidRDefault="00483FBC" w:rsidP="00950DFC">
      <w:pPr>
        <w:ind w:left="-720" w:right="-990"/>
        <w:rPr>
          <w:rFonts w:asciiTheme="majorBidi" w:hAnsiTheme="majorBidi" w:cstheme="majorBidi"/>
          <w:sz w:val="24"/>
          <w:szCs w:val="24"/>
        </w:rPr>
      </w:pPr>
    </w:p>
    <w:p w14:paraId="7AE12AD5" w14:textId="77777777" w:rsidR="0018093E" w:rsidRPr="00945897" w:rsidRDefault="0018093E" w:rsidP="0018093E">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48600E12" w14:textId="77777777" w:rsidR="00A32EE6" w:rsidRPr="00323C41" w:rsidRDefault="00A32EE6" w:rsidP="00A32EE6">
      <w:pPr>
        <w:ind w:firstLine="360"/>
        <w:jc w:val="both"/>
        <w:rPr>
          <w:rFonts w:asciiTheme="majorBidi" w:hAnsiTheme="majorBidi" w:cstheme="majorBidi"/>
          <w:sz w:val="24"/>
          <w:szCs w:val="24"/>
        </w:rPr>
      </w:pPr>
      <w:r w:rsidRPr="00CF7F8E">
        <w:rPr>
          <w:rFonts w:asciiTheme="majorBidi" w:hAnsiTheme="majorBidi" w:cstheme="majorBidi"/>
          <w:b/>
          <w:bCs/>
          <w:sz w:val="24"/>
          <w:szCs w:val="24"/>
        </w:rPr>
        <w:t>DotSense</w:t>
      </w:r>
      <w:r w:rsidRPr="00323C41">
        <w:rPr>
          <w:rFonts w:asciiTheme="majorBidi" w:hAnsiTheme="majorBidi" w:cstheme="majorBidi"/>
          <w:sz w:val="24"/>
          <w:szCs w:val="24"/>
        </w:rPr>
        <w:t xml:space="preserve"> is a low-cost, intelligent Braille printer designed to empower visually impaired individuals with accessible and inclusive technology. The project addresses the critical gap in affordable Braille printing solutions, particularly in regions where such devices are either unavailable or too expensive. By enabling users to convert standard text and PDF files into Braille, DotSense promotes access to education, documentation, and independent learning.</w:t>
      </w:r>
    </w:p>
    <w:p w14:paraId="2808AD8B" w14:textId="77777777" w:rsidR="00A32EE6" w:rsidRPr="00323C41" w:rsidRDefault="00A32EE6" w:rsidP="00A32EE6">
      <w:pPr>
        <w:ind w:firstLine="360"/>
        <w:jc w:val="both"/>
        <w:rPr>
          <w:rFonts w:asciiTheme="majorBidi" w:hAnsiTheme="majorBidi" w:cstheme="majorBidi"/>
          <w:sz w:val="24"/>
          <w:szCs w:val="24"/>
        </w:rPr>
      </w:pPr>
      <w:r w:rsidRPr="00323C41">
        <w:rPr>
          <w:rFonts w:asciiTheme="majorBidi" w:hAnsiTheme="majorBidi" w:cstheme="majorBidi"/>
          <w:sz w:val="24"/>
          <w:szCs w:val="24"/>
        </w:rPr>
        <w:t>The project integrates multiple essential features, including text and PDF translation into Braille, real-time printer status updates via sound and an LCD display, and customizable user input such as the number of copies.</w:t>
      </w:r>
      <w:r>
        <w:rPr>
          <w:rFonts w:asciiTheme="majorBidi" w:hAnsiTheme="majorBidi" w:cstheme="majorBidi"/>
          <w:sz w:val="24"/>
          <w:szCs w:val="24"/>
        </w:rPr>
        <w:t xml:space="preserve"> Also,</w:t>
      </w:r>
      <w:r w:rsidRPr="00323C41">
        <w:rPr>
          <w:rFonts w:asciiTheme="majorBidi" w:hAnsiTheme="majorBidi" w:cstheme="majorBidi"/>
          <w:sz w:val="24"/>
          <w:szCs w:val="24"/>
        </w:rPr>
        <w:t xml:space="preserve"> </w:t>
      </w:r>
      <w:r>
        <w:rPr>
          <w:rFonts w:asciiTheme="majorBidi" w:hAnsiTheme="majorBidi" w:cstheme="majorBidi"/>
          <w:sz w:val="24"/>
          <w:szCs w:val="24"/>
        </w:rPr>
        <w:t>sa</w:t>
      </w:r>
      <w:r w:rsidRPr="00323C41">
        <w:rPr>
          <w:rFonts w:asciiTheme="majorBidi" w:hAnsiTheme="majorBidi" w:cstheme="majorBidi"/>
          <w:sz w:val="24"/>
          <w:szCs w:val="24"/>
        </w:rPr>
        <w:t>fety is a top priority in the hardware design</w:t>
      </w:r>
      <w:r>
        <w:rPr>
          <w:rFonts w:asciiTheme="majorBidi" w:hAnsiTheme="majorBidi" w:cstheme="majorBidi"/>
          <w:sz w:val="24"/>
          <w:szCs w:val="24"/>
        </w:rPr>
        <w:t>.</w:t>
      </w:r>
    </w:p>
    <w:p w14:paraId="6FF681A3" w14:textId="77777777" w:rsidR="00A32EE6" w:rsidRPr="00323C41" w:rsidRDefault="00A32EE6" w:rsidP="00A32EE6">
      <w:pPr>
        <w:ind w:firstLine="360"/>
        <w:jc w:val="both"/>
        <w:rPr>
          <w:rFonts w:asciiTheme="majorBidi" w:hAnsiTheme="majorBidi" w:cstheme="majorBidi"/>
          <w:sz w:val="24"/>
          <w:szCs w:val="24"/>
        </w:rPr>
      </w:pPr>
      <w:r w:rsidRPr="00323C41">
        <w:rPr>
          <w:rFonts w:asciiTheme="majorBidi" w:hAnsiTheme="majorBidi" w:cstheme="majorBidi"/>
          <w:sz w:val="24"/>
          <w:szCs w:val="24"/>
        </w:rPr>
        <w:t>The primary objective of DotSense is to design and implement a functional Braille printer that is user-friendly, affordable, and equipped with intelligent features that improve usability. The development process follows a structured methodology starting from hardware design, microcontroller programming, interface development, and extensive testing to validate functionality and safety.</w:t>
      </w:r>
    </w:p>
    <w:p w14:paraId="5ED849BE" w14:textId="77777777" w:rsidR="00A32EE6" w:rsidRPr="00A7509E" w:rsidRDefault="00A32EE6" w:rsidP="00A32EE6">
      <w:pPr>
        <w:ind w:firstLine="360"/>
        <w:jc w:val="both"/>
        <w:rPr>
          <w:rFonts w:asciiTheme="majorBidi" w:hAnsiTheme="majorBidi" w:cstheme="majorBidi"/>
          <w:sz w:val="24"/>
          <w:szCs w:val="24"/>
        </w:rPr>
      </w:pPr>
      <w:r w:rsidRPr="00323C41">
        <w:rPr>
          <w:rFonts w:asciiTheme="majorBidi" w:hAnsiTheme="majorBidi" w:cstheme="majorBidi"/>
          <w:sz w:val="24"/>
          <w:szCs w:val="24"/>
        </w:rPr>
        <w:t>While commercial Braille printers exist, they are often prohibitively expensive and lack adaptive features tailored for local needs. DotSense differentiates itself by offering a cost-effective alternative with enhanced accessibility options, making it a valuable contribution to assistive technology solutions.</w:t>
      </w:r>
    </w:p>
    <w:p w14:paraId="7144A61D" w14:textId="3F61E568" w:rsidR="009B2954" w:rsidRPr="0018093E" w:rsidRDefault="009B2954" w:rsidP="0018093E"/>
    <w:sectPr w:rsidR="009B2954" w:rsidRPr="0018093E">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B7DE39" w14:textId="77777777" w:rsidR="000A3567" w:rsidRDefault="000A3567" w:rsidP="009026AA">
      <w:pPr>
        <w:spacing w:after="0" w:line="240" w:lineRule="auto"/>
      </w:pPr>
      <w:r>
        <w:separator/>
      </w:r>
    </w:p>
  </w:endnote>
  <w:endnote w:type="continuationSeparator" w:id="0">
    <w:p w14:paraId="7684A242" w14:textId="77777777" w:rsidR="000A3567" w:rsidRDefault="000A3567"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648768" w14:textId="77777777" w:rsidR="000A3567" w:rsidRDefault="000A3567" w:rsidP="009026AA">
      <w:pPr>
        <w:spacing w:after="0" w:line="240" w:lineRule="auto"/>
      </w:pPr>
      <w:r>
        <w:separator/>
      </w:r>
    </w:p>
  </w:footnote>
  <w:footnote w:type="continuationSeparator" w:id="0">
    <w:p w14:paraId="396C01FD" w14:textId="77777777" w:rsidR="000A3567" w:rsidRDefault="000A3567"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E863B" w14:textId="7276FBA0" w:rsidR="009026AA" w:rsidRDefault="000A3567">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1029"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BD6A" w14:textId="6EB4E066" w:rsidR="009026AA" w:rsidRDefault="000A3567">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1030"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6B96" w14:textId="7CA5A50E" w:rsidR="009026AA" w:rsidRDefault="000A3567">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1028"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5501C4E"/>
    <w:multiLevelType w:val="hybridMultilevel"/>
    <w:tmpl w:val="8AD0E124"/>
    <w:lvl w:ilvl="0" w:tplc="1000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5F5F7B9F"/>
    <w:multiLevelType w:val="hybridMultilevel"/>
    <w:tmpl w:val="A7366E66"/>
    <w:lvl w:ilvl="0" w:tplc="1000000B">
      <w:start w:val="1"/>
      <w:numFmt w:val="bullet"/>
      <w:lvlText w:val=""/>
      <w:lvlJc w:val="left"/>
      <w:pPr>
        <w:ind w:left="0" w:hanging="360"/>
      </w:pPr>
      <w:rPr>
        <w:rFonts w:ascii="Wingdings" w:hAnsi="Wingdings" w:hint="default"/>
      </w:rPr>
    </w:lvl>
    <w:lvl w:ilvl="1" w:tplc="FFFFFFFF" w:tentative="1">
      <w:start w:val="1"/>
      <w:numFmt w:val="bullet"/>
      <w:lvlText w:val="o"/>
      <w:lvlJc w:val="left"/>
      <w:pPr>
        <w:ind w:left="720" w:hanging="360"/>
      </w:pPr>
      <w:rPr>
        <w:rFonts w:ascii="Courier New" w:hAnsi="Courier New" w:cs="Courier New" w:hint="default"/>
      </w:rPr>
    </w:lvl>
    <w:lvl w:ilvl="2" w:tplc="FFFFFFFF" w:tentative="1">
      <w:start w:val="1"/>
      <w:numFmt w:val="bullet"/>
      <w:lvlText w:val=""/>
      <w:lvlJc w:val="left"/>
      <w:pPr>
        <w:ind w:left="1440" w:hanging="360"/>
      </w:pPr>
      <w:rPr>
        <w:rFonts w:ascii="Wingdings" w:hAnsi="Wingdings" w:hint="default"/>
      </w:rPr>
    </w:lvl>
    <w:lvl w:ilvl="3" w:tplc="FFFFFFFF" w:tentative="1">
      <w:start w:val="1"/>
      <w:numFmt w:val="bullet"/>
      <w:lvlText w:val=""/>
      <w:lvlJc w:val="left"/>
      <w:pPr>
        <w:ind w:left="2160" w:hanging="360"/>
      </w:pPr>
      <w:rPr>
        <w:rFonts w:ascii="Symbol" w:hAnsi="Symbol" w:hint="default"/>
      </w:rPr>
    </w:lvl>
    <w:lvl w:ilvl="4" w:tplc="FFFFFFFF" w:tentative="1">
      <w:start w:val="1"/>
      <w:numFmt w:val="bullet"/>
      <w:lvlText w:val="o"/>
      <w:lvlJc w:val="left"/>
      <w:pPr>
        <w:ind w:left="2880" w:hanging="360"/>
      </w:pPr>
      <w:rPr>
        <w:rFonts w:ascii="Courier New" w:hAnsi="Courier New" w:cs="Courier New" w:hint="default"/>
      </w:rPr>
    </w:lvl>
    <w:lvl w:ilvl="5" w:tplc="FFFFFFFF" w:tentative="1">
      <w:start w:val="1"/>
      <w:numFmt w:val="bullet"/>
      <w:lvlText w:val=""/>
      <w:lvlJc w:val="left"/>
      <w:pPr>
        <w:ind w:left="3600" w:hanging="360"/>
      </w:pPr>
      <w:rPr>
        <w:rFonts w:ascii="Wingdings" w:hAnsi="Wingdings" w:hint="default"/>
      </w:rPr>
    </w:lvl>
    <w:lvl w:ilvl="6" w:tplc="FFFFFFFF" w:tentative="1">
      <w:start w:val="1"/>
      <w:numFmt w:val="bullet"/>
      <w:lvlText w:val=""/>
      <w:lvlJc w:val="left"/>
      <w:pPr>
        <w:ind w:left="4320" w:hanging="360"/>
      </w:pPr>
      <w:rPr>
        <w:rFonts w:ascii="Symbol" w:hAnsi="Symbol" w:hint="default"/>
      </w:rPr>
    </w:lvl>
    <w:lvl w:ilvl="7" w:tplc="FFFFFFFF" w:tentative="1">
      <w:start w:val="1"/>
      <w:numFmt w:val="bullet"/>
      <w:lvlText w:val="o"/>
      <w:lvlJc w:val="left"/>
      <w:pPr>
        <w:ind w:left="5040" w:hanging="360"/>
      </w:pPr>
      <w:rPr>
        <w:rFonts w:ascii="Courier New" w:hAnsi="Courier New" w:cs="Courier New" w:hint="default"/>
      </w:rPr>
    </w:lvl>
    <w:lvl w:ilvl="8" w:tplc="FFFFFFFF" w:tentative="1">
      <w:start w:val="1"/>
      <w:numFmt w:val="bullet"/>
      <w:lvlText w:val=""/>
      <w:lvlJc w:val="left"/>
      <w:pPr>
        <w:ind w:left="5760" w:hanging="360"/>
      </w:pPr>
      <w:rPr>
        <w:rFonts w:ascii="Wingdings" w:hAnsi="Wingdings" w:hint="default"/>
      </w:rPr>
    </w:lvl>
  </w:abstractNum>
  <w:abstractNum w:abstractNumId="5" w15:restartNumberingAfterBreak="0">
    <w:nsid w:val="673D6AC3"/>
    <w:multiLevelType w:val="multilevel"/>
    <w:tmpl w:val="175ECD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71DB3CC2"/>
    <w:multiLevelType w:val="hybridMultilevel"/>
    <w:tmpl w:val="1278EA16"/>
    <w:lvl w:ilvl="0" w:tplc="10000009">
      <w:start w:val="1"/>
      <w:numFmt w:val="bullet"/>
      <w:lvlText w:val=""/>
      <w:lvlJc w:val="left"/>
      <w:pPr>
        <w:ind w:left="0" w:hanging="360"/>
      </w:pPr>
      <w:rPr>
        <w:rFonts w:ascii="Wingdings" w:hAnsi="Wingdings" w:hint="default"/>
      </w:rPr>
    </w:lvl>
    <w:lvl w:ilvl="1" w:tplc="10000003" w:tentative="1">
      <w:start w:val="1"/>
      <w:numFmt w:val="bullet"/>
      <w:lvlText w:val="o"/>
      <w:lvlJc w:val="left"/>
      <w:pPr>
        <w:ind w:left="720" w:hanging="360"/>
      </w:pPr>
      <w:rPr>
        <w:rFonts w:ascii="Courier New" w:hAnsi="Courier New" w:cs="Courier New" w:hint="default"/>
      </w:rPr>
    </w:lvl>
    <w:lvl w:ilvl="2" w:tplc="10000005" w:tentative="1">
      <w:start w:val="1"/>
      <w:numFmt w:val="bullet"/>
      <w:lvlText w:val=""/>
      <w:lvlJc w:val="left"/>
      <w:pPr>
        <w:ind w:left="1440" w:hanging="360"/>
      </w:pPr>
      <w:rPr>
        <w:rFonts w:ascii="Wingdings" w:hAnsi="Wingdings" w:hint="default"/>
      </w:rPr>
    </w:lvl>
    <w:lvl w:ilvl="3" w:tplc="10000001" w:tentative="1">
      <w:start w:val="1"/>
      <w:numFmt w:val="bullet"/>
      <w:lvlText w:val=""/>
      <w:lvlJc w:val="left"/>
      <w:pPr>
        <w:ind w:left="2160" w:hanging="360"/>
      </w:pPr>
      <w:rPr>
        <w:rFonts w:ascii="Symbol" w:hAnsi="Symbol" w:hint="default"/>
      </w:rPr>
    </w:lvl>
    <w:lvl w:ilvl="4" w:tplc="10000003" w:tentative="1">
      <w:start w:val="1"/>
      <w:numFmt w:val="bullet"/>
      <w:lvlText w:val="o"/>
      <w:lvlJc w:val="left"/>
      <w:pPr>
        <w:ind w:left="2880" w:hanging="360"/>
      </w:pPr>
      <w:rPr>
        <w:rFonts w:ascii="Courier New" w:hAnsi="Courier New" w:cs="Courier New" w:hint="default"/>
      </w:rPr>
    </w:lvl>
    <w:lvl w:ilvl="5" w:tplc="10000005" w:tentative="1">
      <w:start w:val="1"/>
      <w:numFmt w:val="bullet"/>
      <w:lvlText w:val=""/>
      <w:lvlJc w:val="left"/>
      <w:pPr>
        <w:ind w:left="3600" w:hanging="360"/>
      </w:pPr>
      <w:rPr>
        <w:rFonts w:ascii="Wingdings" w:hAnsi="Wingdings" w:hint="default"/>
      </w:rPr>
    </w:lvl>
    <w:lvl w:ilvl="6" w:tplc="10000001" w:tentative="1">
      <w:start w:val="1"/>
      <w:numFmt w:val="bullet"/>
      <w:lvlText w:val=""/>
      <w:lvlJc w:val="left"/>
      <w:pPr>
        <w:ind w:left="4320" w:hanging="360"/>
      </w:pPr>
      <w:rPr>
        <w:rFonts w:ascii="Symbol" w:hAnsi="Symbol" w:hint="default"/>
      </w:rPr>
    </w:lvl>
    <w:lvl w:ilvl="7" w:tplc="10000003" w:tentative="1">
      <w:start w:val="1"/>
      <w:numFmt w:val="bullet"/>
      <w:lvlText w:val="o"/>
      <w:lvlJc w:val="left"/>
      <w:pPr>
        <w:ind w:left="5040" w:hanging="360"/>
      </w:pPr>
      <w:rPr>
        <w:rFonts w:ascii="Courier New" w:hAnsi="Courier New" w:cs="Courier New" w:hint="default"/>
      </w:rPr>
    </w:lvl>
    <w:lvl w:ilvl="8" w:tplc="10000005" w:tentative="1">
      <w:start w:val="1"/>
      <w:numFmt w:val="bullet"/>
      <w:lvlText w:val=""/>
      <w:lvlJc w:val="left"/>
      <w:pPr>
        <w:ind w:left="5760" w:hanging="360"/>
      </w:pPr>
      <w:rPr>
        <w:rFonts w:ascii="Wingdings" w:hAnsi="Wingdings" w:hint="default"/>
      </w:rPr>
    </w:lvl>
  </w:abstractNum>
  <w:num w:numId="1" w16cid:durableId="353465525">
    <w:abstractNumId w:val="0"/>
  </w:num>
  <w:num w:numId="2" w16cid:durableId="1016273553">
    <w:abstractNumId w:val="3"/>
  </w:num>
  <w:num w:numId="3" w16cid:durableId="1555921557">
    <w:abstractNumId w:val="1"/>
  </w:num>
  <w:num w:numId="4" w16cid:durableId="1750957614">
    <w:abstractNumId w:val="2"/>
  </w:num>
  <w:num w:numId="5" w16cid:durableId="2128500462">
    <w:abstractNumId w:val="6"/>
  </w:num>
  <w:num w:numId="6" w16cid:durableId="1178301876">
    <w:abstractNumId w:val="5"/>
  </w:num>
  <w:num w:numId="7" w16cid:durableId="1552576844">
    <w:abstractNumId w:val="4"/>
  </w:num>
  <w:num w:numId="8" w16cid:durableId="105566009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C96"/>
    <w:rsid w:val="0000314C"/>
    <w:rsid w:val="00041D9A"/>
    <w:rsid w:val="00051A07"/>
    <w:rsid w:val="00061CF8"/>
    <w:rsid w:val="00063FC4"/>
    <w:rsid w:val="000A0271"/>
    <w:rsid w:val="000A3567"/>
    <w:rsid w:val="000C3537"/>
    <w:rsid w:val="000D0B15"/>
    <w:rsid w:val="0010261A"/>
    <w:rsid w:val="00140628"/>
    <w:rsid w:val="00141596"/>
    <w:rsid w:val="001467F6"/>
    <w:rsid w:val="00161073"/>
    <w:rsid w:val="0018093E"/>
    <w:rsid w:val="001B70C6"/>
    <w:rsid w:val="001C4F52"/>
    <w:rsid w:val="001D2669"/>
    <w:rsid w:val="001D48E2"/>
    <w:rsid w:val="001F3AC1"/>
    <w:rsid w:val="00203EB8"/>
    <w:rsid w:val="00230A3C"/>
    <w:rsid w:val="002312C7"/>
    <w:rsid w:val="00232D23"/>
    <w:rsid w:val="00236DE9"/>
    <w:rsid w:val="002422B7"/>
    <w:rsid w:val="00245A13"/>
    <w:rsid w:val="002567EA"/>
    <w:rsid w:val="00264A75"/>
    <w:rsid w:val="002766B1"/>
    <w:rsid w:val="002837C3"/>
    <w:rsid w:val="0029219A"/>
    <w:rsid w:val="00314ED2"/>
    <w:rsid w:val="00317172"/>
    <w:rsid w:val="003229AF"/>
    <w:rsid w:val="00381622"/>
    <w:rsid w:val="00394315"/>
    <w:rsid w:val="00395DEF"/>
    <w:rsid w:val="003E660A"/>
    <w:rsid w:val="00421ED8"/>
    <w:rsid w:val="004508BE"/>
    <w:rsid w:val="00483FBC"/>
    <w:rsid w:val="00491001"/>
    <w:rsid w:val="004E61CF"/>
    <w:rsid w:val="004F0F3F"/>
    <w:rsid w:val="00502C96"/>
    <w:rsid w:val="00503563"/>
    <w:rsid w:val="00522FB4"/>
    <w:rsid w:val="00525B4C"/>
    <w:rsid w:val="00535506"/>
    <w:rsid w:val="00541521"/>
    <w:rsid w:val="005457D9"/>
    <w:rsid w:val="00566396"/>
    <w:rsid w:val="00571B39"/>
    <w:rsid w:val="005815DF"/>
    <w:rsid w:val="005A26BC"/>
    <w:rsid w:val="005B3CDD"/>
    <w:rsid w:val="00622C67"/>
    <w:rsid w:val="00640395"/>
    <w:rsid w:val="00654924"/>
    <w:rsid w:val="00657A48"/>
    <w:rsid w:val="006C1E81"/>
    <w:rsid w:val="006D6D6E"/>
    <w:rsid w:val="006E6C17"/>
    <w:rsid w:val="007138ED"/>
    <w:rsid w:val="00714C62"/>
    <w:rsid w:val="00721D8D"/>
    <w:rsid w:val="007255A5"/>
    <w:rsid w:val="0073298D"/>
    <w:rsid w:val="00734B6E"/>
    <w:rsid w:val="00753FC2"/>
    <w:rsid w:val="00762DF9"/>
    <w:rsid w:val="00770D33"/>
    <w:rsid w:val="00775573"/>
    <w:rsid w:val="00775620"/>
    <w:rsid w:val="00792E15"/>
    <w:rsid w:val="00805BF5"/>
    <w:rsid w:val="00806864"/>
    <w:rsid w:val="00824AAA"/>
    <w:rsid w:val="00830ECA"/>
    <w:rsid w:val="0083337B"/>
    <w:rsid w:val="00841F71"/>
    <w:rsid w:val="00851B9C"/>
    <w:rsid w:val="00873900"/>
    <w:rsid w:val="00876A5A"/>
    <w:rsid w:val="0087755B"/>
    <w:rsid w:val="00882459"/>
    <w:rsid w:val="00897B69"/>
    <w:rsid w:val="008A47EA"/>
    <w:rsid w:val="008A4D0F"/>
    <w:rsid w:val="008C3C32"/>
    <w:rsid w:val="008C4C7C"/>
    <w:rsid w:val="009026AA"/>
    <w:rsid w:val="00904342"/>
    <w:rsid w:val="00945151"/>
    <w:rsid w:val="00950DFC"/>
    <w:rsid w:val="009702AF"/>
    <w:rsid w:val="0098560A"/>
    <w:rsid w:val="009B2954"/>
    <w:rsid w:val="009B7CC5"/>
    <w:rsid w:val="009D41BE"/>
    <w:rsid w:val="009E2DD7"/>
    <w:rsid w:val="00A16803"/>
    <w:rsid w:val="00A32EE6"/>
    <w:rsid w:val="00A51190"/>
    <w:rsid w:val="00A71EFB"/>
    <w:rsid w:val="00A87F83"/>
    <w:rsid w:val="00AA2C79"/>
    <w:rsid w:val="00AB6FD1"/>
    <w:rsid w:val="00AC63B1"/>
    <w:rsid w:val="00AE26A9"/>
    <w:rsid w:val="00AE3FCF"/>
    <w:rsid w:val="00B04526"/>
    <w:rsid w:val="00B14784"/>
    <w:rsid w:val="00B329ED"/>
    <w:rsid w:val="00B452A7"/>
    <w:rsid w:val="00B6425F"/>
    <w:rsid w:val="00B70C3A"/>
    <w:rsid w:val="00B7268A"/>
    <w:rsid w:val="00B7646A"/>
    <w:rsid w:val="00B82A0A"/>
    <w:rsid w:val="00B82CFF"/>
    <w:rsid w:val="00BA74EF"/>
    <w:rsid w:val="00BB4008"/>
    <w:rsid w:val="00BB705B"/>
    <w:rsid w:val="00BC69CA"/>
    <w:rsid w:val="00BD21B4"/>
    <w:rsid w:val="00BE295E"/>
    <w:rsid w:val="00BE450E"/>
    <w:rsid w:val="00BF0179"/>
    <w:rsid w:val="00C06D41"/>
    <w:rsid w:val="00C33360"/>
    <w:rsid w:val="00C46A55"/>
    <w:rsid w:val="00C50AF6"/>
    <w:rsid w:val="00C74995"/>
    <w:rsid w:val="00C8052A"/>
    <w:rsid w:val="00C8461E"/>
    <w:rsid w:val="00CA23D1"/>
    <w:rsid w:val="00CA4074"/>
    <w:rsid w:val="00CE349D"/>
    <w:rsid w:val="00CF6695"/>
    <w:rsid w:val="00D03497"/>
    <w:rsid w:val="00D0629E"/>
    <w:rsid w:val="00D06843"/>
    <w:rsid w:val="00D30013"/>
    <w:rsid w:val="00D4011B"/>
    <w:rsid w:val="00D40F5E"/>
    <w:rsid w:val="00D7179A"/>
    <w:rsid w:val="00D73AEF"/>
    <w:rsid w:val="00D82E0D"/>
    <w:rsid w:val="00D93F8B"/>
    <w:rsid w:val="00DA2900"/>
    <w:rsid w:val="00DA5D17"/>
    <w:rsid w:val="00DC677B"/>
    <w:rsid w:val="00DD023F"/>
    <w:rsid w:val="00DD0F7C"/>
    <w:rsid w:val="00DE1C4C"/>
    <w:rsid w:val="00DE2B5F"/>
    <w:rsid w:val="00DF2897"/>
    <w:rsid w:val="00E11AAC"/>
    <w:rsid w:val="00E22580"/>
    <w:rsid w:val="00E22798"/>
    <w:rsid w:val="00E25E91"/>
    <w:rsid w:val="00E50B26"/>
    <w:rsid w:val="00E75254"/>
    <w:rsid w:val="00E779DE"/>
    <w:rsid w:val="00E85EEB"/>
    <w:rsid w:val="00E938C9"/>
    <w:rsid w:val="00EA155F"/>
    <w:rsid w:val="00EA4B9C"/>
    <w:rsid w:val="00EA4E3B"/>
    <w:rsid w:val="00ED2A50"/>
    <w:rsid w:val="00ED2B11"/>
    <w:rsid w:val="00ED3392"/>
    <w:rsid w:val="00ED7A93"/>
    <w:rsid w:val="00EE61AC"/>
    <w:rsid w:val="00F15201"/>
    <w:rsid w:val="00F205C2"/>
    <w:rsid w:val="00F4221C"/>
    <w:rsid w:val="00F445D3"/>
    <w:rsid w:val="00F75D2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styleId="UnresolvedMention">
    <w:name w:val="Unresolved Mention"/>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73E37-734B-428B-B0DF-92EC49A21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377</TotalTime>
  <Pages>1</Pages>
  <Words>258</Words>
  <Characters>1477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Ala'a Abdelrahim</cp:lastModifiedBy>
  <cp:revision>159</cp:revision>
  <cp:lastPrinted>2025-10-23T06:36:00Z</cp:lastPrinted>
  <dcterms:created xsi:type="dcterms:W3CDTF">2025-09-15T07:35:00Z</dcterms:created>
  <dcterms:modified xsi:type="dcterms:W3CDTF">2026-02-14T17:49:00Z</dcterms:modified>
</cp:coreProperties>
</file>