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5971" w:rsidRPr="00FC5971" w:rsidRDefault="00FC5971" w:rsidP="00FC5971">
      <w:pPr>
        <w:autoSpaceDE w:val="0"/>
        <w:autoSpaceDN w:val="0"/>
        <w:bidi w:val="0"/>
        <w:adjustRightInd w:val="0"/>
        <w:spacing w:after="0" w:line="240" w:lineRule="auto"/>
        <w:jc w:val="both"/>
        <w:rPr>
          <w:rFonts w:asciiTheme="minorBidi" w:hAnsiTheme="minorBidi"/>
          <w:i w:val="0"/>
          <w:iCs w:val="0"/>
          <w:sz w:val="32"/>
          <w:szCs w:val="32"/>
          <w:lang w:bidi="ar-SA"/>
        </w:rPr>
      </w:pPr>
    </w:p>
    <w:p w:rsidR="00FC5971" w:rsidRPr="00FC5971" w:rsidRDefault="00FC5971" w:rsidP="00FC5971">
      <w:pPr>
        <w:autoSpaceDE w:val="0"/>
        <w:autoSpaceDN w:val="0"/>
        <w:bidi w:val="0"/>
        <w:adjustRightInd w:val="0"/>
        <w:spacing w:after="0" w:line="240" w:lineRule="auto"/>
        <w:jc w:val="both"/>
        <w:rPr>
          <w:rFonts w:asciiTheme="minorBidi" w:hAnsiTheme="minorBidi"/>
          <w:i w:val="0"/>
          <w:iCs w:val="0"/>
          <w:sz w:val="32"/>
          <w:szCs w:val="32"/>
          <w:lang w:bidi="ar-SA"/>
        </w:rPr>
      </w:pPr>
    </w:p>
    <w:p w:rsidR="00FC5971" w:rsidRPr="00FC5971" w:rsidRDefault="00FC5971" w:rsidP="00FC5971">
      <w:pPr>
        <w:autoSpaceDE w:val="0"/>
        <w:autoSpaceDN w:val="0"/>
        <w:bidi w:val="0"/>
        <w:adjustRightInd w:val="0"/>
        <w:spacing w:after="0" w:line="240" w:lineRule="auto"/>
        <w:jc w:val="both"/>
        <w:rPr>
          <w:i w:val="0"/>
          <w:iCs w:val="0"/>
          <w:sz w:val="28"/>
          <w:szCs w:val="28"/>
          <w:lang w:bidi="ar-SA"/>
        </w:rPr>
      </w:pPr>
      <w:r w:rsidRPr="00FC5971">
        <w:rPr>
          <w:i w:val="0"/>
          <w:iCs w:val="0"/>
          <w:sz w:val="28"/>
          <w:szCs w:val="28"/>
          <w:lang w:bidi="ar-SA"/>
        </w:rPr>
        <w:t>As known water is considered one of the natural lives needs because no one can live without it and cannot do his daily works without water. Water supply networks are being used in order to move the water to demand area. When water is being used then the wastewater will be generated.</w:t>
      </w:r>
    </w:p>
    <w:p w:rsidR="00FC5971" w:rsidRPr="00FC5971" w:rsidRDefault="00FC5971" w:rsidP="00FC5971">
      <w:pPr>
        <w:autoSpaceDE w:val="0"/>
        <w:autoSpaceDN w:val="0"/>
        <w:bidi w:val="0"/>
        <w:adjustRightInd w:val="0"/>
        <w:spacing w:after="0" w:line="240" w:lineRule="auto"/>
        <w:jc w:val="both"/>
        <w:rPr>
          <w:i w:val="0"/>
          <w:iCs w:val="0"/>
          <w:sz w:val="28"/>
          <w:szCs w:val="28"/>
          <w:lang w:bidi="ar-SA"/>
        </w:rPr>
      </w:pPr>
      <w:r w:rsidRPr="00FC5971">
        <w:rPr>
          <w:i w:val="0"/>
          <w:iCs w:val="0"/>
          <w:sz w:val="28"/>
          <w:szCs w:val="28"/>
          <w:lang w:bidi="ar-SA"/>
        </w:rPr>
        <w:t>The traditional method for the disposal of wastewater is by using cesspits. This method has many problems such as the pollution of the groundwater, caused cracks in the nearest foundations, and the wastewater cause disease spread and hygienic problem. Because of these problems the conduits networks must be constructed and from our view we make our design to share solution.</w:t>
      </w:r>
    </w:p>
    <w:p w:rsidR="00FC5971" w:rsidRPr="00FC5971" w:rsidRDefault="00FC5971" w:rsidP="00FC5971">
      <w:pPr>
        <w:autoSpaceDE w:val="0"/>
        <w:autoSpaceDN w:val="0"/>
        <w:bidi w:val="0"/>
        <w:adjustRightInd w:val="0"/>
        <w:spacing w:after="0" w:line="240" w:lineRule="auto"/>
        <w:jc w:val="both"/>
        <w:rPr>
          <w:i w:val="0"/>
          <w:iCs w:val="0"/>
          <w:sz w:val="28"/>
          <w:szCs w:val="28"/>
          <w:lang w:bidi="ar-SA"/>
        </w:rPr>
      </w:pPr>
      <w:r w:rsidRPr="00FC5971">
        <w:rPr>
          <w:i w:val="0"/>
          <w:iCs w:val="0"/>
          <w:sz w:val="28"/>
          <w:szCs w:val="28"/>
          <w:lang w:bidi="ar-SA"/>
        </w:rPr>
        <w:t xml:space="preserve">This current situation in </w:t>
      </w:r>
      <w:proofErr w:type="spellStart"/>
      <w:r w:rsidRPr="00FC5971">
        <w:rPr>
          <w:i w:val="0"/>
          <w:iCs w:val="0"/>
          <w:sz w:val="28"/>
          <w:szCs w:val="28"/>
          <w:lang w:bidi="ar-SA"/>
        </w:rPr>
        <w:t>Illar</w:t>
      </w:r>
      <w:proofErr w:type="spellEnd"/>
      <w:r w:rsidRPr="00FC5971">
        <w:rPr>
          <w:i w:val="0"/>
          <w:iCs w:val="0"/>
          <w:sz w:val="28"/>
          <w:szCs w:val="28"/>
          <w:lang w:bidi="ar-SA"/>
        </w:rPr>
        <w:t>, thus this requires to construct a sewage collection network. Construction of the network needs design and this is our rule in the project.</w:t>
      </w:r>
    </w:p>
    <w:p w:rsidR="00FC5971" w:rsidRPr="00FC5971" w:rsidRDefault="00FC5971" w:rsidP="00FC5971">
      <w:pPr>
        <w:autoSpaceDE w:val="0"/>
        <w:autoSpaceDN w:val="0"/>
        <w:bidi w:val="0"/>
        <w:adjustRightInd w:val="0"/>
        <w:spacing w:after="0" w:line="240" w:lineRule="auto"/>
        <w:jc w:val="both"/>
        <w:rPr>
          <w:i w:val="0"/>
          <w:iCs w:val="0"/>
          <w:sz w:val="28"/>
          <w:szCs w:val="28"/>
          <w:lang w:bidi="ar-SA"/>
        </w:rPr>
      </w:pPr>
      <w:r w:rsidRPr="00FC5971">
        <w:rPr>
          <w:i w:val="0"/>
          <w:iCs w:val="0"/>
          <w:sz w:val="28"/>
          <w:szCs w:val="28"/>
          <w:lang w:bidi="ar-SA"/>
        </w:rPr>
        <w:t>Storm water is the water that originates during precipitation events. It may also apply to water that originates with rain fall that enters the storm water system. Storm water that does not infiltrate into the soil becomes surface runoff, which either flows directly into surface waterways or is channeled into storm sewers, which eventually discharge to surface waters.</w:t>
      </w:r>
    </w:p>
    <w:p w:rsidR="00FC5971" w:rsidRPr="00FC5971" w:rsidRDefault="00FC5971" w:rsidP="00FC5971">
      <w:pPr>
        <w:autoSpaceDE w:val="0"/>
        <w:autoSpaceDN w:val="0"/>
        <w:bidi w:val="0"/>
        <w:adjustRightInd w:val="0"/>
        <w:spacing w:after="0" w:line="240" w:lineRule="auto"/>
        <w:jc w:val="both"/>
        <w:rPr>
          <w:i w:val="0"/>
          <w:iCs w:val="0"/>
          <w:sz w:val="28"/>
          <w:szCs w:val="28"/>
          <w:lang w:bidi="ar-SA"/>
        </w:rPr>
      </w:pPr>
      <w:r w:rsidRPr="00FC5971">
        <w:rPr>
          <w:i w:val="0"/>
          <w:iCs w:val="0"/>
          <w:sz w:val="28"/>
          <w:szCs w:val="28"/>
          <w:lang w:bidi="ar-SA"/>
        </w:rPr>
        <w:t>When the rain falls on the surface in huge quantity, it can damage crops, houses and infrastructure, so we will design a storm water collection system to avoid previous problems if the design is implemented.</w:t>
      </w:r>
    </w:p>
    <w:p w:rsidR="00FC5971" w:rsidRPr="00FC5971" w:rsidRDefault="00FC5971" w:rsidP="00FC5971">
      <w:pPr>
        <w:autoSpaceDE w:val="0"/>
        <w:autoSpaceDN w:val="0"/>
        <w:bidi w:val="0"/>
        <w:adjustRightInd w:val="0"/>
        <w:spacing w:after="0" w:line="240" w:lineRule="auto"/>
        <w:jc w:val="both"/>
        <w:rPr>
          <w:i w:val="0"/>
          <w:iCs w:val="0"/>
          <w:sz w:val="28"/>
          <w:szCs w:val="28"/>
          <w:lang w:bidi="ar-SA"/>
        </w:rPr>
      </w:pPr>
      <w:r w:rsidRPr="00FC5971">
        <w:rPr>
          <w:i w:val="0"/>
          <w:iCs w:val="0"/>
          <w:sz w:val="28"/>
          <w:szCs w:val="28"/>
          <w:lang w:bidi="ar-SA"/>
        </w:rPr>
        <w:t xml:space="preserve">Our design area is large and has large population and does not contain the sewer net works and storm water net works, this was chosen to design by </w:t>
      </w:r>
      <w:proofErr w:type="spellStart"/>
      <w:r w:rsidRPr="00FC5971">
        <w:rPr>
          <w:i w:val="0"/>
          <w:iCs w:val="0"/>
          <w:sz w:val="28"/>
          <w:szCs w:val="28"/>
          <w:lang w:bidi="ar-SA"/>
        </w:rPr>
        <w:t>SewerCAD</w:t>
      </w:r>
      <w:proofErr w:type="spellEnd"/>
      <w:r w:rsidRPr="00FC5971">
        <w:rPr>
          <w:i w:val="0"/>
          <w:iCs w:val="0"/>
          <w:sz w:val="28"/>
          <w:szCs w:val="28"/>
          <w:lang w:bidi="ar-SA"/>
        </w:rPr>
        <w:t xml:space="preserve"> to design wastewater system, and use </w:t>
      </w:r>
      <w:proofErr w:type="spellStart"/>
      <w:r w:rsidRPr="00FC5971">
        <w:rPr>
          <w:i w:val="0"/>
          <w:iCs w:val="0"/>
          <w:sz w:val="28"/>
          <w:szCs w:val="28"/>
          <w:lang w:bidi="ar-SA"/>
        </w:rPr>
        <w:t>StormCAD</w:t>
      </w:r>
      <w:proofErr w:type="spellEnd"/>
      <w:r w:rsidRPr="00FC5971">
        <w:rPr>
          <w:i w:val="0"/>
          <w:iCs w:val="0"/>
          <w:sz w:val="28"/>
          <w:szCs w:val="28"/>
          <w:lang w:bidi="ar-SA"/>
        </w:rPr>
        <w:t xml:space="preserve"> to design Storm water net work.</w:t>
      </w:r>
    </w:p>
    <w:p w:rsidR="00FC5971" w:rsidRPr="00FC5971" w:rsidRDefault="00FC5971" w:rsidP="00FC5971">
      <w:pPr>
        <w:autoSpaceDE w:val="0"/>
        <w:autoSpaceDN w:val="0"/>
        <w:bidi w:val="0"/>
        <w:adjustRightInd w:val="0"/>
        <w:spacing w:after="0" w:line="240" w:lineRule="auto"/>
        <w:jc w:val="both"/>
        <w:rPr>
          <w:i w:val="0"/>
          <w:iCs w:val="0"/>
          <w:sz w:val="28"/>
          <w:szCs w:val="28"/>
          <w:lang w:bidi="ar-SA"/>
        </w:rPr>
      </w:pPr>
      <w:r w:rsidRPr="00FC5971">
        <w:rPr>
          <w:i w:val="0"/>
          <w:iCs w:val="0"/>
          <w:sz w:val="28"/>
          <w:szCs w:val="28"/>
          <w:lang w:bidi="ar-SA"/>
        </w:rPr>
        <w:t>1.2 Objectives</w:t>
      </w:r>
    </w:p>
    <w:p w:rsidR="00FC5971" w:rsidRPr="00FC5971" w:rsidRDefault="00FC5971" w:rsidP="00FC5971">
      <w:pPr>
        <w:autoSpaceDE w:val="0"/>
        <w:autoSpaceDN w:val="0"/>
        <w:bidi w:val="0"/>
        <w:adjustRightInd w:val="0"/>
        <w:spacing w:after="0" w:line="240" w:lineRule="auto"/>
        <w:jc w:val="both"/>
        <w:rPr>
          <w:i w:val="0"/>
          <w:iCs w:val="0"/>
          <w:sz w:val="28"/>
          <w:szCs w:val="28"/>
          <w:lang w:bidi="ar-SA"/>
        </w:rPr>
      </w:pPr>
      <w:r w:rsidRPr="00FC5971">
        <w:rPr>
          <w:i w:val="0"/>
          <w:iCs w:val="0"/>
          <w:sz w:val="28"/>
          <w:szCs w:val="28"/>
          <w:lang w:bidi="ar-SA"/>
        </w:rPr>
        <w:t>The main objectives of this project are:</w:t>
      </w:r>
    </w:p>
    <w:p w:rsidR="00FC5971" w:rsidRPr="00FC5971" w:rsidRDefault="00FC5971" w:rsidP="00FC5971">
      <w:pPr>
        <w:autoSpaceDE w:val="0"/>
        <w:autoSpaceDN w:val="0"/>
        <w:bidi w:val="0"/>
        <w:adjustRightInd w:val="0"/>
        <w:spacing w:after="0" w:line="240" w:lineRule="auto"/>
        <w:jc w:val="both"/>
        <w:rPr>
          <w:i w:val="0"/>
          <w:iCs w:val="0"/>
          <w:sz w:val="28"/>
          <w:szCs w:val="28"/>
          <w:lang w:bidi="ar-SA"/>
        </w:rPr>
      </w:pPr>
      <w:r w:rsidRPr="00FC5971">
        <w:rPr>
          <w:i w:val="0"/>
          <w:iCs w:val="0"/>
          <w:sz w:val="28"/>
          <w:szCs w:val="28"/>
          <w:lang w:bidi="ar-SA"/>
        </w:rPr>
        <w:t xml:space="preserve">1- To design a wastewater collection network for </w:t>
      </w:r>
      <w:proofErr w:type="spellStart"/>
      <w:r w:rsidRPr="00FC5971">
        <w:rPr>
          <w:i w:val="0"/>
          <w:iCs w:val="0"/>
          <w:sz w:val="28"/>
          <w:szCs w:val="28"/>
          <w:lang w:bidi="ar-SA"/>
        </w:rPr>
        <w:t>Illar</w:t>
      </w:r>
      <w:proofErr w:type="spellEnd"/>
      <w:r w:rsidRPr="00FC5971">
        <w:rPr>
          <w:i w:val="0"/>
          <w:iCs w:val="0"/>
          <w:sz w:val="28"/>
          <w:szCs w:val="28"/>
          <w:lang w:bidi="ar-SA"/>
        </w:rPr>
        <w:t xml:space="preserve"> Village using </w:t>
      </w:r>
      <w:proofErr w:type="spellStart"/>
      <w:r w:rsidRPr="00FC5971">
        <w:rPr>
          <w:i w:val="0"/>
          <w:iCs w:val="0"/>
          <w:sz w:val="28"/>
          <w:szCs w:val="28"/>
          <w:lang w:bidi="ar-SA"/>
        </w:rPr>
        <w:t>SewarCAD</w:t>
      </w:r>
      <w:proofErr w:type="spellEnd"/>
      <w:r w:rsidRPr="00FC5971">
        <w:rPr>
          <w:i w:val="0"/>
          <w:iCs w:val="0"/>
          <w:sz w:val="28"/>
          <w:szCs w:val="28"/>
          <w:lang w:bidi="ar-SA"/>
        </w:rPr>
        <w:t>.</w:t>
      </w:r>
    </w:p>
    <w:p w:rsidR="00FC5971" w:rsidRPr="00FC5971" w:rsidRDefault="00FC5971" w:rsidP="00FC5971">
      <w:pPr>
        <w:autoSpaceDE w:val="0"/>
        <w:autoSpaceDN w:val="0"/>
        <w:bidi w:val="0"/>
        <w:adjustRightInd w:val="0"/>
        <w:spacing w:after="0" w:line="240" w:lineRule="auto"/>
        <w:jc w:val="both"/>
        <w:rPr>
          <w:rFonts w:asciiTheme="minorBidi" w:hAnsiTheme="minorBidi"/>
          <w:i w:val="0"/>
          <w:iCs w:val="0"/>
          <w:sz w:val="32"/>
          <w:szCs w:val="32"/>
          <w:lang w:bidi="ar-SA"/>
        </w:rPr>
      </w:pPr>
      <w:r w:rsidRPr="00FC5971">
        <w:rPr>
          <w:rFonts w:asciiTheme="minorBidi" w:hAnsiTheme="minorBidi"/>
          <w:i w:val="0"/>
          <w:iCs w:val="0"/>
          <w:sz w:val="32"/>
          <w:szCs w:val="32"/>
          <w:lang w:bidi="ar-SA"/>
        </w:rPr>
        <w:t xml:space="preserve">2- To design a </w:t>
      </w:r>
      <w:proofErr w:type="spellStart"/>
      <w:r w:rsidRPr="00FC5971">
        <w:rPr>
          <w:rFonts w:asciiTheme="minorBidi" w:hAnsiTheme="minorBidi"/>
          <w:i w:val="0"/>
          <w:iCs w:val="0"/>
          <w:sz w:val="32"/>
          <w:szCs w:val="32"/>
          <w:lang w:bidi="ar-SA"/>
        </w:rPr>
        <w:t>stormwater</w:t>
      </w:r>
      <w:proofErr w:type="spellEnd"/>
      <w:r w:rsidRPr="00FC5971">
        <w:rPr>
          <w:rFonts w:asciiTheme="minorBidi" w:hAnsiTheme="minorBidi"/>
          <w:i w:val="0"/>
          <w:iCs w:val="0"/>
          <w:sz w:val="32"/>
          <w:szCs w:val="32"/>
          <w:lang w:bidi="ar-SA"/>
        </w:rPr>
        <w:t xml:space="preserve"> collection network for </w:t>
      </w:r>
      <w:proofErr w:type="spellStart"/>
      <w:r w:rsidRPr="00FC5971">
        <w:rPr>
          <w:rFonts w:asciiTheme="minorBidi" w:hAnsiTheme="minorBidi"/>
          <w:i w:val="0"/>
          <w:iCs w:val="0"/>
          <w:sz w:val="32"/>
          <w:szCs w:val="32"/>
          <w:lang w:bidi="ar-SA"/>
        </w:rPr>
        <w:t>Illar</w:t>
      </w:r>
      <w:proofErr w:type="spellEnd"/>
      <w:r w:rsidRPr="00FC5971">
        <w:rPr>
          <w:rFonts w:asciiTheme="minorBidi" w:hAnsiTheme="minorBidi"/>
          <w:i w:val="0"/>
          <w:iCs w:val="0"/>
          <w:sz w:val="32"/>
          <w:szCs w:val="32"/>
          <w:lang w:bidi="ar-SA"/>
        </w:rPr>
        <w:t xml:space="preserve"> Village using </w:t>
      </w:r>
      <w:proofErr w:type="spellStart"/>
      <w:r w:rsidRPr="00FC5971">
        <w:rPr>
          <w:rFonts w:asciiTheme="minorBidi" w:hAnsiTheme="minorBidi"/>
          <w:i w:val="0"/>
          <w:iCs w:val="0"/>
          <w:sz w:val="32"/>
          <w:szCs w:val="32"/>
          <w:lang w:bidi="ar-SA"/>
        </w:rPr>
        <w:t>StormCAD</w:t>
      </w:r>
      <w:proofErr w:type="spellEnd"/>
      <w:r w:rsidRPr="00FC5971">
        <w:rPr>
          <w:rFonts w:asciiTheme="minorBidi" w:hAnsiTheme="minorBidi"/>
          <w:i w:val="0"/>
          <w:iCs w:val="0"/>
          <w:sz w:val="32"/>
          <w:szCs w:val="32"/>
          <w:lang w:bidi="ar-SA"/>
        </w:rPr>
        <w:t>.</w:t>
      </w:r>
    </w:p>
    <w:p w:rsidR="00ED6282" w:rsidRPr="00FC5971" w:rsidRDefault="00FC5971" w:rsidP="00FC5971">
      <w:pPr>
        <w:jc w:val="both"/>
        <w:rPr>
          <w:rFonts w:asciiTheme="minorBidi" w:hAnsiTheme="minorBidi" w:hint="cs"/>
          <w:i w:val="0"/>
          <w:iCs w:val="0"/>
          <w:sz w:val="28"/>
          <w:szCs w:val="28"/>
          <w:rtl/>
          <w:lang w:bidi="ar-JO"/>
        </w:rPr>
      </w:pPr>
    </w:p>
    <w:tbl>
      <w:tblPr>
        <w:tblpPr w:leftFromText="180" w:rightFromText="180" w:vertAnchor="text" w:horzAnchor="margin" w:tblpXSpec="center" w:tblpY="426"/>
        <w:bidiVisual/>
        <w:tblW w:w="7201" w:type="dxa"/>
        <w:tblCellMar>
          <w:left w:w="0" w:type="dxa"/>
          <w:right w:w="0" w:type="dxa"/>
        </w:tblCellMar>
        <w:tblLook w:val="04A0"/>
      </w:tblPr>
      <w:tblGrid>
        <w:gridCol w:w="1778"/>
        <w:gridCol w:w="1592"/>
        <w:gridCol w:w="1419"/>
        <w:gridCol w:w="2412"/>
      </w:tblGrid>
      <w:tr w:rsidR="00FC5971" w:rsidRPr="00FC5971" w:rsidTr="00FC5971">
        <w:trPr>
          <w:trHeight w:val="709"/>
        </w:trPr>
        <w:tc>
          <w:tcPr>
            <w:tcW w:w="1778" w:type="dxa"/>
            <w:tcBorders>
              <w:top w:val="single" w:sz="4" w:space="0" w:color="000000"/>
              <w:left w:val="single" w:sz="4" w:space="0" w:color="000000"/>
              <w:bottom w:val="single" w:sz="4" w:space="0" w:color="000000"/>
              <w:right w:val="single" w:sz="4" w:space="0" w:color="000000"/>
            </w:tcBorders>
            <w:shd w:val="clear" w:color="auto" w:fill="93CDDD"/>
            <w:tcMar>
              <w:top w:w="15" w:type="dxa"/>
              <w:left w:w="15" w:type="dxa"/>
              <w:bottom w:w="0" w:type="dxa"/>
              <w:right w:w="15" w:type="dxa"/>
            </w:tcMar>
            <w:vAlign w:val="center"/>
            <w:hideMark/>
          </w:tcPr>
          <w:p w:rsidR="00FC5971" w:rsidRPr="00FC5971" w:rsidRDefault="00FC5971" w:rsidP="00FC5971">
            <w:pPr>
              <w:jc w:val="center"/>
              <w:rPr>
                <w:rFonts w:asciiTheme="minorBidi" w:hAnsiTheme="minorBidi"/>
                <w:color w:val="FFFFFF"/>
                <w:sz w:val="22"/>
                <w:szCs w:val="22"/>
              </w:rPr>
            </w:pPr>
            <w:r w:rsidRPr="00FC5971">
              <w:rPr>
                <w:rFonts w:asciiTheme="minorBidi" w:hAnsiTheme="minorBidi"/>
                <w:color w:val="FFFFFF"/>
                <w:sz w:val="22"/>
                <w:szCs w:val="22"/>
              </w:rPr>
              <w:t>Total cost</w:t>
            </w:r>
          </w:p>
        </w:tc>
        <w:tc>
          <w:tcPr>
            <w:tcW w:w="1592" w:type="dxa"/>
            <w:tcBorders>
              <w:top w:val="single" w:sz="4" w:space="0" w:color="000000"/>
              <w:left w:val="single" w:sz="4" w:space="0" w:color="000000"/>
              <w:bottom w:val="single" w:sz="4" w:space="0" w:color="000000"/>
              <w:right w:val="single" w:sz="4" w:space="0" w:color="000000"/>
            </w:tcBorders>
            <w:shd w:val="clear" w:color="auto" w:fill="93CDDD"/>
            <w:tcMar>
              <w:top w:w="15" w:type="dxa"/>
              <w:left w:w="15" w:type="dxa"/>
              <w:bottom w:w="0" w:type="dxa"/>
              <w:right w:w="15" w:type="dxa"/>
            </w:tcMar>
            <w:vAlign w:val="center"/>
            <w:hideMark/>
          </w:tcPr>
          <w:p w:rsidR="00FC5971" w:rsidRPr="00FC5971" w:rsidRDefault="00FC5971" w:rsidP="00FC5971">
            <w:pPr>
              <w:jc w:val="center"/>
              <w:rPr>
                <w:rFonts w:asciiTheme="minorBidi" w:hAnsiTheme="minorBidi"/>
                <w:color w:val="FFFFFF"/>
                <w:sz w:val="22"/>
                <w:szCs w:val="22"/>
              </w:rPr>
            </w:pPr>
            <w:r w:rsidRPr="00FC5971">
              <w:rPr>
                <w:rFonts w:asciiTheme="minorBidi" w:hAnsiTheme="minorBidi"/>
                <w:color w:val="FFFFFF"/>
                <w:sz w:val="22"/>
                <w:szCs w:val="22"/>
              </w:rPr>
              <w:t>Unit cost($)</w:t>
            </w:r>
          </w:p>
        </w:tc>
        <w:tc>
          <w:tcPr>
            <w:tcW w:w="1419" w:type="dxa"/>
            <w:tcBorders>
              <w:top w:val="single" w:sz="4" w:space="0" w:color="000000"/>
              <w:left w:val="single" w:sz="4" w:space="0" w:color="000000"/>
              <w:bottom w:val="single" w:sz="4" w:space="0" w:color="000000"/>
              <w:right w:val="single" w:sz="4" w:space="0" w:color="000000"/>
            </w:tcBorders>
            <w:shd w:val="clear" w:color="auto" w:fill="93CDDD"/>
            <w:tcMar>
              <w:top w:w="15" w:type="dxa"/>
              <w:left w:w="15" w:type="dxa"/>
              <w:bottom w:w="0" w:type="dxa"/>
              <w:right w:w="15" w:type="dxa"/>
            </w:tcMar>
            <w:vAlign w:val="center"/>
            <w:hideMark/>
          </w:tcPr>
          <w:p w:rsidR="00FC5971" w:rsidRPr="00FC5971" w:rsidRDefault="00FC5971" w:rsidP="00FC5971">
            <w:pPr>
              <w:jc w:val="center"/>
              <w:rPr>
                <w:rFonts w:asciiTheme="minorBidi" w:hAnsiTheme="minorBidi"/>
                <w:color w:val="FFFFFF"/>
                <w:sz w:val="22"/>
                <w:szCs w:val="22"/>
              </w:rPr>
            </w:pPr>
            <w:r w:rsidRPr="00FC5971">
              <w:rPr>
                <w:rFonts w:asciiTheme="minorBidi" w:hAnsiTheme="minorBidi"/>
                <w:color w:val="FFFFFF"/>
                <w:sz w:val="22"/>
                <w:szCs w:val="22"/>
              </w:rPr>
              <w:t>Amount</w:t>
            </w:r>
          </w:p>
        </w:tc>
        <w:tc>
          <w:tcPr>
            <w:tcW w:w="2412" w:type="dxa"/>
            <w:tcBorders>
              <w:top w:val="single" w:sz="4" w:space="0" w:color="000000"/>
              <w:left w:val="single" w:sz="4" w:space="0" w:color="000000"/>
              <w:bottom w:val="single" w:sz="4" w:space="0" w:color="000000"/>
              <w:right w:val="single" w:sz="4" w:space="0" w:color="000000"/>
            </w:tcBorders>
            <w:shd w:val="clear" w:color="auto" w:fill="93CDDD"/>
            <w:tcMar>
              <w:top w:w="15" w:type="dxa"/>
              <w:left w:w="15" w:type="dxa"/>
              <w:bottom w:w="0" w:type="dxa"/>
              <w:right w:w="15" w:type="dxa"/>
            </w:tcMar>
            <w:vAlign w:val="center"/>
            <w:hideMark/>
          </w:tcPr>
          <w:p w:rsidR="00FC5971" w:rsidRPr="00FC5971" w:rsidRDefault="00FC5971" w:rsidP="00FC5971">
            <w:pPr>
              <w:jc w:val="center"/>
              <w:rPr>
                <w:rFonts w:asciiTheme="minorBidi" w:hAnsiTheme="minorBidi"/>
                <w:color w:val="FFFFFF"/>
                <w:sz w:val="22"/>
                <w:szCs w:val="22"/>
              </w:rPr>
            </w:pPr>
            <w:r w:rsidRPr="00FC5971">
              <w:rPr>
                <w:rFonts w:asciiTheme="minorBidi" w:hAnsiTheme="minorBidi"/>
                <w:color w:val="FFFFFF"/>
                <w:sz w:val="22"/>
                <w:szCs w:val="22"/>
              </w:rPr>
              <w:t>Description</w:t>
            </w:r>
          </w:p>
        </w:tc>
      </w:tr>
      <w:tr w:rsidR="00FC5971" w:rsidRPr="00FC5971" w:rsidTr="00FC5971">
        <w:trPr>
          <w:trHeight w:val="420"/>
        </w:trPr>
        <w:tc>
          <w:tcPr>
            <w:tcW w:w="17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lastRenderedPageBreak/>
              <w:t>17561</w:t>
            </w:r>
          </w:p>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1</w:t>
            </w:r>
          </w:p>
        </w:tc>
        <w:tc>
          <w:tcPr>
            <w:tcW w:w="14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20660</w:t>
            </w:r>
          </w:p>
        </w:tc>
        <w:tc>
          <w:tcPr>
            <w:tcW w:w="2412" w:type="dxa"/>
            <w:tcBorders>
              <w:top w:val="single" w:sz="4" w:space="0" w:color="000000"/>
              <w:left w:val="single" w:sz="4" w:space="0" w:color="000000"/>
              <w:bottom w:val="single" w:sz="4" w:space="0" w:color="000000"/>
              <w:right w:val="single" w:sz="4" w:space="0" w:color="000000"/>
            </w:tcBorders>
            <w:shd w:val="clear" w:color="auto" w:fill="B2A1C7"/>
            <w:tcMar>
              <w:top w:w="15" w:type="dxa"/>
              <w:left w:w="15" w:type="dxa"/>
              <w:bottom w:w="0" w:type="dxa"/>
              <w:right w:w="15" w:type="dxa"/>
            </w:tcMar>
            <w:vAlign w:val="center"/>
            <w:hideMark/>
          </w:tcPr>
          <w:p w:rsidR="00FC5971" w:rsidRPr="00FC5971" w:rsidRDefault="00FC5971" w:rsidP="00FC5971">
            <w:pPr>
              <w:rPr>
                <w:rFonts w:asciiTheme="minorBidi" w:hAnsiTheme="minorBidi"/>
                <w:color w:val="FFFFFF"/>
                <w:sz w:val="22"/>
                <w:szCs w:val="22"/>
              </w:rPr>
            </w:pPr>
            <w:r w:rsidRPr="00FC5971">
              <w:rPr>
                <w:rFonts w:asciiTheme="minorBidi" w:hAnsiTheme="minorBidi"/>
                <w:color w:val="FFFFFF"/>
                <w:sz w:val="22"/>
                <w:szCs w:val="22"/>
              </w:rPr>
              <w:t>Volume of cut (m³)</w:t>
            </w:r>
          </w:p>
        </w:tc>
      </w:tr>
      <w:tr w:rsidR="00FC5971" w:rsidRPr="00FC5971" w:rsidTr="00FC5971">
        <w:trPr>
          <w:trHeight w:val="550"/>
        </w:trPr>
        <w:tc>
          <w:tcPr>
            <w:tcW w:w="17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48020</w:t>
            </w:r>
          </w:p>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14</w:t>
            </w:r>
          </w:p>
        </w:tc>
        <w:tc>
          <w:tcPr>
            <w:tcW w:w="14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3430</w:t>
            </w:r>
          </w:p>
        </w:tc>
        <w:tc>
          <w:tcPr>
            <w:tcW w:w="2412" w:type="dxa"/>
            <w:tcBorders>
              <w:top w:val="single" w:sz="4" w:space="0" w:color="000000"/>
              <w:left w:val="single" w:sz="4" w:space="0" w:color="000000"/>
              <w:bottom w:val="single" w:sz="4" w:space="0" w:color="000000"/>
              <w:right w:val="single" w:sz="4" w:space="0" w:color="000000"/>
            </w:tcBorders>
            <w:shd w:val="clear" w:color="auto" w:fill="B2A1C7"/>
            <w:tcMar>
              <w:top w:w="15" w:type="dxa"/>
              <w:left w:w="15" w:type="dxa"/>
              <w:bottom w:w="0" w:type="dxa"/>
              <w:right w:w="15" w:type="dxa"/>
            </w:tcMar>
            <w:vAlign w:val="center"/>
            <w:hideMark/>
          </w:tcPr>
          <w:p w:rsidR="00FC5971" w:rsidRPr="00FC5971" w:rsidRDefault="00FC5971" w:rsidP="00FC5971">
            <w:pPr>
              <w:rPr>
                <w:rFonts w:asciiTheme="minorBidi" w:hAnsiTheme="minorBidi"/>
                <w:color w:val="FFFFFF"/>
                <w:sz w:val="22"/>
                <w:szCs w:val="22"/>
              </w:rPr>
            </w:pPr>
            <w:r w:rsidRPr="00FC5971">
              <w:rPr>
                <w:rFonts w:asciiTheme="minorBidi" w:hAnsiTheme="minorBidi"/>
                <w:color w:val="FFFFFF"/>
                <w:sz w:val="22"/>
                <w:szCs w:val="22"/>
              </w:rPr>
              <w:t>Volume of sand (m³)</w:t>
            </w:r>
          </w:p>
        </w:tc>
      </w:tr>
      <w:tr w:rsidR="00FC5971" w:rsidRPr="00FC5971" w:rsidTr="00FC5971">
        <w:trPr>
          <w:trHeight w:val="550"/>
        </w:trPr>
        <w:tc>
          <w:tcPr>
            <w:tcW w:w="17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149130</w:t>
            </w:r>
          </w:p>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9</w:t>
            </w:r>
          </w:p>
        </w:tc>
        <w:tc>
          <w:tcPr>
            <w:tcW w:w="14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16570</w:t>
            </w:r>
          </w:p>
        </w:tc>
        <w:tc>
          <w:tcPr>
            <w:tcW w:w="2412" w:type="dxa"/>
            <w:tcBorders>
              <w:top w:val="single" w:sz="4" w:space="0" w:color="000000"/>
              <w:left w:val="single" w:sz="4" w:space="0" w:color="000000"/>
              <w:bottom w:val="single" w:sz="4" w:space="0" w:color="000000"/>
              <w:right w:val="single" w:sz="4" w:space="0" w:color="000000"/>
            </w:tcBorders>
            <w:shd w:val="clear" w:color="auto" w:fill="B2A1C7"/>
            <w:tcMar>
              <w:top w:w="15" w:type="dxa"/>
              <w:left w:w="15" w:type="dxa"/>
              <w:bottom w:w="0" w:type="dxa"/>
              <w:right w:w="15" w:type="dxa"/>
            </w:tcMar>
            <w:vAlign w:val="center"/>
            <w:hideMark/>
          </w:tcPr>
          <w:p w:rsidR="00FC5971" w:rsidRPr="00FC5971" w:rsidRDefault="00FC5971" w:rsidP="00FC5971">
            <w:pPr>
              <w:rPr>
                <w:rFonts w:asciiTheme="minorBidi" w:hAnsiTheme="minorBidi"/>
                <w:color w:val="FFFFFF"/>
                <w:sz w:val="22"/>
                <w:szCs w:val="22"/>
              </w:rPr>
            </w:pPr>
            <w:r w:rsidRPr="00FC5971">
              <w:rPr>
                <w:rFonts w:asciiTheme="minorBidi" w:hAnsiTheme="minorBidi"/>
                <w:color w:val="FFFFFF"/>
                <w:sz w:val="22"/>
                <w:szCs w:val="22"/>
              </w:rPr>
              <w:t>Volume of backfill (m³)</w:t>
            </w:r>
          </w:p>
        </w:tc>
      </w:tr>
      <w:tr w:rsidR="00FC5971" w:rsidRPr="00FC5971" w:rsidTr="00FC5971">
        <w:trPr>
          <w:trHeight w:val="361"/>
        </w:trPr>
        <w:tc>
          <w:tcPr>
            <w:tcW w:w="17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863100</w:t>
            </w:r>
          </w:p>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63</w:t>
            </w:r>
          </w:p>
        </w:tc>
        <w:tc>
          <w:tcPr>
            <w:tcW w:w="14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13700</w:t>
            </w:r>
          </w:p>
        </w:tc>
        <w:tc>
          <w:tcPr>
            <w:tcW w:w="2412" w:type="dxa"/>
            <w:tcBorders>
              <w:top w:val="single" w:sz="4" w:space="0" w:color="000000"/>
              <w:left w:val="single" w:sz="4" w:space="0" w:color="000000"/>
              <w:bottom w:val="single" w:sz="4" w:space="0" w:color="000000"/>
              <w:right w:val="single" w:sz="4" w:space="0" w:color="000000"/>
            </w:tcBorders>
            <w:shd w:val="clear" w:color="auto" w:fill="B2A1C7"/>
            <w:tcMar>
              <w:top w:w="15" w:type="dxa"/>
              <w:left w:w="15" w:type="dxa"/>
              <w:bottom w:w="0" w:type="dxa"/>
              <w:right w:w="15" w:type="dxa"/>
            </w:tcMar>
            <w:vAlign w:val="center"/>
            <w:hideMark/>
          </w:tcPr>
          <w:p w:rsidR="00FC5971" w:rsidRPr="00FC5971" w:rsidRDefault="00FC5971" w:rsidP="00FC5971">
            <w:pPr>
              <w:jc w:val="both"/>
              <w:rPr>
                <w:rFonts w:asciiTheme="minorBidi" w:hAnsiTheme="minorBidi"/>
                <w:color w:val="FFFFFF"/>
                <w:sz w:val="22"/>
                <w:szCs w:val="22"/>
              </w:rPr>
            </w:pPr>
            <w:r w:rsidRPr="00FC5971">
              <w:rPr>
                <w:rFonts w:asciiTheme="minorBidi" w:hAnsiTheme="minorBidi"/>
                <w:color w:val="FFFFFF"/>
                <w:sz w:val="22"/>
                <w:szCs w:val="22"/>
              </w:rPr>
              <w:t>Length for 8 ̏ (m)</w:t>
            </w:r>
          </w:p>
        </w:tc>
      </w:tr>
      <w:tr w:rsidR="00FC5971" w:rsidRPr="00FC5971" w:rsidTr="00FC5971">
        <w:trPr>
          <w:trHeight w:val="391"/>
        </w:trPr>
        <w:tc>
          <w:tcPr>
            <w:tcW w:w="17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26400</w:t>
            </w:r>
          </w:p>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88</w:t>
            </w:r>
          </w:p>
        </w:tc>
        <w:tc>
          <w:tcPr>
            <w:tcW w:w="14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300</w:t>
            </w:r>
          </w:p>
        </w:tc>
        <w:tc>
          <w:tcPr>
            <w:tcW w:w="2412" w:type="dxa"/>
            <w:tcBorders>
              <w:top w:val="single" w:sz="4" w:space="0" w:color="000000"/>
              <w:left w:val="single" w:sz="4" w:space="0" w:color="000000"/>
              <w:bottom w:val="single" w:sz="4" w:space="0" w:color="000000"/>
              <w:right w:val="single" w:sz="4" w:space="0" w:color="000000"/>
            </w:tcBorders>
            <w:shd w:val="clear" w:color="auto" w:fill="B2A1C7"/>
            <w:tcMar>
              <w:top w:w="15" w:type="dxa"/>
              <w:left w:w="15" w:type="dxa"/>
              <w:bottom w:w="0" w:type="dxa"/>
              <w:right w:w="15" w:type="dxa"/>
            </w:tcMar>
            <w:vAlign w:val="center"/>
            <w:hideMark/>
          </w:tcPr>
          <w:p w:rsidR="00FC5971" w:rsidRPr="00FC5971" w:rsidRDefault="00FC5971" w:rsidP="00FC5971">
            <w:pPr>
              <w:jc w:val="both"/>
              <w:rPr>
                <w:rFonts w:asciiTheme="minorBidi" w:hAnsiTheme="minorBidi"/>
                <w:color w:val="FFFFFF"/>
                <w:sz w:val="22"/>
                <w:szCs w:val="22"/>
              </w:rPr>
            </w:pPr>
            <w:r w:rsidRPr="00FC5971">
              <w:rPr>
                <w:rFonts w:asciiTheme="minorBidi" w:hAnsiTheme="minorBidi"/>
                <w:color w:val="FFFFFF"/>
                <w:sz w:val="22"/>
                <w:szCs w:val="22"/>
              </w:rPr>
              <w:t>Length for 10 ̏  (m)</w:t>
            </w:r>
          </w:p>
        </w:tc>
      </w:tr>
      <w:tr w:rsidR="00FC5971" w:rsidRPr="00FC5971" w:rsidTr="00FC5971">
        <w:trPr>
          <w:trHeight w:val="550"/>
        </w:trPr>
        <w:tc>
          <w:tcPr>
            <w:tcW w:w="17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168324</w:t>
            </w:r>
          </w:p>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338</w:t>
            </w:r>
          </w:p>
        </w:tc>
        <w:tc>
          <w:tcPr>
            <w:tcW w:w="14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rsidR="00FC5971" w:rsidRPr="00FC5971" w:rsidRDefault="00FC5971" w:rsidP="00FC5971">
            <w:pPr>
              <w:spacing w:line="240" w:lineRule="auto"/>
              <w:jc w:val="center"/>
              <w:rPr>
                <w:rFonts w:asciiTheme="minorBidi" w:hAnsiTheme="minorBidi"/>
                <w:color w:val="000000"/>
                <w:sz w:val="22"/>
                <w:szCs w:val="22"/>
              </w:rPr>
            </w:pPr>
            <w:r w:rsidRPr="00FC5971">
              <w:rPr>
                <w:rFonts w:asciiTheme="minorBidi" w:hAnsiTheme="minorBidi"/>
                <w:color w:val="000000"/>
                <w:sz w:val="22"/>
                <w:szCs w:val="22"/>
              </w:rPr>
              <w:t>498</w:t>
            </w:r>
          </w:p>
        </w:tc>
        <w:tc>
          <w:tcPr>
            <w:tcW w:w="2412" w:type="dxa"/>
            <w:tcBorders>
              <w:top w:val="single" w:sz="4" w:space="0" w:color="000000"/>
              <w:left w:val="single" w:sz="4" w:space="0" w:color="000000"/>
              <w:bottom w:val="single" w:sz="4" w:space="0" w:color="000000"/>
              <w:right w:val="single" w:sz="4" w:space="0" w:color="000000"/>
            </w:tcBorders>
            <w:shd w:val="clear" w:color="auto" w:fill="B2A1C7"/>
            <w:tcMar>
              <w:top w:w="15" w:type="dxa"/>
              <w:left w:w="15" w:type="dxa"/>
              <w:bottom w:w="0" w:type="dxa"/>
              <w:right w:w="15" w:type="dxa"/>
            </w:tcMar>
            <w:vAlign w:val="center"/>
            <w:hideMark/>
          </w:tcPr>
          <w:p w:rsidR="00FC5971" w:rsidRPr="00FC5971" w:rsidRDefault="00FC5971" w:rsidP="00FC5971">
            <w:pPr>
              <w:jc w:val="both"/>
              <w:rPr>
                <w:rFonts w:asciiTheme="minorBidi" w:hAnsiTheme="minorBidi"/>
                <w:color w:val="FFFFFF"/>
                <w:sz w:val="22"/>
                <w:szCs w:val="22"/>
              </w:rPr>
            </w:pPr>
            <w:r w:rsidRPr="00FC5971">
              <w:rPr>
                <w:rFonts w:asciiTheme="minorBidi" w:hAnsiTheme="minorBidi"/>
                <w:color w:val="FFFFFF"/>
                <w:sz w:val="22"/>
                <w:szCs w:val="22"/>
              </w:rPr>
              <w:t xml:space="preserve">Number of manhole </w:t>
            </w:r>
          </w:p>
        </w:tc>
      </w:tr>
      <w:tr w:rsidR="00FC5971" w:rsidRPr="00FC5971" w:rsidTr="00FC5971">
        <w:trPr>
          <w:trHeight w:val="550"/>
        </w:trPr>
        <w:tc>
          <w:tcPr>
            <w:tcW w:w="1778" w:type="dxa"/>
            <w:tcBorders>
              <w:top w:val="single" w:sz="4" w:space="0" w:color="000000"/>
              <w:left w:val="single" w:sz="4" w:space="0" w:color="000000"/>
              <w:bottom w:val="single" w:sz="4" w:space="0" w:color="000000"/>
              <w:right w:val="single" w:sz="4" w:space="0" w:color="000000"/>
            </w:tcBorders>
            <w:shd w:val="clear" w:color="auto" w:fill="E6B9B8"/>
            <w:tcMar>
              <w:top w:w="15" w:type="dxa"/>
              <w:left w:w="15" w:type="dxa"/>
              <w:bottom w:w="0" w:type="dxa"/>
              <w:right w:w="15" w:type="dxa"/>
            </w:tcMar>
            <w:vAlign w:val="center"/>
            <w:hideMark/>
          </w:tcPr>
          <w:p w:rsidR="00FC5971" w:rsidRPr="00FC5971" w:rsidRDefault="00FC5971" w:rsidP="00FC5971">
            <w:pPr>
              <w:jc w:val="center"/>
              <w:rPr>
                <w:rFonts w:asciiTheme="minorBidi" w:hAnsiTheme="minorBidi"/>
                <w:color w:val="FFFFFF"/>
                <w:sz w:val="22"/>
                <w:szCs w:val="22"/>
              </w:rPr>
            </w:pPr>
            <w:r w:rsidRPr="00FC5971">
              <w:rPr>
                <w:rFonts w:asciiTheme="minorBidi" w:hAnsiTheme="minorBidi"/>
                <w:color w:val="FFFFFF"/>
                <w:sz w:val="22"/>
                <w:szCs w:val="22"/>
              </w:rPr>
              <w:t>91000$/km</w:t>
            </w:r>
          </w:p>
        </w:tc>
        <w:tc>
          <w:tcPr>
            <w:tcW w:w="1592" w:type="dxa"/>
            <w:tcBorders>
              <w:top w:val="single" w:sz="4" w:space="0" w:color="000000"/>
              <w:left w:val="single" w:sz="4" w:space="0" w:color="000000"/>
              <w:bottom w:val="single" w:sz="4" w:space="0" w:color="000000"/>
              <w:right w:val="single" w:sz="4" w:space="0" w:color="000000"/>
            </w:tcBorders>
            <w:shd w:val="clear" w:color="auto" w:fill="E6B9B8"/>
            <w:tcMar>
              <w:top w:w="15" w:type="dxa"/>
              <w:left w:w="15" w:type="dxa"/>
              <w:bottom w:w="0" w:type="dxa"/>
              <w:right w:w="15" w:type="dxa"/>
            </w:tcMar>
            <w:vAlign w:val="center"/>
            <w:hideMark/>
          </w:tcPr>
          <w:p w:rsidR="00FC5971" w:rsidRPr="00FC5971" w:rsidRDefault="00FC5971" w:rsidP="00FC5971">
            <w:pPr>
              <w:jc w:val="center"/>
              <w:rPr>
                <w:rFonts w:asciiTheme="minorBidi" w:hAnsiTheme="minorBidi"/>
                <w:color w:val="FFFFFF"/>
                <w:sz w:val="22"/>
                <w:szCs w:val="22"/>
              </w:rPr>
            </w:pPr>
            <w:r w:rsidRPr="00FC5971">
              <w:rPr>
                <w:rFonts w:asciiTheme="minorBidi" w:hAnsiTheme="minorBidi"/>
                <w:color w:val="FFFFFF"/>
                <w:sz w:val="22"/>
                <w:szCs w:val="22"/>
              </w:rPr>
              <w:t>Total unit cost</w:t>
            </w:r>
          </w:p>
        </w:tc>
        <w:tc>
          <w:tcPr>
            <w:tcW w:w="1419" w:type="dxa"/>
            <w:tcBorders>
              <w:top w:val="single" w:sz="4" w:space="0" w:color="000000"/>
              <w:left w:val="single" w:sz="4" w:space="0" w:color="000000"/>
              <w:bottom w:val="single" w:sz="4" w:space="0" w:color="000000"/>
              <w:right w:val="single" w:sz="4" w:space="0" w:color="000000"/>
            </w:tcBorders>
            <w:shd w:val="clear" w:color="auto" w:fill="E6B9B8"/>
            <w:tcMar>
              <w:top w:w="15" w:type="dxa"/>
              <w:left w:w="15" w:type="dxa"/>
              <w:bottom w:w="0" w:type="dxa"/>
              <w:right w:w="15" w:type="dxa"/>
            </w:tcMar>
            <w:vAlign w:val="center"/>
            <w:hideMark/>
          </w:tcPr>
          <w:p w:rsidR="00FC5971" w:rsidRPr="00FC5971" w:rsidRDefault="00FC5971" w:rsidP="00FC5971">
            <w:pPr>
              <w:jc w:val="center"/>
              <w:rPr>
                <w:rFonts w:asciiTheme="minorBidi" w:hAnsiTheme="minorBidi"/>
                <w:color w:val="FFFFFF"/>
                <w:sz w:val="22"/>
                <w:szCs w:val="22"/>
              </w:rPr>
            </w:pPr>
            <w:r w:rsidRPr="00FC5971">
              <w:rPr>
                <w:rFonts w:asciiTheme="minorBidi" w:hAnsiTheme="minorBidi"/>
                <w:color w:val="FFFFFF"/>
                <w:sz w:val="22"/>
                <w:szCs w:val="22"/>
              </w:rPr>
              <w:t>1272530</w:t>
            </w:r>
          </w:p>
        </w:tc>
        <w:tc>
          <w:tcPr>
            <w:tcW w:w="2412" w:type="dxa"/>
            <w:tcBorders>
              <w:top w:val="single" w:sz="4" w:space="0" w:color="000000"/>
              <w:left w:val="single" w:sz="4" w:space="0" w:color="000000"/>
              <w:bottom w:val="single" w:sz="4" w:space="0" w:color="000000"/>
              <w:right w:val="single" w:sz="4" w:space="0" w:color="000000"/>
            </w:tcBorders>
            <w:shd w:val="clear" w:color="auto" w:fill="B2A1C7"/>
            <w:tcMar>
              <w:top w:w="15" w:type="dxa"/>
              <w:left w:w="15" w:type="dxa"/>
              <w:bottom w:w="0" w:type="dxa"/>
              <w:right w:w="15" w:type="dxa"/>
            </w:tcMar>
            <w:vAlign w:val="center"/>
            <w:hideMark/>
          </w:tcPr>
          <w:p w:rsidR="00FC5971" w:rsidRPr="00FC5971" w:rsidRDefault="00FC5971" w:rsidP="00FC5971">
            <w:pPr>
              <w:jc w:val="both"/>
              <w:rPr>
                <w:rFonts w:asciiTheme="minorBidi" w:hAnsiTheme="minorBidi"/>
                <w:color w:val="FFFFFF"/>
                <w:sz w:val="22"/>
                <w:szCs w:val="22"/>
              </w:rPr>
            </w:pPr>
            <w:r w:rsidRPr="00FC5971">
              <w:rPr>
                <w:rFonts w:asciiTheme="minorBidi" w:hAnsiTheme="minorBidi"/>
                <w:color w:val="FFFFFF"/>
                <w:sz w:val="22"/>
                <w:szCs w:val="22"/>
              </w:rPr>
              <w:t>Total cost of the project</w:t>
            </w:r>
          </w:p>
        </w:tc>
      </w:tr>
    </w:tbl>
    <w:p w:rsidR="00FC5971" w:rsidRPr="00FC5971" w:rsidRDefault="00FC5971" w:rsidP="00FC5971">
      <w:pPr>
        <w:jc w:val="both"/>
        <w:rPr>
          <w:rFonts w:asciiTheme="minorBidi" w:hAnsiTheme="minorBidi"/>
          <w:i w:val="0"/>
          <w:iCs w:val="0"/>
          <w:sz w:val="28"/>
          <w:szCs w:val="28"/>
          <w:rtl/>
          <w:lang w:bidi="ar-JO"/>
        </w:rPr>
      </w:pPr>
    </w:p>
    <w:p w:rsidR="00FC5971" w:rsidRPr="00FC5971" w:rsidRDefault="00FC5971" w:rsidP="00FC5971">
      <w:pPr>
        <w:jc w:val="both"/>
        <w:rPr>
          <w:rFonts w:asciiTheme="minorBidi" w:hAnsiTheme="minorBidi"/>
          <w:i w:val="0"/>
          <w:iCs w:val="0"/>
          <w:sz w:val="28"/>
          <w:szCs w:val="28"/>
          <w:rtl/>
          <w:lang w:bidi="ar-JO"/>
        </w:rPr>
      </w:pPr>
    </w:p>
    <w:p w:rsidR="00FC5971" w:rsidRPr="00FC5971" w:rsidRDefault="00FC5971" w:rsidP="00FC5971">
      <w:pPr>
        <w:jc w:val="both"/>
        <w:rPr>
          <w:rFonts w:asciiTheme="minorBidi" w:hAnsiTheme="minorBidi"/>
          <w:i w:val="0"/>
          <w:iCs w:val="0"/>
          <w:sz w:val="28"/>
          <w:szCs w:val="28"/>
          <w:rtl/>
          <w:lang w:bidi="ar-JO"/>
        </w:rPr>
      </w:pPr>
    </w:p>
    <w:p w:rsidR="00FC5971" w:rsidRPr="00FC5971" w:rsidRDefault="00FC5971" w:rsidP="00FC5971">
      <w:pPr>
        <w:jc w:val="both"/>
        <w:rPr>
          <w:rFonts w:asciiTheme="minorBidi" w:hAnsiTheme="minorBidi"/>
          <w:i w:val="0"/>
          <w:iCs w:val="0"/>
          <w:sz w:val="28"/>
          <w:szCs w:val="28"/>
          <w:rtl/>
          <w:lang w:bidi="ar-JO"/>
        </w:rPr>
      </w:pPr>
    </w:p>
    <w:p w:rsidR="00FC5971" w:rsidRPr="00FC5971" w:rsidRDefault="00FC5971" w:rsidP="00FC5971">
      <w:pPr>
        <w:jc w:val="right"/>
        <w:rPr>
          <w:rFonts w:asciiTheme="minorBidi" w:hAnsiTheme="minorBidi"/>
          <w:sz w:val="36"/>
          <w:szCs w:val="36"/>
        </w:rPr>
      </w:pPr>
      <w:r w:rsidRPr="00FC5971">
        <w:rPr>
          <w:rFonts w:asciiTheme="minorBidi" w:hAnsiTheme="minorBidi"/>
          <w:sz w:val="36"/>
          <w:szCs w:val="36"/>
        </w:rPr>
        <w:t>conclusions:</w:t>
      </w:r>
    </w:p>
    <w:p w:rsidR="00FC5971" w:rsidRPr="00FC5971" w:rsidRDefault="00FC5971" w:rsidP="00FC5971">
      <w:pPr>
        <w:numPr>
          <w:ilvl w:val="0"/>
          <w:numId w:val="1"/>
        </w:numPr>
        <w:bidi w:val="0"/>
        <w:spacing w:line="276" w:lineRule="auto"/>
        <w:rPr>
          <w:rFonts w:asciiTheme="minorBidi" w:hAnsiTheme="minorBidi"/>
          <w:sz w:val="22"/>
          <w:szCs w:val="22"/>
        </w:rPr>
      </w:pPr>
      <w:r w:rsidRPr="00FC5971">
        <w:rPr>
          <w:rFonts w:asciiTheme="minorBidi" w:hAnsiTheme="minorBidi"/>
          <w:sz w:val="22"/>
          <w:szCs w:val="22"/>
        </w:rPr>
        <w:t>The cost of the wastewater collection network is 90$/m.</w:t>
      </w:r>
    </w:p>
    <w:p w:rsidR="00FC5971" w:rsidRPr="00FC5971" w:rsidRDefault="00FC5971" w:rsidP="00FC5971">
      <w:pPr>
        <w:numPr>
          <w:ilvl w:val="0"/>
          <w:numId w:val="1"/>
        </w:numPr>
        <w:bidi w:val="0"/>
        <w:spacing w:line="276" w:lineRule="auto"/>
        <w:rPr>
          <w:rFonts w:asciiTheme="minorBidi" w:hAnsiTheme="minorBidi"/>
          <w:sz w:val="22"/>
          <w:szCs w:val="22"/>
        </w:rPr>
      </w:pPr>
      <w:r w:rsidRPr="00FC5971">
        <w:rPr>
          <w:rFonts w:asciiTheme="minorBidi" w:hAnsiTheme="minorBidi"/>
          <w:sz w:val="22"/>
          <w:szCs w:val="22"/>
        </w:rPr>
        <w:t>Finally we found that the minimum velocity of the flow inside the sewer conduit is 0.01 meter per second and the maximum average velocity is 2.95 meter per second.</w:t>
      </w:r>
    </w:p>
    <w:p w:rsidR="00FC5971" w:rsidRPr="00FC5971" w:rsidRDefault="00FC5971" w:rsidP="00FC5971">
      <w:pPr>
        <w:numPr>
          <w:ilvl w:val="0"/>
          <w:numId w:val="1"/>
        </w:numPr>
        <w:bidi w:val="0"/>
        <w:spacing w:line="276" w:lineRule="auto"/>
        <w:rPr>
          <w:rFonts w:asciiTheme="minorBidi" w:hAnsiTheme="minorBidi"/>
          <w:sz w:val="22"/>
          <w:szCs w:val="22"/>
        </w:rPr>
      </w:pPr>
      <w:r w:rsidRPr="00FC5971">
        <w:rPr>
          <w:rFonts w:asciiTheme="minorBidi" w:hAnsiTheme="minorBidi"/>
          <w:sz w:val="22"/>
          <w:szCs w:val="22"/>
        </w:rPr>
        <w:t>A few sewers do not satisfy the minimum velocity criterion at the beginning of the wastewater collection network because the wastewater load is small and the minimum diameter allowed is 8’’.</w:t>
      </w:r>
    </w:p>
    <w:p w:rsidR="00FC5971" w:rsidRPr="00FC5971" w:rsidRDefault="00FC5971" w:rsidP="00FC5971">
      <w:pPr>
        <w:numPr>
          <w:ilvl w:val="0"/>
          <w:numId w:val="1"/>
        </w:numPr>
        <w:bidi w:val="0"/>
        <w:spacing w:line="276" w:lineRule="auto"/>
        <w:rPr>
          <w:rFonts w:asciiTheme="minorBidi" w:hAnsiTheme="minorBidi"/>
          <w:sz w:val="22"/>
          <w:szCs w:val="22"/>
        </w:rPr>
      </w:pPr>
      <w:r w:rsidRPr="00FC5971">
        <w:rPr>
          <w:rFonts w:asciiTheme="minorBidi" w:hAnsiTheme="minorBidi"/>
          <w:sz w:val="22"/>
          <w:szCs w:val="22"/>
        </w:rPr>
        <w:t>For the minimum velocity constraint, to meet it we have to increase the cover depth at the upstream sewers and this will increase the cover depth all over the network.</w:t>
      </w:r>
    </w:p>
    <w:p w:rsidR="00FC5971" w:rsidRPr="00FC5971" w:rsidRDefault="00FC5971" w:rsidP="00FC5971">
      <w:pPr>
        <w:rPr>
          <w:rFonts w:asciiTheme="minorBidi" w:hAnsiTheme="minorBidi"/>
          <w:sz w:val="22"/>
          <w:szCs w:val="22"/>
        </w:rPr>
      </w:pPr>
    </w:p>
    <w:p w:rsidR="00FC5971" w:rsidRPr="00FC5971" w:rsidRDefault="00FC5971" w:rsidP="00FC5971">
      <w:pPr>
        <w:pStyle w:val="a8"/>
        <w:rPr>
          <w:rFonts w:asciiTheme="minorBidi" w:hAnsiTheme="minorBidi"/>
          <w:sz w:val="24"/>
          <w:szCs w:val="24"/>
        </w:rPr>
      </w:pPr>
      <w:bookmarkStart w:id="0" w:name="_Toc374011200"/>
      <w:bookmarkStart w:id="1" w:name="_Toc374986692"/>
      <w:r w:rsidRPr="00FC5971">
        <w:rPr>
          <w:rFonts w:asciiTheme="minorBidi" w:hAnsiTheme="minorBidi"/>
          <w:sz w:val="24"/>
          <w:szCs w:val="24"/>
        </w:rPr>
        <w:t>Recommendation</w:t>
      </w:r>
      <w:bookmarkEnd w:id="0"/>
      <w:r w:rsidRPr="00FC5971">
        <w:rPr>
          <w:rFonts w:asciiTheme="minorBidi" w:hAnsiTheme="minorBidi"/>
          <w:sz w:val="24"/>
          <w:szCs w:val="24"/>
        </w:rPr>
        <w:t>s</w:t>
      </w:r>
      <w:bookmarkEnd w:id="1"/>
    </w:p>
    <w:p w:rsidR="00FC5971" w:rsidRPr="00FC5971" w:rsidRDefault="00FC5971" w:rsidP="00FC5971">
      <w:pPr>
        <w:jc w:val="both"/>
        <w:rPr>
          <w:rFonts w:asciiTheme="minorBidi" w:hAnsiTheme="minorBidi"/>
          <w:sz w:val="22"/>
          <w:szCs w:val="22"/>
        </w:rPr>
      </w:pPr>
      <w:r w:rsidRPr="00FC5971">
        <w:rPr>
          <w:rFonts w:asciiTheme="minorBidi" w:hAnsiTheme="minorBidi"/>
          <w:sz w:val="22"/>
          <w:szCs w:val="22"/>
        </w:rPr>
        <w:t xml:space="preserve">After the design of the wastewater and a </w:t>
      </w:r>
      <w:proofErr w:type="spellStart"/>
      <w:r w:rsidRPr="00FC5971">
        <w:rPr>
          <w:rFonts w:asciiTheme="minorBidi" w:hAnsiTheme="minorBidi"/>
          <w:sz w:val="22"/>
          <w:szCs w:val="22"/>
        </w:rPr>
        <w:t>stormwater</w:t>
      </w:r>
      <w:proofErr w:type="spellEnd"/>
      <w:r w:rsidRPr="00FC5971">
        <w:rPr>
          <w:rFonts w:asciiTheme="minorBidi" w:hAnsiTheme="minorBidi"/>
          <w:sz w:val="22"/>
          <w:szCs w:val="22"/>
        </w:rPr>
        <w:t xml:space="preserve"> collection network for </w:t>
      </w:r>
      <w:proofErr w:type="spellStart"/>
      <w:r w:rsidRPr="00FC5971">
        <w:rPr>
          <w:rFonts w:asciiTheme="minorBidi" w:hAnsiTheme="minorBidi"/>
          <w:sz w:val="22"/>
          <w:szCs w:val="22"/>
        </w:rPr>
        <w:t>Illar</w:t>
      </w:r>
      <w:proofErr w:type="spellEnd"/>
      <w:r w:rsidRPr="00FC5971">
        <w:rPr>
          <w:rFonts w:asciiTheme="minorBidi" w:hAnsiTheme="minorBidi"/>
          <w:sz w:val="22"/>
          <w:szCs w:val="22"/>
        </w:rPr>
        <w:t xml:space="preserve"> village there are some recommendations needs to be mentioned:  </w:t>
      </w:r>
    </w:p>
    <w:p w:rsidR="00FC5971" w:rsidRPr="00FC5971" w:rsidRDefault="00FC5971" w:rsidP="00FC5971">
      <w:pPr>
        <w:numPr>
          <w:ilvl w:val="0"/>
          <w:numId w:val="2"/>
        </w:numPr>
        <w:bidi w:val="0"/>
        <w:spacing w:line="276" w:lineRule="auto"/>
        <w:rPr>
          <w:rFonts w:asciiTheme="minorBidi" w:hAnsiTheme="minorBidi"/>
          <w:sz w:val="22"/>
          <w:szCs w:val="22"/>
        </w:rPr>
      </w:pPr>
      <w:r w:rsidRPr="00FC5971">
        <w:rPr>
          <w:rFonts w:asciiTheme="minorBidi" w:hAnsiTheme="minorBidi"/>
          <w:sz w:val="22"/>
          <w:szCs w:val="22"/>
        </w:rPr>
        <w:t>This project is a primary study and it is not available to be carried out, because it needs more information such as a comprehensive survey of the area.</w:t>
      </w:r>
    </w:p>
    <w:p w:rsidR="00FC5971" w:rsidRPr="00FC5971" w:rsidRDefault="00FC5971" w:rsidP="00FC5971">
      <w:pPr>
        <w:numPr>
          <w:ilvl w:val="0"/>
          <w:numId w:val="2"/>
        </w:numPr>
        <w:bidi w:val="0"/>
        <w:spacing w:line="276" w:lineRule="auto"/>
        <w:rPr>
          <w:rFonts w:asciiTheme="minorBidi" w:hAnsiTheme="minorBidi"/>
          <w:sz w:val="22"/>
          <w:szCs w:val="22"/>
        </w:rPr>
      </w:pPr>
      <w:proofErr w:type="spellStart"/>
      <w:r w:rsidRPr="00FC5971">
        <w:rPr>
          <w:rStyle w:val="hps"/>
          <w:rFonts w:asciiTheme="minorBidi" w:hAnsiTheme="minorBidi"/>
          <w:sz w:val="18"/>
          <w:szCs w:val="18"/>
        </w:rPr>
        <w:t>Illar</w:t>
      </w:r>
      <w:proofErr w:type="spellEnd"/>
      <w:r w:rsidRPr="00FC5971">
        <w:rPr>
          <w:rFonts w:asciiTheme="minorBidi" w:hAnsiTheme="minorBidi"/>
          <w:sz w:val="18"/>
          <w:szCs w:val="18"/>
        </w:rPr>
        <w:t xml:space="preserve"> </w:t>
      </w:r>
      <w:r w:rsidRPr="00FC5971">
        <w:rPr>
          <w:rStyle w:val="hps"/>
          <w:rFonts w:asciiTheme="minorBidi" w:hAnsiTheme="minorBidi"/>
          <w:sz w:val="18"/>
          <w:szCs w:val="18"/>
        </w:rPr>
        <w:t>municipality</w:t>
      </w:r>
      <w:r w:rsidRPr="00FC5971">
        <w:rPr>
          <w:rFonts w:asciiTheme="minorBidi" w:hAnsiTheme="minorBidi"/>
          <w:sz w:val="18"/>
          <w:szCs w:val="18"/>
        </w:rPr>
        <w:t xml:space="preserve"> </w:t>
      </w:r>
      <w:r w:rsidRPr="00FC5971">
        <w:rPr>
          <w:rStyle w:val="hps"/>
          <w:rFonts w:asciiTheme="minorBidi" w:hAnsiTheme="minorBidi"/>
          <w:sz w:val="18"/>
          <w:szCs w:val="18"/>
        </w:rPr>
        <w:t>can</w:t>
      </w:r>
      <w:r w:rsidRPr="00FC5971">
        <w:rPr>
          <w:rFonts w:asciiTheme="minorBidi" w:hAnsiTheme="minorBidi"/>
          <w:sz w:val="18"/>
          <w:szCs w:val="18"/>
        </w:rPr>
        <w:t xml:space="preserve"> </w:t>
      </w:r>
      <w:r w:rsidRPr="00FC5971">
        <w:rPr>
          <w:rStyle w:val="hps"/>
          <w:rFonts w:asciiTheme="minorBidi" w:hAnsiTheme="minorBidi"/>
          <w:sz w:val="18"/>
          <w:szCs w:val="18"/>
        </w:rPr>
        <w:t>use</w:t>
      </w:r>
      <w:r w:rsidRPr="00FC5971">
        <w:rPr>
          <w:rFonts w:asciiTheme="minorBidi" w:hAnsiTheme="minorBidi"/>
          <w:sz w:val="18"/>
          <w:szCs w:val="18"/>
        </w:rPr>
        <w:t xml:space="preserve"> </w:t>
      </w:r>
      <w:r w:rsidRPr="00FC5971">
        <w:rPr>
          <w:rStyle w:val="hps"/>
          <w:rFonts w:asciiTheme="minorBidi" w:hAnsiTheme="minorBidi"/>
          <w:sz w:val="18"/>
          <w:szCs w:val="18"/>
        </w:rPr>
        <w:t>this project</w:t>
      </w:r>
      <w:r w:rsidRPr="00FC5971">
        <w:rPr>
          <w:rFonts w:asciiTheme="minorBidi" w:hAnsiTheme="minorBidi"/>
          <w:sz w:val="18"/>
          <w:szCs w:val="18"/>
        </w:rPr>
        <w:t xml:space="preserve"> </w:t>
      </w:r>
      <w:r w:rsidRPr="00FC5971">
        <w:rPr>
          <w:rStyle w:val="hps"/>
          <w:rFonts w:asciiTheme="minorBidi" w:hAnsiTheme="minorBidi"/>
          <w:sz w:val="18"/>
          <w:szCs w:val="18"/>
        </w:rPr>
        <w:t>when submitting applications for development projects in the village.</w:t>
      </w:r>
    </w:p>
    <w:p w:rsidR="00FC5971" w:rsidRPr="00FC5971" w:rsidRDefault="00FC5971" w:rsidP="00FC5971">
      <w:pPr>
        <w:bidi w:val="0"/>
        <w:spacing w:line="276" w:lineRule="auto"/>
        <w:ind w:left="720"/>
        <w:rPr>
          <w:rFonts w:asciiTheme="minorBidi" w:hAnsiTheme="minorBidi"/>
          <w:sz w:val="22"/>
          <w:szCs w:val="22"/>
        </w:rPr>
      </w:pPr>
    </w:p>
    <w:p w:rsidR="00FC5971" w:rsidRPr="00FC5971" w:rsidRDefault="00FC5971" w:rsidP="00FC5971">
      <w:pPr>
        <w:bidi w:val="0"/>
        <w:spacing w:line="276" w:lineRule="auto"/>
        <w:ind w:left="720"/>
        <w:rPr>
          <w:rFonts w:asciiTheme="minorBidi" w:hAnsiTheme="minorBidi"/>
          <w:sz w:val="22"/>
          <w:szCs w:val="22"/>
        </w:rPr>
      </w:pPr>
    </w:p>
    <w:p w:rsidR="00FC5971" w:rsidRPr="00FC5971" w:rsidRDefault="00FC5971" w:rsidP="00FC5971">
      <w:pPr>
        <w:bidi w:val="0"/>
        <w:spacing w:line="276" w:lineRule="auto"/>
        <w:ind w:left="720"/>
        <w:rPr>
          <w:rFonts w:asciiTheme="minorBidi" w:hAnsiTheme="minorBidi"/>
          <w:sz w:val="40"/>
          <w:szCs w:val="40"/>
        </w:rPr>
      </w:pPr>
      <w:r w:rsidRPr="00FC5971">
        <w:rPr>
          <w:rFonts w:asciiTheme="minorBidi" w:hAnsiTheme="minorBidi"/>
          <w:sz w:val="40"/>
          <w:szCs w:val="40"/>
        </w:rPr>
        <w:t xml:space="preserve">Result </w:t>
      </w:r>
    </w:p>
    <w:p w:rsidR="00FC5971" w:rsidRPr="00FC5971" w:rsidRDefault="00FC5971" w:rsidP="00FC5971">
      <w:pPr>
        <w:bidi w:val="0"/>
        <w:spacing w:line="276" w:lineRule="auto"/>
        <w:ind w:left="720"/>
        <w:rPr>
          <w:rFonts w:asciiTheme="minorBidi" w:hAnsiTheme="minorBidi"/>
          <w:sz w:val="40"/>
          <w:szCs w:val="40"/>
        </w:rPr>
      </w:pPr>
      <w:r w:rsidRPr="00FC5971">
        <w:rPr>
          <w:rFonts w:asciiTheme="minorBidi" w:hAnsiTheme="minorBidi"/>
          <w:sz w:val="40"/>
          <w:szCs w:val="40"/>
        </w:rPr>
        <w:t>Sewer results</w:t>
      </w:r>
    </w:p>
    <w:tbl>
      <w:tblPr>
        <w:tblpPr w:leftFromText="180" w:rightFromText="180" w:vertAnchor="text" w:horzAnchor="margin" w:tblpXSpec="center" w:tblpY="526"/>
        <w:tblOverlap w:val="never"/>
        <w:tblW w:w="4030" w:type="dxa"/>
        <w:tblLook w:val="04A0"/>
      </w:tblPr>
      <w:tblGrid>
        <w:gridCol w:w="3371"/>
        <w:gridCol w:w="659"/>
      </w:tblGrid>
      <w:tr w:rsidR="00FC5971" w:rsidRPr="00FC5971" w:rsidTr="00FC5971">
        <w:trPr>
          <w:trHeight w:val="473"/>
        </w:trPr>
        <w:tc>
          <w:tcPr>
            <w:tcW w:w="4030" w:type="dxa"/>
            <w:gridSpan w:val="2"/>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lastRenderedPageBreak/>
              <w:t>Summary table</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Number of Manholes</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498</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Number of Conduit</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497</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Total length   (km)</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14</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Total length of 8˝  diameter (km)</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13.7</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Total length of 10˝ diameter (km)</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0.3</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Maximum Velocity (m/s)</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2.95</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Minimum Velocity  (m/s)</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0.01</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Maximum Cover start (m)</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6.6</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Minimum Cover start (m)</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1</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Maximum Cover stop (m)</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6.4</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Minimum Cover stop (m)</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1</w:t>
            </w:r>
          </w:p>
        </w:tc>
      </w:tr>
      <w:tr w:rsidR="00FC5971" w:rsidRPr="00FC5971" w:rsidTr="00FC5971">
        <w:trPr>
          <w:trHeight w:val="473"/>
        </w:trPr>
        <w:tc>
          <w:tcPr>
            <w:tcW w:w="3371" w:type="dxa"/>
            <w:tcBorders>
              <w:top w:val="nil"/>
              <w:left w:val="single" w:sz="8" w:space="0" w:color="auto"/>
              <w:bottom w:val="single" w:sz="4"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Maximum Slope (%)</w:t>
            </w:r>
          </w:p>
        </w:tc>
        <w:tc>
          <w:tcPr>
            <w:tcW w:w="659" w:type="dxa"/>
            <w:tcBorders>
              <w:top w:val="nil"/>
              <w:left w:val="nil"/>
              <w:bottom w:val="single" w:sz="4"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12</w:t>
            </w:r>
          </w:p>
        </w:tc>
      </w:tr>
      <w:tr w:rsidR="00FC5971" w:rsidRPr="00FC5971" w:rsidTr="00FC5971">
        <w:trPr>
          <w:trHeight w:val="497"/>
        </w:trPr>
        <w:tc>
          <w:tcPr>
            <w:tcW w:w="3371" w:type="dxa"/>
            <w:tcBorders>
              <w:top w:val="nil"/>
              <w:left w:val="single" w:sz="8" w:space="0" w:color="auto"/>
              <w:bottom w:val="single" w:sz="8" w:space="0" w:color="auto"/>
              <w:right w:val="single" w:sz="4" w:space="0" w:color="auto"/>
            </w:tcBorders>
            <w:shd w:val="clear" w:color="auto" w:fill="auto"/>
            <w:noWrap/>
            <w:vAlign w:val="bottom"/>
            <w:hideMark/>
          </w:tcPr>
          <w:p w:rsidR="00FC5971" w:rsidRPr="00FC5971" w:rsidRDefault="00FC5971" w:rsidP="005E7262">
            <w:pPr>
              <w:spacing w:after="0" w:line="360" w:lineRule="auto"/>
              <w:rPr>
                <w:rFonts w:asciiTheme="minorBidi" w:eastAsia="Times New Roman" w:hAnsiTheme="minorBidi"/>
                <w:color w:val="000000"/>
              </w:rPr>
            </w:pPr>
            <w:r w:rsidRPr="00FC5971">
              <w:rPr>
                <w:rFonts w:asciiTheme="minorBidi" w:eastAsia="Times New Roman" w:hAnsiTheme="minorBidi"/>
                <w:color w:val="000000"/>
              </w:rPr>
              <w:t>Minimum Slope (%)</w:t>
            </w:r>
          </w:p>
        </w:tc>
        <w:tc>
          <w:tcPr>
            <w:tcW w:w="659" w:type="dxa"/>
            <w:tcBorders>
              <w:top w:val="nil"/>
              <w:left w:val="nil"/>
              <w:bottom w:val="single" w:sz="8" w:space="0" w:color="auto"/>
              <w:right w:val="single" w:sz="8" w:space="0" w:color="auto"/>
            </w:tcBorders>
            <w:shd w:val="clear" w:color="auto" w:fill="auto"/>
            <w:noWrap/>
            <w:vAlign w:val="bottom"/>
            <w:hideMark/>
          </w:tcPr>
          <w:p w:rsidR="00FC5971" w:rsidRPr="00FC5971" w:rsidRDefault="00FC5971" w:rsidP="005E7262">
            <w:pPr>
              <w:spacing w:after="0" w:line="360" w:lineRule="auto"/>
              <w:jc w:val="center"/>
              <w:rPr>
                <w:rFonts w:asciiTheme="minorBidi" w:eastAsia="Times New Roman" w:hAnsiTheme="minorBidi"/>
                <w:color w:val="000000"/>
              </w:rPr>
            </w:pPr>
            <w:r w:rsidRPr="00FC5971">
              <w:rPr>
                <w:rFonts w:asciiTheme="minorBidi" w:eastAsia="Times New Roman" w:hAnsiTheme="minorBidi"/>
                <w:color w:val="000000"/>
              </w:rPr>
              <w:t>1</w:t>
            </w:r>
          </w:p>
        </w:tc>
      </w:tr>
    </w:tbl>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r w:rsidRPr="00FC5971">
        <w:rPr>
          <w:rFonts w:asciiTheme="minorBidi" w:hAnsiTheme="minorBidi"/>
          <w:sz w:val="40"/>
          <w:szCs w:val="40"/>
        </w:rPr>
        <w:t>Storm results</w:t>
      </w:r>
    </w:p>
    <w:tbl>
      <w:tblPr>
        <w:tblpPr w:leftFromText="180" w:rightFromText="180" w:vertAnchor="text" w:horzAnchor="margin" w:tblpXSpec="center" w:tblpY="555"/>
        <w:tblW w:w="4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59"/>
        <w:gridCol w:w="1102"/>
      </w:tblGrid>
      <w:tr w:rsidR="00FC5971" w:rsidRPr="00FC5971" w:rsidTr="00FC5971">
        <w:trPr>
          <w:trHeight w:val="161"/>
        </w:trPr>
        <w:tc>
          <w:tcPr>
            <w:tcW w:w="4761" w:type="dxa"/>
            <w:gridSpan w:val="2"/>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Summary table</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Number of Catch Basin</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497</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Number of Conduit</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497</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Total length   (km)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13.9</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Total length of 8˝  diameter (km)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9.2</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Total length of 10˝ diameter (km)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1.8</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Total length of 12˝  diameter (km)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0.7</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Total length of 15˝  diameter (km)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1.3</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Total length of 21˝  diameter (km)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0.68</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Total length of 24˝  diameter (km)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0.17</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Total length of 30˝  diameter (km)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0.03</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Maximum Velocity (m/s)</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5</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Minimum Velocity  (m/s)</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0.41</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Maximum Cover (m)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7.5</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Minimum Cover (m)</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1</w:t>
            </w:r>
          </w:p>
        </w:tc>
      </w:tr>
      <w:tr w:rsidR="00FC5971" w:rsidRPr="00FC5971" w:rsidTr="00FC5971">
        <w:trPr>
          <w:trHeight w:val="161"/>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Maximum Slope (%)</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12</w:t>
            </w:r>
          </w:p>
        </w:tc>
      </w:tr>
      <w:tr w:rsidR="00FC5971" w:rsidRPr="00FC5971" w:rsidTr="00FC5971">
        <w:trPr>
          <w:trHeight w:val="169"/>
        </w:trPr>
        <w:tc>
          <w:tcPr>
            <w:tcW w:w="3659" w:type="dxa"/>
            <w:noWrap/>
            <w:hideMark/>
          </w:tcPr>
          <w:p w:rsidR="00FC5971" w:rsidRPr="00FC5971" w:rsidRDefault="00FC5971" w:rsidP="00FC5971">
            <w:pPr>
              <w:spacing w:after="0"/>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Minimum Slope (%)</w:t>
            </w:r>
          </w:p>
        </w:tc>
        <w:tc>
          <w:tcPr>
            <w:tcW w:w="1102" w:type="dxa"/>
            <w:noWrap/>
            <w:hideMark/>
          </w:tcPr>
          <w:p w:rsidR="00FC5971" w:rsidRPr="00FC5971" w:rsidRDefault="00FC5971" w:rsidP="00FC5971">
            <w:pPr>
              <w:spacing w:after="0"/>
              <w:jc w:val="center"/>
              <w:rPr>
                <w:rFonts w:asciiTheme="minorBidi" w:eastAsia="Times New Roman" w:hAnsiTheme="minorBidi"/>
                <w:color w:val="000000"/>
                <w:sz w:val="22"/>
                <w:szCs w:val="22"/>
              </w:rPr>
            </w:pPr>
            <w:r w:rsidRPr="00FC5971">
              <w:rPr>
                <w:rFonts w:asciiTheme="minorBidi" w:eastAsia="Times New Roman" w:hAnsiTheme="minorBidi"/>
                <w:color w:val="000000"/>
                <w:sz w:val="22"/>
                <w:szCs w:val="22"/>
              </w:rPr>
              <w:t>1</w:t>
            </w:r>
          </w:p>
        </w:tc>
      </w:tr>
    </w:tbl>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bidi w:val="0"/>
        <w:spacing w:line="276" w:lineRule="auto"/>
        <w:ind w:left="720"/>
        <w:rPr>
          <w:rFonts w:asciiTheme="minorBidi" w:hAnsiTheme="minorBidi"/>
          <w:sz w:val="40"/>
          <w:szCs w:val="40"/>
        </w:rPr>
      </w:pPr>
    </w:p>
    <w:p w:rsidR="00FC5971" w:rsidRPr="00FC5971" w:rsidRDefault="00FC5971" w:rsidP="00FC5971">
      <w:pPr>
        <w:jc w:val="center"/>
        <w:rPr>
          <w:rFonts w:asciiTheme="minorBidi" w:hAnsiTheme="minorBidi"/>
          <w:sz w:val="24"/>
          <w:szCs w:val="24"/>
          <w:lang w:bidi="ar-JO"/>
        </w:rPr>
      </w:pPr>
      <w:r w:rsidRPr="00FC5971">
        <w:rPr>
          <w:rFonts w:asciiTheme="minorBidi" w:hAnsiTheme="minorBidi"/>
          <w:sz w:val="24"/>
          <w:szCs w:val="24"/>
          <w:rtl/>
          <w:lang w:bidi="ar-JO"/>
        </w:rPr>
        <w:t xml:space="preserve"> </w:t>
      </w:r>
    </w:p>
    <w:sectPr w:rsidR="00FC5971" w:rsidRPr="00FC5971" w:rsidSect="001F7F3D">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F50835"/>
    <w:multiLevelType w:val="hybridMultilevel"/>
    <w:tmpl w:val="FB86F08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FDB72CA"/>
    <w:multiLevelType w:val="hybridMultilevel"/>
    <w:tmpl w:val="24AC62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FC5971"/>
    <w:rsid w:val="000F0DF2"/>
    <w:rsid w:val="001F7F3D"/>
    <w:rsid w:val="003B4FEB"/>
    <w:rsid w:val="00647C02"/>
    <w:rsid w:val="006671FA"/>
    <w:rsid w:val="00940509"/>
    <w:rsid w:val="00A84CF0"/>
    <w:rsid w:val="00AC37D5"/>
    <w:rsid w:val="00C53ED4"/>
    <w:rsid w:val="00E63696"/>
    <w:rsid w:val="00F14509"/>
    <w:rsid w:val="00F82ECC"/>
    <w:rsid w:val="00FC597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2ECC"/>
    <w:pPr>
      <w:bidi/>
    </w:pPr>
    <w:rPr>
      <w:i/>
      <w:iCs/>
      <w:sz w:val="20"/>
      <w:szCs w:val="20"/>
    </w:rPr>
  </w:style>
  <w:style w:type="paragraph" w:styleId="1">
    <w:name w:val="heading 1"/>
    <w:basedOn w:val="a"/>
    <w:next w:val="a"/>
    <w:link w:val="1Char"/>
    <w:uiPriority w:val="9"/>
    <w:qFormat/>
    <w:rsid w:val="00F82ECC"/>
    <w:pPr>
      <w:pBdr>
        <w:top w:val="single" w:sz="8" w:space="0" w:color="9FB8CD" w:themeColor="accent2"/>
        <w:left w:val="single" w:sz="8" w:space="0" w:color="9FB8CD" w:themeColor="accent2"/>
        <w:bottom w:val="single" w:sz="8" w:space="0" w:color="9FB8CD" w:themeColor="accent2"/>
        <w:right w:val="single" w:sz="8" w:space="0" w:color="9FB8CD" w:themeColor="accent2"/>
      </w:pBdr>
      <w:shd w:val="clear" w:color="auto" w:fill="EBF0F5" w:themeFill="accent2" w:themeFillTint="33"/>
      <w:bidi w:val="0"/>
      <w:spacing w:before="480" w:after="100" w:line="269" w:lineRule="auto"/>
      <w:contextualSpacing/>
      <w:outlineLvl w:val="0"/>
    </w:pPr>
    <w:rPr>
      <w:rFonts w:asciiTheme="majorHAnsi" w:eastAsiaTheme="majorEastAsia" w:hAnsiTheme="majorHAnsi" w:cstheme="majorBidi"/>
      <w:b/>
      <w:bCs/>
      <w:color w:val="3E5C77" w:themeColor="accent2" w:themeShade="7F"/>
      <w:sz w:val="22"/>
      <w:szCs w:val="22"/>
    </w:rPr>
  </w:style>
  <w:style w:type="paragraph" w:styleId="2">
    <w:name w:val="heading 2"/>
    <w:basedOn w:val="a"/>
    <w:next w:val="a"/>
    <w:link w:val="2Char"/>
    <w:uiPriority w:val="9"/>
    <w:unhideWhenUsed/>
    <w:qFormat/>
    <w:rsid w:val="00F82ECC"/>
    <w:pPr>
      <w:pBdr>
        <w:top w:val="single" w:sz="4" w:space="0" w:color="9FB8CD" w:themeColor="accent2"/>
        <w:left w:val="single" w:sz="48" w:space="2" w:color="9FB8CD" w:themeColor="accent2"/>
        <w:bottom w:val="single" w:sz="4" w:space="0" w:color="9FB8CD" w:themeColor="accent2"/>
        <w:right w:val="single" w:sz="4" w:space="4" w:color="9FB8CD" w:themeColor="accent2"/>
      </w:pBdr>
      <w:bidi w:val="0"/>
      <w:spacing w:before="200" w:after="100" w:line="269" w:lineRule="auto"/>
      <w:ind w:left="144"/>
      <w:contextualSpacing/>
      <w:outlineLvl w:val="1"/>
    </w:pPr>
    <w:rPr>
      <w:rFonts w:asciiTheme="majorHAnsi" w:eastAsiaTheme="majorEastAsia" w:hAnsiTheme="majorHAnsi" w:cstheme="majorBidi"/>
      <w:b/>
      <w:bCs/>
      <w:color w:val="628BAD" w:themeColor="accent2" w:themeShade="BF"/>
      <w:sz w:val="22"/>
      <w:szCs w:val="22"/>
    </w:rPr>
  </w:style>
  <w:style w:type="paragraph" w:styleId="3">
    <w:name w:val="heading 3"/>
    <w:basedOn w:val="a"/>
    <w:next w:val="a"/>
    <w:link w:val="3Char"/>
    <w:uiPriority w:val="9"/>
    <w:unhideWhenUsed/>
    <w:qFormat/>
    <w:rsid w:val="00F82ECC"/>
    <w:pPr>
      <w:pBdr>
        <w:left w:val="single" w:sz="48" w:space="2" w:color="9FB8CD" w:themeColor="accent2"/>
        <w:bottom w:val="single" w:sz="4" w:space="0" w:color="9FB8CD" w:themeColor="accent2"/>
      </w:pBdr>
      <w:bidi w:val="0"/>
      <w:spacing w:before="200" w:after="100" w:line="240" w:lineRule="auto"/>
      <w:ind w:left="144"/>
      <w:contextualSpacing/>
      <w:outlineLvl w:val="2"/>
    </w:pPr>
    <w:rPr>
      <w:rFonts w:asciiTheme="majorHAnsi" w:eastAsiaTheme="majorEastAsia" w:hAnsiTheme="majorHAnsi" w:cstheme="majorBidi"/>
      <w:b/>
      <w:bCs/>
      <w:color w:val="628BAD" w:themeColor="accent2" w:themeShade="BF"/>
      <w:sz w:val="22"/>
      <w:szCs w:val="22"/>
    </w:rPr>
  </w:style>
  <w:style w:type="paragraph" w:styleId="4">
    <w:name w:val="heading 4"/>
    <w:basedOn w:val="a"/>
    <w:next w:val="a"/>
    <w:link w:val="4Char"/>
    <w:uiPriority w:val="9"/>
    <w:semiHidden/>
    <w:unhideWhenUsed/>
    <w:qFormat/>
    <w:rsid w:val="00F82ECC"/>
    <w:pPr>
      <w:pBdr>
        <w:left w:val="single" w:sz="4" w:space="2" w:color="9FB8CD" w:themeColor="accent2"/>
        <w:bottom w:val="single" w:sz="4" w:space="2" w:color="9FB8CD" w:themeColor="accent2"/>
      </w:pBdr>
      <w:bidi w:val="0"/>
      <w:spacing w:before="200" w:after="100" w:line="240" w:lineRule="auto"/>
      <w:ind w:left="86"/>
      <w:contextualSpacing/>
      <w:outlineLvl w:val="3"/>
    </w:pPr>
    <w:rPr>
      <w:rFonts w:asciiTheme="majorHAnsi" w:eastAsiaTheme="majorEastAsia" w:hAnsiTheme="majorHAnsi" w:cstheme="majorBidi"/>
      <w:b/>
      <w:bCs/>
      <w:color w:val="628BAD" w:themeColor="accent2" w:themeShade="BF"/>
      <w:sz w:val="22"/>
      <w:szCs w:val="22"/>
    </w:rPr>
  </w:style>
  <w:style w:type="paragraph" w:styleId="5">
    <w:name w:val="heading 5"/>
    <w:basedOn w:val="a"/>
    <w:next w:val="a"/>
    <w:link w:val="5Char"/>
    <w:uiPriority w:val="9"/>
    <w:semiHidden/>
    <w:unhideWhenUsed/>
    <w:qFormat/>
    <w:rsid w:val="00F82ECC"/>
    <w:pPr>
      <w:pBdr>
        <w:left w:val="dotted" w:sz="4" w:space="2" w:color="9FB8CD" w:themeColor="accent2"/>
        <w:bottom w:val="dotted" w:sz="4" w:space="2" w:color="9FB8CD" w:themeColor="accent2"/>
      </w:pBdr>
      <w:bidi w:val="0"/>
      <w:spacing w:before="200" w:after="100" w:line="240" w:lineRule="auto"/>
      <w:ind w:left="86"/>
      <w:contextualSpacing/>
      <w:outlineLvl w:val="4"/>
    </w:pPr>
    <w:rPr>
      <w:rFonts w:asciiTheme="majorHAnsi" w:eastAsiaTheme="majorEastAsia" w:hAnsiTheme="majorHAnsi" w:cstheme="majorBidi"/>
      <w:b/>
      <w:bCs/>
      <w:color w:val="628BAD" w:themeColor="accent2" w:themeShade="BF"/>
      <w:sz w:val="22"/>
      <w:szCs w:val="22"/>
    </w:rPr>
  </w:style>
  <w:style w:type="paragraph" w:styleId="6">
    <w:name w:val="heading 6"/>
    <w:basedOn w:val="a"/>
    <w:next w:val="a"/>
    <w:link w:val="6Char"/>
    <w:uiPriority w:val="9"/>
    <w:semiHidden/>
    <w:unhideWhenUsed/>
    <w:qFormat/>
    <w:rsid w:val="00F82ECC"/>
    <w:pPr>
      <w:pBdr>
        <w:bottom w:val="single" w:sz="4" w:space="2" w:color="D8E2EB" w:themeColor="accent2" w:themeTint="66"/>
      </w:pBdr>
      <w:bidi w:val="0"/>
      <w:spacing w:before="200" w:after="100" w:line="240" w:lineRule="auto"/>
      <w:contextualSpacing/>
      <w:outlineLvl w:val="5"/>
    </w:pPr>
    <w:rPr>
      <w:rFonts w:asciiTheme="majorHAnsi" w:eastAsiaTheme="majorEastAsia" w:hAnsiTheme="majorHAnsi" w:cstheme="majorBidi"/>
      <w:color w:val="628BAD" w:themeColor="accent2" w:themeShade="BF"/>
      <w:sz w:val="22"/>
      <w:szCs w:val="22"/>
    </w:rPr>
  </w:style>
  <w:style w:type="paragraph" w:styleId="7">
    <w:name w:val="heading 7"/>
    <w:basedOn w:val="a"/>
    <w:next w:val="a"/>
    <w:link w:val="7Char"/>
    <w:uiPriority w:val="9"/>
    <w:semiHidden/>
    <w:unhideWhenUsed/>
    <w:qFormat/>
    <w:rsid w:val="00F82ECC"/>
    <w:pPr>
      <w:pBdr>
        <w:bottom w:val="dotted" w:sz="4" w:space="2" w:color="C5D4E1" w:themeColor="accent2" w:themeTint="99"/>
      </w:pBdr>
      <w:bidi w:val="0"/>
      <w:spacing w:before="200" w:after="100" w:line="240" w:lineRule="auto"/>
      <w:contextualSpacing/>
      <w:outlineLvl w:val="6"/>
    </w:pPr>
    <w:rPr>
      <w:rFonts w:asciiTheme="majorHAnsi" w:eastAsiaTheme="majorEastAsia" w:hAnsiTheme="majorHAnsi" w:cstheme="majorBidi"/>
      <w:color w:val="628BAD" w:themeColor="accent2" w:themeShade="BF"/>
      <w:sz w:val="22"/>
      <w:szCs w:val="22"/>
    </w:rPr>
  </w:style>
  <w:style w:type="paragraph" w:styleId="8">
    <w:name w:val="heading 8"/>
    <w:basedOn w:val="a"/>
    <w:next w:val="a"/>
    <w:link w:val="8Char"/>
    <w:uiPriority w:val="9"/>
    <w:semiHidden/>
    <w:unhideWhenUsed/>
    <w:qFormat/>
    <w:rsid w:val="00F82ECC"/>
    <w:pPr>
      <w:bidi w:val="0"/>
      <w:spacing w:before="200" w:after="100" w:line="240" w:lineRule="auto"/>
      <w:contextualSpacing/>
      <w:outlineLvl w:val="7"/>
    </w:pPr>
    <w:rPr>
      <w:rFonts w:asciiTheme="majorHAnsi" w:eastAsiaTheme="majorEastAsia" w:hAnsiTheme="majorHAnsi" w:cstheme="majorBidi"/>
      <w:color w:val="9FB8CD" w:themeColor="accent2"/>
      <w:sz w:val="22"/>
      <w:szCs w:val="22"/>
    </w:rPr>
  </w:style>
  <w:style w:type="paragraph" w:styleId="9">
    <w:name w:val="heading 9"/>
    <w:basedOn w:val="a"/>
    <w:next w:val="a"/>
    <w:link w:val="9Char"/>
    <w:uiPriority w:val="9"/>
    <w:semiHidden/>
    <w:unhideWhenUsed/>
    <w:qFormat/>
    <w:rsid w:val="00F82ECC"/>
    <w:pPr>
      <w:bidi w:val="0"/>
      <w:spacing w:before="200" w:after="100" w:line="240" w:lineRule="auto"/>
      <w:contextualSpacing/>
      <w:outlineLvl w:val="8"/>
    </w:pPr>
    <w:rPr>
      <w:rFonts w:asciiTheme="majorHAnsi" w:eastAsiaTheme="majorEastAsia" w:hAnsiTheme="majorHAnsi" w:cstheme="majorBidi"/>
      <w:color w:val="9FB8CD" w:themeColor="accent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F82ECC"/>
    <w:rPr>
      <w:rFonts w:asciiTheme="majorHAnsi" w:eastAsiaTheme="majorEastAsia" w:hAnsiTheme="majorHAnsi" w:cstheme="majorBidi"/>
      <w:b/>
      <w:bCs/>
      <w:i/>
      <w:iCs/>
      <w:color w:val="3E5C77" w:themeColor="accent2" w:themeShade="7F"/>
      <w:shd w:val="clear" w:color="auto" w:fill="EBF0F5" w:themeFill="accent2" w:themeFillTint="33"/>
    </w:rPr>
  </w:style>
  <w:style w:type="character" w:customStyle="1" w:styleId="2Char">
    <w:name w:val="عنوان 2 Char"/>
    <w:basedOn w:val="a0"/>
    <w:link w:val="2"/>
    <w:uiPriority w:val="9"/>
    <w:rsid w:val="00F82ECC"/>
    <w:rPr>
      <w:rFonts w:asciiTheme="majorHAnsi" w:eastAsiaTheme="majorEastAsia" w:hAnsiTheme="majorHAnsi" w:cstheme="majorBidi"/>
      <w:b/>
      <w:bCs/>
      <w:i/>
      <w:iCs/>
      <w:color w:val="628BAD" w:themeColor="accent2" w:themeShade="BF"/>
    </w:rPr>
  </w:style>
  <w:style w:type="character" w:customStyle="1" w:styleId="3Char">
    <w:name w:val="عنوان 3 Char"/>
    <w:basedOn w:val="a0"/>
    <w:link w:val="3"/>
    <w:uiPriority w:val="9"/>
    <w:rsid w:val="00F82ECC"/>
    <w:rPr>
      <w:rFonts w:asciiTheme="majorHAnsi" w:eastAsiaTheme="majorEastAsia" w:hAnsiTheme="majorHAnsi" w:cstheme="majorBidi"/>
      <w:b/>
      <w:bCs/>
      <w:i/>
      <w:iCs/>
      <w:color w:val="628BAD" w:themeColor="accent2" w:themeShade="BF"/>
    </w:rPr>
  </w:style>
  <w:style w:type="character" w:customStyle="1" w:styleId="4Char">
    <w:name w:val="عنوان 4 Char"/>
    <w:basedOn w:val="a0"/>
    <w:link w:val="4"/>
    <w:uiPriority w:val="9"/>
    <w:semiHidden/>
    <w:rsid w:val="00F82ECC"/>
    <w:rPr>
      <w:rFonts w:asciiTheme="majorHAnsi" w:eastAsiaTheme="majorEastAsia" w:hAnsiTheme="majorHAnsi" w:cstheme="majorBidi"/>
      <w:b/>
      <w:bCs/>
      <w:i/>
      <w:iCs/>
      <w:color w:val="628BAD" w:themeColor="accent2" w:themeShade="BF"/>
    </w:rPr>
  </w:style>
  <w:style w:type="character" w:customStyle="1" w:styleId="5Char">
    <w:name w:val="عنوان 5 Char"/>
    <w:basedOn w:val="a0"/>
    <w:link w:val="5"/>
    <w:uiPriority w:val="9"/>
    <w:semiHidden/>
    <w:rsid w:val="00F82ECC"/>
    <w:rPr>
      <w:rFonts w:asciiTheme="majorHAnsi" w:eastAsiaTheme="majorEastAsia" w:hAnsiTheme="majorHAnsi" w:cstheme="majorBidi"/>
      <w:b/>
      <w:bCs/>
      <w:i/>
      <w:iCs/>
      <w:color w:val="628BAD" w:themeColor="accent2" w:themeShade="BF"/>
    </w:rPr>
  </w:style>
  <w:style w:type="character" w:customStyle="1" w:styleId="6Char">
    <w:name w:val="عنوان 6 Char"/>
    <w:basedOn w:val="a0"/>
    <w:link w:val="6"/>
    <w:uiPriority w:val="9"/>
    <w:semiHidden/>
    <w:rsid w:val="00F82ECC"/>
    <w:rPr>
      <w:rFonts w:asciiTheme="majorHAnsi" w:eastAsiaTheme="majorEastAsia" w:hAnsiTheme="majorHAnsi" w:cstheme="majorBidi"/>
      <w:i/>
      <w:iCs/>
      <w:color w:val="628BAD" w:themeColor="accent2" w:themeShade="BF"/>
    </w:rPr>
  </w:style>
  <w:style w:type="character" w:customStyle="1" w:styleId="7Char">
    <w:name w:val="عنوان 7 Char"/>
    <w:basedOn w:val="a0"/>
    <w:link w:val="7"/>
    <w:uiPriority w:val="9"/>
    <w:semiHidden/>
    <w:rsid w:val="00F82ECC"/>
    <w:rPr>
      <w:rFonts w:asciiTheme="majorHAnsi" w:eastAsiaTheme="majorEastAsia" w:hAnsiTheme="majorHAnsi" w:cstheme="majorBidi"/>
      <w:i/>
      <w:iCs/>
      <w:color w:val="628BAD" w:themeColor="accent2" w:themeShade="BF"/>
    </w:rPr>
  </w:style>
  <w:style w:type="character" w:customStyle="1" w:styleId="8Char">
    <w:name w:val="عنوان 8 Char"/>
    <w:basedOn w:val="a0"/>
    <w:link w:val="8"/>
    <w:uiPriority w:val="9"/>
    <w:semiHidden/>
    <w:rsid w:val="00F82ECC"/>
    <w:rPr>
      <w:rFonts w:asciiTheme="majorHAnsi" w:eastAsiaTheme="majorEastAsia" w:hAnsiTheme="majorHAnsi" w:cstheme="majorBidi"/>
      <w:i/>
      <w:iCs/>
      <w:color w:val="9FB8CD" w:themeColor="accent2"/>
    </w:rPr>
  </w:style>
  <w:style w:type="character" w:customStyle="1" w:styleId="9Char">
    <w:name w:val="عنوان 9 Char"/>
    <w:basedOn w:val="a0"/>
    <w:link w:val="9"/>
    <w:uiPriority w:val="9"/>
    <w:semiHidden/>
    <w:rsid w:val="00F82ECC"/>
    <w:rPr>
      <w:rFonts w:asciiTheme="majorHAnsi" w:eastAsiaTheme="majorEastAsia" w:hAnsiTheme="majorHAnsi" w:cstheme="majorBidi"/>
      <w:i/>
      <w:iCs/>
      <w:color w:val="9FB8CD" w:themeColor="accent2"/>
      <w:sz w:val="20"/>
      <w:szCs w:val="20"/>
    </w:rPr>
  </w:style>
  <w:style w:type="paragraph" w:styleId="a3">
    <w:name w:val="caption"/>
    <w:basedOn w:val="a"/>
    <w:next w:val="a"/>
    <w:uiPriority w:val="35"/>
    <w:semiHidden/>
    <w:unhideWhenUsed/>
    <w:qFormat/>
    <w:rsid w:val="00F82ECC"/>
    <w:pPr>
      <w:bidi w:val="0"/>
    </w:pPr>
    <w:rPr>
      <w:b/>
      <w:bCs/>
      <w:color w:val="628BAD" w:themeColor="accent2" w:themeShade="BF"/>
      <w:sz w:val="18"/>
      <w:szCs w:val="18"/>
    </w:rPr>
  </w:style>
  <w:style w:type="paragraph" w:styleId="a4">
    <w:name w:val="Title"/>
    <w:basedOn w:val="a"/>
    <w:next w:val="a"/>
    <w:link w:val="Char"/>
    <w:uiPriority w:val="10"/>
    <w:qFormat/>
    <w:rsid w:val="00F82ECC"/>
    <w:pPr>
      <w:pBdr>
        <w:top w:val="single" w:sz="48" w:space="0" w:color="9FB8CD" w:themeColor="accent2"/>
        <w:bottom w:val="single" w:sz="48" w:space="0" w:color="9FB8CD" w:themeColor="accent2"/>
      </w:pBdr>
      <w:shd w:val="clear" w:color="auto" w:fill="9FB8CD" w:themeFill="accent2"/>
      <w:bidi w:val="0"/>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Char">
    <w:name w:val="العنوان Char"/>
    <w:basedOn w:val="a0"/>
    <w:link w:val="a4"/>
    <w:uiPriority w:val="10"/>
    <w:rsid w:val="00F82ECC"/>
    <w:rPr>
      <w:rFonts w:asciiTheme="majorHAnsi" w:eastAsiaTheme="majorEastAsia" w:hAnsiTheme="majorHAnsi" w:cstheme="majorBidi"/>
      <w:i/>
      <w:iCs/>
      <w:color w:val="FFFFFF" w:themeColor="background1"/>
      <w:spacing w:val="10"/>
      <w:sz w:val="48"/>
      <w:szCs w:val="48"/>
      <w:shd w:val="clear" w:color="auto" w:fill="9FB8CD" w:themeFill="accent2"/>
    </w:rPr>
  </w:style>
  <w:style w:type="paragraph" w:styleId="a5">
    <w:name w:val="Subtitle"/>
    <w:basedOn w:val="a"/>
    <w:next w:val="a"/>
    <w:link w:val="Char0"/>
    <w:uiPriority w:val="11"/>
    <w:qFormat/>
    <w:rsid w:val="00F82ECC"/>
    <w:pPr>
      <w:pBdr>
        <w:bottom w:val="dotted" w:sz="8" w:space="10" w:color="9FB8CD" w:themeColor="accent2"/>
      </w:pBdr>
      <w:bidi w:val="0"/>
      <w:spacing w:before="200" w:after="900" w:line="240" w:lineRule="auto"/>
      <w:jc w:val="center"/>
    </w:pPr>
    <w:rPr>
      <w:rFonts w:asciiTheme="majorHAnsi" w:eastAsiaTheme="majorEastAsia" w:hAnsiTheme="majorHAnsi" w:cstheme="majorBidi"/>
      <w:color w:val="3E5C77" w:themeColor="accent2" w:themeShade="7F"/>
      <w:sz w:val="24"/>
      <w:szCs w:val="24"/>
    </w:rPr>
  </w:style>
  <w:style w:type="character" w:customStyle="1" w:styleId="Char0">
    <w:name w:val="عنوان فرعي Char"/>
    <w:basedOn w:val="a0"/>
    <w:link w:val="a5"/>
    <w:uiPriority w:val="11"/>
    <w:rsid w:val="00F82ECC"/>
    <w:rPr>
      <w:rFonts w:asciiTheme="majorHAnsi" w:eastAsiaTheme="majorEastAsia" w:hAnsiTheme="majorHAnsi" w:cstheme="majorBidi"/>
      <w:i/>
      <w:iCs/>
      <w:color w:val="3E5C77" w:themeColor="accent2" w:themeShade="7F"/>
      <w:sz w:val="24"/>
      <w:szCs w:val="24"/>
    </w:rPr>
  </w:style>
  <w:style w:type="character" w:styleId="a6">
    <w:name w:val="Strong"/>
    <w:uiPriority w:val="22"/>
    <w:qFormat/>
    <w:rsid w:val="00F82ECC"/>
    <w:rPr>
      <w:b/>
      <w:bCs/>
      <w:spacing w:val="0"/>
    </w:rPr>
  </w:style>
  <w:style w:type="character" w:styleId="a7">
    <w:name w:val="Emphasis"/>
    <w:uiPriority w:val="20"/>
    <w:qFormat/>
    <w:rsid w:val="00F82ECC"/>
    <w:rPr>
      <w:rFonts w:asciiTheme="majorHAnsi" w:eastAsiaTheme="majorEastAsia" w:hAnsiTheme="majorHAnsi" w:cstheme="majorBidi"/>
      <w:b/>
      <w:bCs/>
      <w:i/>
      <w:iCs/>
      <w:color w:val="9FB8CD" w:themeColor="accent2"/>
      <w:bdr w:val="single" w:sz="18" w:space="0" w:color="EBF0F5" w:themeColor="accent2" w:themeTint="33"/>
      <w:shd w:val="clear" w:color="auto" w:fill="EBF0F5" w:themeFill="accent2" w:themeFillTint="33"/>
    </w:rPr>
  </w:style>
  <w:style w:type="paragraph" w:styleId="a8">
    <w:name w:val="No Spacing"/>
    <w:basedOn w:val="a"/>
    <w:uiPriority w:val="1"/>
    <w:qFormat/>
    <w:rsid w:val="00F82ECC"/>
    <w:pPr>
      <w:bidi w:val="0"/>
      <w:spacing w:after="0" w:line="240" w:lineRule="auto"/>
    </w:pPr>
  </w:style>
  <w:style w:type="paragraph" w:styleId="a9">
    <w:name w:val="List Paragraph"/>
    <w:basedOn w:val="a"/>
    <w:uiPriority w:val="34"/>
    <w:qFormat/>
    <w:rsid w:val="00F82ECC"/>
    <w:pPr>
      <w:bidi w:val="0"/>
      <w:ind w:left="720"/>
      <w:contextualSpacing/>
    </w:pPr>
  </w:style>
  <w:style w:type="paragraph" w:styleId="aa">
    <w:name w:val="Quote"/>
    <w:basedOn w:val="a"/>
    <w:next w:val="a"/>
    <w:link w:val="Char1"/>
    <w:uiPriority w:val="29"/>
    <w:qFormat/>
    <w:rsid w:val="00F82ECC"/>
    <w:pPr>
      <w:bidi w:val="0"/>
    </w:pPr>
    <w:rPr>
      <w:i w:val="0"/>
      <w:iCs w:val="0"/>
      <w:color w:val="628BAD" w:themeColor="accent2" w:themeShade="BF"/>
    </w:rPr>
  </w:style>
  <w:style w:type="character" w:customStyle="1" w:styleId="Char1">
    <w:name w:val="اقتباس Char"/>
    <w:basedOn w:val="a0"/>
    <w:link w:val="aa"/>
    <w:uiPriority w:val="29"/>
    <w:rsid w:val="00F82ECC"/>
    <w:rPr>
      <w:color w:val="628BAD" w:themeColor="accent2" w:themeShade="BF"/>
      <w:sz w:val="20"/>
      <w:szCs w:val="20"/>
    </w:rPr>
  </w:style>
  <w:style w:type="paragraph" w:styleId="ab">
    <w:name w:val="Intense Quote"/>
    <w:basedOn w:val="a"/>
    <w:next w:val="a"/>
    <w:link w:val="Char2"/>
    <w:uiPriority w:val="30"/>
    <w:qFormat/>
    <w:rsid w:val="00F82ECC"/>
    <w:pPr>
      <w:pBdr>
        <w:top w:val="dotted" w:sz="8" w:space="10" w:color="9FB8CD" w:themeColor="accent2"/>
        <w:bottom w:val="dotted" w:sz="8" w:space="10" w:color="9FB8CD" w:themeColor="accent2"/>
      </w:pBdr>
      <w:bidi w:val="0"/>
      <w:spacing w:line="300" w:lineRule="auto"/>
      <w:ind w:left="2160" w:right="2160"/>
      <w:jc w:val="center"/>
    </w:pPr>
    <w:rPr>
      <w:rFonts w:asciiTheme="majorHAnsi" w:eastAsiaTheme="majorEastAsia" w:hAnsiTheme="majorHAnsi" w:cstheme="majorBidi"/>
      <w:b/>
      <w:bCs/>
      <w:color w:val="9FB8CD" w:themeColor="accent2"/>
    </w:rPr>
  </w:style>
  <w:style w:type="character" w:customStyle="1" w:styleId="Char2">
    <w:name w:val="اقتباس مكثف Char"/>
    <w:basedOn w:val="a0"/>
    <w:link w:val="ab"/>
    <w:uiPriority w:val="30"/>
    <w:rsid w:val="00F82ECC"/>
    <w:rPr>
      <w:rFonts w:asciiTheme="majorHAnsi" w:eastAsiaTheme="majorEastAsia" w:hAnsiTheme="majorHAnsi" w:cstheme="majorBidi"/>
      <w:b/>
      <w:bCs/>
      <w:i/>
      <w:iCs/>
      <w:color w:val="9FB8CD" w:themeColor="accent2"/>
      <w:sz w:val="20"/>
      <w:szCs w:val="20"/>
    </w:rPr>
  </w:style>
  <w:style w:type="character" w:styleId="ac">
    <w:name w:val="Subtle Emphasis"/>
    <w:uiPriority w:val="19"/>
    <w:qFormat/>
    <w:rsid w:val="00F82ECC"/>
    <w:rPr>
      <w:rFonts w:asciiTheme="majorHAnsi" w:eastAsiaTheme="majorEastAsia" w:hAnsiTheme="majorHAnsi" w:cstheme="majorBidi"/>
      <w:i/>
      <w:iCs/>
      <w:color w:val="9FB8CD" w:themeColor="accent2"/>
    </w:rPr>
  </w:style>
  <w:style w:type="character" w:styleId="ad">
    <w:name w:val="Intense Emphasis"/>
    <w:uiPriority w:val="21"/>
    <w:qFormat/>
    <w:rsid w:val="00F82ECC"/>
    <w:rPr>
      <w:rFonts w:asciiTheme="majorHAnsi" w:eastAsiaTheme="majorEastAsia" w:hAnsiTheme="majorHAnsi" w:cstheme="majorBidi"/>
      <w:b/>
      <w:bCs/>
      <w:i/>
      <w:iCs/>
      <w:dstrike w:val="0"/>
      <w:color w:val="FFFFFF" w:themeColor="background1"/>
      <w:bdr w:val="single" w:sz="18" w:space="0" w:color="9FB8CD" w:themeColor="accent2"/>
      <w:shd w:val="clear" w:color="auto" w:fill="9FB8CD" w:themeFill="accent2"/>
      <w:vertAlign w:val="baseline"/>
    </w:rPr>
  </w:style>
  <w:style w:type="character" w:styleId="ae">
    <w:name w:val="Subtle Reference"/>
    <w:uiPriority w:val="31"/>
    <w:qFormat/>
    <w:rsid w:val="00F82ECC"/>
    <w:rPr>
      <w:i/>
      <w:iCs/>
      <w:smallCaps/>
      <w:color w:val="9FB8CD" w:themeColor="accent2"/>
      <w:u w:color="9FB8CD" w:themeColor="accent2"/>
    </w:rPr>
  </w:style>
  <w:style w:type="character" w:styleId="af">
    <w:name w:val="Intense Reference"/>
    <w:uiPriority w:val="32"/>
    <w:qFormat/>
    <w:rsid w:val="00F82ECC"/>
    <w:rPr>
      <w:b/>
      <w:bCs/>
      <w:i/>
      <w:iCs/>
      <w:smallCaps/>
      <w:color w:val="9FB8CD" w:themeColor="accent2"/>
      <w:u w:color="9FB8CD" w:themeColor="accent2"/>
    </w:rPr>
  </w:style>
  <w:style w:type="character" w:styleId="af0">
    <w:name w:val="Book Title"/>
    <w:uiPriority w:val="33"/>
    <w:qFormat/>
    <w:rsid w:val="00F82ECC"/>
    <w:rPr>
      <w:rFonts w:asciiTheme="majorHAnsi" w:eastAsiaTheme="majorEastAsia" w:hAnsiTheme="majorHAnsi" w:cstheme="majorBidi"/>
      <w:b/>
      <w:bCs/>
      <w:i/>
      <w:iCs/>
      <w:smallCaps/>
      <w:color w:val="628BAD" w:themeColor="accent2" w:themeShade="BF"/>
      <w:u w:val="single"/>
    </w:rPr>
  </w:style>
  <w:style w:type="paragraph" w:styleId="af1">
    <w:name w:val="TOC Heading"/>
    <w:basedOn w:val="1"/>
    <w:next w:val="a"/>
    <w:uiPriority w:val="39"/>
    <w:semiHidden/>
    <w:unhideWhenUsed/>
    <w:qFormat/>
    <w:rsid w:val="00F82ECC"/>
    <w:pPr>
      <w:outlineLvl w:val="9"/>
    </w:pPr>
  </w:style>
  <w:style w:type="character" w:customStyle="1" w:styleId="hps">
    <w:name w:val="hps"/>
    <w:basedOn w:val="a0"/>
    <w:rsid w:val="00FC597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أصل">
      <a:dk1>
        <a:sysClr val="windowText" lastClr="000000"/>
      </a:dk1>
      <a:lt1>
        <a:sysClr val="window" lastClr="FFFFFF"/>
      </a:lt1>
      <a:dk2>
        <a:srgbClr val="464653"/>
      </a:dk2>
      <a:lt2>
        <a:srgbClr val="DDE9EC"/>
      </a:lt2>
      <a:accent1>
        <a:srgbClr val="727CA3"/>
      </a:accent1>
      <a:accent2>
        <a:srgbClr val="9FB8CD"/>
      </a:accent2>
      <a:accent3>
        <a:srgbClr val="D2DA7A"/>
      </a:accent3>
      <a:accent4>
        <a:srgbClr val="FADA7A"/>
      </a:accent4>
      <a:accent5>
        <a:srgbClr val="B88472"/>
      </a:accent5>
      <a:accent6>
        <a:srgbClr val="8E736A"/>
      </a:accent6>
      <a:hlink>
        <a:srgbClr val="B292CA"/>
      </a:hlink>
      <a:folHlink>
        <a:srgbClr val="6B56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3</Pages>
  <Words>619</Words>
  <Characters>3529</Characters>
  <Application>Microsoft Office Word</Application>
  <DocSecurity>0</DocSecurity>
  <Lines>29</Lines>
  <Paragraphs>8</Paragraphs>
  <ScaleCrop>false</ScaleCrop>
  <Company/>
  <LinksUpToDate>false</LinksUpToDate>
  <CharactersWithSpaces>4140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design 4</dc:creator>
  <cp:lastModifiedBy>design 4</cp:lastModifiedBy>
  <cp:revision>1</cp:revision>
  <dcterms:created xsi:type="dcterms:W3CDTF">2014-01-12T07:44:00Z</dcterms:created>
  <dcterms:modified xsi:type="dcterms:W3CDTF">2014-01-12T07:53:00Z</dcterms:modified>
</cp:coreProperties>
</file>