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309AC9" w14:textId="77777777" w:rsidR="00433B81" w:rsidRDefault="006C46D5" w:rsidP="0008190D">
      <w:pPr>
        <w:jc w:val="right"/>
        <w:rPr>
          <w:b/>
          <w:bCs/>
          <w:rtl/>
        </w:rPr>
      </w:pPr>
      <w:r>
        <w:rPr>
          <w:rFonts w:hint="cs"/>
          <w:b/>
          <w:bCs/>
          <w:rtl/>
        </w:rPr>
        <w:t xml:space="preserve">الطالبة : </w:t>
      </w:r>
      <w:r w:rsidR="00433B81">
        <w:rPr>
          <w:rFonts w:hint="cs"/>
          <w:b/>
          <w:bCs/>
          <w:rtl/>
        </w:rPr>
        <w:t xml:space="preserve">رهف مازن محمد حرب </w:t>
      </w:r>
    </w:p>
    <w:p w14:paraId="347DD8B3" w14:textId="5A92AE2B" w:rsidR="006C46D5" w:rsidRDefault="00433B81" w:rsidP="0008190D">
      <w:pPr>
        <w:jc w:val="right"/>
        <w:rPr>
          <w:b/>
          <w:bCs/>
          <w:rtl/>
        </w:rPr>
      </w:pPr>
      <w:r>
        <w:rPr>
          <w:rFonts w:hint="cs"/>
          <w:b/>
          <w:bCs/>
          <w:rtl/>
        </w:rPr>
        <w:t xml:space="preserve">تخصص هندسة اتصالات </w:t>
      </w:r>
    </w:p>
    <w:p w14:paraId="2102F772" w14:textId="5B5D9E46" w:rsidR="00433B81" w:rsidRDefault="00433B81" w:rsidP="0008190D">
      <w:pPr>
        <w:jc w:val="right"/>
        <w:rPr>
          <w:b/>
          <w:bCs/>
          <w:rtl/>
        </w:rPr>
      </w:pPr>
      <w:r>
        <w:rPr>
          <w:rFonts w:hint="cs"/>
          <w:b/>
          <w:bCs/>
          <w:rtl/>
        </w:rPr>
        <w:t>الرقم الجامعي 12010186</w:t>
      </w:r>
    </w:p>
    <w:p w14:paraId="04EE8C14" w14:textId="138F5C8A" w:rsidR="006C46D5" w:rsidRDefault="0008190D" w:rsidP="006C46D5">
      <w:pPr>
        <w:jc w:val="center"/>
        <w:rPr>
          <w:b/>
          <w:bCs/>
          <w:rtl/>
        </w:rPr>
      </w:pPr>
      <w:r>
        <w:rPr>
          <w:rFonts w:hint="cs"/>
          <w:b/>
          <w:bCs/>
          <w:rtl/>
        </w:rPr>
        <w:t>ملخ</w:t>
      </w:r>
      <w:r w:rsidR="000023CF" w:rsidRPr="00D25B60">
        <w:rPr>
          <w:rFonts w:hint="cs"/>
          <w:b/>
          <w:bCs/>
          <w:rtl/>
        </w:rPr>
        <w:t>ص عن مشروع متحف جامعة النجاح بتقنية  الواقع الافتراضي</w:t>
      </w:r>
      <w:r w:rsidR="00D25B60" w:rsidRPr="00D25B60">
        <w:rPr>
          <w:rFonts w:hint="cs"/>
          <w:b/>
          <w:bCs/>
          <w:rtl/>
        </w:rPr>
        <w:t>:</w:t>
      </w:r>
    </w:p>
    <w:p w14:paraId="7075CA6F" w14:textId="26091140" w:rsidR="00AC5EF2" w:rsidRDefault="00AC5EF2" w:rsidP="00D24BEB">
      <w:pPr>
        <w:bidi/>
        <w:jc w:val="lowKashida"/>
        <w:rPr>
          <w:rFonts w:hint="cs"/>
          <w:b/>
          <w:bCs/>
        </w:rPr>
      </w:pPr>
      <w:r>
        <w:rPr>
          <w:rFonts w:hint="cs"/>
          <w:b/>
          <w:bCs/>
          <w:rtl/>
        </w:rPr>
        <w:t>يهدف مشروع "الواقع الافتراضي لمتحف فلسطين" إلى إنشاء منصة رقمية عالمية لاستكشاف التراث المعماري الفلسطيني والتفاعل مع التاريخ الفلسطيني. يوفر هذا المشروع وصولاً عالميًا إلى التراث الفلسطيني، ويحميه من التلف، ويرفع الوعي الثقافي والتعليمي، ويتيح التفاعل مع القطع الأثرية والأزياء التقليدية والفنون الفلسطينية. ويسعى المشروع إلى تعزيز الهوية الفلسطينية وتتبع تطورها التاريخي.</w:t>
      </w:r>
    </w:p>
    <w:p w14:paraId="71E3EA13" w14:textId="77777777" w:rsidR="00AC5EF2" w:rsidRPr="00D25B60" w:rsidRDefault="00AC5EF2" w:rsidP="00D24BEB">
      <w:pPr>
        <w:bidi/>
        <w:jc w:val="lowKashida"/>
        <w:rPr>
          <w:b/>
          <w:bCs/>
        </w:rPr>
      </w:pPr>
      <w:r>
        <w:rPr>
          <w:rFonts w:hint="cs"/>
          <w:b/>
          <w:bCs/>
          <w:rtl/>
        </w:rPr>
        <w:t>يمكن لاستخدام الواقع الافتراضي في المتاحف الفلسطينية أن يُعالج العديد من التحديات، بما في ذلك محدودية الوصول المادي، والحفاظ على التراث الثقافي، والتعليم، والشمولية. من خلال السماح للزوار باستكشاف المجموعات افتراضيًا، يُقدم المتحف تجربة تعليمية أكثر تفاعلية وشمولية، مما يُتيح لهم دراسة متعمقة للقطع الأثرية. علاوة على ذلك، يُمكن للواقع الافتراضي أن يُساعد المتاحف على توسيع نطاق المعارض، وخفض تكاليف الصيانة، وجذب جمهور أوسع. ومن خلال رقمنة السجلات والوثائق التاريخية، يدعم الواقع الافتراضي البحث العلمي ويوفر مرونة أكبر للزوار عن بُعد. كما يُعزز التجربة السياحية، مما يسمح للأفراد باستكشاف المتحف بالسرعة التي تناسبهم وراحة بالهم.  على الصعيد العالمي، يمكن توسيع نطاق هذه المبادرة من خلال الشراكة مع المؤسسات الثقافية الدولية والمنصات التعليمية والأرشيفات الرقمية. ويمكن للتعاون مع المتاحف والجامعات وهيئات التراث حول العالم أن يُسهم في استضافة معارض افتراضية، وترجمة المحتوى إلى لغات متعددة، ودمج التاريخ الفلسطيني في مناهج التعليم العالمية. كما أن دمج المتحف في منصات الواقع الافتراضي العالمية أو متاجر التطبيقات يضمن وصولاً أوسع. ومن خلال هذه الجهود الدولية، يمكن للمشروع تعزيز الوعي بالتراث الفلسطيني، وتعزيز التفاهم بين الثقافات، وحفظ التاريخ للأجيال القادمة في إطار مترابط عالميًا</w:t>
      </w:r>
    </w:p>
    <w:p w14:paraId="28A50E54" w14:textId="77777777" w:rsidR="00AC5EF2" w:rsidRPr="00D25B60" w:rsidRDefault="00AC5EF2" w:rsidP="00D25B60">
      <w:pPr>
        <w:jc w:val="center"/>
        <w:rPr>
          <w:b/>
          <w:bCs/>
        </w:rPr>
      </w:pPr>
    </w:p>
    <w:sectPr w:rsidR="00AC5EF2" w:rsidRPr="00D25B6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ptos Display">
    <w:panose1 w:val="020B00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8"/>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3CF"/>
    <w:rsid w:val="000023CF"/>
    <w:rsid w:val="0008190D"/>
    <w:rsid w:val="000D5868"/>
    <w:rsid w:val="00433B81"/>
    <w:rsid w:val="006C46D5"/>
    <w:rsid w:val="00AC5EF2"/>
    <w:rsid w:val="00D24BEB"/>
    <w:rsid w:val="00D25B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47A9517C"/>
  <w15:chartTrackingRefBased/>
  <w15:docId w15:val="{913D3DCA-5BD0-E746-80B8-585A66795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023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023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023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023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23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23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23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23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23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23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023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023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23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23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23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23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23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23CF"/>
    <w:rPr>
      <w:rFonts w:eastAsiaTheme="majorEastAsia" w:cstheme="majorBidi"/>
      <w:color w:val="272727" w:themeColor="text1" w:themeTint="D8"/>
    </w:rPr>
  </w:style>
  <w:style w:type="paragraph" w:styleId="Title">
    <w:name w:val="Title"/>
    <w:basedOn w:val="Normal"/>
    <w:next w:val="Normal"/>
    <w:link w:val="TitleChar"/>
    <w:uiPriority w:val="10"/>
    <w:qFormat/>
    <w:rsid w:val="000023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23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23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23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23CF"/>
    <w:pPr>
      <w:spacing w:before="160"/>
      <w:jc w:val="center"/>
    </w:pPr>
    <w:rPr>
      <w:i/>
      <w:iCs/>
      <w:color w:val="404040" w:themeColor="text1" w:themeTint="BF"/>
    </w:rPr>
  </w:style>
  <w:style w:type="character" w:customStyle="1" w:styleId="QuoteChar">
    <w:name w:val="Quote Char"/>
    <w:basedOn w:val="DefaultParagraphFont"/>
    <w:link w:val="Quote"/>
    <w:uiPriority w:val="29"/>
    <w:rsid w:val="000023CF"/>
    <w:rPr>
      <w:i/>
      <w:iCs/>
      <w:color w:val="404040" w:themeColor="text1" w:themeTint="BF"/>
    </w:rPr>
  </w:style>
  <w:style w:type="paragraph" w:styleId="ListParagraph">
    <w:name w:val="List Paragraph"/>
    <w:basedOn w:val="Normal"/>
    <w:uiPriority w:val="34"/>
    <w:qFormat/>
    <w:rsid w:val="000023CF"/>
    <w:pPr>
      <w:ind w:left="720"/>
      <w:contextualSpacing/>
    </w:pPr>
  </w:style>
  <w:style w:type="character" w:styleId="IntenseEmphasis">
    <w:name w:val="Intense Emphasis"/>
    <w:basedOn w:val="DefaultParagraphFont"/>
    <w:uiPriority w:val="21"/>
    <w:qFormat/>
    <w:rsid w:val="000023CF"/>
    <w:rPr>
      <w:i/>
      <w:iCs/>
      <w:color w:val="0F4761" w:themeColor="accent1" w:themeShade="BF"/>
    </w:rPr>
  </w:style>
  <w:style w:type="paragraph" w:styleId="IntenseQuote">
    <w:name w:val="Intense Quote"/>
    <w:basedOn w:val="Normal"/>
    <w:next w:val="Normal"/>
    <w:link w:val="IntenseQuoteChar"/>
    <w:uiPriority w:val="30"/>
    <w:qFormat/>
    <w:rsid w:val="000023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23CF"/>
    <w:rPr>
      <w:i/>
      <w:iCs/>
      <w:color w:val="0F4761" w:themeColor="accent1" w:themeShade="BF"/>
    </w:rPr>
  </w:style>
  <w:style w:type="character" w:styleId="IntenseReference">
    <w:name w:val="Intense Reference"/>
    <w:basedOn w:val="DefaultParagraphFont"/>
    <w:uiPriority w:val="32"/>
    <w:qFormat/>
    <w:rsid w:val="000023C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1442</Characters>
  <Application>Microsoft Office Word</Application>
  <DocSecurity>0</DocSecurity>
  <Lines>12</Lines>
  <Paragraphs>3</Paragraphs>
  <ScaleCrop>false</ScaleCrop>
  <Company/>
  <LinksUpToDate>false</LinksUpToDate>
  <CharactersWithSpaces>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rahaf harb</dc:creator>
  <cp:keywords/>
  <dc:description/>
  <cp:lastModifiedBy>rahaf harb</cp:lastModifiedBy>
  <cp:revision>2</cp:revision>
  <dcterms:created xsi:type="dcterms:W3CDTF">2025-10-05T19:19:00Z</dcterms:created>
  <dcterms:modified xsi:type="dcterms:W3CDTF">2025-10-05T19:19:00Z</dcterms:modified>
</cp:coreProperties>
</file>