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D26591" w:rsidRDefault="00000000" w:rsidP="003750B9">
      <w:pPr>
        <w:jc w:val="right"/>
      </w:pPr>
      <w:r>
        <w:t xml:space="preserve"> </w:t>
      </w:r>
    </w:p>
    <w:p w14:paraId="00000003" w14:textId="7A65081F" w:rsidR="00D26591" w:rsidRPr="00925196" w:rsidRDefault="00925196" w:rsidP="003750B9">
      <w:pPr>
        <w:pStyle w:val="Heading1"/>
        <w:keepNext w:val="0"/>
        <w:keepLines w:val="0"/>
        <w:spacing w:before="0" w:after="0"/>
        <w:ind w:left="380" w:right="380"/>
        <w:jc w:val="right"/>
        <w:rPr>
          <w:bCs/>
          <w:sz w:val="52"/>
          <w:szCs w:val="52"/>
        </w:rPr>
      </w:pPr>
      <w:bookmarkStart w:id="0" w:name="_yzatb3pafew2" w:colFirst="0" w:colLast="0"/>
      <w:bookmarkEnd w:id="0"/>
      <w:r>
        <w:rPr>
          <w:rFonts w:hint="cs"/>
          <w:bCs/>
          <w:sz w:val="52"/>
          <w:szCs w:val="52"/>
          <w:rtl/>
        </w:rPr>
        <w:t>الملخص</w:t>
      </w:r>
    </w:p>
    <w:p w14:paraId="29426D61" w14:textId="77777777" w:rsidR="003750B9" w:rsidRPr="003750B9" w:rsidRDefault="003750B9" w:rsidP="003750B9">
      <w:pPr>
        <w:spacing w:before="240" w:after="240"/>
        <w:jc w:val="right"/>
        <w:rPr>
          <w:sz w:val="36"/>
          <w:szCs w:val="36"/>
          <w:lang w:val="en-US"/>
        </w:rPr>
      </w:pPr>
      <w:r w:rsidRPr="003750B9">
        <w:rPr>
          <w:sz w:val="36"/>
          <w:szCs w:val="36"/>
          <w:rtl/>
        </w:rPr>
        <w:t>هذا المشروع يوضح تطوير آلة لخلط الألوان وطلاء الأجسام، حيث يعالج هذا النظام الآلي القيود المرتبطة بطرق الطلاء اليدوية التقليدية من خلال تقديم حل مبسط وسهل الاستخدام لتحقيق نتائج متسقة وعالية الجودة. تدمج الآلة مكونين وظيفيين رئيسيين: وحدة خلط الألوان وآلية دقيقة لطلاء الأجسام</w:t>
      </w:r>
      <w:r w:rsidRPr="003750B9">
        <w:rPr>
          <w:sz w:val="36"/>
          <w:szCs w:val="36"/>
          <w:lang w:val="en-US"/>
        </w:rPr>
        <w:t>.</w:t>
      </w:r>
    </w:p>
    <w:p w14:paraId="746AEA2B" w14:textId="77777777" w:rsidR="003750B9" w:rsidRPr="003750B9" w:rsidRDefault="003750B9" w:rsidP="003750B9">
      <w:pPr>
        <w:spacing w:before="240" w:after="240"/>
        <w:jc w:val="right"/>
        <w:rPr>
          <w:sz w:val="36"/>
          <w:szCs w:val="36"/>
          <w:lang w:val="en-US"/>
        </w:rPr>
      </w:pPr>
      <w:r w:rsidRPr="003750B9">
        <w:rPr>
          <w:sz w:val="36"/>
          <w:szCs w:val="36"/>
          <w:rtl/>
        </w:rPr>
        <w:t xml:space="preserve">تمكّن وحدة خلط الألوان المستخدمين من تحديد الألوان المطلوبة عبر طريقتين مريحتين: إدخال مباشر لقيم </w:t>
      </w:r>
      <w:r w:rsidRPr="003750B9">
        <w:rPr>
          <w:b/>
          <w:bCs/>
          <w:sz w:val="36"/>
          <w:szCs w:val="36"/>
          <w:lang w:val="en-US"/>
        </w:rPr>
        <w:t>RGB</w:t>
      </w:r>
      <w:r w:rsidRPr="003750B9">
        <w:rPr>
          <w:sz w:val="36"/>
          <w:szCs w:val="36"/>
          <w:lang w:val="en-US"/>
        </w:rPr>
        <w:t xml:space="preserve"> </w:t>
      </w:r>
      <w:r w:rsidRPr="003750B9">
        <w:rPr>
          <w:sz w:val="36"/>
          <w:szCs w:val="36"/>
          <w:rtl/>
        </w:rPr>
        <w:t>للتحكم الدقيق، أو الاختيار عبر الاتصال بتقنية البلوتوث من خلال تطبيق مخصص على الهاتف المحمول. تضمن الآلة خلطاً دقيقاً وقابلاً للتكرار، مما يقلل من الهدر ويضمن اتساق اللون عبر مشاريع متعددة. بالإضافة إلى ذلك، يوفر النظام خيار تحديد كمية الطلاء (صغيرة، متوسطة) لتحسين استخدام المواد بناءً على حجم الجسم المراد طلاؤه</w:t>
      </w:r>
      <w:r w:rsidRPr="003750B9">
        <w:rPr>
          <w:sz w:val="36"/>
          <w:szCs w:val="36"/>
          <w:lang w:val="en-US"/>
        </w:rPr>
        <w:t>.</w:t>
      </w:r>
    </w:p>
    <w:p w14:paraId="44A65BD9" w14:textId="77777777" w:rsidR="003750B9" w:rsidRPr="003750B9" w:rsidRDefault="003750B9" w:rsidP="003750B9">
      <w:pPr>
        <w:spacing w:before="240" w:after="240"/>
        <w:jc w:val="right"/>
        <w:rPr>
          <w:sz w:val="36"/>
          <w:szCs w:val="36"/>
          <w:lang w:val="en-US"/>
        </w:rPr>
      </w:pPr>
      <w:r w:rsidRPr="003750B9">
        <w:rPr>
          <w:sz w:val="36"/>
          <w:szCs w:val="36"/>
          <w:rtl/>
        </w:rPr>
        <w:t>أما المكون الثاني، وهو آلية طلاء الأجسام، فيستخدم رذاذاً متخصصاً ونظام تحكم حركي قابل للبرمجة لتطبيق الطلاء بشكل متساوٍ وموحد. يضمن هذا النظام تغطية مثالية ويقلل من التقطير. كما أن عملية الطلاء الآلية هذه تقلل من الأخطاء البشرية، وتخفض انبعاثات المركبات العضوية المتطايرة</w:t>
      </w:r>
      <w:r w:rsidRPr="003750B9">
        <w:rPr>
          <w:sz w:val="36"/>
          <w:szCs w:val="36"/>
          <w:lang w:val="en-US"/>
        </w:rPr>
        <w:t xml:space="preserve"> (VOC) </w:t>
      </w:r>
      <w:r w:rsidRPr="003750B9">
        <w:rPr>
          <w:sz w:val="36"/>
          <w:szCs w:val="36"/>
          <w:rtl/>
        </w:rPr>
        <w:t>من خلال تطبيق فعال للطلاء، وتعزز سلامة العمال</w:t>
      </w:r>
      <w:r w:rsidRPr="003750B9">
        <w:rPr>
          <w:sz w:val="36"/>
          <w:szCs w:val="36"/>
          <w:lang w:val="en-US"/>
        </w:rPr>
        <w:t>.</w:t>
      </w:r>
    </w:p>
    <w:p w14:paraId="61B57FBA" w14:textId="3D323BFA" w:rsidR="003750B9" w:rsidRPr="003750B9" w:rsidRDefault="003750B9" w:rsidP="003750B9">
      <w:pPr>
        <w:spacing w:before="240" w:after="240"/>
        <w:jc w:val="right"/>
        <w:rPr>
          <w:sz w:val="36"/>
          <w:szCs w:val="36"/>
          <w:lang w:val="en-US"/>
        </w:rPr>
      </w:pPr>
      <w:r w:rsidRPr="003750B9">
        <w:rPr>
          <w:sz w:val="36"/>
          <w:szCs w:val="36"/>
          <w:rtl/>
        </w:rPr>
        <w:t>يمتلك هذا النظام الشامل إمكانات كبيرة لمجموعة واسعة من التطبيقات، بما في ذلك على سبيل المثال لا الحصر: النماذج الأولية السريعة، مشاريع الفن والتصميم، العروض التعليمية، والتصنيع على نطاق صغير. ومن خلال أتمتة عمليات خلط الألوان والطلاء، تعمل هذه الآلة على تحسين الإنتاجية بشكل كبير، وتقليل هدر المواد، وتعزيز راحة المستخدم، وتقديم نتائج متفوقة باستمرار مقارنة بالطرق اليدوية التقليدية</w:t>
      </w:r>
      <w:r w:rsidRPr="003750B9">
        <w:rPr>
          <w:sz w:val="36"/>
          <w:szCs w:val="36"/>
          <w:lang w:val="en-US"/>
        </w:rPr>
        <w:t>.</w:t>
      </w:r>
    </w:p>
    <w:p w14:paraId="00000005" w14:textId="77777777" w:rsidR="00D26591" w:rsidRDefault="00000000" w:rsidP="003750B9">
      <w:pPr>
        <w:spacing w:before="240" w:after="240"/>
        <w:jc w:val="right"/>
      </w:pPr>
      <w:r>
        <w:t xml:space="preserve"> </w:t>
      </w:r>
    </w:p>
    <w:p w14:paraId="00000006" w14:textId="77777777" w:rsidR="00D26591" w:rsidRDefault="00D26591" w:rsidP="003750B9">
      <w:pPr>
        <w:jc w:val="right"/>
      </w:pPr>
    </w:p>
    <w:sectPr w:rsidR="00D26591">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6591"/>
    <w:rsid w:val="003750B9"/>
    <w:rsid w:val="00925196"/>
    <w:rsid w:val="009A6129"/>
    <w:rsid w:val="00D26591"/>
    <w:rsid w:val="00DA0BA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B5373B"/>
  <w15:docId w15:val="{DDD82786-75DD-4C24-B2C8-9AF8B2FCA4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9735777">
      <w:bodyDiv w:val="1"/>
      <w:marLeft w:val="0"/>
      <w:marRight w:val="0"/>
      <w:marTop w:val="0"/>
      <w:marBottom w:val="0"/>
      <w:divBdr>
        <w:top w:val="none" w:sz="0" w:space="0" w:color="auto"/>
        <w:left w:val="none" w:sz="0" w:space="0" w:color="auto"/>
        <w:bottom w:val="none" w:sz="0" w:space="0" w:color="auto"/>
        <w:right w:val="none" w:sz="0" w:space="0" w:color="auto"/>
      </w:divBdr>
    </w:div>
    <w:div w:id="10275656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211</Words>
  <Characters>1205</Characters>
  <Application>Microsoft Office Word</Application>
  <DocSecurity>0</DocSecurity>
  <Lines>10</Lines>
  <Paragraphs>2</Paragraphs>
  <ScaleCrop>false</ScaleCrop>
  <Company/>
  <LinksUpToDate>false</LinksUpToDate>
  <CharactersWithSpaces>1414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Lana Hasan</cp:lastModifiedBy>
  <cp:revision>4</cp:revision>
  <dcterms:created xsi:type="dcterms:W3CDTF">2025-07-01T18:05:00Z</dcterms:created>
  <dcterms:modified xsi:type="dcterms:W3CDTF">2025-12-28T16:15:00Z</dcterms:modified>
</cp:coreProperties>
</file>