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0E22" w:rsidRPr="003D04D5" w:rsidRDefault="003D04D5" w:rsidP="003D04D5">
      <w:pPr>
        <w:ind w:left="-720" w:right="-990"/>
        <w:jc w:val="center"/>
        <w:rPr>
          <w:rFonts w:asciiTheme="majorBidi" w:hAnsiTheme="majorBidi" w:cstheme="majorBidi"/>
          <w:b/>
          <w:bCs/>
          <w:sz w:val="28"/>
          <w:szCs w:val="28"/>
        </w:rPr>
      </w:pPr>
      <w:r w:rsidRPr="003D04D5">
        <w:rPr>
          <w:rFonts w:asciiTheme="majorBidi" w:hAnsiTheme="majorBidi" w:cstheme="majorBidi"/>
          <w:b/>
          <w:bCs/>
          <w:sz w:val="28"/>
          <w:szCs w:val="28"/>
        </w:rPr>
        <w:t>Cover page</w:t>
      </w:r>
    </w:p>
    <w:p w:rsidR="00980E22" w:rsidRDefault="00980E22" w:rsidP="006A31B9">
      <w:pPr>
        <w:ind w:left="-720" w:right="-990"/>
        <w:rPr>
          <w:rFonts w:asciiTheme="majorBidi" w:hAnsiTheme="majorBidi" w:cstheme="majorBidi"/>
          <w:sz w:val="24"/>
          <w:szCs w:val="24"/>
        </w:rPr>
      </w:pPr>
      <w:r>
        <w:rPr>
          <w:rFonts w:asciiTheme="majorBidi" w:hAnsiTheme="majorBidi" w:cstheme="majorBidi"/>
          <w:sz w:val="24"/>
          <w:szCs w:val="24"/>
        </w:rPr>
        <w:t>Project Name:</w:t>
      </w:r>
      <w:r w:rsidR="00586C32">
        <w:rPr>
          <w:rFonts w:asciiTheme="majorBidi" w:hAnsiTheme="majorBidi" w:cstheme="majorBidi"/>
          <w:sz w:val="24"/>
          <w:szCs w:val="24"/>
        </w:rPr>
        <w:t xml:space="preserve"> </w:t>
      </w:r>
      <w:r w:rsidR="00FB35A7">
        <w:rPr>
          <w:rFonts w:asciiTheme="majorBidi" w:hAnsiTheme="majorBidi" w:cstheme="majorBidi"/>
          <w:sz w:val="24"/>
          <w:szCs w:val="24"/>
        </w:rPr>
        <w:t xml:space="preserve"> </w:t>
      </w:r>
      <w:r w:rsidR="006A31B9">
        <w:rPr>
          <w:rFonts w:asciiTheme="majorBidi" w:hAnsiTheme="majorBidi" w:cstheme="majorBidi"/>
          <w:sz w:val="24"/>
          <w:szCs w:val="24"/>
        </w:rPr>
        <w:t xml:space="preserve">Structural </w:t>
      </w:r>
      <w:r w:rsidR="00586C32">
        <w:rPr>
          <w:rFonts w:asciiTheme="majorBidi" w:hAnsiTheme="majorBidi" w:cstheme="majorBidi"/>
          <w:sz w:val="24"/>
          <w:szCs w:val="24"/>
        </w:rPr>
        <w:t xml:space="preserve">Analysis and </w:t>
      </w:r>
      <w:r w:rsidR="00FB35A7">
        <w:rPr>
          <w:rFonts w:asciiTheme="majorBidi" w:hAnsiTheme="majorBidi" w:cstheme="majorBidi"/>
          <w:sz w:val="24"/>
          <w:szCs w:val="24"/>
        </w:rPr>
        <w:t>Design</w:t>
      </w:r>
      <w:r w:rsidR="00586C32">
        <w:rPr>
          <w:rFonts w:asciiTheme="majorBidi" w:hAnsiTheme="majorBidi" w:cstheme="majorBidi"/>
          <w:sz w:val="24"/>
          <w:szCs w:val="24"/>
        </w:rPr>
        <w:t xml:space="preserve"> of </w:t>
      </w:r>
      <w:r w:rsidR="00FB35A7">
        <w:rPr>
          <w:rFonts w:asciiTheme="majorBidi" w:hAnsiTheme="majorBidi" w:cstheme="majorBidi"/>
          <w:sz w:val="24"/>
          <w:szCs w:val="24"/>
        </w:rPr>
        <w:t xml:space="preserve">  </w:t>
      </w:r>
      <w:r w:rsidR="00586C32">
        <w:rPr>
          <w:rFonts w:asciiTheme="majorBidi" w:hAnsiTheme="majorBidi" w:cstheme="majorBidi"/>
          <w:sz w:val="24"/>
          <w:szCs w:val="24"/>
        </w:rPr>
        <w:t xml:space="preserve">                          </w:t>
      </w:r>
      <w:r>
        <w:rPr>
          <w:rFonts w:asciiTheme="majorBidi" w:hAnsiTheme="majorBidi" w:cstheme="majorBidi"/>
          <w:sz w:val="24"/>
          <w:szCs w:val="24"/>
        </w:rPr>
        <w:t xml:space="preserve">Academic Year: </w:t>
      </w:r>
      <w:r w:rsidR="002C1A7E">
        <w:rPr>
          <w:rFonts w:asciiTheme="majorBidi" w:hAnsiTheme="majorBidi" w:cstheme="majorBidi"/>
          <w:sz w:val="24"/>
          <w:szCs w:val="24"/>
        </w:rPr>
        <w:t xml:space="preserve">      2019-2020  </w:t>
      </w:r>
    </w:p>
    <w:p w:rsidR="00586C32" w:rsidRDefault="00586C32" w:rsidP="00586C32">
      <w:pPr>
        <w:ind w:left="-720" w:right="-990"/>
        <w:rPr>
          <w:rFonts w:asciiTheme="majorBidi" w:hAnsiTheme="majorBidi" w:cstheme="majorBidi"/>
          <w:sz w:val="24"/>
          <w:szCs w:val="24"/>
        </w:rPr>
      </w:pPr>
      <w:r>
        <w:rPr>
          <w:rFonts w:asciiTheme="majorBidi" w:hAnsiTheme="majorBidi" w:cstheme="majorBidi"/>
          <w:sz w:val="24"/>
          <w:szCs w:val="24"/>
        </w:rPr>
        <w:t xml:space="preserve">                         </w:t>
      </w:r>
      <w:proofErr w:type="spellStart"/>
      <w:r>
        <w:rPr>
          <w:rFonts w:asciiTheme="majorBidi" w:hAnsiTheme="majorBidi" w:cstheme="majorBidi"/>
          <w:sz w:val="24"/>
          <w:szCs w:val="24"/>
        </w:rPr>
        <w:t>Iben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Sina</w:t>
      </w:r>
      <w:proofErr w:type="spellEnd"/>
      <w:r>
        <w:rPr>
          <w:rFonts w:asciiTheme="majorBidi" w:hAnsiTheme="majorBidi" w:cstheme="majorBidi"/>
          <w:sz w:val="24"/>
          <w:szCs w:val="24"/>
        </w:rPr>
        <w:t xml:space="preserve"> Hospital in Jenin-Palestine </w:t>
      </w:r>
      <w:r w:rsidRPr="00980E22">
        <w:rPr>
          <w:rFonts w:asciiTheme="majorBidi" w:hAnsiTheme="majorBidi" w:cstheme="majorBidi"/>
          <w:sz w:val="24"/>
          <w:szCs w:val="24"/>
        </w:rPr>
        <w:t xml:space="preserve"> </w:t>
      </w:r>
      <w:r>
        <w:rPr>
          <w:rFonts w:asciiTheme="majorBidi" w:hAnsiTheme="majorBidi" w:cstheme="majorBidi"/>
          <w:sz w:val="24"/>
          <w:szCs w:val="24"/>
        </w:rPr>
        <w:t xml:space="preserve">           </w:t>
      </w:r>
    </w:p>
    <w:p w:rsidR="00980E22" w:rsidRDefault="00980E22" w:rsidP="00586C32">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sidR="002C1A7E">
        <w:rPr>
          <w:rFonts w:asciiTheme="majorBidi" w:hAnsiTheme="majorBidi" w:cstheme="majorBidi"/>
          <w:sz w:val="24"/>
          <w:szCs w:val="24"/>
        </w:rPr>
        <w:t xml:space="preserve">   Osama </w:t>
      </w:r>
      <w:proofErr w:type="spellStart"/>
      <w:r w:rsidR="002C1A7E">
        <w:rPr>
          <w:rFonts w:asciiTheme="majorBidi" w:hAnsiTheme="majorBidi" w:cstheme="majorBidi"/>
          <w:sz w:val="24"/>
          <w:szCs w:val="24"/>
        </w:rPr>
        <w:t>Rabaya</w:t>
      </w:r>
      <w:proofErr w:type="spellEnd"/>
      <w:r w:rsidR="002C1A7E">
        <w:rPr>
          <w:rFonts w:asciiTheme="majorBidi" w:hAnsiTheme="majorBidi" w:cstheme="majorBidi"/>
          <w:sz w:val="24"/>
          <w:szCs w:val="24"/>
        </w:rPr>
        <w:t xml:space="preserve"> </w:t>
      </w:r>
      <w:r w:rsidR="00977DAF">
        <w:rPr>
          <w:rFonts w:asciiTheme="majorBidi" w:hAnsiTheme="majorBidi" w:cstheme="majorBidi"/>
          <w:sz w:val="24"/>
          <w:szCs w:val="24"/>
        </w:rPr>
        <w:t xml:space="preserve">  No. 11611473</w:t>
      </w:r>
      <w:r w:rsidR="002C1A7E">
        <w:rPr>
          <w:rFonts w:asciiTheme="majorBidi" w:hAnsiTheme="majorBidi" w:cstheme="majorBidi"/>
          <w:sz w:val="24"/>
          <w:szCs w:val="24"/>
        </w:rPr>
        <w:t xml:space="preserve">        </w:t>
      </w:r>
      <w:r w:rsidR="00977DAF">
        <w:rPr>
          <w:rFonts w:asciiTheme="majorBidi" w:hAnsiTheme="majorBidi" w:cstheme="majorBidi"/>
          <w:sz w:val="24"/>
          <w:szCs w:val="24"/>
        </w:rPr>
        <w:t xml:space="preserve">              </w:t>
      </w:r>
      <w:r w:rsidR="00586C32">
        <w:rPr>
          <w:rFonts w:asciiTheme="majorBidi" w:hAnsiTheme="majorBidi" w:cstheme="majorBidi"/>
          <w:sz w:val="24"/>
          <w:szCs w:val="24"/>
        </w:rPr>
        <w:t xml:space="preserve">  </w:t>
      </w:r>
      <w:r w:rsidR="00FB35A7">
        <w:rPr>
          <w:rFonts w:asciiTheme="majorBidi" w:hAnsiTheme="majorBidi" w:cstheme="majorBidi"/>
          <w:sz w:val="24"/>
          <w:szCs w:val="24"/>
        </w:rPr>
        <w:t xml:space="preserve"> </w:t>
      </w:r>
      <w:r>
        <w:rPr>
          <w:rFonts w:asciiTheme="majorBidi" w:hAnsiTheme="majorBidi" w:cstheme="majorBidi"/>
          <w:sz w:val="24"/>
          <w:szCs w:val="24"/>
        </w:rPr>
        <w:t xml:space="preserve">  Department Name:</w:t>
      </w:r>
      <w:r w:rsidR="002C1A7E">
        <w:rPr>
          <w:rFonts w:asciiTheme="majorBidi" w:hAnsiTheme="majorBidi" w:cstheme="majorBidi"/>
          <w:sz w:val="24"/>
          <w:szCs w:val="24"/>
        </w:rPr>
        <w:t xml:space="preserve">  </w:t>
      </w:r>
      <w:r>
        <w:rPr>
          <w:rFonts w:asciiTheme="majorBidi" w:hAnsiTheme="majorBidi" w:cstheme="majorBidi"/>
          <w:sz w:val="24"/>
          <w:szCs w:val="24"/>
        </w:rPr>
        <w:t xml:space="preserve"> </w:t>
      </w:r>
      <w:r w:rsidR="002C1A7E">
        <w:rPr>
          <w:rFonts w:asciiTheme="majorBidi" w:hAnsiTheme="majorBidi" w:cstheme="majorBidi"/>
          <w:sz w:val="24"/>
          <w:szCs w:val="24"/>
        </w:rPr>
        <w:t xml:space="preserve">Civil Engineering </w:t>
      </w:r>
    </w:p>
    <w:p w:rsidR="00980E22" w:rsidRDefault="00980E22" w:rsidP="002C1A7E">
      <w:pPr>
        <w:ind w:left="-720" w:right="-990"/>
        <w:rPr>
          <w:rFonts w:asciiTheme="majorBidi" w:hAnsiTheme="majorBidi" w:cstheme="majorBidi"/>
          <w:sz w:val="24"/>
          <w:szCs w:val="24"/>
        </w:rPr>
      </w:pPr>
      <w:r>
        <w:rPr>
          <w:rFonts w:asciiTheme="majorBidi" w:hAnsiTheme="majorBidi" w:cstheme="majorBidi"/>
          <w:sz w:val="24"/>
          <w:szCs w:val="24"/>
        </w:rPr>
        <w:t xml:space="preserve">  </w:t>
      </w:r>
      <w:r w:rsidR="002C1A7E">
        <w:rPr>
          <w:rFonts w:asciiTheme="majorBidi" w:hAnsiTheme="majorBidi" w:cstheme="majorBidi"/>
          <w:sz w:val="24"/>
          <w:szCs w:val="24"/>
        </w:rPr>
        <w:t xml:space="preserve">                              Samer </w:t>
      </w:r>
      <w:proofErr w:type="spellStart"/>
      <w:r w:rsidR="002C1A7E">
        <w:rPr>
          <w:rFonts w:asciiTheme="majorBidi" w:hAnsiTheme="majorBidi" w:cstheme="majorBidi"/>
          <w:sz w:val="24"/>
          <w:szCs w:val="24"/>
        </w:rPr>
        <w:t>Arabasi</w:t>
      </w:r>
      <w:proofErr w:type="spellEnd"/>
      <w:r w:rsidR="002C1A7E">
        <w:rPr>
          <w:rFonts w:asciiTheme="majorBidi" w:hAnsiTheme="majorBidi" w:cstheme="majorBidi"/>
          <w:sz w:val="24"/>
          <w:szCs w:val="24"/>
        </w:rPr>
        <w:t xml:space="preserve">  </w:t>
      </w:r>
      <w:r w:rsidR="00586C32">
        <w:rPr>
          <w:rFonts w:asciiTheme="majorBidi" w:hAnsiTheme="majorBidi" w:cstheme="majorBidi"/>
          <w:sz w:val="24"/>
          <w:szCs w:val="24"/>
        </w:rPr>
        <w:t xml:space="preserve"> </w:t>
      </w:r>
      <w:r w:rsidR="00977DAF">
        <w:rPr>
          <w:rFonts w:asciiTheme="majorBidi" w:hAnsiTheme="majorBidi" w:cstheme="majorBidi"/>
          <w:sz w:val="24"/>
          <w:szCs w:val="24"/>
        </w:rPr>
        <w:t>No. 11642504</w:t>
      </w:r>
      <w:r>
        <w:rPr>
          <w:rFonts w:asciiTheme="majorBidi" w:hAnsiTheme="majorBidi" w:cstheme="majorBidi"/>
          <w:sz w:val="24"/>
          <w:szCs w:val="24"/>
        </w:rPr>
        <w:t xml:space="preserve">      </w:t>
      </w:r>
    </w:p>
    <w:p w:rsidR="00980E22" w:rsidRDefault="00980E22" w:rsidP="002C1A7E">
      <w:pPr>
        <w:ind w:left="-720" w:right="-990"/>
        <w:rPr>
          <w:rFonts w:asciiTheme="majorBidi" w:hAnsiTheme="majorBidi" w:cstheme="majorBidi"/>
          <w:sz w:val="24"/>
          <w:szCs w:val="24"/>
        </w:rPr>
      </w:pPr>
      <w:r>
        <w:rPr>
          <w:rFonts w:asciiTheme="majorBidi" w:hAnsiTheme="majorBidi" w:cstheme="majorBidi"/>
          <w:sz w:val="24"/>
          <w:szCs w:val="24"/>
        </w:rPr>
        <w:t xml:space="preserve">                             </w:t>
      </w:r>
      <w:r w:rsidR="002C1A7E">
        <w:rPr>
          <w:rFonts w:asciiTheme="majorBidi" w:hAnsiTheme="majorBidi" w:cstheme="majorBidi"/>
          <w:sz w:val="24"/>
          <w:szCs w:val="24"/>
        </w:rPr>
        <w:t xml:space="preserve"> </w:t>
      </w:r>
    </w:p>
    <w:p w:rsidR="00980E22" w:rsidRDefault="00980E22" w:rsidP="00977DAF">
      <w:pPr>
        <w:ind w:left="-720" w:right="-990"/>
        <w:rPr>
          <w:rFonts w:asciiTheme="majorBidi" w:hAnsiTheme="majorBidi" w:cstheme="majorBidi"/>
          <w:sz w:val="24"/>
          <w:szCs w:val="24"/>
        </w:rPr>
      </w:pPr>
      <w:r>
        <w:rPr>
          <w:rFonts w:asciiTheme="majorBidi" w:hAnsiTheme="majorBidi" w:cstheme="majorBidi"/>
          <w:sz w:val="24"/>
          <w:szCs w:val="24"/>
        </w:rPr>
        <w:t xml:space="preserve">Supervisor Name: </w:t>
      </w:r>
      <w:r w:rsidR="002C1A7E">
        <w:rPr>
          <w:rFonts w:asciiTheme="majorBidi" w:hAnsiTheme="majorBidi" w:cstheme="majorBidi"/>
          <w:sz w:val="24"/>
          <w:szCs w:val="24"/>
        </w:rPr>
        <w:t xml:space="preserve">  Ibrah</w:t>
      </w:r>
      <w:r w:rsidR="00977DAF">
        <w:rPr>
          <w:rFonts w:asciiTheme="majorBidi" w:hAnsiTheme="majorBidi" w:cstheme="majorBidi"/>
          <w:sz w:val="24"/>
          <w:szCs w:val="24"/>
        </w:rPr>
        <w:t>i</w:t>
      </w:r>
      <w:r w:rsidR="002C1A7E">
        <w:rPr>
          <w:rFonts w:asciiTheme="majorBidi" w:hAnsiTheme="majorBidi" w:cstheme="majorBidi"/>
          <w:sz w:val="24"/>
          <w:szCs w:val="24"/>
        </w:rPr>
        <w:t xml:space="preserve">m </w:t>
      </w:r>
      <w:r w:rsidR="00977DAF">
        <w:rPr>
          <w:rFonts w:asciiTheme="majorBidi" w:hAnsiTheme="majorBidi" w:cstheme="majorBidi"/>
          <w:sz w:val="24"/>
          <w:szCs w:val="24"/>
        </w:rPr>
        <w:t>A</w:t>
      </w:r>
      <w:r w:rsidR="002C1A7E">
        <w:rPr>
          <w:rFonts w:asciiTheme="majorBidi" w:hAnsiTheme="majorBidi" w:cstheme="majorBidi"/>
          <w:sz w:val="24"/>
          <w:szCs w:val="24"/>
        </w:rPr>
        <w:t xml:space="preserve">rman </w:t>
      </w:r>
    </w:p>
    <w:p w:rsidR="00785968" w:rsidRPr="00EA1057" w:rsidRDefault="00785968" w:rsidP="000070A7">
      <w:pPr>
        <w:ind w:left="-720" w:right="-990"/>
        <w:rPr>
          <w:rFonts w:asciiTheme="majorBidi" w:hAnsiTheme="majorBidi" w:cstheme="majorBidi"/>
          <w:sz w:val="24"/>
          <w:szCs w:val="24"/>
        </w:rPr>
      </w:pPr>
    </w:p>
    <w:p w:rsidR="00785968" w:rsidRPr="00EA1057" w:rsidRDefault="00785968"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Format:</w:t>
      </w:r>
    </w:p>
    <w:p w:rsidR="00785968" w:rsidRPr="00EA1057" w:rsidRDefault="00785968" w:rsidP="000070A7">
      <w:pPr>
        <w:pStyle w:val="ListParagraph"/>
        <w:numPr>
          <w:ilvl w:val="0"/>
          <w:numId w:val="1"/>
        </w:numPr>
        <w:ind w:right="-990"/>
        <w:rPr>
          <w:rFonts w:asciiTheme="majorBidi" w:hAnsiTheme="majorBidi" w:cstheme="majorBidi"/>
          <w:sz w:val="24"/>
          <w:szCs w:val="24"/>
        </w:rPr>
      </w:pPr>
      <w:r w:rsidRPr="00EA1057">
        <w:rPr>
          <w:rFonts w:asciiTheme="majorBidi" w:hAnsiTheme="majorBidi" w:cstheme="majorBidi"/>
          <w:sz w:val="24"/>
          <w:szCs w:val="24"/>
        </w:rPr>
        <w:t>Single space, </w:t>
      </w:r>
      <w:r w:rsidR="00FC2768" w:rsidRPr="00EA1057">
        <w:rPr>
          <w:rFonts w:asciiTheme="majorBidi" w:hAnsiTheme="majorBidi" w:cstheme="majorBidi"/>
          <w:sz w:val="24"/>
          <w:szCs w:val="24"/>
        </w:rPr>
        <w:t>Times New Roman.</w:t>
      </w:r>
    </w:p>
    <w:p w:rsidR="00785968" w:rsidRPr="00EA1057" w:rsidRDefault="003D65E3" w:rsidP="000070A7">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EA1057">
        <w:rPr>
          <w:rFonts w:asciiTheme="majorBidi" w:hAnsiTheme="majorBidi" w:cstheme="majorBidi"/>
          <w:sz w:val="24"/>
          <w:szCs w:val="24"/>
        </w:rPr>
        <w:t>12 </w:t>
      </w:r>
      <w:proofErr w:type="spellStart"/>
      <w:r w:rsidR="00785968" w:rsidRPr="00EA1057">
        <w:rPr>
          <w:rFonts w:asciiTheme="majorBidi" w:hAnsiTheme="majorBidi" w:cstheme="majorBidi"/>
          <w:sz w:val="24"/>
          <w:szCs w:val="24"/>
        </w:rPr>
        <w:t>pt</w:t>
      </w:r>
      <w:proofErr w:type="spellEnd"/>
      <w:r w:rsidR="00785968" w:rsidRPr="00EA1057">
        <w:rPr>
          <w:rFonts w:asciiTheme="majorBidi" w:hAnsiTheme="majorBidi" w:cstheme="majorBidi"/>
          <w:sz w:val="24"/>
          <w:szCs w:val="24"/>
        </w:rPr>
        <w:t>, </w:t>
      </w:r>
    </w:p>
    <w:p w:rsidR="002C5313" w:rsidRPr="00980E22" w:rsidRDefault="00303D29" w:rsidP="00980E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 xml:space="preserve">Maximum </w:t>
      </w:r>
      <w:r w:rsidR="000070A7">
        <w:rPr>
          <w:rFonts w:asciiTheme="majorBidi" w:hAnsiTheme="majorBidi" w:cstheme="majorBidi"/>
          <w:sz w:val="24"/>
          <w:szCs w:val="24"/>
        </w:rPr>
        <w:t>1 page.</w:t>
      </w:r>
    </w:p>
    <w:p w:rsidR="000B2670" w:rsidRDefault="002C5313"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Abstract Body</w:t>
      </w:r>
      <w:r w:rsidR="00785968" w:rsidRPr="00EA1057">
        <w:rPr>
          <w:rFonts w:asciiTheme="majorBidi" w:hAnsiTheme="majorBidi" w:cstheme="majorBidi"/>
          <w:b/>
          <w:bCs/>
          <w:sz w:val="24"/>
          <w:szCs w:val="24"/>
        </w:rPr>
        <w:t>:</w:t>
      </w:r>
    </w:p>
    <w:p w:rsidR="002C5313" w:rsidRDefault="000B2670" w:rsidP="000B267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rsidR="00CF5C76" w:rsidRPr="00CF5C76" w:rsidRDefault="00CF5C76" w:rsidP="000B2670">
      <w:pPr>
        <w:pStyle w:val="ListParagraph"/>
        <w:numPr>
          <w:ilvl w:val="0"/>
          <w:numId w:val="4"/>
        </w:numPr>
        <w:spacing w:line="240" w:lineRule="auto"/>
        <w:ind w:right="-990"/>
        <w:rPr>
          <w:rFonts w:asciiTheme="majorBidi" w:hAnsiTheme="majorBidi" w:cstheme="majorBidi"/>
          <w:sz w:val="24"/>
          <w:szCs w:val="24"/>
        </w:rPr>
      </w:pPr>
      <w:r w:rsidRPr="00CF5C76">
        <w:rPr>
          <w:rFonts w:asciiTheme="majorBidi" w:hAnsiTheme="majorBidi" w:cstheme="majorBidi"/>
          <w:sz w:val="24"/>
          <w:szCs w:val="24"/>
        </w:rPr>
        <w:t>Why do you think this project is important?  Please explain the significance of this</w:t>
      </w:r>
    </w:p>
    <w:p w:rsidR="00CF5C76" w:rsidRPr="00CF5C76" w:rsidRDefault="00CF5C76" w:rsidP="000B267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w:t>
      </w:r>
      <w:r w:rsidRPr="00EA1057">
        <w:rPr>
          <w:rFonts w:asciiTheme="majorBidi" w:hAnsiTheme="majorBidi" w:cstheme="majorBidi"/>
          <w:sz w:val="24"/>
          <w:szCs w:val="24"/>
        </w:rPr>
        <w:t>Project in brief. </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In your </w:t>
      </w:r>
      <w:r w:rsidR="000B2670">
        <w:rPr>
          <w:rFonts w:asciiTheme="majorBidi" w:hAnsiTheme="majorBidi" w:cstheme="majorBidi"/>
          <w:sz w:val="24"/>
          <w:szCs w:val="24"/>
        </w:rPr>
        <w:t>point of view</w:t>
      </w:r>
      <w:r w:rsidRPr="00EA1057">
        <w:rPr>
          <w:rFonts w:asciiTheme="majorBidi" w:hAnsiTheme="majorBidi" w:cstheme="majorBidi"/>
          <w:sz w:val="24"/>
          <w:szCs w:val="24"/>
        </w:rPr>
        <w:t> what are the important aspects that should be covered in the </w:t>
      </w:r>
      <w:r w:rsidR="00EA1057">
        <w:rPr>
          <w:rFonts w:asciiTheme="majorBidi" w:hAnsiTheme="majorBidi" w:cstheme="majorBidi"/>
          <w:sz w:val="24"/>
          <w:szCs w:val="24"/>
        </w:rPr>
        <w:t>project</w:t>
      </w:r>
      <w:r w:rsidRPr="00EA1057">
        <w:rPr>
          <w:rFonts w:asciiTheme="majorBidi" w:hAnsiTheme="majorBidi" w:cstheme="majorBidi"/>
          <w:sz w:val="24"/>
          <w:szCs w:val="24"/>
        </w:rPr>
        <w:t>?</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Objective(s): In your view, please explain the main objectives of the project.</w:t>
      </w:r>
    </w:p>
    <w:p w:rsidR="00785968" w:rsidRPr="00561643" w:rsidRDefault="00785968" w:rsidP="00561643">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Methodology:  Give a brief outline of the application development process.</w:t>
      </w:r>
    </w:p>
    <w:p w:rsidR="00EA1057" w:rsidRDefault="00EA1057" w:rsidP="00980E22">
      <w:pPr>
        <w:ind w:right="-990"/>
        <w:rPr>
          <w:rFonts w:asciiTheme="majorBidi" w:hAnsiTheme="majorBidi" w:cstheme="majorBidi"/>
          <w:sz w:val="24"/>
          <w:szCs w:val="24"/>
        </w:rPr>
      </w:pPr>
    </w:p>
    <w:p w:rsidR="00561643" w:rsidRDefault="00561643" w:rsidP="00980E22">
      <w:pPr>
        <w:ind w:right="-990"/>
        <w:rPr>
          <w:rFonts w:asciiTheme="majorBidi" w:hAnsiTheme="majorBidi" w:cstheme="majorBidi"/>
          <w:sz w:val="24"/>
          <w:szCs w:val="24"/>
        </w:rPr>
      </w:pPr>
    </w:p>
    <w:p w:rsidR="00EA1057" w:rsidRPr="003D65E3" w:rsidRDefault="00EA1057" w:rsidP="003D65E3">
      <w:pPr>
        <w:pStyle w:val="ListParagraph"/>
        <w:numPr>
          <w:ilvl w:val="0"/>
          <w:numId w:val="2"/>
        </w:numPr>
        <w:ind w:right="-990"/>
        <w:rPr>
          <w:rFonts w:asciiTheme="majorBidi" w:hAnsiTheme="majorBidi" w:cstheme="majorBidi"/>
          <w:sz w:val="24"/>
          <w:szCs w:val="24"/>
        </w:rPr>
      </w:pPr>
      <w:r w:rsidRPr="003D65E3">
        <w:rPr>
          <w:rFonts w:asciiTheme="majorBidi" w:hAnsiTheme="majorBidi" w:cstheme="majorBidi"/>
          <w:b/>
          <w:bCs/>
          <w:sz w:val="24"/>
          <w:szCs w:val="24"/>
        </w:rPr>
        <w:t>Note:</w:t>
      </w:r>
      <w:r w:rsidRPr="003D65E3">
        <w:rPr>
          <w:rFonts w:asciiTheme="majorBidi" w:hAnsiTheme="majorBidi" w:cstheme="majorBidi"/>
          <w:sz w:val="24"/>
          <w:szCs w:val="24"/>
        </w:rPr>
        <w:t xml:space="preserve"> Please deliver </w:t>
      </w:r>
      <w:r w:rsidR="002B6A6D" w:rsidRPr="003D65E3">
        <w:rPr>
          <w:rFonts w:asciiTheme="majorBidi" w:hAnsiTheme="majorBidi" w:cstheme="majorBidi"/>
          <w:sz w:val="24"/>
          <w:szCs w:val="24"/>
        </w:rPr>
        <w:t xml:space="preserve">this abstract </w:t>
      </w:r>
      <w:r w:rsidR="00980E22" w:rsidRPr="003D65E3">
        <w:rPr>
          <w:rFonts w:asciiTheme="majorBidi" w:hAnsiTheme="majorBidi" w:cstheme="majorBidi"/>
          <w:sz w:val="24"/>
          <w:szCs w:val="24"/>
        </w:rPr>
        <w:t>early</w:t>
      </w:r>
      <w:r w:rsidR="002B6A6D" w:rsidRPr="003D65E3">
        <w:rPr>
          <w:rFonts w:asciiTheme="majorBidi" w:hAnsiTheme="majorBidi" w:cstheme="majorBidi"/>
          <w:sz w:val="24"/>
          <w:szCs w:val="24"/>
        </w:rPr>
        <w:t xml:space="preserve"> to ensure that your Project has been approved by the </w:t>
      </w:r>
      <w:r w:rsidR="00980E22" w:rsidRPr="003D65E3">
        <w:rPr>
          <w:rFonts w:asciiTheme="majorBidi" w:hAnsiTheme="majorBidi" w:cstheme="majorBidi"/>
          <w:sz w:val="24"/>
          <w:szCs w:val="24"/>
        </w:rPr>
        <w:t>department</w:t>
      </w:r>
      <w:r w:rsidR="00AD45FF" w:rsidRPr="003D65E3">
        <w:rPr>
          <w:rFonts w:asciiTheme="majorBidi" w:hAnsiTheme="majorBidi" w:cstheme="majorBidi"/>
          <w:sz w:val="24"/>
          <w:szCs w:val="24"/>
        </w:rPr>
        <w:t>’s</w:t>
      </w:r>
      <w:r w:rsidR="00980E22" w:rsidRPr="003D65E3">
        <w:rPr>
          <w:rFonts w:asciiTheme="majorBidi" w:hAnsiTheme="majorBidi" w:cstheme="majorBidi"/>
          <w:sz w:val="24"/>
          <w:szCs w:val="24"/>
        </w:rPr>
        <w:t xml:space="preserve"> projects</w:t>
      </w:r>
      <w:r w:rsidR="003D65E3">
        <w:rPr>
          <w:rFonts w:asciiTheme="majorBidi" w:hAnsiTheme="majorBidi" w:cstheme="majorBidi"/>
          <w:sz w:val="24"/>
          <w:szCs w:val="24"/>
        </w:rPr>
        <w:t xml:space="preserve"> committee. </w:t>
      </w:r>
      <w:r w:rsidR="003D65E3" w:rsidRPr="003D65E3">
        <w:rPr>
          <w:rFonts w:asciiTheme="majorBidi" w:hAnsiTheme="majorBidi" w:cstheme="majorBidi"/>
          <w:b/>
          <w:bCs/>
          <w:sz w:val="24"/>
          <w:szCs w:val="24"/>
          <w:u w:val="single"/>
        </w:rPr>
        <w:t xml:space="preserve">Registration will not </w:t>
      </w:r>
      <w:r w:rsidR="003D65E3">
        <w:rPr>
          <w:rFonts w:asciiTheme="majorBidi" w:hAnsiTheme="majorBidi" w:cstheme="majorBidi"/>
          <w:b/>
          <w:bCs/>
          <w:sz w:val="24"/>
          <w:szCs w:val="24"/>
          <w:u w:val="single"/>
        </w:rPr>
        <w:t>be</w:t>
      </w:r>
      <w:r w:rsidR="00DC6AD3">
        <w:rPr>
          <w:rFonts w:asciiTheme="majorBidi" w:hAnsiTheme="majorBidi" w:cstheme="majorBidi"/>
          <w:b/>
          <w:bCs/>
          <w:sz w:val="24"/>
          <w:szCs w:val="24"/>
          <w:u w:val="single"/>
        </w:rPr>
        <w:t xml:space="preserve"> done</w:t>
      </w:r>
      <w:r w:rsidR="003D65E3" w:rsidRPr="003D65E3">
        <w:rPr>
          <w:rFonts w:asciiTheme="majorBidi" w:hAnsiTheme="majorBidi" w:cstheme="majorBidi"/>
          <w:b/>
          <w:bCs/>
          <w:sz w:val="24"/>
          <w:szCs w:val="24"/>
          <w:u w:val="single"/>
        </w:rPr>
        <w:t xml:space="preserve"> without this approval.</w:t>
      </w:r>
    </w:p>
    <w:p w:rsidR="00B27D06" w:rsidRDefault="00B27D06" w:rsidP="00DA70C1">
      <w:pPr>
        <w:ind w:right="-990"/>
        <w:rPr>
          <w:rFonts w:asciiTheme="majorBidi" w:hAnsiTheme="majorBidi" w:cstheme="majorBidi"/>
          <w:sz w:val="24"/>
          <w:szCs w:val="24"/>
        </w:rPr>
      </w:pPr>
    </w:p>
    <w:p w:rsidR="002C1A7E" w:rsidRDefault="002C1A7E" w:rsidP="00DA70C1">
      <w:pPr>
        <w:ind w:right="-990"/>
        <w:rPr>
          <w:rFonts w:asciiTheme="majorBidi" w:hAnsiTheme="majorBidi" w:cstheme="majorBidi"/>
          <w:sz w:val="24"/>
          <w:szCs w:val="24"/>
        </w:rPr>
      </w:pPr>
    </w:p>
    <w:p w:rsidR="002C1A7E" w:rsidRDefault="002C1A7E" w:rsidP="00DA70C1">
      <w:pPr>
        <w:ind w:right="-990"/>
        <w:rPr>
          <w:rFonts w:asciiTheme="majorBidi" w:hAnsiTheme="majorBidi" w:cstheme="majorBidi"/>
          <w:sz w:val="24"/>
          <w:szCs w:val="24"/>
        </w:rPr>
      </w:pPr>
    </w:p>
    <w:p w:rsidR="002C1A7E" w:rsidRDefault="002C1A7E" w:rsidP="00DA70C1">
      <w:pPr>
        <w:ind w:right="-990"/>
        <w:rPr>
          <w:rFonts w:asciiTheme="majorBidi" w:hAnsiTheme="majorBidi" w:cstheme="majorBidi"/>
          <w:sz w:val="24"/>
          <w:szCs w:val="24"/>
        </w:rPr>
      </w:pPr>
    </w:p>
    <w:p w:rsidR="00164943" w:rsidRPr="00164943" w:rsidRDefault="00164943" w:rsidP="00164943">
      <w:pPr>
        <w:bidi/>
        <w:ind w:left="-720" w:right="-990"/>
        <w:rPr>
          <w:rFonts w:asciiTheme="majorBidi" w:hAnsiTheme="majorBidi" w:cstheme="majorBidi"/>
          <w:sz w:val="24"/>
          <w:szCs w:val="24"/>
        </w:rPr>
      </w:pPr>
      <w:r>
        <w:rPr>
          <w:rFonts w:asciiTheme="majorBidi" w:hAnsiTheme="majorBidi" w:cs="Times New Roman" w:hint="cs"/>
          <w:sz w:val="24"/>
          <w:szCs w:val="24"/>
          <w:rtl/>
        </w:rPr>
        <w:t>م</w:t>
      </w:r>
      <w:bookmarkStart w:id="0" w:name="_GoBack"/>
      <w:bookmarkEnd w:id="0"/>
      <w:r w:rsidRPr="00164943">
        <w:rPr>
          <w:rFonts w:asciiTheme="majorBidi" w:hAnsiTheme="majorBidi" w:cs="Times New Roman"/>
          <w:sz w:val="24"/>
          <w:szCs w:val="24"/>
          <w:rtl/>
        </w:rPr>
        <w:t>لخص المشروع:</w:t>
      </w:r>
    </w:p>
    <w:p w:rsidR="00164943" w:rsidRPr="00164943" w:rsidRDefault="00164943" w:rsidP="00164943">
      <w:pPr>
        <w:bidi/>
        <w:ind w:left="-720" w:right="-990"/>
        <w:rPr>
          <w:rFonts w:asciiTheme="majorBidi" w:hAnsiTheme="majorBidi" w:cstheme="majorBidi"/>
          <w:sz w:val="24"/>
          <w:szCs w:val="24"/>
        </w:rPr>
      </w:pPr>
      <w:r w:rsidRPr="00164943">
        <w:rPr>
          <w:rFonts w:asciiTheme="majorBidi" w:hAnsiTheme="majorBidi" w:cs="Times New Roman"/>
          <w:sz w:val="24"/>
          <w:szCs w:val="24"/>
          <w:rtl/>
        </w:rPr>
        <w:t>يتعامل المشروع مع التحليل الإنشائي وتصميم أحد مباني مستشفى ابن سينا ​​في مدينة جنين. يتكون المستشفى من ثلاثة مبان من تسعة طوابق مبنية من الخرسانة المسلحة مع قاعدة بناء إجمالية تبلغ 2735 م 2. بينما تبلغ قاعدة المبنى المدروس 1050 م 2.</w:t>
      </w:r>
    </w:p>
    <w:p w:rsidR="00164943" w:rsidRPr="00164943" w:rsidRDefault="00164943" w:rsidP="00164943">
      <w:pPr>
        <w:bidi/>
        <w:ind w:left="-720" w:right="-990"/>
        <w:rPr>
          <w:rFonts w:asciiTheme="majorBidi" w:hAnsiTheme="majorBidi" w:cstheme="majorBidi"/>
          <w:sz w:val="24"/>
          <w:szCs w:val="24"/>
        </w:rPr>
      </w:pPr>
      <w:r w:rsidRPr="00164943">
        <w:rPr>
          <w:rFonts w:asciiTheme="majorBidi" w:hAnsiTheme="majorBidi" w:cs="Times New Roman"/>
          <w:sz w:val="24"/>
          <w:szCs w:val="24"/>
          <w:rtl/>
        </w:rPr>
        <w:t xml:space="preserve">تم اختيار هذا المشروع نظرًا لأنواع العناصر والأنظمة المختلفة التي سيتم </w:t>
      </w:r>
      <w:proofErr w:type="gramStart"/>
      <w:r w:rsidRPr="00164943">
        <w:rPr>
          <w:rFonts w:asciiTheme="majorBidi" w:hAnsiTheme="majorBidi" w:cs="Times New Roman"/>
          <w:sz w:val="24"/>
          <w:szCs w:val="24"/>
          <w:rtl/>
        </w:rPr>
        <w:t>تصميمها ،</w:t>
      </w:r>
      <w:proofErr w:type="gramEnd"/>
      <w:r w:rsidRPr="00164943">
        <w:rPr>
          <w:rFonts w:asciiTheme="majorBidi" w:hAnsiTheme="majorBidi" w:cs="Times New Roman"/>
          <w:sz w:val="24"/>
          <w:szCs w:val="24"/>
          <w:rtl/>
        </w:rPr>
        <w:t xml:space="preserve"> مثل الإطارات ، وجدران القص ، والفتحات ، ومهبط الطائرات الطبية ، ومرافق وقوف السيارات ، والمفاصل الزلزالية ، والجدران الزجاجية. يتمتع مستشفى ابن سينا ​​بتصميم معماري حديث مناسب للأجهزة الطبية </w:t>
      </w:r>
      <w:proofErr w:type="gramStart"/>
      <w:r w:rsidRPr="00164943">
        <w:rPr>
          <w:rFonts w:asciiTheme="majorBidi" w:hAnsiTheme="majorBidi" w:cs="Times New Roman"/>
          <w:sz w:val="24"/>
          <w:szCs w:val="24"/>
          <w:rtl/>
        </w:rPr>
        <w:t>الحديثة ،</w:t>
      </w:r>
      <w:proofErr w:type="gramEnd"/>
      <w:r w:rsidRPr="00164943">
        <w:rPr>
          <w:rFonts w:asciiTheme="majorBidi" w:hAnsiTheme="majorBidi" w:cs="Times New Roman"/>
          <w:sz w:val="24"/>
          <w:szCs w:val="24"/>
          <w:rtl/>
        </w:rPr>
        <w:t xml:space="preserve"> مما قد يزيد من وعينا بالاتجاه الجديد في تصميم المستشفيات. يمكن تعلم العديد من الصعوبات للتغلب عليها من خلال هذا </w:t>
      </w:r>
      <w:proofErr w:type="gramStart"/>
      <w:r w:rsidRPr="00164943">
        <w:rPr>
          <w:rFonts w:asciiTheme="majorBidi" w:hAnsiTheme="majorBidi" w:cs="Times New Roman"/>
          <w:sz w:val="24"/>
          <w:szCs w:val="24"/>
          <w:rtl/>
        </w:rPr>
        <w:t>المشروع ،</w:t>
      </w:r>
      <w:proofErr w:type="gramEnd"/>
      <w:r w:rsidRPr="00164943">
        <w:rPr>
          <w:rFonts w:asciiTheme="majorBidi" w:hAnsiTheme="majorBidi" w:cs="Times New Roman"/>
          <w:sz w:val="24"/>
          <w:szCs w:val="24"/>
          <w:rtl/>
        </w:rPr>
        <w:t xml:space="preserve"> بما في ذلك: مساحات كبيرة من الحزم والألواح ، وتصميم المباني العالية ، والحمل العام العالي الذي يؤثر على الهيكل ، ودرجة عالية من المتانة المطلوبة. يمكن العثور على درجة عالية من الأهمية في تحليل وتصميم </w:t>
      </w:r>
      <w:proofErr w:type="gramStart"/>
      <w:r w:rsidRPr="00164943">
        <w:rPr>
          <w:rFonts w:asciiTheme="majorBidi" w:hAnsiTheme="majorBidi" w:cs="Times New Roman"/>
          <w:sz w:val="24"/>
          <w:szCs w:val="24"/>
          <w:rtl/>
        </w:rPr>
        <w:t>المستشفى ؛</w:t>
      </w:r>
      <w:proofErr w:type="gramEnd"/>
      <w:r w:rsidRPr="00164943">
        <w:rPr>
          <w:rFonts w:asciiTheme="majorBidi" w:hAnsiTheme="majorBidi" w:cs="Times New Roman"/>
          <w:sz w:val="24"/>
          <w:szCs w:val="24"/>
          <w:rtl/>
        </w:rPr>
        <w:t xml:space="preserve"> بحيث تعتبر واحدة من المرافق الأساسية التي يجب أن تصمد أثناء الكوارث وبعدها. بالإضافة إلى </w:t>
      </w:r>
      <w:proofErr w:type="gramStart"/>
      <w:r w:rsidRPr="00164943">
        <w:rPr>
          <w:rFonts w:asciiTheme="majorBidi" w:hAnsiTheme="majorBidi" w:cs="Times New Roman"/>
          <w:sz w:val="24"/>
          <w:szCs w:val="24"/>
          <w:rtl/>
        </w:rPr>
        <w:t>ذلك ،</w:t>
      </w:r>
      <w:proofErr w:type="gramEnd"/>
      <w:r w:rsidRPr="00164943">
        <w:rPr>
          <w:rFonts w:asciiTheme="majorBidi" w:hAnsiTheme="majorBidi" w:cs="Times New Roman"/>
          <w:sz w:val="24"/>
          <w:szCs w:val="24"/>
          <w:rtl/>
        </w:rPr>
        <w:t xml:space="preserve"> غالبًا ما يحتاج الأشخاص في مثل هذه المباني إلى مزيد من الرعاية والاهتمام. قد يساعد هذا المشروع في الحفاظ على صحة الإنسان على رأس جدول أعمال </w:t>
      </w:r>
      <w:proofErr w:type="gramStart"/>
      <w:r w:rsidRPr="00164943">
        <w:rPr>
          <w:rFonts w:asciiTheme="majorBidi" w:hAnsiTheme="majorBidi" w:cs="Times New Roman"/>
          <w:sz w:val="24"/>
          <w:szCs w:val="24"/>
          <w:rtl/>
        </w:rPr>
        <w:t>المجتمع ،</w:t>
      </w:r>
      <w:proofErr w:type="gramEnd"/>
      <w:r w:rsidRPr="00164943">
        <w:rPr>
          <w:rFonts w:asciiTheme="majorBidi" w:hAnsiTheme="majorBidi" w:cs="Times New Roman"/>
          <w:sz w:val="24"/>
          <w:szCs w:val="24"/>
          <w:rtl/>
        </w:rPr>
        <w:t xml:space="preserve"> ويمكننا من المشاركة في خدمة هذا الهدف الأخلاقي.</w:t>
      </w:r>
    </w:p>
    <w:p w:rsidR="00164943" w:rsidRPr="00164943" w:rsidRDefault="00164943" w:rsidP="00164943">
      <w:pPr>
        <w:bidi/>
        <w:ind w:left="-720" w:right="-990"/>
        <w:rPr>
          <w:rFonts w:asciiTheme="majorBidi" w:hAnsiTheme="majorBidi" w:cstheme="majorBidi"/>
          <w:sz w:val="24"/>
          <w:szCs w:val="24"/>
        </w:rPr>
      </w:pPr>
      <w:r w:rsidRPr="00164943">
        <w:rPr>
          <w:rFonts w:asciiTheme="majorBidi" w:hAnsiTheme="majorBidi" w:cs="Times New Roman"/>
          <w:sz w:val="24"/>
          <w:szCs w:val="24"/>
          <w:rtl/>
        </w:rPr>
        <w:t xml:space="preserve">سيحدد المشروع الأحمال المناسبة المتوقعة للتأثير على الهيكل. </w:t>
      </w:r>
      <w:proofErr w:type="gramStart"/>
      <w:r w:rsidRPr="00164943">
        <w:rPr>
          <w:rFonts w:asciiTheme="majorBidi" w:hAnsiTheme="majorBidi" w:cs="Times New Roman"/>
          <w:sz w:val="24"/>
          <w:szCs w:val="24"/>
          <w:rtl/>
        </w:rPr>
        <w:t>أيضًا ،</w:t>
      </w:r>
      <w:proofErr w:type="gramEnd"/>
      <w:r w:rsidRPr="00164943">
        <w:rPr>
          <w:rFonts w:asciiTheme="majorBidi" w:hAnsiTheme="majorBidi" w:cs="Times New Roman"/>
          <w:sz w:val="24"/>
          <w:szCs w:val="24"/>
          <w:rtl/>
        </w:rPr>
        <w:t xml:space="preserve"> سوف يدرس مقاومة الأحمال المختلفة من خلال أنظمة مقاومة الحمل المناسبة ، وأبعاد العناصر الهيكلية المناسبة ، والتعزيز المناسب لكل حمولة وحالة تحميل ومجموعة حمولة. سيتم دراسة سلوك الهيكل بأكمله وكل عنصر بحيث لا يحدث أي تشوه أو انجراف أو صدع غير مقبول. يتضمن ذلك دراسة خصائص مواد البناء والمسارات المختلفة التي يمكن أن تذهب إليها الأحمال. </w:t>
      </w:r>
      <w:proofErr w:type="gramStart"/>
      <w:r w:rsidRPr="00164943">
        <w:rPr>
          <w:rFonts w:asciiTheme="majorBidi" w:hAnsiTheme="majorBidi" w:cs="Times New Roman"/>
          <w:sz w:val="24"/>
          <w:szCs w:val="24"/>
          <w:rtl/>
        </w:rPr>
        <w:t>أيضًا ،</w:t>
      </w:r>
      <w:proofErr w:type="gramEnd"/>
      <w:r w:rsidRPr="00164943">
        <w:rPr>
          <w:rFonts w:asciiTheme="majorBidi" w:hAnsiTheme="majorBidi" w:cs="Times New Roman"/>
          <w:sz w:val="24"/>
          <w:szCs w:val="24"/>
          <w:rtl/>
        </w:rPr>
        <w:t xml:space="preserve"> سيتم رسم رسومات دقيقة مفهومة تحتوي على الأبعاد المطلوبة وتوزيع العناصر الخرسانية ومقاسات القضبان الفولاذية الدقيقة والتوزيع والتطورات والأطوال.</w:t>
      </w:r>
    </w:p>
    <w:p w:rsidR="00164943" w:rsidRPr="00164943" w:rsidRDefault="00164943" w:rsidP="00164943">
      <w:pPr>
        <w:bidi/>
        <w:ind w:left="-720" w:right="-990"/>
        <w:rPr>
          <w:rFonts w:asciiTheme="majorBidi" w:hAnsiTheme="majorBidi" w:cstheme="majorBidi"/>
          <w:sz w:val="24"/>
          <w:szCs w:val="24"/>
        </w:rPr>
      </w:pPr>
      <w:r w:rsidRPr="00164943">
        <w:rPr>
          <w:rFonts w:asciiTheme="majorBidi" w:hAnsiTheme="majorBidi" w:cs="Times New Roman"/>
          <w:sz w:val="24"/>
          <w:szCs w:val="24"/>
          <w:rtl/>
        </w:rPr>
        <w:t xml:space="preserve">يتحقق التصميم الإنشائي للمستشفى من الوضع الآمن للتصميم المعماري المخطط. يزيد من عامل الأمان ضد الأعطال بسبب التحميل غير المتوقع أو السعة أو مسار الحمل. يمكن أن تأخذ العملية في الاعتبار طبيعة وأهمية واستخدام </w:t>
      </w:r>
      <w:proofErr w:type="gramStart"/>
      <w:r w:rsidRPr="00164943">
        <w:rPr>
          <w:rFonts w:asciiTheme="majorBidi" w:hAnsiTheme="majorBidi" w:cs="Times New Roman"/>
          <w:sz w:val="24"/>
          <w:szCs w:val="24"/>
          <w:rtl/>
        </w:rPr>
        <w:t>المبنى ،</w:t>
      </w:r>
      <w:proofErr w:type="gramEnd"/>
      <w:r w:rsidRPr="00164943">
        <w:rPr>
          <w:rFonts w:asciiTheme="majorBidi" w:hAnsiTheme="majorBidi" w:cs="Times New Roman"/>
          <w:sz w:val="24"/>
          <w:szCs w:val="24"/>
          <w:rtl/>
        </w:rPr>
        <w:t xml:space="preserve"> من أجل الحفاظ على درجة معينة من متانته بعد عمليات التحميل المخيفة مثل: الزلازل.</w:t>
      </w:r>
    </w:p>
    <w:p w:rsidR="003E41B0" w:rsidRDefault="00164943" w:rsidP="00164943">
      <w:pPr>
        <w:bidi/>
        <w:ind w:left="-720" w:right="-990"/>
        <w:rPr>
          <w:rFonts w:asciiTheme="majorBidi" w:hAnsiTheme="majorBidi" w:cstheme="majorBidi"/>
          <w:sz w:val="24"/>
          <w:szCs w:val="24"/>
        </w:rPr>
      </w:pPr>
      <w:r w:rsidRPr="00164943">
        <w:rPr>
          <w:rFonts w:asciiTheme="majorBidi" w:hAnsiTheme="majorBidi" w:cs="Times New Roman"/>
          <w:sz w:val="24"/>
          <w:szCs w:val="24"/>
          <w:rtl/>
        </w:rPr>
        <w:t xml:space="preserve">تتضمن منهجية العملية تحديد أنواع وقيم الأحمال </w:t>
      </w:r>
      <w:proofErr w:type="gramStart"/>
      <w:r w:rsidRPr="00164943">
        <w:rPr>
          <w:rFonts w:asciiTheme="majorBidi" w:hAnsiTheme="majorBidi" w:cs="Times New Roman"/>
          <w:sz w:val="24"/>
          <w:szCs w:val="24"/>
          <w:rtl/>
        </w:rPr>
        <w:t>المختلفة ،</w:t>
      </w:r>
      <w:proofErr w:type="gramEnd"/>
      <w:r w:rsidRPr="00164943">
        <w:rPr>
          <w:rFonts w:asciiTheme="majorBidi" w:hAnsiTheme="majorBidi" w:cs="Times New Roman"/>
          <w:sz w:val="24"/>
          <w:szCs w:val="24"/>
          <w:rtl/>
        </w:rPr>
        <w:t xml:space="preserve"> وتحديد الأبعاد الأولية للعناصر الهيكلية ، ونمذجة الهيكل باستخدام برامج الكمبيوتر ، والتحقق من الأبعاد ، ودراسة القوى الداخلية المختلفة ، ووضع التعزيز المناسب. سيتم استخدام رمز </w:t>
      </w:r>
      <w:r w:rsidRPr="00164943">
        <w:rPr>
          <w:rFonts w:asciiTheme="majorBidi" w:hAnsiTheme="majorBidi" w:cstheme="majorBidi"/>
          <w:sz w:val="24"/>
          <w:szCs w:val="24"/>
        </w:rPr>
        <w:t>ACI 318-11</w:t>
      </w:r>
      <w:r w:rsidRPr="00164943">
        <w:rPr>
          <w:rFonts w:asciiTheme="majorBidi" w:hAnsiTheme="majorBidi" w:cs="Times New Roman"/>
          <w:sz w:val="24"/>
          <w:szCs w:val="24"/>
          <w:rtl/>
        </w:rPr>
        <w:t xml:space="preserve"> كمرجع لمتطلبات المواد وتصميم القسم وتفاصيل الأعضاء. سيتم استخدام طريقة التصميم ذات القوة القصوى للتصميم. في حين أن الكود الأردني للأحمال - 2006 يعتبر رمزًا محليًا يحتوي على قيم التحميل الأكثر ملاءمة. ستكون المعلمات والتصميمات الزلزالية وفقًا لرموز </w:t>
      </w:r>
      <w:r w:rsidRPr="00164943">
        <w:rPr>
          <w:rFonts w:asciiTheme="majorBidi" w:hAnsiTheme="majorBidi" w:cstheme="majorBidi"/>
          <w:sz w:val="24"/>
          <w:szCs w:val="24"/>
        </w:rPr>
        <w:t>IBC 2012</w:t>
      </w:r>
      <w:r w:rsidRPr="00164943">
        <w:rPr>
          <w:rFonts w:asciiTheme="majorBidi" w:hAnsiTheme="majorBidi" w:cs="Times New Roman"/>
          <w:sz w:val="24"/>
          <w:szCs w:val="24"/>
          <w:rtl/>
        </w:rPr>
        <w:t xml:space="preserve"> </w:t>
      </w:r>
      <w:proofErr w:type="gramStart"/>
      <w:r w:rsidRPr="00164943">
        <w:rPr>
          <w:rFonts w:asciiTheme="majorBidi" w:hAnsiTheme="majorBidi" w:cs="Times New Roman"/>
          <w:sz w:val="24"/>
          <w:szCs w:val="24"/>
          <w:rtl/>
        </w:rPr>
        <w:t xml:space="preserve">و </w:t>
      </w:r>
      <w:r w:rsidRPr="00164943">
        <w:rPr>
          <w:rFonts w:asciiTheme="majorBidi" w:hAnsiTheme="majorBidi" w:cstheme="majorBidi"/>
          <w:sz w:val="24"/>
          <w:szCs w:val="24"/>
        </w:rPr>
        <w:t>ASCE</w:t>
      </w:r>
      <w:proofErr w:type="gramEnd"/>
      <w:r w:rsidRPr="00164943">
        <w:rPr>
          <w:rFonts w:asciiTheme="majorBidi" w:hAnsiTheme="majorBidi" w:cstheme="majorBidi"/>
          <w:sz w:val="24"/>
          <w:szCs w:val="24"/>
        </w:rPr>
        <w:t xml:space="preserve"> 7 10</w:t>
      </w:r>
      <w:r w:rsidRPr="00164943">
        <w:rPr>
          <w:rFonts w:asciiTheme="majorBidi" w:hAnsiTheme="majorBidi" w:cs="Times New Roman"/>
          <w:sz w:val="24"/>
          <w:szCs w:val="24"/>
          <w:rtl/>
        </w:rPr>
        <w:t xml:space="preserve">. سيستخدم التحليل والتصميم برامج </w:t>
      </w:r>
      <w:proofErr w:type="spellStart"/>
      <w:r w:rsidRPr="00164943">
        <w:rPr>
          <w:rFonts w:asciiTheme="majorBidi" w:hAnsiTheme="majorBidi" w:cstheme="majorBidi"/>
          <w:sz w:val="24"/>
          <w:szCs w:val="24"/>
        </w:rPr>
        <w:t>Etabs</w:t>
      </w:r>
      <w:proofErr w:type="spellEnd"/>
      <w:r w:rsidRPr="00164943">
        <w:rPr>
          <w:rFonts w:asciiTheme="majorBidi" w:hAnsiTheme="majorBidi" w:cstheme="majorBidi"/>
          <w:sz w:val="24"/>
          <w:szCs w:val="24"/>
        </w:rPr>
        <w:t xml:space="preserve"> 16.1</w:t>
      </w:r>
      <w:r w:rsidRPr="00164943">
        <w:rPr>
          <w:rFonts w:asciiTheme="majorBidi" w:hAnsiTheme="majorBidi" w:cs="Times New Roman"/>
          <w:sz w:val="24"/>
          <w:szCs w:val="24"/>
          <w:rtl/>
        </w:rPr>
        <w:t xml:space="preserve"> </w:t>
      </w:r>
      <w:proofErr w:type="gramStart"/>
      <w:r w:rsidRPr="00164943">
        <w:rPr>
          <w:rFonts w:asciiTheme="majorBidi" w:hAnsiTheme="majorBidi" w:cs="Times New Roman"/>
          <w:sz w:val="24"/>
          <w:szCs w:val="24"/>
          <w:rtl/>
        </w:rPr>
        <w:t xml:space="preserve">و </w:t>
      </w:r>
      <w:r w:rsidRPr="00164943">
        <w:rPr>
          <w:rFonts w:asciiTheme="majorBidi" w:hAnsiTheme="majorBidi" w:cstheme="majorBidi"/>
          <w:sz w:val="24"/>
          <w:szCs w:val="24"/>
        </w:rPr>
        <w:t>Sap</w:t>
      </w:r>
      <w:proofErr w:type="gramEnd"/>
      <w:r w:rsidRPr="00164943">
        <w:rPr>
          <w:rFonts w:asciiTheme="majorBidi" w:hAnsiTheme="majorBidi" w:cstheme="majorBidi"/>
          <w:sz w:val="24"/>
          <w:szCs w:val="24"/>
        </w:rPr>
        <w:t xml:space="preserve"> 2000 20</w:t>
      </w:r>
      <w:r w:rsidRPr="00164943">
        <w:rPr>
          <w:rFonts w:asciiTheme="majorBidi" w:hAnsiTheme="majorBidi" w:cs="Times New Roman"/>
          <w:sz w:val="24"/>
          <w:szCs w:val="24"/>
          <w:rtl/>
        </w:rPr>
        <w:t xml:space="preserve"> و </w:t>
      </w:r>
      <w:r w:rsidRPr="00164943">
        <w:rPr>
          <w:rFonts w:asciiTheme="majorBidi" w:hAnsiTheme="majorBidi" w:cstheme="majorBidi"/>
          <w:sz w:val="24"/>
          <w:szCs w:val="24"/>
        </w:rPr>
        <w:t>Safe 16</w:t>
      </w:r>
      <w:r w:rsidRPr="00164943">
        <w:rPr>
          <w:rFonts w:asciiTheme="majorBidi" w:hAnsiTheme="majorBidi" w:cs="Times New Roman"/>
          <w:sz w:val="24"/>
          <w:szCs w:val="24"/>
          <w:rtl/>
        </w:rPr>
        <w:t xml:space="preserve">. في حين تتم عملية الرسم بواسطة برنامج </w:t>
      </w:r>
      <w:proofErr w:type="spellStart"/>
      <w:r w:rsidRPr="00164943">
        <w:rPr>
          <w:rFonts w:asciiTheme="majorBidi" w:hAnsiTheme="majorBidi" w:cstheme="majorBidi"/>
          <w:sz w:val="24"/>
          <w:szCs w:val="24"/>
        </w:rPr>
        <w:t>AutoCad</w:t>
      </w:r>
      <w:proofErr w:type="spellEnd"/>
      <w:r w:rsidRPr="00164943">
        <w:rPr>
          <w:rFonts w:asciiTheme="majorBidi" w:hAnsiTheme="majorBidi" w:cstheme="majorBidi"/>
          <w:sz w:val="24"/>
          <w:szCs w:val="24"/>
        </w:rPr>
        <w:t xml:space="preserve"> 2016</w:t>
      </w:r>
      <w:r w:rsidR="00F1038B">
        <w:rPr>
          <w:rFonts w:asciiTheme="majorBidi" w:hAnsiTheme="majorBidi" w:cstheme="majorBidi"/>
          <w:sz w:val="24"/>
          <w:szCs w:val="24"/>
        </w:rPr>
        <w:t xml:space="preserve">   </w:t>
      </w:r>
    </w:p>
    <w:p w:rsidR="003E41B0" w:rsidRDefault="003E41B0" w:rsidP="003E41B0">
      <w:pPr>
        <w:spacing w:after="160"/>
        <w:rPr>
          <w:rFonts w:asciiTheme="majorBidi" w:hAnsiTheme="majorBidi" w:cstheme="majorBidi"/>
          <w:sz w:val="24"/>
          <w:szCs w:val="24"/>
        </w:rPr>
      </w:pPr>
      <w:r>
        <w:rPr>
          <w:rFonts w:asciiTheme="majorBidi" w:hAnsiTheme="majorBidi" w:cstheme="majorBidi"/>
          <w:sz w:val="24"/>
          <w:szCs w:val="24"/>
        </w:rPr>
        <w:t xml:space="preserve"> </w:t>
      </w:r>
    </w:p>
    <w:p w:rsidR="006C3DB4" w:rsidRPr="006C3DB4" w:rsidRDefault="006C3DB4" w:rsidP="00AB280E">
      <w:pPr>
        <w:ind w:right="-990"/>
        <w:rPr>
          <w:rFonts w:asciiTheme="majorBidi" w:hAnsiTheme="majorBidi" w:cstheme="majorBidi"/>
          <w:sz w:val="24"/>
          <w:szCs w:val="24"/>
        </w:rPr>
      </w:pPr>
    </w:p>
    <w:p w:rsidR="00155AC9" w:rsidRPr="00155AC9" w:rsidRDefault="00155AC9" w:rsidP="00155AC9">
      <w:pPr>
        <w:ind w:left="-720" w:right="-990"/>
        <w:rPr>
          <w:rFonts w:asciiTheme="majorBidi" w:hAnsiTheme="majorBidi" w:cstheme="majorBidi"/>
          <w:b/>
          <w:bCs/>
          <w:sz w:val="28"/>
          <w:szCs w:val="28"/>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sectPr w:rsidR="001D56B3"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47C25" w:rsidRDefault="00747C25" w:rsidP="00785968">
      <w:pPr>
        <w:spacing w:after="0" w:line="240" w:lineRule="auto"/>
      </w:pPr>
      <w:r>
        <w:separator/>
      </w:r>
    </w:p>
  </w:endnote>
  <w:endnote w:type="continuationSeparator" w:id="0">
    <w:p w:rsidR="00747C25" w:rsidRDefault="00747C25"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FC11C2"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91A8AB5"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3D65E3" w:rsidRPr="002C5313">
      <w:rPr>
        <w:rFonts w:asciiTheme="majorBidi" w:hAnsiTheme="majorBidi" w:cstheme="majorBidi"/>
        <w:b/>
        <w:bCs/>
      </w:rPr>
      <w:t>Issues no.</w:t>
    </w:r>
    <w:r w:rsidR="003D65E3">
      <w:rPr>
        <w:rFonts w:asciiTheme="majorBidi" w:hAnsiTheme="majorBidi" w:cstheme="majorBidi"/>
        <w:b/>
        <w:bCs/>
      </w:rPr>
      <w:t xml:space="preserve"> </w:t>
    </w:r>
    <w:r w:rsidR="003D65E3" w:rsidRPr="002C5313">
      <w:rPr>
        <w:rFonts w:asciiTheme="majorBidi" w:hAnsiTheme="majorBidi" w:cstheme="majorBidi"/>
        <w:b/>
        <w:bCs/>
      </w:rPr>
      <w:t>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Accreditation</w:t>
    </w:r>
    <w:r>
      <w:rPr>
        <w:rFonts w:asciiTheme="majorBidi" w:hAnsiTheme="majorBidi" w:cstheme="majorBidi"/>
      </w:rPr>
      <w:t xml:space="preserve"> </w:t>
    </w:r>
    <w:r w:rsidR="00801D70">
      <w:rPr>
        <w:rFonts w:asciiTheme="majorBidi" w:hAnsiTheme="majorBidi" w:cstheme="majorBidi"/>
      </w:rPr>
      <w:t>Unit -</w:t>
    </w:r>
    <w:r w:rsidRPr="00792668">
      <w:rPr>
        <w:rFonts w:asciiTheme="majorBidi" w:hAnsiTheme="majorBidi" w:cstheme="majorBidi"/>
      </w:rPr>
      <w:t xml:space="preserve"> ABET Center </w:t>
    </w:r>
    <w:r>
      <w:rPr>
        <w:rFonts w:asciiTheme="majorBidi" w:hAnsiTheme="majorBidi" w:cstheme="majorBidi" w:hint="cs"/>
        <w:rtl/>
      </w:rPr>
      <w:t xml:space="preserve">    </w:t>
    </w:r>
    <w:r w:rsidR="00A42EEC">
      <w:rPr>
        <w:rFonts w:asciiTheme="majorBidi" w:hAnsiTheme="majorBidi" w:cstheme="majorBidi"/>
      </w:rPr>
      <w:t xml:space="preserve">Room: 112610      </w:t>
    </w:r>
    <w:r w:rsidRPr="00792668">
      <w:rPr>
        <w:rFonts w:asciiTheme="majorBidi" w:hAnsiTheme="majorBidi" w:cstheme="majorBidi"/>
      </w:rPr>
      <w:t xml:space="preserve">  </w:t>
    </w:r>
    <w:r w:rsidR="00A42EEC">
      <w:rPr>
        <w:rFonts w:asciiTheme="majorBidi" w:hAnsiTheme="majorBidi" w:cstheme="majorBidi"/>
      </w:rPr>
      <w:t>Ex</w:t>
    </w:r>
    <w:r w:rsidRPr="00792668">
      <w:rPr>
        <w:rFonts w:asciiTheme="majorBidi" w:hAnsiTheme="majorBidi" w:cstheme="majorBidi"/>
      </w:rPr>
      <w:t>t: 88-2223     E-mail: equ@najah.edu</w:t>
    </w:r>
  </w:p>
  <w:p w:rsidR="003D65E3" w:rsidRDefault="003D65E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47C25" w:rsidRDefault="00747C25" w:rsidP="00785968">
      <w:pPr>
        <w:spacing w:after="0" w:line="240" w:lineRule="auto"/>
      </w:pPr>
      <w:r>
        <w:separator/>
      </w:r>
    </w:p>
  </w:footnote>
  <w:footnote w:type="continuationSeparator" w:id="0">
    <w:p w:rsidR="00747C25" w:rsidRDefault="00747C25"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FC11C2">
      <w:rPr>
        <w:rFonts w:asciiTheme="majorBidi" w:hAnsiTheme="majorBidi" w:cstheme="majorBidi"/>
        <w:b/>
        <w:bCs/>
        <w:noProof/>
      </w:rPr>
      <mc:AlternateContent>
        <mc:Choice Requires="wps">
          <w:drawing>
            <wp:anchor distT="0" distB="0" distL="114300" distR="114300" simplePos="0" relativeHeight="251666432" behindDoc="0" locked="0" layoutInCell="1" allowOverlap="1">
              <wp:simplePos x="0" y="0"/>
              <wp:positionH relativeFrom="column">
                <wp:posOffset>4041140</wp:posOffset>
              </wp:positionH>
              <wp:positionV relativeFrom="paragraph">
                <wp:posOffset>-247650</wp:posOffset>
              </wp:positionV>
              <wp:extent cx="2250440" cy="762000"/>
              <wp:effectExtent l="2540" t="0" r="4445"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18.2pt;margin-top:-19.5pt;width:177.2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sidR="00FC11C2">
      <w:rPr>
        <w:rFonts w:asciiTheme="majorBidi" w:hAnsiTheme="majorBidi" w:cstheme="majorBidi"/>
        <w:b/>
        <w:bCs/>
        <w:noProof/>
      </w:rPr>
      <mc:AlternateContent>
        <mc:Choice Requires="wps">
          <w:drawing>
            <wp:anchor distT="0" distB="0" distL="114300" distR="114300" simplePos="0" relativeHeight="251665408" behindDoc="0" locked="0" layoutInCell="1" allowOverlap="1">
              <wp:simplePos x="0" y="0"/>
              <wp:positionH relativeFrom="column">
                <wp:posOffset>-1158240</wp:posOffset>
              </wp:positionH>
              <wp:positionV relativeFrom="paragraph">
                <wp:posOffset>-97155</wp:posOffset>
              </wp:positionV>
              <wp:extent cx="2781300" cy="657225"/>
              <wp:effectExtent l="3810" t="0" r="0" b="1905"/>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91.2pt;margin-top:-7.65pt;width:219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p>
  <w:p w:rsidR="00785968" w:rsidRDefault="00FC11C2">
    <w:pPr>
      <w:pStyle w:val="Header"/>
    </w:pPr>
    <w:r>
      <w:rPr>
        <w:noProof/>
      </w:rPr>
      <mc:AlternateContent>
        <mc:Choice Requires="wps">
          <w:drawing>
            <wp:anchor distT="0" distB="0" distL="114300" distR="114300" simplePos="0" relativeHeight="251660288" behindDoc="0" locked="0" layoutInCell="1" allowOverlap="1">
              <wp:simplePos x="0" y="0"/>
              <wp:positionH relativeFrom="column">
                <wp:posOffset>-904875</wp:posOffset>
              </wp:positionH>
              <wp:positionV relativeFrom="paragraph">
                <wp:posOffset>266700</wp:posOffset>
              </wp:positionV>
              <wp:extent cx="7315200" cy="0"/>
              <wp:effectExtent l="9525" t="9525" r="9525" b="952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6F5B022" id="_x0000_t32" coordsize="21600,21600" o:spt="32" o:oned="t" path="m,l21600,21600e" filled="f">
              <v:path arrowok="t" fillok="f" o:connecttype="none"/>
              <o:lock v:ext="edit" shapetype="t"/>
            </v:shapetype>
            <v:shape id="AutoShape 1" o:spid="_x0000_s1026" type="#_x0000_t32" style="position:absolute;margin-left:-71.25pt;margin-top:21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EB2E00"/>
    <w:multiLevelType w:val="hybridMultilevel"/>
    <w:tmpl w:val="FE629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333BEF"/>
    <w:multiLevelType w:val="hybridMultilevel"/>
    <w:tmpl w:val="EE76E6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AD6ABA"/>
    <w:multiLevelType w:val="hybridMultilevel"/>
    <w:tmpl w:val="1A9E6676"/>
    <w:lvl w:ilvl="0" w:tplc="0A0001CA">
      <w:start w:val="1"/>
      <w:numFmt w:val="bullet"/>
      <w:lvlText w:val="-"/>
      <w:lvlJc w:val="left"/>
      <w:pPr>
        <w:ind w:left="720" w:hanging="360"/>
      </w:pPr>
      <w:rPr>
        <w:rFonts w:ascii="Calibri" w:eastAsiaTheme="minorHAnsi" w:hAnsi="Calibri" w:cstheme="minorBidi" w:hint="default"/>
      </w:rPr>
    </w:lvl>
    <w:lvl w:ilvl="1" w:tplc="0A0001CA">
      <w:start w:val="1"/>
      <w:numFmt w:val="bullet"/>
      <w:lvlText w:val="-"/>
      <w:lvlJc w:val="left"/>
      <w:pPr>
        <w:ind w:left="1440" w:hanging="360"/>
      </w:pPr>
      <w:rPr>
        <w:rFonts w:ascii="Calibri" w:eastAsiaTheme="minorHAnsi" w:hAnsi="Calibri" w:cstheme="minorBidi"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6"/>
  </w:num>
  <w:num w:numId="4">
    <w:abstractNumId w:val="8"/>
  </w:num>
  <w:num w:numId="5">
    <w:abstractNumId w:val="7"/>
  </w:num>
  <w:num w:numId="6">
    <w:abstractNumId w:val="1"/>
  </w:num>
  <w:num w:numId="7">
    <w:abstractNumId w:val="3"/>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48C9"/>
    <w:rsid w:val="0005059F"/>
    <w:rsid w:val="00087FFC"/>
    <w:rsid w:val="00096863"/>
    <w:rsid w:val="000A76DA"/>
    <w:rsid w:val="000B2670"/>
    <w:rsid w:val="000F4D0C"/>
    <w:rsid w:val="000F7C9F"/>
    <w:rsid w:val="00115A6C"/>
    <w:rsid w:val="001422D1"/>
    <w:rsid w:val="00153A92"/>
    <w:rsid w:val="00155AC9"/>
    <w:rsid w:val="00164943"/>
    <w:rsid w:val="001A68F6"/>
    <w:rsid w:val="001A76D3"/>
    <w:rsid w:val="001C23C4"/>
    <w:rsid w:val="001D56B3"/>
    <w:rsid w:val="001F626A"/>
    <w:rsid w:val="002036C6"/>
    <w:rsid w:val="0025568B"/>
    <w:rsid w:val="0025595C"/>
    <w:rsid w:val="00266366"/>
    <w:rsid w:val="0027710A"/>
    <w:rsid w:val="002B6A6D"/>
    <w:rsid w:val="002B748F"/>
    <w:rsid w:val="002C0F86"/>
    <w:rsid w:val="002C1A7E"/>
    <w:rsid w:val="002C5313"/>
    <w:rsid w:val="002E5D99"/>
    <w:rsid w:val="00303D29"/>
    <w:rsid w:val="003267E5"/>
    <w:rsid w:val="003523EC"/>
    <w:rsid w:val="00361AC7"/>
    <w:rsid w:val="00375A37"/>
    <w:rsid w:val="00376F50"/>
    <w:rsid w:val="003A4C5A"/>
    <w:rsid w:val="003D04D5"/>
    <w:rsid w:val="003D4891"/>
    <w:rsid w:val="003D65E3"/>
    <w:rsid w:val="003E41B0"/>
    <w:rsid w:val="003F40B6"/>
    <w:rsid w:val="00403683"/>
    <w:rsid w:val="00417151"/>
    <w:rsid w:val="004172AC"/>
    <w:rsid w:val="00424BC0"/>
    <w:rsid w:val="00454BE7"/>
    <w:rsid w:val="00463212"/>
    <w:rsid w:val="004C1222"/>
    <w:rsid w:val="005448A6"/>
    <w:rsid w:val="00561643"/>
    <w:rsid w:val="00586C32"/>
    <w:rsid w:val="00595458"/>
    <w:rsid w:val="005B279B"/>
    <w:rsid w:val="005C7BA0"/>
    <w:rsid w:val="005D0337"/>
    <w:rsid w:val="005E4DC3"/>
    <w:rsid w:val="006950F0"/>
    <w:rsid w:val="006A24D4"/>
    <w:rsid w:val="006A31B9"/>
    <w:rsid w:val="006A75EB"/>
    <w:rsid w:val="006B7032"/>
    <w:rsid w:val="006C3DB4"/>
    <w:rsid w:val="006E1B14"/>
    <w:rsid w:val="006E3A3F"/>
    <w:rsid w:val="006F3A95"/>
    <w:rsid w:val="007004D0"/>
    <w:rsid w:val="0070381A"/>
    <w:rsid w:val="00712EAB"/>
    <w:rsid w:val="00727F90"/>
    <w:rsid w:val="00747C25"/>
    <w:rsid w:val="00754886"/>
    <w:rsid w:val="00785903"/>
    <w:rsid w:val="00785968"/>
    <w:rsid w:val="00785E02"/>
    <w:rsid w:val="007E1D02"/>
    <w:rsid w:val="00801D70"/>
    <w:rsid w:val="00802FBA"/>
    <w:rsid w:val="00844F72"/>
    <w:rsid w:val="0084653F"/>
    <w:rsid w:val="0087488D"/>
    <w:rsid w:val="00882E3A"/>
    <w:rsid w:val="008A62F4"/>
    <w:rsid w:val="008B3E71"/>
    <w:rsid w:val="008D601F"/>
    <w:rsid w:val="008E001D"/>
    <w:rsid w:val="00900EA5"/>
    <w:rsid w:val="0090201E"/>
    <w:rsid w:val="00915039"/>
    <w:rsid w:val="00943D12"/>
    <w:rsid w:val="00960F58"/>
    <w:rsid w:val="00977DAF"/>
    <w:rsid w:val="00980E22"/>
    <w:rsid w:val="0098572A"/>
    <w:rsid w:val="009968C8"/>
    <w:rsid w:val="009A2033"/>
    <w:rsid w:val="009C6B71"/>
    <w:rsid w:val="009D61BE"/>
    <w:rsid w:val="009D739F"/>
    <w:rsid w:val="009F20B9"/>
    <w:rsid w:val="00A210F8"/>
    <w:rsid w:val="00A34B0F"/>
    <w:rsid w:val="00A42EEC"/>
    <w:rsid w:val="00A61173"/>
    <w:rsid w:val="00A7179E"/>
    <w:rsid w:val="00AA66F0"/>
    <w:rsid w:val="00AB280E"/>
    <w:rsid w:val="00AD45FF"/>
    <w:rsid w:val="00B07CC4"/>
    <w:rsid w:val="00B11E75"/>
    <w:rsid w:val="00B27D06"/>
    <w:rsid w:val="00B315B4"/>
    <w:rsid w:val="00BA4B56"/>
    <w:rsid w:val="00BF61EF"/>
    <w:rsid w:val="00C12CF6"/>
    <w:rsid w:val="00C35DE2"/>
    <w:rsid w:val="00C62668"/>
    <w:rsid w:val="00C6432E"/>
    <w:rsid w:val="00C82905"/>
    <w:rsid w:val="00CB1AC0"/>
    <w:rsid w:val="00CB7C56"/>
    <w:rsid w:val="00CE4D80"/>
    <w:rsid w:val="00CE5F24"/>
    <w:rsid w:val="00CF5C76"/>
    <w:rsid w:val="00D602BC"/>
    <w:rsid w:val="00D63FFC"/>
    <w:rsid w:val="00D95F32"/>
    <w:rsid w:val="00DA70C1"/>
    <w:rsid w:val="00DC6AD3"/>
    <w:rsid w:val="00DD16CF"/>
    <w:rsid w:val="00DE5589"/>
    <w:rsid w:val="00DF044C"/>
    <w:rsid w:val="00E1562D"/>
    <w:rsid w:val="00E16039"/>
    <w:rsid w:val="00E81728"/>
    <w:rsid w:val="00EA1057"/>
    <w:rsid w:val="00EA304E"/>
    <w:rsid w:val="00EC3539"/>
    <w:rsid w:val="00ED1D8A"/>
    <w:rsid w:val="00EF56EB"/>
    <w:rsid w:val="00F1038B"/>
    <w:rsid w:val="00F72FB2"/>
    <w:rsid w:val="00F801CD"/>
    <w:rsid w:val="00F84BFF"/>
    <w:rsid w:val="00F95B21"/>
    <w:rsid w:val="00FB35A7"/>
    <w:rsid w:val="00FB3B21"/>
    <w:rsid w:val="00FB548A"/>
    <w:rsid w:val="00FB734B"/>
    <w:rsid w:val="00FC11C2"/>
    <w:rsid w:val="00FC2768"/>
    <w:rsid w:val="00FE288C"/>
    <w:rsid w:val="00FE6F23"/>
    <w:rsid w:val="00FF6FC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F354F2"/>
  <w15:docId w15:val="{EC12849C-0E25-4E02-9241-32A4438C2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A6DFE-6A71-40DD-BE4D-DA4A09855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563</Words>
  <Characters>3214</Characters>
  <Application>Microsoft Office Word</Application>
  <DocSecurity>0</DocSecurity>
  <Lines>26</Lines>
  <Paragraphs>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3770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lab</cp:lastModifiedBy>
  <cp:revision>3</cp:revision>
  <cp:lastPrinted>2012-08-06T09:13:00Z</cp:lastPrinted>
  <dcterms:created xsi:type="dcterms:W3CDTF">2021-01-10T08:38:00Z</dcterms:created>
  <dcterms:modified xsi:type="dcterms:W3CDTF">2021-01-10T08:39:00Z</dcterms:modified>
</cp:coreProperties>
</file>