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624A5" w:rsidRPr="006B6C7C" w:rsidRDefault="006B6C7C" w:rsidP="006B6C7C">
      <w:pPr>
        <w:bidi/>
        <w:rPr>
          <w:rFonts w:asciiTheme="majorBidi" w:hAnsiTheme="majorBidi" w:cstheme="majorBidi"/>
          <w:sz w:val="28"/>
          <w:szCs w:val="28"/>
          <w:shd w:val="clear" w:color="auto" w:fill="F5F5F5"/>
        </w:rPr>
      </w:pPr>
      <w:r w:rsidRPr="006B6C7C">
        <w:rPr>
          <w:rFonts w:asciiTheme="majorBidi" w:hAnsiTheme="majorBidi" w:cstheme="majorBidi"/>
          <w:sz w:val="28"/>
          <w:szCs w:val="28"/>
          <w:shd w:val="clear" w:color="auto" w:fill="F5F5F5"/>
          <w:rtl/>
        </w:rPr>
        <w:t>مركز علم الأعصاب</w:t>
      </w:r>
      <w:r w:rsidRPr="006B6C7C">
        <w:rPr>
          <w:rFonts w:asciiTheme="majorBidi" w:hAnsiTheme="majorBidi" w:cstheme="majorBidi"/>
          <w:sz w:val="28"/>
          <w:szCs w:val="28"/>
        </w:rPr>
        <w:br/>
      </w:r>
      <w:r w:rsidRPr="006B6C7C">
        <w:rPr>
          <w:rFonts w:asciiTheme="majorBidi" w:hAnsiTheme="majorBidi" w:cstheme="majorBidi"/>
          <w:sz w:val="28"/>
          <w:szCs w:val="28"/>
        </w:rPr>
        <w:br/>
      </w:r>
      <w:r w:rsidRPr="006B6C7C">
        <w:rPr>
          <w:rFonts w:asciiTheme="majorBidi" w:hAnsiTheme="majorBidi" w:cstheme="majorBidi"/>
          <w:sz w:val="28"/>
          <w:szCs w:val="28"/>
          <w:shd w:val="clear" w:color="auto" w:fill="F5F5F5"/>
          <w:rtl/>
        </w:rPr>
        <w:t>مركز علم الأعصاب هو منشأة بحثية وتعليمية رائدة في مجال الاستكشاف العلمي للدماغ ومركز علاجي رائد لعلاج الأمراض العصبية المعقدة. تتمثل مهمة المشروع في فهم الدماغ وتطبيق تلك المعرفة لمساعدة الأشخاص الذين يعانون من اضطرابات في الدماغ وتحسين المعرفة بصحة الدماغ والتنمية السلوكية</w:t>
      </w:r>
      <w:r w:rsidRPr="006B6C7C">
        <w:rPr>
          <w:rFonts w:asciiTheme="majorBidi" w:hAnsiTheme="majorBidi" w:cstheme="majorBidi"/>
          <w:sz w:val="28"/>
          <w:szCs w:val="28"/>
          <w:shd w:val="clear" w:color="auto" w:fill="F5F5F5"/>
        </w:rPr>
        <w:t>.</w:t>
      </w:r>
      <w:r w:rsidRPr="006B6C7C">
        <w:rPr>
          <w:rFonts w:asciiTheme="majorBidi" w:hAnsiTheme="majorBidi" w:cstheme="majorBidi"/>
          <w:sz w:val="28"/>
          <w:szCs w:val="28"/>
        </w:rPr>
        <w:br/>
      </w:r>
      <w:r w:rsidRPr="006B6C7C">
        <w:rPr>
          <w:rFonts w:asciiTheme="majorBidi" w:hAnsiTheme="majorBidi" w:cstheme="majorBidi"/>
          <w:sz w:val="28"/>
          <w:szCs w:val="28"/>
          <w:shd w:val="clear" w:color="auto" w:fill="F5F5F5"/>
          <w:rtl/>
        </w:rPr>
        <w:t>يواجه مجتمع من علماء الأعصاب اثنين: فهم كيفية عمل الدماغ واكتشاف طرق جديدة لمنع أو علاج اضطرابات الدماغ</w:t>
      </w:r>
      <w:r w:rsidRPr="006B6C7C">
        <w:rPr>
          <w:rFonts w:asciiTheme="majorBidi" w:hAnsiTheme="majorBidi" w:cstheme="majorBidi"/>
          <w:sz w:val="28"/>
          <w:szCs w:val="28"/>
          <w:shd w:val="clear" w:color="auto" w:fill="F5F5F5"/>
        </w:rPr>
        <w:t>.</w:t>
      </w:r>
      <w:r w:rsidRPr="006B6C7C">
        <w:rPr>
          <w:rFonts w:asciiTheme="majorBidi" w:hAnsiTheme="majorBidi" w:cstheme="majorBidi"/>
          <w:sz w:val="28"/>
          <w:szCs w:val="28"/>
        </w:rPr>
        <w:br/>
      </w:r>
      <w:r w:rsidRPr="006B6C7C">
        <w:rPr>
          <w:rFonts w:asciiTheme="majorBidi" w:hAnsiTheme="majorBidi" w:cstheme="majorBidi"/>
          <w:sz w:val="28"/>
          <w:szCs w:val="28"/>
          <w:shd w:val="clear" w:color="auto" w:fill="F5F5F5"/>
          <w:rtl/>
        </w:rPr>
        <w:t>يغطي المركز مجموعة واسعة من التخصصات من دراسات مختلفة مثل الإحساس ، والإدراك ، وتخطيط الحركة والتحكم ، وعلم الأعصاب الحسابي ، والوعي ، والإدراك ، والاضطرابات العصبية ، بمساعدة منهجية بحث متعددة التخصصات</w:t>
      </w:r>
      <w:r w:rsidRPr="006B6C7C">
        <w:rPr>
          <w:rFonts w:asciiTheme="majorBidi" w:hAnsiTheme="majorBidi" w:cstheme="majorBidi"/>
          <w:sz w:val="28"/>
          <w:szCs w:val="28"/>
          <w:shd w:val="clear" w:color="auto" w:fill="F5F5F5"/>
        </w:rPr>
        <w:t>.</w:t>
      </w:r>
      <w:r w:rsidRPr="006B6C7C">
        <w:rPr>
          <w:rFonts w:asciiTheme="majorBidi" w:hAnsiTheme="majorBidi" w:cstheme="majorBidi"/>
          <w:sz w:val="28"/>
          <w:szCs w:val="28"/>
        </w:rPr>
        <w:br/>
      </w:r>
      <w:r w:rsidRPr="006B6C7C">
        <w:rPr>
          <w:rFonts w:asciiTheme="majorBidi" w:hAnsiTheme="majorBidi" w:cstheme="majorBidi"/>
          <w:sz w:val="28"/>
          <w:szCs w:val="28"/>
          <w:shd w:val="clear" w:color="auto" w:fill="F5F5F5"/>
          <w:rtl/>
        </w:rPr>
        <w:t>يقع الموقع في دولة فلسطين ، مدينة نابلس شمال عصيرة ، بجوار مستشفى النجاح التخصصي. تبلغ المساحة 10000 متر مربع ويبلغ محيط 20 مترا. الأرض محاطة بشارعين</w:t>
      </w:r>
      <w:r w:rsidRPr="006B6C7C">
        <w:rPr>
          <w:rFonts w:asciiTheme="majorBidi" w:hAnsiTheme="majorBidi" w:cstheme="majorBidi"/>
          <w:sz w:val="28"/>
          <w:szCs w:val="28"/>
          <w:shd w:val="clear" w:color="auto" w:fill="F5F5F5"/>
        </w:rPr>
        <w:t>.</w:t>
      </w:r>
      <w:r w:rsidRPr="006B6C7C">
        <w:rPr>
          <w:rFonts w:asciiTheme="majorBidi" w:hAnsiTheme="majorBidi" w:cstheme="majorBidi"/>
          <w:sz w:val="28"/>
          <w:szCs w:val="28"/>
        </w:rPr>
        <w:br/>
      </w:r>
      <w:r w:rsidRPr="006B6C7C">
        <w:rPr>
          <w:rFonts w:asciiTheme="majorBidi" w:hAnsiTheme="majorBidi" w:cstheme="majorBidi"/>
          <w:sz w:val="28"/>
          <w:szCs w:val="28"/>
          <w:shd w:val="clear" w:color="auto" w:fill="F5F5F5"/>
          <w:rtl/>
        </w:rPr>
        <w:t>كانت الفكرة في بناء التصميم هي كيفية خلق شعور أفضل بالمجتمع ، وتبادل المعرفة ، وجمع الناس معًا ودعم المساعي الجماعية نحو الأهداف المشتركة؟</w:t>
      </w:r>
      <w:r w:rsidRPr="006B6C7C">
        <w:rPr>
          <w:rFonts w:asciiTheme="majorBidi" w:hAnsiTheme="majorBidi" w:cstheme="majorBidi"/>
          <w:sz w:val="28"/>
          <w:szCs w:val="28"/>
        </w:rPr>
        <w:br/>
      </w:r>
      <w:r w:rsidRPr="006B6C7C">
        <w:rPr>
          <w:rFonts w:asciiTheme="majorBidi" w:hAnsiTheme="majorBidi" w:cstheme="majorBidi"/>
          <w:sz w:val="28"/>
          <w:szCs w:val="28"/>
          <w:shd w:val="clear" w:color="auto" w:fill="F5F5F5"/>
          <w:rtl/>
        </w:rPr>
        <w:t>يعمل المبنى بمرونة ويستوعب مجموعة واسعة من المتطلبات لمساحات العمل المختلفة من محطات العمل الفردية إلى أماكن العمل المشتركة ، وفتح المكاتب لفتح المصاعد إلى الأذين المركزي ، ومحكمتين تجعل العملية متعددة التخصصات</w:t>
      </w:r>
      <w:r w:rsidRPr="006B6C7C">
        <w:rPr>
          <w:rFonts w:asciiTheme="majorBidi" w:hAnsiTheme="majorBidi" w:cstheme="majorBidi"/>
          <w:sz w:val="28"/>
          <w:szCs w:val="28"/>
          <w:shd w:val="clear" w:color="auto" w:fill="F5F5F5"/>
        </w:rPr>
        <w:t>.</w:t>
      </w:r>
      <w:r w:rsidRPr="006B6C7C">
        <w:rPr>
          <w:rFonts w:asciiTheme="majorBidi" w:hAnsiTheme="majorBidi" w:cstheme="majorBidi"/>
          <w:sz w:val="28"/>
          <w:szCs w:val="28"/>
        </w:rPr>
        <w:br/>
      </w:r>
      <w:r w:rsidRPr="006B6C7C">
        <w:rPr>
          <w:rFonts w:asciiTheme="majorBidi" w:hAnsiTheme="majorBidi" w:cstheme="majorBidi"/>
          <w:sz w:val="28"/>
          <w:szCs w:val="28"/>
          <w:shd w:val="clear" w:color="auto" w:fill="F5F5F5"/>
          <w:rtl/>
        </w:rPr>
        <w:t>يتضمن المشروع قسم أبحاث يحتوي على مختبرات في مجالات بحثية مختلفة ، بالإضافة إلى قسم ثقافي يتكون من مكتبة ، قسم معلومات ونشر ، قسم إداري ، قسم تعليمي ، قسم سريري لمرضى الدماغ ، قسم تصوير مغناطيسي ، مناطق مجتمعية مثل القاعة ، مطعم ، مناطق تجمع رسمية وغيرها رسمية</w:t>
      </w:r>
      <w:r w:rsidRPr="006B6C7C">
        <w:rPr>
          <w:rFonts w:asciiTheme="majorBidi" w:hAnsiTheme="majorBidi" w:cstheme="majorBidi"/>
          <w:sz w:val="28"/>
          <w:szCs w:val="28"/>
          <w:shd w:val="clear" w:color="auto" w:fill="F5F5F5"/>
        </w:rPr>
        <w:t>.</w:t>
      </w:r>
    </w:p>
    <w:p w:rsidR="006B6C7C" w:rsidRPr="006B6C7C" w:rsidRDefault="006B6C7C" w:rsidP="006B6C7C">
      <w:pPr>
        <w:bidi/>
        <w:rPr>
          <w:rFonts w:asciiTheme="majorBidi" w:hAnsiTheme="majorBidi" w:cstheme="majorBidi"/>
          <w:sz w:val="28"/>
          <w:szCs w:val="28"/>
        </w:rPr>
      </w:pPr>
    </w:p>
    <w:p w:rsidR="006B6C7C" w:rsidRPr="006B6C7C" w:rsidRDefault="006B6C7C" w:rsidP="006B6C7C">
      <w:pPr>
        <w:bidi/>
        <w:jc w:val="right"/>
        <w:rPr>
          <w:rFonts w:asciiTheme="majorBidi" w:hAnsiTheme="majorBidi" w:cstheme="majorBidi" w:hint="cs"/>
          <w:sz w:val="28"/>
          <w:szCs w:val="28"/>
        </w:rPr>
      </w:pPr>
      <w:bookmarkStart w:id="0" w:name="_GoBack"/>
      <w:bookmarkEnd w:id="0"/>
      <w:r>
        <w:rPr>
          <w:rFonts w:asciiTheme="majorBidi" w:hAnsiTheme="majorBidi" w:cstheme="majorBidi" w:hint="cs"/>
          <w:sz w:val="28"/>
          <w:szCs w:val="28"/>
          <w:rtl/>
        </w:rPr>
        <w:t xml:space="preserve">ميس قاسم </w:t>
      </w:r>
    </w:p>
    <w:sectPr w:rsidR="006B6C7C" w:rsidRPr="006B6C7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6C7C"/>
    <w:rsid w:val="004624A5"/>
    <w:rsid w:val="006B6C7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301F34"/>
  <w15:chartTrackingRefBased/>
  <w15:docId w15:val="{0BCAACBE-DB43-40B4-960B-06C78439EF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205</Words>
  <Characters>1173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1376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2020-06-29T10:37:00Z</dcterms:created>
  <dcterms:modified xsi:type="dcterms:W3CDTF">2020-06-29T10:39:00Z</dcterms:modified>
</cp:coreProperties>
</file>