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1292" w:rsidRDefault="004E1292" w:rsidP="004E1292">
      <w:pPr>
        <w:bidi w:val="0"/>
        <w:spacing w:after="153"/>
        <w:ind w:right="4302"/>
      </w:pPr>
      <w:r>
        <w:rPr>
          <w:b/>
          <w:sz w:val="44"/>
        </w:rPr>
        <w:t>summary</w:t>
      </w:r>
    </w:p>
    <w:p w:rsidR="004E1292" w:rsidRDefault="004E1292" w:rsidP="004E1292">
      <w:pPr>
        <w:bidi w:val="0"/>
        <w:spacing w:after="0"/>
        <w:ind w:left="121"/>
        <w:jc w:val="center"/>
      </w:pPr>
    </w:p>
    <w:p w:rsidR="004E1292" w:rsidRDefault="004E1292" w:rsidP="004E1292">
      <w:pPr>
        <w:bidi w:val="0"/>
        <w:spacing w:after="0"/>
        <w:ind w:left="10" w:hanging="10"/>
        <w:jc w:val="center"/>
      </w:pPr>
      <w:r>
        <w:rPr>
          <w:b/>
          <w:sz w:val="24"/>
        </w:rPr>
        <w:t>At the heart of every society there is a cultural axis that is in harmony with the pulse of life and reflects its spirit and identity. The Cultural and Entertainment Center represents a</w:t>
      </w:r>
    </w:p>
    <w:p w:rsidR="004E1292" w:rsidRDefault="004E1292" w:rsidP="004E1292">
      <w:pPr>
        <w:bidi w:val="0"/>
        <w:ind w:left="10" w:hanging="10"/>
        <w:jc w:val="center"/>
      </w:pPr>
      <w:r>
        <w:rPr>
          <w:b/>
          <w:sz w:val="24"/>
        </w:rPr>
        <w:t>meeting point between heritage and creativity, where ideas turn into experiences and genius into art. This center represents more than just a space, but rather a platform for expression and an interface for cultural exchange and entertainment.</w:t>
      </w:r>
    </w:p>
    <w:p w:rsidR="004E1292" w:rsidRDefault="004E1292" w:rsidP="004E1292">
      <w:pPr>
        <w:bidi w:val="0"/>
        <w:spacing w:after="1"/>
        <w:ind w:left="10" w:hanging="10"/>
        <w:jc w:val="center"/>
      </w:pPr>
      <w:r>
        <w:rPr>
          <w:b/>
          <w:sz w:val="24"/>
        </w:rPr>
        <w:t>In this center, we light the flame of creativity and open the doors of understanding and learning. The place tolerates history and the present, where ancient knowledge collaborates with contemporary experiences to create a unique and diverse experience. The corridors</w:t>
      </w:r>
    </w:p>
    <w:p w:rsidR="004E1292" w:rsidRDefault="004E1292" w:rsidP="004E1292">
      <w:pPr>
        <w:bidi w:val="0"/>
        <w:spacing w:after="159"/>
        <w:ind w:left="68" w:hanging="10"/>
        <w:jc w:val="center"/>
      </w:pPr>
      <w:r>
        <w:rPr>
          <w:b/>
          <w:sz w:val="24"/>
        </w:rPr>
        <w:t>open to take you on an exciting cultural journey that combines art, literature and technology.</w:t>
      </w:r>
    </w:p>
    <w:p w:rsidR="004E1292" w:rsidRDefault="004E1292" w:rsidP="004E1292">
      <w:pPr>
        <w:bidi w:val="0"/>
        <w:ind w:left="10" w:hanging="10"/>
        <w:jc w:val="center"/>
      </w:pPr>
      <w:r>
        <w:rPr>
          <w:b/>
          <w:sz w:val="24"/>
        </w:rPr>
        <w:t>In this center you will find more than just artistic performances, but rather a platform for inspiration and providing an inspiring community. Entertainment is an integral element of this context, as art and entertainment merge in a way that enriches the soul and makes time stand still for unique entertainment experiences.</w:t>
      </w:r>
    </w:p>
    <w:p w:rsidR="004E1292" w:rsidRDefault="004E1292" w:rsidP="004E1292">
      <w:pPr>
        <w:bidi w:val="0"/>
        <w:ind w:left="10" w:hanging="10"/>
        <w:jc w:val="center"/>
      </w:pPr>
      <w:r>
        <w:rPr>
          <w:b/>
          <w:sz w:val="24"/>
        </w:rPr>
        <w:t>It is the cultural and entertainment center, where creativity and entertainment express the language of the heart, and give society a renewed spirit.</w:t>
      </w:r>
    </w:p>
    <w:p w:rsidR="007F5F35" w:rsidRDefault="007F5F35"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jc w:val="center"/>
      </w:pPr>
    </w:p>
    <w:p w:rsidR="004E1292" w:rsidRDefault="004E1292" w:rsidP="004E1292">
      <w:pPr>
        <w:pStyle w:val="1"/>
        <w:spacing w:after="0"/>
        <w:ind w:right="123"/>
      </w:pPr>
      <w:r>
        <w:rPr>
          <w:bCs/>
          <w:szCs w:val="44"/>
          <w:rtl/>
        </w:rPr>
        <w:lastRenderedPageBreak/>
        <w:t xml:space="preserve">ملخص </w:t>
      </w:r>
    </w:p>
    <w:p w:rsidR="004E1292" w:rsidRDefault="004E1292" w:rsidP="004E1292">
      <w:pPr>
        <w:bidi w:val="0"/>
        <w:spacing w:after="156"/>
        <w:ind w:left="53"/>
        <w:jc w:val="center"/>
      </w:pPr>
      <w:r>
        <w:rPr>
          <w:sz w:val="24"/>
        </w:rPr>
        <w:t xml:space="preserve"> </w:t>
      </w:r>
    </w:p>
    <w:p w:rsidR="004E1292" w:rsidRDefault="004E1292" w:rsidP="004E1292">
      <w:pPr>
        <w:spacing w:after="26" w:line="253" w:lineRule="auto"/>
        <w:ind w:left="70" w:hanging="10"/>
        <w:jc w:val="center"/>
      </w:pPr>
      <w:r>
        <w:rPr>
          <w:rFonts w:ascii="Arial" w:eastAsia="Arial" w:hAnsi="Arial" w:cs="Arial"/>
          <w:sz w:val="24"/>
          <w:szCs w:val="24"/>
          <w:rtl/>
        </w:rPr>
        <w:t xml:space="preserve">في قلب كل مجتمع يتواجد محورٌ ثقافي يتناغم مع نبض الحياة، يعكس روحه وهويته. يشكل المركز الثقافي الترفيهي نقطة تلاقي بين التراث والإبداع، حيث تتحول الأفكار إلى تجارب والعبقرية إلى فن. يمثل هذا المركز أكثر من مجرد مساحة، بل </w:t>
      </w:r>
    </w:p>
    <w:p w:rsidR="004E1292" w:rsidRDefault="004E1292" w:rsidP="004E1292">
      <w:pPr>
        <w:spacing w:after="177" w:line="253" w:lineRule="auto"/>
        <w:ind w:left="792" w:right="833" w:hanging="10"/>
        <w:jc w:val="center"/>
      </w:pPr>
      <w:r>
        <w:rPr>
          <w:sz w:val="24"/>
          <w:szCs w:val="24"/>
          <w:rtl/>
        </w:rPr>
        <w:t xml:space="preserve"> </w:t>
      </w:r>
      <w:proofErr w:type="gramStart"/>
      <w:r>
        <w:rPr>
          <w:sz w:val="24"/>
          <w:szCs w:val="24"/>
          <w:rtl/>
        </w:rPr>
        <w:t>.</w:t>
      </w:r>
      <w:r>
        <w:rPr>
          <w:rFonts w:ascii="Arial" w:eastAsia="Arial" w:hAnsi="Arial" w:cs="Arial"/>
          <w:sz w:val="24"/>
          <w:szCs w:val="24"/>
          <w:rtl/>
        </w:rPr>
        <w:t>هو</w:t>
      </w:r>
      <w:proofErr w:type="gramEnd"/>
      <w:r>
        <w:rPr>
          <w:rFonts w:ascii="Arial" w:eastAsia="Arial" w:hAnsi="Arial" w:cs="Arial"/>
          <w:sz w:val="24"/>
          <w:szCs w:val="24"/>
          <w:rtl/>
        </w:rPr>
        <w:t xml:space="preserve"> منبر للتعبير وواجهة لتبادل الثقافات والترفيه</w:t>
      </w:r>
    </w:p>
    <w:p w:rsidR="004E1292" w:rsidRDefault="004E1292" w:rsidP="004E1292">
      <w:pPr>
        <w:bidi w:val="0"/>
        <w:spacing w:after="156"/>
        <w:ind w:left="53"/>
        <w:jc w:val="center"/>
      </w:pPr>
      <w:r>
        <w:rPr>
          <w:sz w:val="24"/>
        </w:rPr>
        <w:t xml:space="preserve"> </w:t>
      </w:r>
    </w:p>
    <w:p w:rsidR="004E1292" w:rsidRDefault="004E1292" w:rsidP="004E1292">
      <w:pPr>
        <w:spacing w:after="6" w:line="260" w:lineRule="auto"/>
        <w:ind w:left="40" w:right="7" w:firstLine="187"/>
      </w:pPr>
      <w:r>
        <w:rPr>
          <w:rFonts w:ascii="Arial" w:eastAsia="Arial" w:hAnsi="Arial" w:cs="Arial"/>
          <w:sz w:val="24"/>
          <w:szCs w:val="24"/>
          <w:rtl/>
        </w:rPr>
        <w:t xml:space="preserve">في هذا المركز، نحن نضيء شعلة الإبداع ونفتح أبواب الفهم والتعلم. يتسامح المكان بين التاريخ والحاضر، حيث تتعاون المعارف القديمة مع التجارب المعاصرة لتخلق تجربة فريدة ومتنوعة. تنفتح الأروقة لتأخذك في رحلة ثقافية مشوقة تمزج بين </w:t>
      </w:r>
    </w:p>
    <w:p w:rsidR="004E1292" w:rsidRDefault="004E1292" w:rsidP="004E1292">
      <w:pPr>
        <w:spacing w:after="177" w:line="253" w:lineRule="auto"/>
        <w:ind w:left="792" w:right="833" w:hanging="10"/>
        <w:jc w:val="center"/>
      </w:pPr>
      <w:r>
        <w:rPr>
          <w:sz w:val="24"/>
          <w:szCs w:val="24"/>
          <w:rtl/>
        </w:rPr>
        <w:t xml:space="preserve"> </w:t>
      </w:r>
      <w:proofErr w:type="gramStart"/>
      <w:r>
        <w:rPr>
          <w:sz w:val="24"/>
          <w:szCs w:val="24"/>
          <w:rtl/>
        </w:rPr>
        <w:t>.</w:t>
      </w:r>
      <w:r>
        <w:rPr>
          <w:rFonts w:ascii="Arial" w:eastAsia="Arial" w:hAnsi="Arial" w:cs="Arial"/>
          <w:sz w:val="24"/>
          <w:szCs w:val="24"/>
          <w:rtl/>
        </w:rPr>
        <w:t>الفن</w:t>
      </w:r>
      <w:proofErr w:type="gramEnd"/>
      <w:r>
        <w:rPr>
          <w:rFonts w:ascii="Arial" w:eastAsia="Arial" w:hAnsi="Arial" w:cs="Arial"/>
          <w:sz w:val="24"/>
          <w:szCs w:val="24"/>
          <w:rtl/>
        </w:rPr>
        <w:t xml:space="preserve"> والأدب والتكنولوجيا</w:t>
      </w:r>
    </w:p>
    <w:p w:rsidR="004E1292" w:rsidRDefault="004E1292" w:rsidP="004E1292">
      <w:pPr>
        <w:bidi w:val="0"/>
        <w:spacing w:after="156"/>
        <w:ind w:left="53"/>
        <w:jc w:val="center"/>
      </w:pPr>
      <w:r>
        <w:rPr>
          <w:sz w:val="24"/>
        </w:rPr>
        <w:t xml:space="preserve"> </w:t>
      </w:r>
    </w:p>
    <w:p w:rsidR="004E1292" w:rsidRDefault="004E1292" w:rsidP="004E1292">
      <w:pPr>
        <w:spacing w:after="8" w:line="260" w:lineRule="auto"/>
        <w:ind w:left="41" w:right="151" w:hanging="1"/>
      </w:pPr>
      <w:r>
        <w:rPr>
          <w:rFonts w:ascii="Arial" w:eastAsia="Arial" w:hAnsi="Arial" w:cs="Arial"/>
          <w:sz w:val="24"/>
          <w:szCs w:val="24"/>
          <w:rtl/>
        </w:rPr>
        <w:t xml:space="preserve">تجد في هذا المركز أكثر من مجرد عروض فنية، بل يتمثل في منطلق للإلهام وتوفير مجتمع ملهم. يشُكل الترفيه عنصرًا لا </w:t>
      </w:r>
    </w:p>
    <w:p w:rsidR="004E1292" w:rsidRDefault="004E1292" w:rsidP="004E1292">
      <w:pPr>
        <w:spacing w:after="177" w:line="253" w:lineRule="auto"/>
        <w:ind w:left="10" w:right="51" w:hanging="10"/>
        <w:jc w:val="center"/>
      </w:pPr>
      <w:r>
        <w:rPr>
          <w:sz w:val="24"/>
          <w:szCs w:val="24"/>
          <w:rtl/>
        </w:rPr>
        <w:t xml:space="preserve"> </w:t>
      </w:r>
      <w:proofErr w:type="gramStart"/>
      <w:r>
        <w:rPr>
          <w:sz w:val="24"/>
          <w:szCs w:val="24"/>
          <w:rtl/>
        </w:rPr>
        <w:t>.</w:t>
      </w:r>
      <w:r>
        <w:rPr>
          <w:rFonts w:ascii="Arial" w:eastAsia="Arial" w:hAnsi="Arial" w:cs="Arial"/>
          <w:sz w:val="24"/>
          <w:szCs w:val="24"/>
          <w:rtl/>
        </w:rPr>
        <w:t>يتجزأ</w:t>
      </w:r>
      <w:proofErr w:type="gramEnd"/>
      <w:r>
        <w:rPr>
          <w:rFonts w:ascii="Arial" w:eastAsia="Arial" w:hAnsi="Arial" w:cs="Arial"/>
          <w:sz w:val="24"/>
          <w:szCs w:val="24"/>
          <w:rtl/>
        </w:rPr>
        <w:t xml:space="preserve"> من هذا السياق، حيث يندمج الفن والتسلية بأسلوب يثري الروح ويجعل الزمن يتوقف أمام تجارب الترفيه الفريدة</w:t>
      </w:r>
    </w:p>
    <w:p w:rsidR="004E1292" w:rsidRDefault="004E1292" w:rsidP="004E1292">
      <w:pPr>
        <w:bidi w:val="0"/>
        <w:spacing w:after="201"/>
        <w:ind w:left="53"/>
        <w:jc w:val="center"/>
      </w:pPr>
      <w:r>
        <w:rPr>
          <w:sz w:val="24"/>
        </w:rPr>
        <w:t xml:space="preserve"> </w:t>
      </w:r>
    </w:p>
    <w:p w:rsidR="004E1292" w:rsidRDefault="004E1292" w:rsidP="004E1292">
      <w:pPr>
        <w:spacing w:after="177" w:line="253" w:lineRule="auto"/>
        <w:ind w:left="792" w:right="846" w:hanging="10"/>
        <w:jc w:val="center"/>
      </w:pPr>
      <w:r>
        <w:rPr>
          <w:rFonts w:ascii="Arial" w:eastAsia="Arial" w:hAnsi="Arial" w:cs="Arial"/>
          <w:sz w:val="24"/>
          <w:szCs w:val="24"/>
          <w:rtl/>
        </w:rPr>
        <w:t xml:space="preserve"> </w:t>
      </w:r>
      <w:proofErr w:type="gramStart"/>
      <w:r>
        <w:rPr>
          <w:sz w:val="24"/>
          <w:szCs w:val="24"/>
          <w:rtl/>
        </w:rPr>
        <w:t>.</w:t>
      </w:r>
      <w:r>
        <w:rPr>
          <w:rFonts w:ascii="Arial" w:eastAsia="Arial" w:hAnsi="Arial" w:cs="Arial"/>
          <w:sz w:val="24"/>
          <w:szCs w:val="24"/>
          <w:rtl/>
        </w:rPr>
        <w:t>إنَّه</w:t>
      </w:r>
      <w:proofErr w:type="gramEnd"/>
      <w:r>
        <w:rPr>
          <w:rFonts w:ascii="Arial" w:eastAsia="Arial" w:hAnsi="Arial" w:cs="Arial"/>
          <w:sz w:val="24"/>
          <w:szCs w:val="24"/>
          <w:rtl/>
        </w:rPr>
        <w:t xml:space="preserve"> المركز الثقافي الترفيهي، حيث </w:t>
      </w:r>
      <w:proofErr w:type="spellStart"/>
      <w:r>
        <w:rPr>
          <w:rFonts w:ascii="Arial" w:eastAsia="Arial" w:hAnsi="Arial" w:cs="Arial"/>
          <w:sz w:val="24"/>
          <w:szCs w:val="24"/>
          <w:rtl/>
        </w:rPr>
        <w:t>يعُ</w:t>
      </w:r>
      <w:proofErr w:type="spellEnd"/>
      <w:r>
        <w:rPr>
          <w:rFonts w:ascii="Arial" w:eastAsia="Arial" w:hAnsi="Arial" w:cs="Arial"/>
          <w:sz w:val="24"/>
          <w:szCs w:val="24"/>
          <w:rtl/>
        </w:rPr>
        <w:t xml:space="preserve"> بَِّر الإبداع والتسلية عن لغة القلوب، ويكُسب المجتمع روحًا متجددة</w:t>
      </w:r>
    </w:p>
    <w:p w:rsidR="004E1292" w:rsidRDefault="004E1292" w:rsidP="004E1292">
      <w:pPr>
        <w:bidi w:val="0"/>
        <w:spacing w:after="346"/>
        <w:ind w:left="65"/>
        <w:jc w:val="center"/>
      </w:pPr>
      <w:r>
        <w:rPr>
          <w:rFonts w:ascii="Arial" w:eastAsia="Arial" w:hAnsi="Arial" w:cs="Arial"/>
          <w:sz w:val="24"/>
        </w:rPr>
        <w:t xml:space="preserve"> </w:t>
      </w:r>
    </w:p>
    <w:p w:rsidR="004E1292" w:rsidRPr="004E1292" w:rsidRDefault="004E1292" w:rsidP="004E1292">
      <w:pPr>
        <w:jc w:val="center"/>
      </w:pPr>
      <w:bookmarkStart w:id="0" w:name="_GoBack"/>
      <w:bookmarkEnd w:id="0"/>
    </w:p>
    <w:sectPr w:rsidR="004E1292" w:rsidRPr="004E129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292"/>
    <w:rsid w:val="004E1292"/>
    <w:rsid w:val="007F5F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B93F96"/>
  <w15:chartTrackingRefBased/>
  <w15:docId w15:val="{2476CD3F-034F-4221-999A-CFF522A48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1292"/>
    <w:pPr>
      <w:bidi/>
      <w:jc w:val="right"/>
    </w:pPr>
    <w:rPr>
      <w:rFonts w:ascii="Calibri" w:eastAsia="Calibri" w:hAnsi="Calibri" w:cs="Calibri"/>
      <w:color w:val="000000"/>
    </w:rPr>
  </w:style>
  <w:style w:type="paragraph" w:styleId="1">
    <w:name w:val="heading 1"/>
    <w:next w:val="a"/>
    <w:link w:val="1Char"/>
    <w:uiPriority w:val="9"/>
    <w:unhideWhenUsed/>
    <w:qFormat/>
    <w:rsid w:val="004E1292"/>
    <w:pPr>
      <w:keepNext/>
      <w:keepLines/>
      <w:bidi/>
      <w:ind w:left="10" w:right="121" w:hanging="10"/>
      <w:jc w:val="center"/>
      <w:outlineLvl w:val="0"/>
    </w:pPr>
    <w:rPr>
      <w:rFonts w:ascii="Arial" w:eastAsia="Arial" w:hAnsi="Arial" w:cs="Arial"/>
      <w:b/>
      <w:color w:val="000000"/>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4E1292"/>
    <w:rPr>
      <w:rFonts w:ascii="Arial" w:eastAsia="Arial" w:hAnsi="Arial" w:cs="Arial"/>
      <w:b/>
      <w:color w:val="000000"/>
      <w:sz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322</Words>
  <Characters>1837</Characters>
  <Application>Microsoft Office Word</Application>
  <DocSecurity>0</DocSecurity>
  <Lines>15</Lines>
  <Paragraphs>4</Paragraphs>
  <ScaleCrop>false</ScaleCrop>
  <Company/>
  <LinksUpToDate>false</LinksUpToDate>
  <CharactersWithSpaces>2155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dc:creator>
  <cp:keywords/>
  <dc:description/>
  <cp:lastModifiedBy>think</cp:lastModifiedBy>
  <cp:revision>1</cp:revision>
  <dcterms:created xsi:type="dcterms:W3CDTF">2024-10-06T06:59:00Z</dcterms:created>
  <dcterms:modified xsi:type="dcterms:W3CDTF">2024-10-06T07:01:00Z</dcterms:modified>
</cp:coreProperties>
</file>