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5F5" w:rsidRDefault="003B105D">
      <w:pPr>
        <w:rPr>
          <w:rFonts w:hint="cs"/>
          <w:rtl/>
        </w:rPr>
      </w:pPr>
      <w:r>
        <w:rPr>
          <w:rFonts w:hint="cs"/>
          <w:rtl/>
        </w:rPr>
        <w:t>حاضنة مبدعين شباب و رياديي أعمال في المنطقة الواصلة بين نهاية مخيم عسكر القديم و بداية المساكن الشعبية.</w:t>
      </w:r>
    </w:p>
    <w:p w:rsidR="003B105D" w:rsidRDefault="003B105D">
      <w:pPr>
        <w:rPr>
          <w:rFonts w:hint="cs"/>
          <w:rtl/>
        </w:rPr>
      </w:pPr>
      <w:r>
        <w:rPr>
          <w:rFonts w:hint="cs"/>
          <w:rtl/>
        </w:rPr>
        <w:t>يحتوي المركز على عدة مساحات عرض متعددة الاستخدام و تختلف في كونها مغلقة- شبه مغلقة- أو مفتوحة بالكامل.</w:t>
      </w:r>
    </w:p>
    <w:p w:rsidR="003B105D" w:rsidRDefault="003B105D">
      <w:pPr>
        <w:rPr>
          <w:rFonts w:hint="cs"/>
          <w:rtl/>
        </w:rPr>
      </w:pPr>
      <w:r>
        <w:rPr>
          <w:rFonts w:hint="cs"/>
          <w:rtl/>
        </w:rPr>
        <w:t>تم فيه رفع الصفوف و القاعات التدريبية على مستوى 5 طوابق للأعلى بحيث يكون الفنان الشباب قادر على رؤية المنظور العلوي للمخيم و أن يشرف بنظره على القرى الفلسطينية و الريف و يتصل معه بصرياً و بهويته.</w:t>
      </w:r>
    </w:p>
    <w:p w:rsidR="003B105D" w:rsidRDefault="003B105D" w:rsidP="003B105D">
      <w:pPr>
        <w:bidi w:val="0"/>
        <w:rPr>
          <w:lang w:bidi="ar-JO"/>
        </w:rPr>
      </w:pPr>
      <w:proofErr w:type="gramStart"/>
      <w:r>
        <w:rPr>
          <w:lang w:bidi="ar-JO"/>
        </w:rPr>
        <w:t xml:space="preserve">Creative youth incubator and business start-ups at the junction between the end of Old </w:t>
      </w:r>
      <w:proofErr w:type="spellStart"/>
      <w:r>
        <w:rPr>
          <w:lang w:bidi="ar-JO"/>
        </w:rPr>
        <w:t>Askar</w:t>
      </w:r>
      <w:proofErr w:type="spellEnd"/>
      <w:r>
        <w:rPr>
          <w:lang w:bidi="ar-JO"/>
        </w:rPr>
        <w:t xml:space="preserve"> Refugee Camp and the beginning of AL- </w:t>
      </w:r>
      <w:proofErr w:type="spellStart"/>
      <w:r>
        <w:rPr>
          <w:lang w:bidi="ar-JO"/>
        </w:rPr>
        <w:t>Masaken</w:t>
      </w:r>
      <w:proofErr w:type="spellEnd"/>
      <w:r>
        <w:rPr>
          <w:lang w:bidi="ar-JO"/>
        </w:rPr>
        <w:t>.</w:t>
      </w:r>
      <w:proofErr w:type="gramEnd"/>
    </w:p>
    <w:p w:rsidR="003B105D" w:rsidRDefault="003B105D" w:rsidP="003B105D">
      <w:pPr>
        <w:bidi w:val="0"/>
        <w:rPr>
          <w:lang w:bidi="ar-JO"/>
        </w:rPr>
      </w:pPr>
      <w:r>
        <w:rPr>
          <w:lang w:bidi="ar-JO"/>
        </w:rPr>
        <w:t>The project is a multitude of galleries, exhibitions and show rooms that vary in privacy and openness, it also contains training rooms and classes for young creative minds, these classes are set on the same level and risen to the level of 5 typical floors above the ground, in order to allow the young artist to get a clear overview and perspective of the camp and Palestinian villages.</w:t>
      </w:r>
      <w:bookmarkStart w:id="0" w:name="_GoBack"/>
      <w:bookmarkEnd w:id="0"/>
    </w:p>
    <w:sectPr w:rsidR="003B105D" w:rsidSect="008D43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05D"/>
    <w:rsid w:val="003B105D"/>
    <w:rsid w:val="008D43FD"/>
    <w:rsid w:val="00AE25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138</Words>
  <Characters>792</Characters>
  <Application>Microsoft Office Word</Application>
  <DocSecurity>0</DocSecurity>
  <Lines>6</Lines>
  <Paragraphs>1</Paragraphs>
  <ScaleCrop>false</ScaleCrop>
  <Company/>
  <LinksUpToDate>false</LinksUpToDate>
  <CharactersWithSpaces>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Fastprint</cp:lastModifiedBy>
  <cp:revision>1</cp:revision>
  <dcterms:created xsi:type="dcterms:W3CDTF">2018-06-10T09:12:00Z</dcterms:created>
  <dcterms:modified xsi:type="dcterms:W3CDTF">2018-06-10T09:18:00Z</dcterms:modified>
</cp:coreProperties>
</file>