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7A3" w:rsidRDefault="00A577A3">
      <w:pPr>
        <w:rPr>
          <w:rFonts w:hint="cs"/>
          <w:color w:val="000000" w:themeColor="text1"/>
          <w:rtl/>
        </w:rPr>
      </w:pPr>
    </w:p>
    <w:p w:rsidR="00A577A3" w:rsidRDefault="00A577A3">
      <w:pPr>
        <w:rPr>
          <w:color w:val="000000" w:themeColor="text1"/>
        </w:rPr>
      </w:pPr>
    </w:p>
    <w:p w:rsidR="00A577A3" w:rsidRDefault="00225D71">
      <w:pPr>
        <w:rPr>
          <w:rFonts w:asciiTheme="majorBidi" w:eastAsia="Calibri" w:hAnsiTheme="majorBidi" w:cstheme="majorBidi"/>
          <w:sz w:val="24"/>
          <w:szCs w:val="24"/>
          <w:lang w:eastAsia="en-GB"/>
        </w:rPr>
      </w:pPr>
      <w:r>
        <w:rPr>
          <w:rFonts w:asciiTheme="majorBidi" w:hAnsiTheme="majorBidi" w:cstheme="majorBidi"/>
          <w:b/>
          <w:bCs/>
          <w:sz w:val="24"/>
          <w:szCs w:val="24"/>
          <w:highlight w:val="yellow"/>
        </w:rPr>
        <w:t xml:space="preserve">                                                                                                                                                       </w:t>
      </w:r>
    </w:p>
    <w:p w:rsidR="00A577A3" w:rsidRDefault="00225D71">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center"/>
        <w:rPr>
          <w:rFonts w:ascii="Segoe UI"/>
          <w:color w:val="000000"/>
          <w:sz w:val="32"/>
          <w:szCs w:val="36"/>
          <w:rtl/>
        </w:rPr>
      </w:pPr>
      <w:r>
        <w:rPr>
          <w:rFonts w:ascii="Segoe UI"/>
          <w:color w:val="000000"/>
          <w:sz w:val="32"/>
          <w:szCs w:val="36"/>
          <w:rtl/>
        </w:rPr>
        <w:t>بسمِ اللهِ الرحمنِ الرحيم</w:t>
      </w:r>
      <w:r>
        <w:rPr>
          <w:rFonts w:ascii="Segoe UI"/>
          <w:color w:val="000000"/>
          <w:sz w:val="32"/>
          <w:szCs w:val="36"/>
        </w:rPr>
        <w:t xml:space="preserve"> </w:t>
      </w:r>
      <w:r>
        <w:rPr>
          <w:rFonts w:ascii="Segoe UI"/>
          <w:color w:val="000000"/>
          <w:sz w:val="32"/>
          <w:szCs w:val="36"/>
          <w:rtl/>
        </w:rPr>
        <w:t xml:space="preserve"> </w:t>
      </w:r>
    </w:p>
    <w:p w:rsidR="00A577A3" w:rsidRDefault="00A577A3">
      <w:pPr>
        <w:ind w:right="-990"/>
        <w:jc w:val="center"/>
        <w:rPr>
          <w:rStyle w:val="Strong"/>
          <w:sz w:val="26"/>
          <w:szCs w:val="26"/>
        </w:rPr>
      </w:pPr>
    </w:p>
    <w:p w:rsidR="00A577A3" w:rsidRDefault="00A577A3">
      <w:pPr>
        <w:ind w:right="-990"/>
        <w:jc w:val="center"/>
        <w:rPr>
          <w:rStyle w:val="Strong"/>
          <w:sz w:val="26"/>
          <w:szCs w:val="26"/>
        </w:rPr>
      </w:pPr>
    </w:p>
    <w:p w:rsidR="00A577A3" w:rsidRDefault="00225D71">
      <w:pPr>
        <w:ind w:right="-990"/>
        <w:jc w:val="center"/>
        <w:rPr>
          <w:rFonts w:asciiTheme="majorBidi" w:eastAsia="Calibri" w:hAnsiTheme="majorBidi" w:cstheme="majorBidi"/>
          <w:b/>
          <w:bCs/>
          <w:sz w:val="26"/>
          <w:szCs w:val="26"/>
          <w:lang w:eastAsia="en-GB"/>
        </w:rPr>
      </w:pPr>
      <w:r>
        <w:rPr>
          <w:rStyle w:val="Strong"/>
          <w:sz w:val="26"/>
          <w:szCs w:val="26"/>
        </w:rPr>
        <w:t xml:space="preserve"> Department Name: </w:t>
      </w:r>
      <w:r>
        <w:rPr>
          <w:rStyle w:val="Strong"/>
          <w:color w:val="00B050"/>
          <w:sz w:val="26"/>
          <w:szCs w:val="26"/>
        </w:rPr>
        <w:t xml:space="preserve">Computer Engineering </w:t>
      </w:r>
      <w:r>
        <w:rPr>
          <w:rStyle w:val="Strong"/>
          <w:b w:val="0"/>
          <w:bCs w:val="0"/>
          <w:sz w:val="26"/>
          <w:szCs w:val="26"/>
        </w:rPr>
        <w:t xml:space="preserve">                       </w:t>
      </w:r>
      <w:r>
        <w:rPr>
          <w:rStyle w:val="Strong"/>
          <w:color w:val="00B050"/>
          <w:sz w:val="26"/>
          <w:szCs w:val="26"/>
        </w:rPr>
        <w:t xml:space="preserve">   </w:t>
      </w:r>
      <w:r>
        <w:rPr>
          <w:rStyle w:val="Strong"/>
          <w:sz w:val="26"/>
          <w:szCs w:val="26"/>
          <w:lang w:eastAsia="en-GB"/>
        </w:rPr>
        <w:t>Academic Year:</w:t>
      </w:r>
      <w:r>
        <w:rPr>
          <w:rStyle w:val="Strong"/>
          <w:color w:val="00B050"/>
          <w:sz w:val="26"/>
          <w:szCs w:val="26"/>
          <w:rtl/>
          <w:lang w:eastAsia="en-GB"/>
        </w:rPr>
        <w:t>2025</w:t>
      </w:r>
    </w:p>
    <w:p w:rsidR="00A577A3" w:rsidRDefault="00A577A3">
      <w:pPr>
        <w:ind w:right="-990"/>
        <w:jc w:val="center"/>
        <w:rPr>
          <w:rStyle w:val="Strong"/>
          <w:sz w:val="28"/>
          <w:szCs w:val="28"/>
          <w:lang w:eastAsia="en-GB"/>
        </w:rPr>
      </w:pPr>
    </w:p>
    <w:p w:rsidR="00A577A3" w:rsidRDefault="00225D71">
      <w:pPr>
        <w:ind w:right="-990"/>
        <w:jc w:val="center"/>
        <w:rPr>
          <w:rFonts w:asciiTheme="majorBidi" w:eastAsia="Calibri" w:hAnsiTheme="majorBidi" w:cstheme="majorBidi"/>
          <w:sz w:val="24"/>
          <w:szCs w:val="24"/>
          <w:lang w:eastAsia="en-GB"/>
        </w:rPr>
      </w:pPr>
      <w:r>
        <w:rPr>
          <w:rStyle w:val="Strong"/>
          <w:sz w:val="28"/>
          <w:szCs w:val="28"/>
          <w:lang w:eastAsia="en-GB"/>
        </w:rPr>
        <w:t xml:space="preserve">              Project Title</w:t>
      </w:r>
      <w:r>
        <w:rPr>
          <w:rStyle w:val="Strong"/>
          <w:sz w:val="28"/>
          <w:szCs w:val="28"/>
          <w:rtl/>
          <w:lang w:eastAsia="en-GB"/>
        </w:rPr>
        <w:t>:</w:t>
      </w:r>
      <w:r>
        <w:rPr>
          <w:rStyle w:val="Strong"/>
          <w:sz w:val="28"/>
          <w:szCs w:val="28"/>
          <w:lang w:eastAsia="en-GB"/>
        </w:rPr>
        <w:t xml:space="preserve"> </w:t>
      </w:r>
      <w:r>
        <w:rPr>
          <w:rStyle w:val="Strong"/>
          <w:color w:val="00B050"/>
          <w:sz w:val="30"/>
          <w:szCs w:val="30"/>
          <w:lang w:eastAsia="en-GB"/>
        </w:rPr>
        <w:t>Safrly</w:t>
      </w:r>
      <w:r>
        <w:rPr>
          <w:rStyle w:val="Strong"/>
          <w:rFonts w:asciiTheme="majorBidi" w:eastAsia="Calibri" w:hAnsiTheme="majorBidi" w:cstheme="majorBidi"/>
          <w:color w:val="00B050"/>
          <w:sz w:val="24"/>
          <w:szCs w:val="24"/>
          <w:lang w:eastAsia="en-GB"/>
        </w:rPr>
        <w:t xml:space="preserve">                                             </w:t>
      </w:r>
      <w:r>
        <w:rPr>
          <w:rStyle w:val="Strong"/>
          <w:sz w:val="26"/>
          <w:szCs w:val="26"/>
        </w:rPr>
        <w:t>Supervisor Name:</w:t>
      </w:r>
      <w:r>
        <w:rPr>
          <w:rStyle w:val="Strong"/>
          <w:color w:val="00B050"/>
          <w:sz w:val="26"/>
          <w:szCs w:val="26"/>
        </w:rPr>
        <w:t>Dr.Hanaal Abuzanat</w:t>
      </w:r>
    </w:p>
    <w:p w:rsidR="00A577A3" w:rsidRDefault="00A577A3">
      <w:pPr>
        <w:ind w:right="-990"/>
        <w:jc w:val="center"/>
        <w:rPr>
          <w:rStyle w:val="Strong"/>
          <w:color w:val="00B050"/>
          <w:sz w:val="30"/>
          <w:szCs w:val="30"/>
          <w:lang w:eastAsia="en-GB"/>
        </w:rPr>
      </w:pPr>
    </w:p>
    <w:p w:rsidR="00A577A3" w:rsidRDefault="00A577A3">
      <w:pPr>
        <w:ind w:right="-990"/>
        <w:jc w:val="center"/>
        <w:rPr>
          <w:rStyle w:val="Strong"/>
          <w:sz w:val="32"/>
          <w:szCs w:val="32"/>
          <w:lang w:eastAsia="en-GB"/>
        </w:rPr>
      </w:pPr>
    </w:p>
    <w:p w:rsidR="00A577A3" w:rsidRDefault="00225D71">
      <w:pPr>
        <w:ind w:right="-990"/>
        <w:jc w:val="center"/>
        <w:rPr>
          <w:rStyle w:val="Strong"/>
          <w:sz w:val="28"/>
          <w:szCs w:val="28"/>
          <w:lang w:eastAsia="en-GB"/>
        </w:rPr>
      </w:pPr>
      <w:r>
        <w:rPr>
          <w:rStyle w:val="Strong"/>
          <w:sz w:val="32"/>
          <w:szCs w:val="32"/>
          <w:lang w:eastAsia="en-GB"/>
        </w:rPr>
        <w:t xml:space="preserve">Group Members: </w:t>
      </w:r>
      <w:r>
        <w:rPr>
          <w:rStyle w:val="Strong"/>
          <w:sz w:val="28"/>
          <w:szCs w:val="28"/>
          <w:lang w:eastAsia="en-GB"/>
        </w:rPr>
        <w:t xml:space="preserve">                                                                   </w:t>
      </w:r>
    </w:p>
    <w:p w:rsidR="00A577A3" w:rsidRDefault="00225D71">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20"/>
        <w:jc w:val="center"/>
        <w:rPr>
          <w:rFonts w:ascii="Times New Roman"/>
          <w:color w:val="000000"/>
        </w:rPr>
      </w:pPr>
      <w:r>
        <w:rPr>
          <w:rFonts w:asciiTheme="majorBidi" w:eastAsia="Calibri" w:hAnsiTheme="majorBidi" w:cstheme="majorBidi"/>
          <w:sz w:val="30"/>
          <w:szCs w:val="30"/>
          <w:lang w:eastAsia="en-GB"/>
        </w:rPr>
        <w:t xml:space="preserve">                    </w:t>
      </w:r>
      <w:r>
        <w:rPr>
          <w:rStyle w:val="Strong"/>
          <w:color w:val="00B050"/>
          <w:sz w:val="26"/>
          <w:szCs w:val="26"/>
          <w:lang w:eastAsia="en-GB"/>
        </w:rPr>
        <w:t>1-</w:t>
      </w:r>
      <w:r>
        <w:rPr>
          <w:rStyle w:val="Strong"/>
          <w:sz w:val="26"/>
          <w:szCs w:val="26"/>
          <w:highlight w:val="white"/>
        </w:rPr>
        <w:t xml:space="preserve"> </w:t>
      </w:r>
      <w:r>
        <w:rPr>
          <w:rStyle w:val="Strong"/>
          <w:sz w:val="26"/>
          <w:szCs w:val="26"/>
        </w:rPr>
        <w:t>Shahd Zoheir Abd-Albaqi Abd- Aljabar</w:t>
      </w:r>
    </w:p>
    <w:p w:rsidR="00A577A3" w:rsidRDefault="00A577A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20"/>
        <w:jc w:val="center"/>
        <w:rPr>
          <w:rFonts w:ascii="Times New Roman"/>
          <w:color w:val="000000"/>
        </w:rPr>
      </w:pPr>
    </w:p>
    <w:p w:rsidR="00A577A3" w:rsidRDefault="00225D71">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720"/>
        <w:jc w:val="center"/>
        <w:rPr>
          <w:rFonts w:ascii="Segoe UI"/>
          <w:color w:val="000000"/>
          <w:sz w:val="18"/>
        </w:rPr>
      </w:pPr>
      <w:r>
        <w:rPr>
          <w:rStyle w:val="Strong"/>
          <w:rFonts w:ascii="Times New Roman"/>
          <w:color w:val="000000"/>
          <w:sz w:val="26"/>
          <w:szCs w:val="26"/>
        </w:rPr>
        <w:t xml:space="preserve">        </w:t>
      </w:r>
      <w:r>
        <w:rPr>
          <w:rStyle w:val="Strong"/>
          <w:rFonts w:ascii="Times New Roman"/>
          <w:color w:val="00B050"/>
          <w:sz w:val="26"/>
          <w:szCs w:val="26"/>
        </w:rPr>
        <w:t xml:space="preserve">   2- </w:t>
      </w:r>
      <w:r>
        <w:rPr>
          <w:rStyle w:val="Strong"/>
          <w:sz w:val="26"/>
          <w:szCs w:val="26"/>
        </w:rPr>
        <w:t>Nagham Hatem Mohamed Fraij</w:t>
      </w:r>
      <w:r>
        <w:rPr>
          <w:rStyle w:val="Strong"/>
          <w:sz w:val="26"/>
          <w:szCs w:val="26"/>
        </w:rPr>
        <w:t xml:space="preserve"> </w:t>
      </w: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sz w:val="24"/>
          <w:szCs w:val="24"/>
          <w:lang w:eastAsia="en-GB"/>
        </w:rPr>
      </w:pPr>
    </w:p>
    <w:p w:rsidR="00A577A3" w:rsidRDefault="00A577A3">
      <w:pPr>
        <w:ind w:right="-990"/>
        <w:rPr>
          <w:rFonts w:asciiTheme="majorBidi" w:eastAsia="Calibri" w:hAnsiTheme="majorBidi" w:cstheme="majorBidi"/>
          <w:b/>
          <w:bCs/>
          <w:sz w:val="28"/>
          <w:szCs w:val="28"/>
          <w:lang w:eastAsia="en-GB"/>
        </w:rPr>
      </w:pPr>
    </w:p>
    <w:p w:rsidR="00A577A3" w:rsidRDefault="00A577A3">
      <w:pPr>
        <w:ind w:left="-720" w:right="-990"/>
        <w:rPr>
          <w:rFonts w:asciiTheme="majorBidi" w:eastAsia="Calibri" w:hAnsiTheme="majorBidi" w:cstheme="majorBidi"/>
          <w:b/>
          <w:bCs/>
          <w:sz w:val="28"/>
          <w:szCs w:val="28"/>
          <w:rtl/>
          <w:lang w:eastAsia="en-GB"/>
        </w:rPr>
      </w:pPr>
    </w:p>
    <w:p w:rsidR="00A577A3" w:rsidRDefault="00A577A3">
      <w:pPr>
        <w:ind w:right="-990"/>
        <w:rPr>
          <w:rFonts w:asciiTheme="majorBidi" w:eastAsia="Calibri" w:hAnsiTheme="majorBidi" w:cstheme="majorBidi"/>
          <w:b/>
          <w:bCs/>
          <w:sz w:val="28"/>
          <w:szCs w:val="28"/>
          <w:lang w:eastAsia="en-GB"/>
        </w:rPr>
      </w:pPr>
    </w:p>
    <w:p w:rsidR="00A577A3" w:rsidRDefault="00A577A3">
      <w:pPr>
        <w:ind w:right="-990"/>
        <w:rPr>
          <w:rFonts w:asciiTheme="majorBidi" w:eastAsia="Calibri" w:hAnsiTheme="majorBidi" w:cstheme="majorBidi"/>
          <w:b/>
          <w:bCs/>
          <w:sz w:val="28"/>
          <w:szCs w:val="28"/>
          <w:lang w:eastAsia="en-GB"/>
        </w:rPr>
      </w:pPr>
    </w:p>
    <w:p w:rsidR="00A577A3" w:rsidRDefault="00A577A3">
      <w:pPr>
        <w:ind w:right="-990"/>
        <w:rPr>
          <w:rFonts w:asciiTheme="majorBidi" w:eastAsia="Calibri" w:hAnsiTheme="majorBidi" w:cstheme="majorBidi"/>
          <w:b/>
          <w:bCs/>
          <w:sz w:val="28"/>
          <w:szCs w:val="28"/>
          <w:lang w:eastAsia="en-GB"/>
        </w:rPr>
      </w:pPr>
    </w:p>
    <w:p w:rsidR="00A577A3" w:rsidRDefault="00A577A3">
      <w:pPr>
        <w:ind w:left="-720" w:right="-990"/>
        <w:rPr>
          <w:rFonts w:asciiTheme="majorBidi" w:eastAsia="Calibri" w:hAnsiTheme="majorBidi" w:cstheme="majorBidi"/>
          <w:b/>
          <w:bCs/>
          <w:sz w:val="28"/>
          <w:szCs w:val="28"/>
          <w:lang w:eastAsia="en-GB"/>
        </w:rPr>
      </w:pPr>
    </w:p>
    <w:p w:rsidR="00A577A3" w:rsidRDefault="00A577A3">
      <w:pPr>
        <w:ind w:left="-426" w:right="-990"/>
        <w:rPr>
          <w:rFonts w:asciiTheme="majorBidi" w:eastAsia="Calibri" w:hAnsiTheme="majorBidi" w:cstheme="majorBidi"/>
          <w:b/>
          <w:bCs/>
          <w:sz w:val="28"/>
          <w:szCs w:val="28"/>
          <w:lang w:eastAsia="en-GB"/>
        </w:rPr>
      </w:pPr>
    </w:p>
    <w:p w:rsidR="00A577A3" w:rsidRDefault="00A577A3">
      <w:pPr>
        <w:ind w:left="-426" w:right="-990"/>
        <w:rPr>
          <w:rFonts w:asciiTheme="majorBidi" w:eastAsia="Calibri" w:hAnsiTheme="majorBidi" w:cstheme="majorBidi"/>
          <w:b/>
          <w:bCs/>
          <w:sz w:val="28"/>
          <w:szCs w:val="28"/>
          <w:lang w:eastAsia="en-GB"/>
        </w:rPr>
      </w:pPr>
    </w:p>
    <w:p w:rsidR="00225D71" w:rsidRPr="00225D71" w:rsidRDefault="00225D71" w:rsidP="00225D71">
      <w:pPr>
        <w:pStyle w:val="Heading3"/>
        <w:bidi/>
        <w:rPr>
          <w:rFonts w:eastAsia="Times New Roman"/>
          <w:sz w:val="36"/>
          <w:szCs w:val="36"/>
          <w:lang w:val="el-GR"/>
        </w:rPr>
      </w:pPr>
      <w:r w:rsidRPr="00225D71">
        <w:rPr>
          <w:sz w:val="36"/>
          <w:szCs w:val="36"/>
          <w:rtl/>
        </w:rPr>
        <w:t>ملخص المشروع</w:t>
      </w:r>
    </w:p>
    <w:p w:rsidR="00225D71" w:rsidRDefault="00225D71" w:rsidP="00225D71">
      <w:pPr>
        <w:pStyle w:val="x1yc453h"/>
        <w:bidi/>
        <w:rPr>
          <w:rtl/>
        </w:rPr>
      </w:pPr>
      <w:r>
        <w:rPr>
          <w:rtl/>
        </w:rPr>
        <w:t xml:space="preserve">يقترح هذا المشروع تطوير تطبيق ذكي للسياحة والنقل مصمم خصيصًا لفلسطين، مع التركيز على الضفة الغربية. يهدف </w:t>
      </w:r>
      <w:bookmarkStart w:id="0" w:name="_GoBack"/>
      <w:bookmarkEnd w:id="0"/>
      <w:r>
        <w:rPr>
          <w:rtl/>
        </w:rPr>
        <w:t>النظام إلى توفير منصة مركزية تعزز تجربة السفر والضيافة للسياح والمستخدمين المحليين. يتضمن التطبيق دليلًا شاملًا للفنادق في مختلف المدن، يعرض تفاصيل مثل الصور، والأسعار، والتقييمات، والخدمات، وتصنيف النجوم، وتوفر وجبة الإفطار، والموقع الدقيق، والمعالم السياحية القريبة.</w:t>
      </w:r>
    </w:p>
    <w:p w:rsidR="00225D71" w:rsidRDefault="00225D71" w:rsidP="00225D71">
      <w:pPr>
        <w:pStyle w:val="x1yc453h"/>
        <w:bidi/>
        <w:rPr>
          <w:rtl/>
        </w:rPr>
      </w:pPr>
      <w:r>
        <w:rPr>
          <w:rtl/>
        </w:rPr>
        <w:t>كما يوفر التطبيق خدمة نقل متكاملة تتيح للسياح طلب سيارات الأجرة، والاختيار بين الرحلات المشتركة أو الخاصة، والحصول على أفضل سعر يتم احتسابه باستخدام خوارزميات تعتمد على الذكاء الاصطناعي لتحديد أقصر الطرق والتكلفة المثلى للرحلة.</w:t>
      </w:r>
    </w:p>
    <w:p w:rsidR="00225D71" w:rsidRDefault="00225D71" w:rsidP="00225D71">
      <w:pPr>
        <w:pStyle w:val="x1yc453h"/>
        <w:bidi/>
        <w:rPr>
          <w:rtl/>
        </w:rPr>
      </w:pPr>
      <w:r>
        <w:rPr>
          <w:rtl/>
        </w:rPr>
        <w:t>يتميز التطبيق بواجهة بسيطة وسهلة الاستخدام، مع توفير خيارات مثل الوضع الداكن لجعل عملية التصفح أكثر راحة. كما يتم استخدام الذكاء الاصطناعي لتقديم توصيات مخصصة للمواقع الثقافية والتاريخية والسياحية بناءً على تفضيلات المستخدم. ويحتوي التطبيق أيضًا على روبوت محادثة مدمج يساعد المستخدمين على التنقل داخل النظام ويوفر تجربة تفاعلية أكثر.</w:t>
      </w:r>
    </w:p>
    <w:p w:rsidR="00225D71" w:rsidRDefault="00225D71" w:rsidP="00225D71">
      <w:pPr>
        <w:pStyle w:val="x1yc453h"/>
        <w:bidi/>
        <w:rPr>
          <w:rtl/>
        </w:rPr>
      </w:pPr>
      <w:r>
        <w:rPr>
          <w:rtl/>
        </w:rPr>
        <w:t>ويتيح التطبيق للسياح طلب مرشدين سياحيين معتمدين، بحيث يمتلك كل مرشد ملفًا شخصيًا مفصلًا يتضمن المعلومات الشخصية والأسعار. كما تتوفر خاصية ترجمة مدمجة تضمن سهولة التواصل بغض النظر عن لغة المستخدم. بالإضافة إلى ذلك، يدعم النظام تقديم طلبات رقمية للدخول إلى الأراضي الفلسطينية، مع إرسال إشعارات للمستخدمين عند معالجة هذه الطلبات.</w:t>
      </w:r>
    </w:p>
    <w:p w:rsidR="00225D71" w:rsidRDefault="00225D71" w:rsidP="00225D71">
      <w:pPr>
        <w:pStyle w:val="x1yc453h"/>
        <w:bidi/>
        <w:rPr>
          <w:rtl/>
        </w:rPr>
      </w:pPr>
      <w:r>
        <w:rPr>
          <w:rtl/>
        </w:rPr>
        <w:t>تتضمن المنصة أيضًا نظامًا للتقييم والمراجعات للفنادق والمرشدين السياحيين وخدمات سيارات الأجرة، إلى جانب خيارات دفع مرنة، وقسم مخصص للعروض، ونظام للأخبار والتنبيهات في الوقت الفعلي.</w:t>
      </w:r>
    </w:p>
    <w:p w:rsidR="00225D71" w:rsidRDefault="00225D71" w:rsidP="00225D71">
      <w:pPr>
        <w:pStyle w:val="x1yc453h"/>
        <w:bidi/>
        <w:rPr>
          <w:rtl/>
        </w:rPr>
      </w:pPr>
      <w:r>
        <w:rPr>
          <w:rtl/>
        </w:rPr>
        <w:t>ومن ناحية تجربة المستخدم، يبدأ التطبيق بشاشة ترحيبية (</w:t>
      </w:r>
      <w:r>
        <w:t>Splash Screen</w:t>
      </w:r>
      <w:r>
        <w:rPr>
          <w:rtl/>
        </w:rPr>
        <w:t>)، ثم يوفر خيارات تسجيل الدخول أو إنشاء حساب جديد أو الدخول كزائر. كما يعتمد النظام على بنية خلفية قوية ولوحة تحكم إدارية لدعم التشغيل السلس وإدارة الفنادق والسائقين والمرشدين والطلبات المقدمة من المستخدمين بكفاءة.</w:t>
      </w:r>
    </w:p>
    <w:p w:rsidR="00225D71" w:rsidRDefault="00225D71" w:rsidP="00225D71">
      <w:pPr>
        <w:pStyle w:val="x1yc453h"/>
        <w:bidi/>
        <w:rPr>
          <w:rtl/>
        </w:rPr>
      </w:pPr>
      <w:r>
        <w:rPr>
          <w:rtl/>
        </w:rPr>
        <w:t>تعتمد منهجية المشروع على تطوير واجهة مستخدم سهلة الاستخدام، ودمج تقنيات الذكاء الاصطناعي لتقديم خدمات مخصصة، بالإضافة إلى بناء نظام خلفي قوي وفعال.</w:t>
      </w:r>
    </w:p>
    <w:p w:rsidR="00225D71" w:rsidRDefault="00225D71" w:rsidP="00225D71">
      <w:pPr>
        <w:pStyle w:val="x1yc453h"/>
        <w:bidi/>
        <w:rPr>
          <w:rtl/>
        </w:rPr>
      </w:pPr>
      <w:r>
        <w:rPr>
          <w:rtl/>
        </w:rPr>
        <w:t>وعلى الرغم من وجود العديد من تطبيقات السياحة العالمية، لا يوجد حاليًا تطبيق يركز بشكل خاص على فلسطين ويجمع بين خدمات النقل المتكاملة، وحجز الفنادق، والمرشدين السياحيين المعتمدين، والدعم متعدد اللغات القائم على الذكاء الاصطناعي، وميزات طلبات الدخول الرقمية، والعروض والتنبيهات التفاعلية. وهذا ما يجعل المشروع مميزًا ومصممًا لتلبية الاحتياجات المحلية.</w:t>
      </w:r>
    </w:p>
    <w:p w:rsidR="00225D71" w:rsidRDefault="00225D71" w:rsidP="00225D71">
      <w:pPr>
        <w:pStyle w:val="x1yc453h"/>
        <w:bidi/>
        <w:rPr>
          <w:rtl/>
        </w:rPr>
      </w:pPr>
      <w:r>
        <w:rPr>
          <w:rtl/>
        </w:rPr>
        <w:t>ومن خلال الجمع بين خدمات السياحة، والنقل الذكي، والدعم متعدد اللغات، وميزات الذكاء الاصطناعي التفاعلية، يسعى هذا المشروع إلى تقديم حل متكامل يسهل تجربة السياحة في فلسطين، ويساهم في دعم وتطوير اقتصاد الخدمات المحلي.</w:t>
      </w:r>
    </w:p>
    <w:p w:rsidR="00A577A3" w:rsidRDefault="00A577A3">
      <w:pPr>
        <w:rPr>
          <w:rFonts w:asciiTheme="majorBidi" w:hAnsiTheme="majorBidi" w:cstheme="majorBidi"/>
          <w:b/>
          <w:bCs/>
          <w:sz w:val="24"/>
          <w:szCs w:val="24"/>
          <w:highlight w:val="yellow"/>
        </w:rPr>
      </w:pPr>
    </w:p>
    <w:sectPr w:rsidR="00A577A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7A3" w:rsidRDefault="00225D71">
      <w:pPr>
        <w:spacing w:after="0" w:line="240" w:lineRule="auto"/>
      </w:pPr>
      <w:r>
        <w:separator/>
      </w:r>
    </w:p>
  </w:endnote>
  <w:endnote w:type="continuationSeparator" w:id="0">
    <w:p w:rsidR="00A577A3" w:rsidRDefault="0022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A57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A57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A57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7A3" w:rsidRDefault="00225D71">
      <w:pPr>
        <w:spacing w:after="0" w:line="240" w:lineRule="auto"/>
      </w:pPr>
      <w:r>
        <w:separator/>
      </w:r>
    </w:p>
  </w:footnote>
  <w:footnote w:type="continuationSeparator" w:id="0">
    <w:p w:rsidR="00A577A3" w:rsidRDefault="00225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225D71">
    <w:pPr>
      <w:pStyle w:val="Header"/>
    </w:pPr>
    <w:r>
      <w:rPr>
        <w:noProof/>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62215" cy="10692130"/>
          <wp:effectExtent l="0" t="0" r="25400" b="2540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a:picLocks noChangeAspect="1"/>
                  </pic:cNvPicPr>
                </pic:nvPicPr>
                <pic:blipFill>
                  <a:blip r:embed="rId1"/>
                  <a:srcRect/>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225D71">
    <w:pPr>
      <w:pStyle w:val="Header"/>
    </w:pPr>
    <w:r>
      <w:rPr>
        <w:noProof/>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62215" cy="10692130"/>
          <wp:effectExtent l="0" t="0" r="25400" b="2540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
                  <pic:cNvPicPr>
                    <a:picLocks noChangeAspect="1"/>
                  </pic:cNvPicPr>
                </pic:nvPicPr>
                <pic:blipFill>
                  <a:blip r:embed="rId1"/>
                  <a:srcRect/>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7A3" w:rsidRDefault="00225D71">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62215" cy="10692130"/>
          <wp:effectExtent l="0" t="0" r="25400" b="2540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1"/>
                  <a:srcRect/>
                  <a:stretch/>
                </pic:blipFill>
                <pic:spPr>
                  <a:xfrm>
                    <a:off x="0" y="0"/>
                    <a:ext cx="7562215" cy="10692130"/>
                  </a:xfrm>
                  <a:prstGeom prst="rect">
                    <a:avLst/>
                  </a:prstGeom>
                  <a:solidFill>
                    <a:srgbClr val="FFFFFF"/>
                  </a:solidFill>
                  <a:ln w="12700">
                    <a:solidFill>
                      <a:srgbClr val="000000"/>
                    </a:solidFill>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86586"/>
    <w:multiLevelType w:val="hybridMultilevel"/>
    <w:tmpl w:val="146278A0"/>
    <w:lvl w:ilvl="0" w:tplc="F806B376">
      <w:start w:val="1"/>
      <w:numFmt w:val="bullet"/>
      <w:lvlText w:val=""/>
      <w:lvlJc w:val="left"/>
      <w:pPr>
        <w:ind w:left="360" w:hanging="360"/>
      </w:pPr>
      <w:rPr>
        <w:rFonts w:ascii="Wingdings" w:hAnsi="Wingdings" w:hint="default"/>
      </w:rPr>
    </w:lvl>
    <w:lvl w:ilvl="1" w:tplc="547ECE68" w:tentative="1">
      <w:start w:val="1"/>
      <w:numFmt w:val="bullet"/>
      <w:lvlText w:val="o"/>
      <w:lvlJc w:val="left"/>
      <w:pPr>
        <w:ind w:left="1080" w:hanging="360"/>
      </w:pPr>
      <w:rPr>
        <w:rFonts w:ascii="Courier New" w:hAnsi="Courier New" w:cs="Courier New" w:hint="default"/>
      </w:rPr>
    </w:lvl>
    <w:lvl w:ilvl="2" w:tplc="0C1E1976" w:tentative="1">
      <w:start w:val="1"/>
      <w:numFmt w:val="bullet"/>
      <w:lvlText w:val=""/>
      <w:lvlJc w:val="left"/>
      <w:pPr>
        <w:ind w:left="1800" w:hanging="360"/>
      </w:pPr>
      <w:rPr>
        <w:rFonts w:ascii="Wingdings" w:hAnsi="Wingdings" w:hint="default"/>
      </w:rPr>
    </w:lvl>
    <w:lvl w:ilvl="3" w:tplc="4D728642" w:tentative="1">
      <w:start w:val="1"/>
      <w:numFmt w:val="bullet"/>
      <w:lvlText w:val=""/>
      <w:lvlJc w:val="left"/>
      <w:pPr>
        <w:ind w:left="2520" w:hanging="360"/>
      </w:pPr>
      <w:rPr>
        <w:rFonts w:ascii="Symbol" w:hAnsi="Symbol" w:hint="default"/>
      </w:rPr>
    </w:lvl>
    <w:lvl w:ilvl="4" w:tplc="317AA10C" w:tentative="1">
      <w:start w:val="1"/>
      <w:numFmt w:val="bullet"/>
      <w:lvlText w:val="o"/>
      <w:lvlJc w:val="left"/>
      <w:pPr>
        <w:ind w:left="3240" w:hanging="360"/>
      </w:pPr>
      <w:rPr>
        <w:rFonts w:ascii="Courier New" w:hAnsi="Courier New" w:cs="Courier New" w:hint="default"/>
      </w:rPr>
    </w:lvl>
    <w:lvl w:ilvl="5" w:tplc="F51E4A3E" w:tentative="1">
      <w:start w:val="1"/>
      <w:numFmt w:val="bullet"/>
      <w:lvlText w:val=""/>
      <w:lvlJc w:val="left"/>
      <w:pPr>
        <w:ind w:left="3960" w:hanging="360"/>
      </w:pPr>
      <w:rPr>
        <w:rFonts w:ascii="Wingdings" w:hAnsi="Wingdings" w:hint="default"/>
      </w:rPr>
    </w:lvl>
    <w:lvl w:ilvl="6" w:tplc="9F1ECDA6" w:tentative="1">
      <w:start w:val="1"/>
      <w:numFmt w:val="bullet"/>
      <w:lvlText w:val=""/>
      <w:lvlJc w:val="left"/>
      <w:pPr>
        <w:ind w:left="4680" w:hanging="360"/>
      </w:pPr>
      <w:rPr>
        <w:rFonts w:ascii="Symbol" w:hAnsi="Symbol" w:hint="default"/>
      </w:rPr>
    </w:lvl>
    <w:lvl w:ilvl="7" w:tplc="CD1C422C" w:tentative="1">
      <w:start w:val="1"/>
      <w:numFmt w:val="bullet"/>
      <w:lvlText w:val="o"/>
      <w:lvlJc w:val="left"/>
      <w:pPr>
        <w:ind w:left="5400" w:hanging="360"/>
      </w:pPr>
      <w:rPr>
        <w:rFonts w:ascii="Courier New" w:hAnsi="Courier New" w:cs="Courier New" w:hint="default"/>
      </w:rPr>
    </w:lvl>
    <w:lvl w:ilvl="8" w:tplc="03507AEC" w:tentative="1">
      <w:start w:val="1"/>
      <w:numFmt w:val="bullet"/>
      <w:lvlText w:val=""/>
      <w:lvlJc w:val="left"/>
      <w:pPr>
        <w:ind w:left="6120" w:hanging="360"/>
      </w:pPr>
      <w:rPr>
        <w:rFonts w:ascii="Wingdings" w:hAnsi="Wingdings" w:hint="default"/>
      </w:rPr>
    </w:lvl>
  </w:abstractNum>
  <w:abstractNum w:abstractNumId="1" w15:restartNumberingAfterBreak="0">
    <w:nsid w:val="0A633446"/>
    <w:multiLevelType w:val="hybridMultilevel"/>
    <w:tmpl w:val="57CCA4D2"/>
    <w:lvl w:ilvl="0" w:tplc="AE269348">
      <w:start w:val="1"/>
      <w:numFmt w:val="bullet"/>
      <w:lvlText w:val=""/>
      <w:lvlJc w:val="left"/>
      <w:pPr>
        <w:ind w:left="360" w:hanging="360"/>
      </w:pPr>
      <w:rPr>
        <w:rFonts w:ascii="Wingdings" w:hAnsi="Wingdings" w:hint="default"/>
      </w:rPr>
    </w:lvl>
    <w:lvl w:ilvl="1" w:tplc="C2DAB740" w:tentative="1">
      <w:start w:val="1"/>
      <w:numFmt w:val="bullet"/>
      <w:lvlText w:val="o"/>
      <w:lvlJc w:val="left"/>
      <w:pPr>
        <w:ind w:left="1080" w:hanging="360"/>
      </w:pPr>
      <w:rPr>
        <w:rFonts w:ascii="Courier New" w:hAnsi="Courier New" w:cs="Courier New" w:hint="default"/>
      </w:rPr>
    </w:lvl>
    <w:lvl w:ilvl="2" w:tplc="C31A7018" w:tentative="1">
      <w:start w:val="1"/>
      <w:numFmt w:val="bullet"/>
      <w:lvlText w:val=""/>
      <w:lvlJc w:val="left"/>
      <w:pPr>
        <w:ind w:left="1800" w:hanging="360"/>
      </w:pPr>
      <w:rPr>
        <w:rFonts w:ascii="Wingdings" w:hAnsi="Wingdings" w:hint="default"/>
      </w:rPr>
    </w:lvl>
    <w:lvl w:ilvl="3" w:tplc="E47AA55E" w:tentative="1">
      <w:start w:val="1"/>
      <w:numFmt w:val="bullet"/>
      <w:lvlText w:val=""/>
      <w:lvlJc w:val="left"/>
      <w:pPr>
        <w:ind w:left="2520" w:hanging="360"/>
      </w:pPr>
      <w:rPr>
        <w:rFonts w:ascii="Symbol" w:hAnsi="Symbol" w:hint="default"/>
      </w:rPr>
    </w:lvl>
    <w:lvl w:ilvl="4" w:tplc="9AE82EAA" w:tentative="1">
      <w:start w:val="1"/>
      <w:numFmt w:val="bullet"/>
      <w:lvlText w:val="o"/>
      <w:lvlJc w:val="left"/>
      <w:pPr>
        <w:ind w:left="3240" w:hanging="360"/>
      </w:pPr>
      <w:rPr>
        <w:rFonts w:ascii="Courier New" w:hAnsi="Courier New" w:cs="Courier New" w:hint="default"/>
      </w:rPr>
    </w:lvl>
    <w:lvl w:ilvl="5" w:tplc="96F26E1A" w:tentative="1">
      <w:start w:val="1"/>
      <w:numFmt w:val="bullet"/>
      <w:lvlText w:val=""/>
      <w:lvlJc w:val="left"/>
      <w:pPr>
        <w:ind w:left="3960" w:hanging="360"/>
      </w:pPr>
      <w:rPr>
        <w:rFonts w:ascii="Wingdings" w:hAnsi="Wingdings" w:hint="default"/>
      </w:rPr>
    </w:lvl>
    <w:lvl w:ilvl="6" w:tplc="606688F2" w:tentative="1">
      <w:start w:val="1"/>
      <w:numFmt w:val="bullet"/>
      <w:lvlText w:val=""/>
      <w:lvlJc w:val="left"/>
      <w:pPr>
        <w:ind w:left="4680" w:hanging="360"/>
      </w:pPr>
      <w:rPr>
        <w:rFonts w:ascii="Symbol" w:hAnsi="Symbol" w:hint="default"/>
      </w:rPr>
    </w:lvl>
    <w:lvl w:ilvl="7" w:tplc="51686972" w:tentative="1">
      <w:start w:val="1"/>
      <w:numFmt w:val="bullet"/>
      <w:lvlText w:val="o"/>
      <w:lvlJc w:val="left"/>
      <w:pPr>
        <w:ind w:left="5400" w:hanging="360"/>
      </w:pPr>
      <w:rPr>
        <w:rFonts w:ascii="Courier New" w:hAnsi="Courier New" w:cs="Courier New" w:hint="default"/>
      </w:rPr>
    </w:lvl>
    <w:lvl w:ilvl="8" w:tplc="D2A47314" w:tentative="1">
      <w:start w:val="1"/>
      <w:numFmt w:val="bullet"/>
      <w:lvlText w:val=""/>
      <w:lvlJc w:val="left"/>
      <w:pPr>
        <w:ind w:left="6120" w:hanging="360"/>
      </w:pPr>
      <w:rPr>
        <w:rFonts w:ascii="Wingdings" w:hAnsi="Wingdings" w:hint="default"/>
      </w:rPr>
    </w:lvl>
  </w:abstractNum>
  <w:abstractNum w:abstractNumId="2" w15:restartNumberingAfterBreak="0">
    <w:nsid w:val="19A20ED7"/>
    <w:multiLevelType w:val="hybridMultilevel"/>
    <w:tmpl w:val="F61E6240"/>
    <w:lvl w:ilvl="0" w:tplc="A80ECD00">
      <w:start w:val="1"/>
      <w:numFmt w:val="bullet"/>
      <w:lvlText w:val=""/>
      <w:lvlJc w:val="left"/>
      <w:pPr>
        <w:ind w:left="-360" w:hanging="360"/>
      </w:pPr>
      <w:rPr>
        <w:rFonts w:ascii="Symbol" w:hAnsi="Symbol" w:hint="default"/>
      </w:rPr>
    </w:lvl>
    <w:lvl w:ilvl="1" w:tplc="107A9E0C" w:tentative="1">
      <w:start w:val="1"/>
      <w:numFmt w:val="lowerLetter"/>
      <w:lvlText w:val="%2."/>
      <w:lvlJc w:val="left"/>
      <w:pPr>
        <w:ind w:left="360" w:hanging="360"/>
      </w:pPr>
    </w:lvl>
    <w:lvl w:ilvl="2" w:tplc="A33836D8" w:tentative="1">
      <w:start w:val="1"/>
      <w:numFmt w:val="lowerRoman"/>
      <w:lvlText w:val="%3."/>
      <w:lvlJc w:val="right"/>
      <w:pPr>
        <w:ind w:left="1080" w:hanging="180"/>
      </w:pPr>
    </w:lvl>
    <w:lvl w:ilvl="3" w:tplc="6236325A" w:tentative="1">
      <w:start w:val="1"/>
      <w:numFmt w:val="decimal"/>
      <w:lvlText w:val="%4."/>
      <w:lvlJc w:val="left"/>
      <w:pPr>
        <w:ind w:left="1800" w:hanging="360"/>
      </w:pPr>
    </w:lvl>
    <w:lvl w:ilvl="4" w:tplc="2E76ABA6" w:tentative="1">
      <w:start w:val="1"/>
      <w:numFmt w:val="lowerLetter"/>
      <w:lvlText w:val="%5."/>
      <w:lvlJc w:val="left"/>
      <w:pPr>
        <w:ind w:left="2520" w:hanging="360"/>
      </w:pPr>
    </w:lvl>
    <w:lvl w:ilvl="5" w:tplc="A1769FE2" w:tentative="1">
      <w:start w:val="1"/>
      <w:numFmt w:val="lowerRoman"/>
      <w:lvlText w:val="%6."/>
      <w:lvlJc w:val="right"/>
      <w:pPr>
        <w:ind w:left="3240" w:hanging="180"/>
      </w:pPr>
    </w:lvl>
    <w:lvl w:ilvl="6" w:tplc="0F1E38A8" w:tentative="1">
      <w:start w:val="1"/>
      <w:numFmt w:val="decimal"/>
      <w:lvlText w:val="%7."/>
      <w:lvlJc w:val="left"/>
      <w:pPr>
        <w:ind w:left="3960" w:hanging="360"/>
      </w:pPr>
    </w:lvl>
    <w:lvl w:ilvl="7" w:tplc="F7B461A6" w:tentative="1">
      <w:start w:val="1"/>
      <w:numFmt w:val="lowerLetter"/>
      <w:lvlText w:val="%8."/>
      <w:lvlJc w:val="left"/>
      <w:pPr>
        <w:ind w:left="4680" w:hanging="360"/>
      </w:pPr>
    </w:lvl>
    <w:lvl w:ilvl="8" w:tplc="7CE253EC" w:tentative="1">
      <w:start w:val="1"/>
      <w:numFmt w:val="lowerRoman"/>
      <w:lvlText w:val="%9."/>
      <w:lvlJc w:val="right"/>
      <w:pPr>
        <w:ind w:left="5400" w:hanging="180"/>
      </w:pPr>
    </w:lvl>
  </w:abstractNum>
  <w:abstractNum w:abstractNumId="3" w15:restartNumberingAfterBreak="0">
    <w:nsid w:val="68DA5075"/>
    <w:multiLevelType w:val="hybridMultilevel"/>
    <w:tmpl w:val="AF34FD1E"/>
    <w:lvl w:ilvl="0" w:tplc="087E4A9C">
      <w:start w:val="1"/>
      <w:numFmt w:val="bullet"/>
      <w:lvlText w:val=""/>
      <w:lvlJc w:val="left"/>
      <w:pPr>
        <w:ind w:left="0" w:hanging="360"/>
      </w:pPr>
      <w:rPr>
        <w:rFonts w:ascii="Wingdings" w:hAnsi="Wingdings" w:hint="default"/>
      </w:rPr>
    </w:lvl>
    <w:lvl w:ilvl="1" w:tplc="D9C60850" w:tentative="1">
      <w:start w:val="1"/>
      <w:numFmt w:val="bullet"/>
      <w:lvlText w:val="o"/>
      <w:lvlJc w:val="left"/>
      <w:pPr>
        <w:ind w:left="720" w:hanging="360"/>
      </w:pPr>
      <w:rPr>
        <w:rFonts w:ascii="Courier New" w:hAnsi="Courier New" w:cs="Courier New" w:hint="default"/>
      </w:rPr>
    </w:lvl>
    <w:lvl w:ilvl="2" w:tplc="6428D2B8" w:tentative="1">
      <w:start w:val="1"/>
      <w:numFmt w:val="bullet"/>
      <w:lvlText w:val=""/>
      <w:lvlJc w:val="left"/>
      <w:pPr>
        <w:ind w:left="1440" w:hanging="360"/>
      </w:pPr>
      <w:rPr>
        <w:rFonts w:ascii="Wingdings" w:hAnsi="Wingdings" w:hint="default"/>
      </w:rPr>
    </w:lvl>
    <w:lvl w:ilvl="3" w:tplc="970AFC56" w:tentative="1">
      <w:start w:val="1"/>
      <w:numFmt w:val="bullet"/>
      <w:lvlText w:val=""/>
      <w:lvlJc w:val="left"/>
      <w:pPr>
        <w:ind w:left="2160" w:hanging="360"/>
      </w:pPr>
      <w:rPr>
        <w:rFonts w:ascii="Symbol" w:hAnsi="Symbol" w:hint="default"/>
      </w:rPr>
    </w:lvl>
    <w:lvl w:ilvl="4" w:tplc="1D48CEC8" w:tentative="1">
      <w:start w:val="1"/>
      <w:numFmt w:val="bullet"/>
      <w:lvlText w:val="o"/>
      <w:lvlJc w:val="left"/>
      <w:pPr>
        <w:ind w:left="2880" w:hanging="360"/>
      </w:pPr>
      <w:rPr>
        <w:rFonts w:ascii="Courier New" w:hAnsi="Courier New" w:cs="Courier New" w:hint="default"/>
      </w:rPr>
    </w:lvl>
    <w:lvl w:ilvl="5" w:tplc="43986CA2" w:tentative="1">
      <w:start w:val="1"/>
      <w:numFmt w:val="bullet"/>
      <w:lvlText w:val=""/>
      <w:lvlJc w:val="left"/>
      <w:pPr>
        <w:ind w:left="3600" w:hanging="360"/>
      </w:pPr>
      <w:rPr>
        <w:rFonts w:ascii="Wingdings" w:hAnsi="Wingdings" w:hint="default"/>
      </w:rPr>
    </w:lvl>
    <w:lvl w:ilvl="6" w:tplc="19A8A93A" w:tentative="1">
      <w:start w:val="1"/>
      <w:numFmt w:val="bullet"/>
      <w:lvlText w:val=""/>
      <w:lvlJc w:val="left"/>
      <w:pPr>
        <w:ind w:left="4320" w:hanging="360"/>
      </w:pPr>
      <w:rPr>
        <w:rFonts w:ascii="Symbol" w:hAnsi="Symbol" w:hint="default"/>
      </w:rPr>
    </w:lvl>
    <w:lvl w:ilvl="7" w:tplc="AD16D052" w:tentative="1">
      <w:start w:val="1"/>
      <w:numFmt w:val="bullet"/>
      <w:lvlText w:val="o"/>
      <w:lvlJc w:val="left"/>
      <w:pPr>
        <w:ind w:left="5040" w:hanging="360"/>
      </w:pPr>
      <w:rPr>
        <w:rFonts w:ascii="Courier New" w:hAnsi="Courier New" w:cs="Courier New" w:hint="default"/>
      </w:rPr>
    </w:lvl>
    <w:lvl w:ilvl="8" w:tplc="53508350" w:tentative="1">
      <w:start w:val="1"/>
      <w:numFmt w:val="bullet"/>
      <w:lvlText w:val=""/>
      <w:lvlJc w:val="left"/>
      <w:pPr>
        <w:ind w:left="5760" w:hanging="360"/>
      </w:pPr>
      <w:rPr>
        <w:rFonts w:ascii="Wingdings" w:hAnsi="Wingdings" w:hint="default"/>
      </w:rPr>
    </w:lvl>
  </w:abstractNum>
  <w:abstractNum w:abstractNumId="4" w15:restartNumberingAfterBreak="0">
    <w:nsid w:val="6E410167"/>
    <w:multiLevelType w:val="hybridMultilevel"/>
    <w:tmpl w:val="005626B2"/>
    <w:lvl w:ilvl="0" w:tplc="CB2863DE">
      <w:start w:val="1"/>
      <w:numFmt w:val="decimal"/>
      <w:lvlText w:val="%1."/>
      <w:lvlJc w:val="left"/>
      <w:pPr>
        <w:ind w:left="360" w:hanging="360"/>
      </w:pPr>
      <w:rPr>
        <w:rFonts w:hint="default"/>
        <w:b w:val="0"/>
        <w:bCs w:val="0"/>
        <w:color w:val="000000" w:themeColor="text1"/>
      </w:rPr>
    </w:lvl>
    <w:lvl w:ilvl="1" w:tplc="CAB874CC" w:tentative="1">
      <w:start w:val="1"/>
      <w:numFmt w:val="lowerLetter"/>
      <w:lvlText w:val="%2."/>
      <w:lvlJc w:val="left"/>
      <w:pPr>
        <w:ind w:left="1215" w:hanging="360"/>
      </w:pPr>
    </w:lvl>
    <w:lvl w:ilvl="2" w:tplc="34760E4E" w:tentative="1">
      <w:start w:val="1"/>
      <w:numFmt w:val="lowerRoman"/>
      <w:lvlText w:val="%3."/>
      <w:lvlJc w:val="right"/>
      <w:pPr>
        <w:ind w:left="1935" w:hanging="180"/>
      </w:pPr>
    </w:lvl>
    <w:lvl w:ilvl="3" w:tplc="1CECCD26" w:tentative="1">
      <w:start w:val="1"/>
      <w:numFmt w:val="decimal"/>
      <w:lvlText w:val="%4."/>
      <w:lvlJc w:val="left"/>
      <w:pPr>
        <w:ind w:left="2655" w:hanging="360"/>
      </w:pPr>
    </w:lvl>
    <w:lvl w:ilvl="4" w:tplc="E722BF7E" w:tentative="1">
      <w:start w:val="1"/>
      <w:numFmt w:val="lowerLetter"/>
      <w:lvlText w:val="%5."/>
      <w:lvlJc w:val="left"/>
      <w:pPr>
        <w:ind w:left="3375" w:hanging="360"/>
      </w:pPr>
    </w:lvl>
    <w:lvl w:ilvl="5" w:tplc="D2DCFCE6" w:tentative="1">
      <w:start w:val="1"/>
      <w:numFmt w:val="lowerRoman"/>
      <w:lvlText w:val="%6."/>
      <w:lvlJc w:val="right"/>
      <w:pPr>
        <w:ind w:left="4095" w:hanging="180"/>
      </w:pPr>
    </w:lvl>
    <w:lvl w:ilvl="6" w:tplc="D05ABF08" w:tentative="1">
      <w:start w:val="1"/>
      <w:numFmt w:val="decimal"/>
      <w:lvlText w:val="%7."/>
      <w:lvlJc w:val="left"/>
      <w:pPr>
        <w:ind w:left="4815" w:hanging="360"/>
      </w:pPr>
    </w:lvl>
    <w:lvl w:ilvl="7" w:tplc="332C6962" w:tentative="1">
      <w:start w:val="1"/>
      <w:numFmt w:val="lowerLetter"/>
      <w:lvlText w:val="%8."/>
      <w:lvlJc w:val="left"/>
      <w:pPr>
        <w:ind w:left="5535" w:hanging="360"/>
      </w:pPr>
    </w:lvl>
    <w:lvl w:ilvl="8" w:tplc="453EC442" w:tentative="1">
      <w:start w:val="1"/>
      <w:numFmt w:val="lowerRoman"/>
      <w:lvlText w:val="%9."/>
      <w:lvlJc w:val="right"/>
      <w:pPr>
        <w:ind w:left="6255"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96"/>
    <w:rsid w:val="0000314C"/>
    <w:rsid w:val="00061CF8"/>
    <w:rsid w:val="000A0271"/>
    <w:rsid w:val="00140628"/>
    <w:rsid w:val="00161073"/>
    <w:rsid w:val="001C4F52"/>
    <w:rsid w:val="001F3AC1"/>
    <w:rsid w:val="00225D71"/>
    <w:rsid w:val="00230A3C"/>
    <w:rsid w:val="002312C7"/>
    <w:rsid w:val="00232D23"/>
    <w:rsid w:val="002422B7"/>
    <w:rsid w:val="00245A13"/>
    <w:rsid w:val="002567EA"/>
    <w:rsid w:val="00264A75"/>
    <w:rsid w:val="0029219A"/>
    <w:rsid w:val="00314ED2"/>
    <w:rsid w:val="00317172"/>
    <w:rsid w:val="003229AF"/>
    <w:rsid w:val="00394315"/>
    <w:rsid w:val="003E660A"/>
    <w:rsid w:val="00421ED8"/>
    <w:rsid w:val="00491001"/>
    <w:rsid w:val="00502C96"/>
    <w:rsid w:val="00503563"/>
    <w:rsid w:val="00522FB4"/>
    <w:rsid w:val="00525B4C"/>
    <w:rsid w:val="00535506"/>
    <w:rsid w:val="005457D9"/>
    <w:rsid w:val="00566396"/>
    <w:rsid w:val="00571B39"/>
    <w:rsid w:val="005815DF"/>
    <w:rsid w:val="005A26BC"/>
    <w:rsid w:val="005B3CDD"/>
    <w:rsid w:val="00657A48"/>
    <w:rsid w:val="006C1E81"/>
    <w:rsid w:val="006D6D6E"/>
    <w:rsid w:val="007138ED"/>
    <w:rsid w:val="00714C62"/>
    <w:rsid w:val="00734B6E"/>
    <w:rsid w:val="00775573"/>
    <w:rsid w:val="00775620"/>
    <w:rsid w:val="00805BF5"/>
    <w:rsid w:val="00806864"/>
    <w:rsid w:val="00824AAA"/>
    <w:rsid w:val="00841F71"/>
    <w:rsid w:val="00851B9C"/>
    <w:rsid w:val="00873900"/>
    <w:rsid w:val="00882459"/>
    <w:rsid w:val="00897B69"/>
    <w:rsid w:val="008A4D0F"/>
    <w:rsid w:val="008C4C7C"/>
    <w:rsid w:val="009026AA"/>
    <w:rsid w:val="009702AF"/>
    <w:rsid w:val="009B2954"/>
    <w:rsid w:val="009D41BE"/>
    <w:rsid w:val="00A577A3"/>
    <w:rsid w:val="00A71EFB"/>
    <w:rsid w:val="00AC63B1"/>
    <w:rsid w:val="00AE26A9"/>
    <w:rsid w:val="00AE3FCF"/>
    <w:rsid w:val="00B14784"/>
    <w:rsid w:val="00B6425F"/>
    <w:rsid w:val="00B70C3A"/>
    <w:rsid w:val="00B7646A"/>
    <w:rsid w:val="00BA74EF"/>
    <w:rsid w:val="00BC69CA"/>
    <w:rsid w:val="00BE295E"/>
    <w:rsid w:val="00BE450E"/>
    <w:rsid w:val="00C06D41"/>
    <w:rsid w:val="00C33360"/>
    <w:rsid w:val="00C46A55"/>
    <w:rsid w:val="00C50AF6"/>
    <w:rsid w:val="00C8461E"/>
    <w:rsid w:val="00CA23D1"/>
    <w:rsid w:val="00CA4074"/>
    <w:rsid w:val="00CE349D"/>
    <w:rsid w:val="00D03497"/>
    <w:rsid w:val="00D0629E"/>
    <w:rsid w:val="00D06843"/>
    <w:rsid w:val="00D30013"/>
    <w:rsid w:val="00D4011B"/>
    <w:rsid w:val="00D40F5E"/>
    <w:rsid w:val="00D7179A"/>
    <w:rsid w:val="00D73AEF"/>
    <w:rsid w:val="00D93F8B"/>
    <w:rsid w:val="00DD023F"/>
    <w:rsid w:val="00DE1C4C"/>
    <w:rsid w:val="00DE2B5F"/>
    <w:rsid w:val="00DF2897"/>
    <w:rsid w:val="00E11AAC"/>
    <w:rsid w:val="00E25E91"/>
    <w:rsid w:val="00E779DE"/>
    <w:rsid w:val="00EA155F"/>
    <w:rsid w:val="00EA4B9C"/>
    <w:rsid w:val="00EA4E3B"/>
    <w:rsid w:val="00ED2B11"/>
    <w:rsid w:val="00ED3392"/>
    <w:rsid w:val="00F15201"/>
    <w:rsid w:val="00F4221C"/>
    <w:rsid w:val="00F75D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43170"/>
  <w15:chartTrackingRefBased/>
  <w15:docId w15:val="{48E34E80-2732-4831-9AE7-2D61DA93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eastAsiaTheme="minorEastAsia"/>
      <w:lang w:val="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rPr>
      <w:lang w:val="en-GB"/>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1yc453h">
    <w:name w:val="x1yc453h"/>
    <w:basedOn w:val="Normal"/>
    <w:rsid w:val="00225D71"/>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16B84-0780-424D-9352-E1232380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Pages>
  <Words>474</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lab</cp:lastModifiedBy>
  <cp:revision>2</cp:revision>
  <dcterms:created xsi:type="dcterms:W3CDTF">2026-09-15T07:28:00Z</dcterms:created>
  <dcterms:modified xsi:type="dcterms:W3CDTF">2026-09-15T07:30:00Z</dcterms:modified>
</cp:coreProperties>
</file>