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1D9D" w:rsidRDefault="00C41D9D" w:rsidP="00C41D9D">
      <w:pPr>
        <w:pStyle w:val="Heading4"/>
        <w:spacing w:before="6"/>
        <w:ind w:left="508" w:right="603"/>
        <w:jc w:val="center"/>
      </w:pPr>
      <w:r>
        <w:t>The land calendar</w:t>
      </w:r>
    </w:p>
    <w:p w:rsidR="00C41D9D" w:rsidRDefault="00C41D9D" w:rsidP="00C41D9D">
      <w:pPr>
        <w:pStyle w:val="Heading4"/>
        <w:spacing w:before="6"/>
        <w:ind w:left="508" w:right="603"/>
        <w:jc w:val="center"/>
        <w:rPr>
          <w:b w:val="0"/>
          <w:bCs w:val="0"/>
        </w:rPr>
      </w:pPr>
      <w:proofErr w:type="spellStart"/>
      <w:r>
        <w:rPr>
          <w:b w:val="0"/>
          <w:bCs w:val="0"/>
        </w:rPr>
        <w:t>Agritourism</w:t>
      </w:r>
      <w:proofErr w:type="spellEnd"/>
      <w:r>
        <w:rPr>
          <w:b w:val="0"/>
          <w:bCs w:val="0"/>
        </w:rPr>
        <w:t xml:space="preserve"> complex</w:t>
      </w:r>
    </w:p>
    <w:p w:rsidR="00C41D9D" w:rsidRDefault="00C41D9D" w:rsidP="00C41D9D">
      <w:pPr>
        <w:pStyle w:val="Heading4"/>
        <w:spacing w:before="6"/>
        <w:ind w:left="508" w:right="603"/>
        <w:jc w:val="center"/>
      </w:pPr>
    </w:p>
    <w:p w:rsidR="00C41D9D" w:rsidRDefault="00C41D9D" w:rsidP="00C41D9D">
      <w:pPr>
        <w:spacing w:line="317" w:lineRule="exact"/>
        <w:ind w:left="510" w:right="600"/>
        <w:jc w:val="center"/>
        <w:rPr>
          <w:b/>
          <w:sz w:val="28"/>
        </w:rPr>
      </w:pPr>
      <w:r>
        <w:rPr>
          <w:b/>
          <w:sz w:val="28"/>
        </w:rPr>
        <w:t>By</w:t>
      </w:r>
    </w:p>
    <w:p w:rsidR="00C41D9D" w:rsidRDefault="00C41D9D" w:rsidP="00C41D9D">
      <w:pPr>
        <w:pStyle w:val="Heading4"/>
        <w:spacing w:line="321" w:lineRule="exact"/>
        <w:ind w:left="398" w:right="487"/>
        <w:jc w:val="center"/>
        <w:rPr>
          <w:b w:val="0"/>
          <w:bCs w:val="0"/>
        </w:rPr>
      </w:pPr>
      <w:r>
        <w:rPr>
          <w:b w:val="0"/>
          <w:bCs w:val="0"/>
        </w:rPr>
        <w:t xml:space="preserve">Aya </w:t>
      </w:r>
      <w:proofErr w:type="spellStart"/>
      <w:r>
        <w:rPr>
          <w:b w:val="0"/>
          <w:bCs w:val="0"/>
        </w:rPr>
        <w:t>Almasri</w:t>
      </w:r>
      <w:proofErr w:type="spellEnd"/>
      <w:r>
        <w:rPr>
          <w:b w:val="0"/>
          <w:bCs w:val="0"/>
        </w:rPr>
        <w:t xml:space="preserve"> </w:t>
      </w:r>
    </w:p>
    <w:p w:rsidR="00C41D9D" w:rsidRDefault="00C41D9D" w:rsidP="00C41D9D">
      <w:pPr>
        <w:pStyle w:val="BodyText"/>
        <w:spacing w:before="11"/>
        <w:rPr>
          <w:b/>
          <w:sz w:val="42"/>
        </w:rPr>
      </w:pPr>
    </w:p>
    <w:p w:rsidR="00C41D9D" w:rsidRDefault="00C41D9D" w:rsidP="00C41D9D">
      <w:pPr>
        <w:ind w:left="398" w:right="492"/>
        <w:jc w:val="center"/>
        <w:rPr>
          <w:b/>
          <w:sz w:val="32"/>
        </w:rPr>
      </w:pPr>
      <w:bookmarkStart w:id="0" w:name="_bookmark6"/>
      <w:bookmarkEnd w:id="0"/>
      <w:r>
        <w:rPr>
          <w:b/>
          <w:sz w:val="32"/>
        </w:rPr>
        <w:t>Abstract</w:t>
      </w:r>
    </w:p>
    <w:p w:rsidR="00C41D9D" w:rsidRDefault="00C41D9D" w:rsidP="00C41D9D">
      <w:pPr>
        <w:spacing w:line="415" w:lineRule="auto"/>
        <w:jc w:val="both"/>
      </w:pPr>
    </w:p>
    <w:p w:rsidR="00C41D9D" w:rsidRDefault="00C41D9D" w:rsidP="00C41D9D">
      <w:pPr>
        <w:pStyle w:val="NoSpacing"/>
        <w:jc w:val="both"/>
        <w:rPr>
          <w:rtl/>
        </w:rPr>
      </w:pPr>
      <w:r>
        <w:t xml:space="preserve">The land calendar project envisions architecture as a tool of resistance, memory, and community empowerment by proposing an agritourist complex in </w:t>
      </w:r>
      <w:proofErr w:type="spellStart"/>
      <w:r>
        <w:t>Battir</w:t>
      </w:r>
      <w:proofErr w:type="spellEnd"/>
      <w:r>
        <w:t>, whose design integrates educational, recreational, and productive spaces to support the local economy of the villagers around it, thereby resisting land fragmentation and preserving cultural and agricultural heritage.</w:t>
      </w:r>
    </w:p>
    <w:p w:rsidR="00C41D9D" w:rsidRDefault="00C41D9D" w:rsidP="00C41D9D">
      <w:pPr>
        <w:pStyle w:val="NoSpacing"/>
        <w:jc w:val="both"/>
      </w:pPr>
    </w:p>
    <w:p w:rsidR="00C41D9D" w:rsidRDefault="00C41D9D" w:rsidP="00C41D9D">
      <w:pPr>
        <w:pStyle w:val="NoSpacing"/>
        <w:jc w:val="both"/>
      </w:pPr>
      <w:r>
        <w:t xml:space="preserve">The project is inspired by the experience of the landless worker movement and their innovative approaches to land use so the project includes three main components: agricultural facilities to promote regional agricultural practices and education, communal spaces where visitors can gather, dine, and engage with each other,  residential accommodations for those wishing to stay overnight and a network of trails connects the site to the adjacent </w:t>
      </w:r>
      <w:proofErr w:type="spellStart"/>
      <w:r>
        <w:t>Wadi</w:t>
      </w:r>
      <w:proofErr w:type="spellEnd"/>
      <w:r>
        <w:t xml:space="preserve"> Al-</w:t>
      </w:r>
      <w:proofErr w:type="spellStart"/>
      <w:r>
        <w:t>Makhrour</w:t>
      </w:r>
      <w:proofErr w:type="spellEnd"/>
      <w:r>
        <w:t xml:space="preserve"> trail strengthening spatial continuity.  Spaces are organized around seasonal use and traditional calendars, creating a living cycle of Community interaction and agricultural production.</w:t>
      </w:r>
    </w:p>
    <w:p w:rsidR="00C41D9D" w:rsidRDefault="00C41D9D" w:rsidP="00C41D9D">
      <w:pPr>
        <w:pStyle w:val="NoSpacing"/>
        <w:jc w:val="both"/>
      </w:pPr>
    </w:p>
    <w:p w:rsidR="00C41D9D" w:rsidRDefault="00C41D9D" w:rsidP="00C41D9D">
      <w:pPr>
        <w:jc w:val="both"/>
        <w:rPr>
          <w:szCs w:val="24"/>
        </w:rPr>
      </w:pPr>
      <w:r>
        <w:t>This research adopts an approach that includes a contextual study, case study, site analysis, and program development, leading to the formulation of a design concept and the final architectural proposal.</w:t>
      </w:r>
      <w:r>
        <w:rPr>
          <w:szCs w:val="24"/>
        </w:rPr>
        <w:t xml:space="preserve"> </w:t>
      </w:r>
    </w:p>
    <w:p w:rsidR="00C768F6" w:rsidRDefault="00C768F6">
      <w:bookmarkStart w:id="1" w:name="_GoBack"/>
      <w:bookmarkEnd w:id="1"/>
    </w:p>
    <w:sectPr w:rsidR="00C768F6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D9D"/>
    <w:rsid w:val="00C41D9D"/>
    <w:rsid w:val="00C768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EACF904-A7C0-4A1C-BDB3-565A4C75A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C41D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</w:rPr>
  </w:style>
  <w:style w:type="paragraph" w:styleId="Heading4">
    <w:name w:val="heading 4"/>
    <w:basedOn w:val="Normal"/>
    <w:link w:val="Heading4Char"/>
    <w:uiPriority w:val="1"/>
    <w:unhideWhenUsed/>
    <w:qFormat/>
    <w:rsid w:val="00C41D9D"/>
    <w:pPr>
      <w:ind w:left="436"/>
      <w:jc w:val="both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1"/>
    <w:rsid w:val="00C41D9D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C41D9D"/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C41D9D"/>
    <w:rPr>
      <w:rFonts w:ascii="Times New Roman" w:eastAsia="Times New Roman" w:hAnsi="Times New Roman" w:cs="Times New Roman"/>
      <w:sz w:val="28"/>
      <w:szCs w:val="28"/>
    </w:rPr>
  </w:style>
  <w:style w:type="paragraph" w:styleId="NoSpacing">
    <w:name w:val="No Spacing"/>
    <w:uiPriority w:val="1"/>
    <w:qFormat/>
    <w:rsid w:val="00C41D9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180</Words>
  <Characters>1117</Characters>
  <Application>Microsoft Office Word</Application>
  <DocSecurity>0</DocSecurity>
  <Lines>29</Lines>
  <Paragraphs>9</Paragraphs>
  <ScaleCrop>false</ScaleCrop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aya masri</dc:creator>
  <cp:keywords/>
  <dc:description/>
  <cp:lastModifiedBy>aya masri</cp:lastModifiedBy>
  <cp:revision>1</cp:revision>
  <dcterms:created xsi:type="dcterms:W3CDTF">2025-07-14T08:38:00Z</dcterms:created>
  <dcterms:modified xsi:type="dcterms:W3CDTF">2025-07-14T08:38:00Z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2919e979-bf5c-4a43-9e65-dd0084829fda</vt:lpwstr>
  </property>
</Properties>
</file>