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02B32" w:rsidRDefault="00702B32" w:rsidP="00702B32">
      <w:pPr>
        <w:bidi/>
        <w:rPr>
          <w:rFonts w:ascii="Arial" w:hAnsi="Arial" w:cs="Arial"/>
          <w:color w:val="3B3838" w:themeColor="background2" w:themeShade="40"/>
          <w:sz w:val="28"/>
          <w:szCs w:val="28"/>
          <w:rtl/>
        </w:rPr>
      </w:pPr>
      <w:r w:rsidRPr="00702B32">
        <w:rPr>
          <w:rFonts w:ascii="Arial" w:hAnsi="Arial" w:cs="Arial"/>
          <w:sz w:val="36"/>
          <w:szCs w:val="36"/>
          <w:rtl/>
        </w:rPr>
        <w:t>آثار نابلس "إعادة التّفكير في ميدان سباق الخيل"</w:t>
      </w:r>
      <w:r w:rsidRPr="00702B32">
        <w:rPr>
          <w:rFonts w:ascii="Arial" w:hAnsi="Arial" w:cs="Arial"/>
          <w:sz w:val="36"/>
          <w:szCs w:val="36"/>
          <w:rtl/>
        </w:rPr>
        <w:br/>
      </w:r>
      <w:r w:rsidRPr="00702B32">
        <w:rPr>
          <w:rFonts w:ascii="Arial" w:hAnsi="Arial" w:cs="Arial"/>
          <w:color w:val="3B3838" w:themeColor="background2" w:themeShade="40"/>
          <w:sz w:val="28"/>
          <w:szCs w:val="28"/>
          <w:rtl/>
        </w:rPr>
        <w:t>مقدّم من: عهد حجاب</w:t>
      </w:r>
    </w:p>
    <w:p w:rsidR="00702B32" w:rsidRDefault="00702B32" w:rsidP="00702B32">
      <w:pPr>
        <w:bidi/>
        <w:rPr>
          <w:rFonts w:ascii="Arial" w:hAnsi="Arial" w:cs="Arial"/>
          <w:color w:val="3B3838" w:themeColor="background2" w:themeShade="40"/>
          <w:sz w:val="28"/>
          <w:szCs w:val="28"/>
          <w:rtl/>
        </w:rPr>
      </w:pPr>
    </w:p>
    <w:p w:rsidR="00A20424" w:rsidRDefault="00702B32" w:rsidP="00702B32">
      <w:pPr>
        <w:bidi/>
        <w:rPr>
          <w:rFonts w:ascii="Arial" w:hAnsi="Arial" w:cs="Arial"/>
          <w:color w:val="3B3838" w:themeColor="background2" w:themeShade="40"/>
          <w:sz w:val="28"/>
          <w:szCs w:val="28"/>
          <w:rtl/>
        </w:rPr>
      </w:pPr>
      <w:r>
        <w:rPr>
          <w:rFonts w:ascii="Arial" w:hAnsi="Arial" w:cs="Arial" w:hint="cs"/>
          <w:color w:val="3B3838" w:themeColor="background2" w:themeShade="40"/>
          <w:sz w:val="28"/>
          <w:szCs w:val="28"/>
          <w:rtl/>
        </w:rPr>
        <w:t xml:space="preserve">الموقع: </w:t>
      </w:r>
    </w:p>
    <w:p w:rsidR="00702B32" w:rsidRDefault="00702B32" w:rsidP="00A20424">
      <w:pPr>
        <w:bidi/>
        <w:ind w:left="288" w:firstLine="288"/>
        <w:rPr>
          <w:rFonts w:ascii="Arial" w:hAnsi="Arial" w:cs="Arial"/>
          <w:color w:val="000000" w:themeColor="text1"/>
          <w:sz w:val="24"/>
          <w:szCs w:val="24"/>
        </w:rPr>
      </w:pPr>
      <w:r w:rsidRPr="00702B32">
        <w:rPr>
          <w:rFonts w:ascii="Arial" w:hAnsi="Arial" w:cs="Arial" w:hint="cs"/>
          <w:color w:val="000000" w:themeColor="text1"/>
          <w:sz w:val="24"/>
          <w:szCs w:val="24"/>
          <w:rtl/>
        </w:rPr>
        <w:t>يقع المشروع في نابلس- فلسطين ، وسط البلد ، و هو موقع أثري روماني لميدان سباق الخيل.</w:t>
      </w:r>
    </w:p>
    <w:p w:rsidR="00523F65" w:rsidRPr="00702B32" w:rsidRDefault="00523F65" w:rsidP="00523F65">
      <w:pPr>
        <w:bidi/>
        <w:ind w:left="288" w:firstLine="288"/>
        <w:rPr>
          <w:rFonts w:ascii="Arial" w:hAnsi="Arial" w:cs="Arial"/>
          <w:color w:val="3B3838" w:themeColor="background2" w:themeShade="40"/>
          <w:sz w:val="24"/>
          <w:szCs w:val="24"/>
        </w:rPr>
      </w:pPr>
    </w:p>
    <w:p w:rsidR="00702B32" w:rsidRDefault="00702B32" w:rsidP="00A945F4">
      <w:pPr>
        <w:bidi/>
        <w:rPr>
          <w:rFonts w:ascii="Arial" w:hAnsi="Arial" w:cs="Arial" w:hint="cs"/>
          <w:color w:val="000000" w:themeColor="text1"/>
          <w:sz w:val="24"/>
          <w:szCs w:val="24"/>
          <w:rtl/>
        </w:rPr>
      </w:pPr>
      <w:r>
        <w:rPr>
          <w:rFonts w:ascii="Arial" w:hAnsi="Arial" w:cs="Arial" w:hint="cs"/>
          <w:color w:val="3B3838" w:themeColor="background2" w:themeShade="40"/>
          <w:sz w:val="28"/>
          <w:szCs w:val="28"/>
          <w:rtl/>
        </w:rPr>
        <w:t xml:space="preserve">الفكرة: </w:t>
      </w:r>
      <w:r>
        <w:rPr>
          <w:rFonts w:ascii="Arial" w:hAnsi="Arial" w:cs="Arial"/>
          <w:color w:val="3B3838" w:themeColor="background2" w:themeShade="40"/>
          <w:sz w:val="28"/>
          <w:szCs w:val="28"/>
          <w:rtl/>
        </w:rPr>
        <w:br/>
      </w:r>
      <w:r w:rsidR="00A945F4">
        <w:rPr>
          <w:rFonts w:ascii="Arial" w:hAnsi="Arial" w:cs="Arial"/>
          <w:color w:val="000000" w:themeColor="text1"/>
          <w:sz w:val="24"/>
          <w:szCs w:val="24"/>
        </w:rPr>
        <w:t xml:space="preserve">         </w:t>
      </w:r>
      <w:r w:rsidRPr="00702B32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هناك و </w:t>
      </w:r>
      <w:r w:rsidRPr="00A20424">
        <w:rPr>
          <w:rFonts w:ascii="Arial" w:hAnsi="Arial" w:cs="Arial" w:hint="cs"/>
          <w:b/>
          <w:bCs/>
          <w:color w:val="000000" w:themeColor="text1"/>
          <w:sz w:val="24"/>
          <w:szCs w:val="24"/>
          <w:rtl/>
        </w:rPr>
        <w:t>ليس</w:t>
      </w:r>
      <w:r w:rsidRPr="00702B32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 هناك ، إضافة قيمة وليس إضافة كتلة.</w:t>
      </w:r>
      <w:r w:rsidRPr="00702B32">
        <w:rPr>
          <w:rFonts w:ascii="Arial" w:hAnsi="Arial" w:cs="Arial"/>
          <w:color w:val="000000" w:themeColor="text1"/>
          <w:sz w:val="24"/>
          <w:szCs w:val="24"/>
          <w:rtl/>
        </w:rPr>
        <w:br/>
      </w:r>
      <w:r w:rsidR="00A945F4">
        <w:rPr>
          <w:rFonts w:ascii="Arial" w:hAnsi="Arial" w:cs="Arial"/>
          <w:color w:val="000000" w:themeColor="text1"/>
          <w:sz w:val="24"/>
          <w:szCs w:val="24"/>
        </w:rPr>
        <w:t xml:space="preserve">         </w:t>
      </w:r>
      <w:r w:rsidRPr="00702B32"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من جهة </w:t>
      </w:r>
      <w:r>
        <w:rPr>
          <w:rFonts w:ascii="Arial" w:hAnsi="Arial" w:cs="Arial" w:hint="cs"/>
          <w:color w:val="000000" w:themeColor="text1"/>
          <w:sz w:val="24"/>
          <w:szCs w:val="24"/>
          <w:rtl/>
        </w:rPr>
        <w:t>إنّ وسط المدينة مزدحم و يبدو كغابة من البنايات ، و لذلك فهي بحاجة لمتنفّس ، و المشروع المقترح يحقق هذه الغاية. الطّبيعة تنزلق فوق جسم المشروع ، و المشروع كلّه محاط بحزام أخضر من الأشجار ، و تمّ تصميم السطوح الخضراء لتملأ حاجة و فكرة المتنفّس بالكامل .</w:t>
      </w:r>
    </w:p>
    <w:p w:rsidR="00702B32" w:rsidRDefault="00702B32" w:rsidP="00A20424">
      <w:pPr>
        <w:bidi/>
        <w:ind w:left="288" w:firstLine="288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 w:hint="cs"/>
          <w:color w:val="000000" w:themeColor="text1"/>
          <w:sz w:val="24"/>
          <w:szCs w:val="24"/>
          <w:rtl/>
        </w:rPr>
        <w:t xml:space="preserve">من جهة أخرى ، يوضّح المشروع التّكامل و التّفاعل. أولاً، التّكامل و التّفاعل الزّمني ، فإنّ المشروع عبارة عن حلقة وصل بين الماضي و الحاضر و المستقبل. ثانياً ، التّكامل والتّفاعل المكانيّ ، </w:t>
      </w:r>
      <w:r w:rsidR="00A20424">
        <w:rPr>
          <w:rFonts w:ascii="Arial" w:hAnsi="Arial" w:cs="Arial" w:hint="cs"/>
          <w:color w:val="000000" w:themeColor="text1"/>
          <w:sz w:val="24"/>
          <w:szCs w:val="24"/>
          <w:rtl/>
        </w:rPr>
        <w:t>حيث العلاقة بين الفراغات و الحيّزات المشغولة بالكتل. ثالثاً ، التّكامل و التّفاعل الوظيفي ، حيث تتكامل و تتفاعل الوظائف المختلفة المتجمّعة في المشروع من وظائف أثرية و ترفيهيّة و ثقافيّة و تجاريّة. و اخيراً ، التّكامل و التّفاعل في الفراغ الحيّ الصّالح للعيش ، حيث تتتقاطع خطوط الحياة من حركة مشاة و حركة مركبات و حركة الطبيعة في الموقع ، بما يضمن خلق فراغ عام للمشاة .</w:t>
      </w:r>
    </w:p>
    <w:p w:rsidR="00523F65" w:rsidRDefault="00523F65" w:rsidP="00523F65">
      <w:pPr>
        <w:bidi/>
        <w:ind w:left="288" w:firstLine="288"/>
        <w:rPr>
          <w:rFonts w:ascii="Arial" w:hAnsi="Arial" w:cs="Arial"/>
          <w:color w:val="000000" w:themeColor="text1"/>
          <w:sz w:val="24"/>
          <w:szCs w:val="24"/>
        </w:rPr>
      </w:pPr>
    </w:p>
    <w:p w:rsidR="00A20424" w:rsidRDefault="00523F65" w:rsidP="00A20424">
      <w:pPr>
        <w:bidi/>
        <w:rPr>
          <w:rFonts w:ascii="Arial" w:hAnsi="Arial" w:cs="Arial"/>
          <w:color w:val="3B3838" w:themeColor="background2" w:themeShade="40"/>
          <w:sz w:val="28"/>
          <w:szCs w:val="28"/>
          <w:rtl/>
        </w:rPr>
      </w:pPr>
      <w:r w:rsidRPr="00523F65">
        <w:rPr>
          <w:rFonts w:ascii="Arial" w:hAnsi="Arial" w:cs="Arial" w:hint="cs"/>
          <w:color w:val="3B3838" w:themeColor="background2" w:themeShade="40"/>
          <w:sz w:val="28"/>
          <w:szCs w:val="28"/>
          <w:rtl/>
        </w:rPr>
        <w:t xml:space="preserve">الوظائف الرّئيسيّة: </w:t>
      </w:r>
    </w:p>
    <w:p w:rsidR="00523F65" w:rsidRPr="00523F65" w:rsidRDefault="00523F65" w:rsidP="00523F65">
      <w:pPr>
        <w:pStyle w:val="ListParagraph"/>
        <w:numPr>
          <w:ilvl w:val="0"/>
          <w:numId w:val="1"/>
        </w:numPr>
        <w:bidi/>
        <w:rPr>
          <w:rFonts w:ascii="Arial" w:hAnsi="Arial" w:cs="Arial"/>
          <w:color w:val="000000" w:themeColor="text1"/>
          <w:sz w:val="24"/>
          <w:szCs w:val="24"/>
          <w:rtl/>
        </w:rPr>
      </w:pPr>
      <w:r w:rsidRPr="00523F65">
        <w:rPr>
          <w:rFonts w:ascii="Arial" w:hAnsi="Arial" w:cs="Arial" w:hint="cs"/>
          <w:color w:val="000000" w:themeColor="text1"/>
          <w:sz w:val="24"/>
          <w:szCs w:val="24"/>
          <w:rtl/>
        </w:rPr>
        <w:t>مول صغير للتّسوق.</w:t>
      </w:r>
    </w:p>
    <w:p w:rsidR="00523F65" w:rsidRPr="00523F65" w:rsidRDefault="00523F65" w:rsidP="00523F65">
      <w:pPr>
        <w:pStyle w:val="ListParagraph"/>
        <w:numPr>
          <w:ilvl w:val="0"/>
          <w:numId w:val="1"/>
        </w:numPr>
        <w:bidi/>
        <w:rPr>
          <w:rFonts w:ascii="Arial" w:hAnsi="Arial" w:cs="Arial" w:hint="cs"/>
          <w:color w:val="000000" w:themeColor="text1"/>
          <w:sz w:val="24"/>
          <w:szCs w:val="24"/>
          <w:rtl/>
        </w:rPr>
      </w:pPr>
      <w:r w:rsidRPr="00523F65">
        <w:rPr>
          <w:rFonts w:ascii="Arial" w:hAnsi="Arial" w:cs="Arial" w:hint="cs"/>
          <w:color w:val="000000" w:themeColor="text1"/>
          <w:sz w:val="24"/>
          <w:szCs w:val="24"/>
          <w:rtl/>
        </w:rPr>
        <w:t>أنشطة تسوّق.</w:t>
      </w:r>
    </w:p>
    <w:p w:rsidR="00523F65" w:rsidRPr="00523F65" w:rsidRDefault="00523F65" w:rsidP="00523F65">
      <w:pPr>
        <w:pStyle w:val="ListParagraph"/>
        <w:numPr>
          <w:ilvl w:val="0"/>
          <w:numId w:val="1"/>
        </w:numPr>
        <w:bidi/>
        <w:rPr>
          <w:rFonts w:ascii="Arial" w:hAnsi="Arial" w:cs="Arial" w:hint="cs"/>
          <w:color w:val="000000" w:themeColor="text1"/>
          <w:sz w:val="24"/>
          <w:szCs w:val="24"/>
          <w:rtl/>
        </w:rPr>
      </w:pPr>
      <w:r w:rsidRPr="00523F65">
        <w:rPr>
          <w:rFonts w:ascii="Arial" w:hAnsi="Arial" w:cs="Arial" w:hint="cs"/>
          <w:color w:val="000000" w:themeColor="text1"/>
          <w:sz w:val="24"/>
          <w:szCs w:val="24"/>
          <w:rtl/>
        </w:rPr>
        <w:t>ساحة عامّة بمساحة 1500 متراً مربّعاً.</w:t>
      </w:r>
    </w:p>
    <w:p w:rsidR="00523F65" w:rsidRPr="00523F65" w:rsidRDefault="00523F65" w:rsidP="00523F65">
      <w:pPr>
        <w:pStyle w:val="ListParagraph"/>
        <w:numPr>
          <w:ilvl w:val="0"/>
          <w:numId w:val="1"/>
        </w:numPr>
        <w:bidi/>
        <w:rPr>
          <w:rFonts w:ascii="Arial" w:hAnsi="Arial" w:cs="Arial" w:hint="cs"/>
          <w:color w:val="000000" w:themeColor="text1"/>
          <w:sz w:val="24"/>
          <w:szCs w:val="24"/>
          <w:rtl/>
        </w:rPr>
      </w:pPr>
      <w:bookmarkStart w:id="0" w:name="_GoBack"/>
      <w:bookmarkEnd w:id="0"/>
      <w:r w:rsidRPr="00523F65">
        <w:rPr>
          <w:rFonts w:ascii="Arial" w:hAnsi="Arial" w:cs="Arial" w:hint="cs"/>
          <w:color w:val="000000" w:themeColor="text1"/>
          <w:sz w:val="24"/>
          <w:szCs w:val="24"/>
          <w:rtl/>
        </w:rPr>
        <w:t>متحف.</w:t>
      </w:r>
    </w:p>
    <w:p w:rsidR="00523F65" w:rsidRPr="00523F65" w:rsidRDefault="00523F65" w:rsidP="00523F65">
      <w:pPr>
        <w:pStyle w:val="ListParagraph"/>
        <w:numPr>
          <w:ilvl w:val="0"/>
          <w:numId w:val="1"/>
        </w:numPr>
        <w:bidi/>
        <w:rPr>
          <w:rFonts w:ascii="Arial" w:hAnsi="Arial" w:cs="Arial" w:hint="cs"/>
          <w:color w:val="000000" w:themeColor="text1"/>
          <w:sz w:val="24"/>
          <w:szCs w:val="24"/>
          <w:rtl/>
        </w:rPr>
      </w:pPr>
      <w:r w:rsidRPr="00523F65">
        <w:rPr>
          <w:rFonts w:ascii="Arial" w:hAnsi="Arial" w:cs="Arial" w:hint="cs"/>
          <w:color w:val="000000" w:themeColor="text1"/>
          <w:sz w:val="24"/>
          <w:szCs w:val="24"/>
          <w:rtl/>
        </w:rPr>
        <w:t>مدرّج.</w:t>
      </w:r>
    </w:p>
    <w:p w:rsidR="00523F65" w:rsidRPr="00523F65" w:rsidRDefault="00523F65" w:rsidP="00523F65">
      <w:pPr>
        <w:pStyle w:val="ListParagraph"/>
        <w:numPr>
          <w:ilvl w:val="0"/>
          <w:numId w:val="1"/>
        </w:numPr>
        <w:bidi/>
        <w:rPr>
          <w:rFonts w:ascii="Arial" w:hAnsi="Arial" w:cs="Arial" w:hint="cs"/>
          <w:color w:val="000000" w:themeColor="text1"/>
          <w:sz w:val="24"/>
          <w:szCs w:val="24"/>
          <w:rtl/>
        </w:rPr>
      </w:pPr>
      <w:r w:rsidRPr="00523F65">
        <w:rPr>
          <w:rFonts w:ascii="Arial" w:hAnsi="Arial" w:cs="Arial" w:hint="cs"/>
          <w:color w:val="000000" w:themeColor="text1"/>
          <w:sz w:val="24"/>
          <w:szCs w:val="24"/>
          <w:rtl/>
        </w:rPr>
        <w:t>مبنى إداري.</w:t>
      </w:r>
    </w:p>
    <w:p w:rsidR="00523F65" w:rsidRPr="00523F65" w:rsidRDefault="00523F65" w:rsidP="00523F65">
      <w:pPr>
        <w:pStyle w:val="ListParagraph"/>
        <w:numPr>
          <w:ilvl w:val="0"/>
          <w:numId w:val="1"/>
        </w:numPr>
        <w:bidi/>
        <w:rPr>
          <w:rFonts w:ascii="Arial" w:hAnsi="Arial" w:cs="Arial"/>
          <w:color w:val="000000" w:themeColor="text1"/>
          <w:sz w:val="24"/>
          <w:szCs w:val="24"/>
          <w:rtl/>
        </w:rPr>
      </w:pPr>
      <w:r w:rsidRPr="00523F65">
        <w:rPr>
          <w:rFonts w:ascii="Arial" w:hAnsi="Arial" w:cs="Arial" w:hint="cs"/>
          <w:color w:val="000000" w:themeColor="text1"/>
          <w:sz w:val="24"/>
          <w:szCs w:val="24"/>
          <w:rtl/>
        </w:rPr>
        <w:t>مساحات عامّة.</w:t>
      </w:r>
    </w:p>
    <w:p w:rsidR="00523F65" w:rsidRPr="00523F65" w:rsidRDefault="00523F65" w:rsidP="00523F65">
      <w:pPr>
        <w:pStyle w:val="ListParagraph"/>
        <w:numPr>
          <w:ilvl w:val="0"/>
          <w:numId w:val="1"/>
        </w:numPr>
        <w:bidi/>
        <w:rPr>
          <w:rFonts w:ascii="Arial" w:hAnsi="Arial" w:cs="Arial" w:hint="cs"/>
          <w:color w:val="000000" w:themeColor="text1"/>
          <w:sz w:val="24"/>
          <w:szCs w:val="24"/>
          <w:rtl/>
        </w:rPr>
      </w:pPr>
      <w:r w:rsidRPr="00523F65">
        <w:rPr>
          <w:rFonts w:ascii="Arial" w:hAnsi="Arial" w:cs="Arial" w:hint="cs"/>
          <w:color w:val="000000" w:themeColor="text1"/>
          <w:sz w:val="24"/>
          <w:szCs w:val="24"/>
          <w:rtl/>
        </w:rPr>
        <w:t>مسارات لسيّارات الإسعاف و الدّرجات الهوائيّة و المشاة.</w:t>
      </w:r>
    </w:p>
    <w:p w:rsidR="00523F65" w:rsidRPr="00523F65" w:rsidRDefault="00523F65" w:rsidP="00523F65">
      <w:pPr>
        <w:bidi/>
        <w:rPr>
          <w:rFonts w:ascii="Arial" w:hAnsi="Arial" w:cs="Arial" w:hint="cs"/>
          <w:color w:val="3B3838" w:themeColor="background2" w:themeShade="40"/>
          <w:sz w:val="28"/>
          <w:szCs w:val="28"/>
          <w:rtl/>
        </w:rPr>
      </w:pPr>
    </w:p>
    <w:p w:rsidR="00523F65" w:rsidRDefault="00523F65" w:rsidP="00523F65">
      <w:pPr>
        <w:bidi/>
        <w:rPr>
          <w:rFonts w:ascii="Arial" w:hAnsi="Arial" w:cs="Arial" w:hint="cs"/>
          <w:color w:val="000000" w:themeColor="text1"/>
          <w:sz w:val="24"/>
          <w:szCs w:val="24"/>
          <w:rtl/>
        </w:rPr>
      </w:pPr>
    </w:p>
    <w:p w:rsidR="00702B32" w:rsidRPr="00702B32" w:rsidRDefault="00702B32" w:rsidP="00702B32">
      <w:pPr>
        <w:bidi/>
        <w:rPr>
          <w:rFonts w:ascii="Arial" w:hAnsi="Arial" w:cs="Arial" w:hint="cs"/>
          <w:color w:val="3B3838" w:themeColor="background2" w:themeShade="40"/>
          <w:sz w:val="24"/>
          <w:szCs w:val="24"/>
          <w:rtl/>
        </w:rPr>
      </w:pPr>
    </w:p>
    <w:p w:rsidR="00702B32" w:rsidRPr="00DB444F" w:rsidRDefault="00702B32" w:rsidP="00A20424">
      <w:pPr>
        <w:pStyle w:val="Heading3"/>
        <w:shd w:val="clear" w:color="auto" w:fill="FFFFFF"/>
        <w:spacing w:before="0" w:after="0"/>
      </w:pPr>
      <w:r w:rsidRPr="005D5D84">
        <w:rPr>
          <w:rFonts w:asciiTheme="minorHAnsi" w:eastAsiaTheme="minorHAnsi" w:hAnsiTheme="minorHAnsi" w:cstheme="minorBidi"/>
          <w:color w:val="auto"/>
        </w:rPr>
        <w:br/>
      </w:r>
    </w:p>
    <w:p w:rsidR="00702B32" w:rsidRPr="00702B32" w:rsidRDefault="00702B32" w:rsidP="00702B32">
      <w:pPr>
        <w:bidi/>
        <w:rPr>
          <w:rFonts w:ascii="Arial" w:hAnsi="Arial" w:cs="Arial" w:hint="cs"/>
          <w:color w:val="3B3838" w:themeColor="background2" w:themeShade="40"/>
          <w:sz w:val="28"/>
          <w:szCs w:val="28"/>
          <w:rtl/>
        </w:rPr>
      </w:pPr>
    </w:p>
    <w:sectPr w:rsidR="00702B32" w:rsidRPr="00702B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1C7682"/>
    <w:multiLevelType w:val="hybridMultilevel"/>
    <w:tmpl w:val="3D0C46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B32"/>
    <w:rsid w:val="000726EE"/>
    <w:rsid w:val="00223AC9"/>
    <w:rsid w:val="003411F9"/>
    <w:rsid w:val="0036270B"/>
    <w:rsid w:val="003D4196"/>
    <w:rsid w:val="00407540"/>
    <w:rsid w:val="004A71DC"/>
    <w:rsid w:val="00523F65"/>
    <w:rsid w:val="0067281C"/>
    <w:rsid w:val="00701D13"/>
    <w:rsid w:val="00702B32"/>
    <w:rsid w:val="00984EE2"/>
    <w:rsid w:val="00A20424"/>
    <w:rsid w:val="00A945F4"/>
    <w:rsid w:val="00B958D5"/>
    <w:rsid w:val="00BC10B9"/>
    <w:rsid w:val="00C914BC"/>
    <w:rsid w:val="00D57BAF"/>
    <w:rsid w:val="00D63FAE"/>
    <w:rsid w:val="00E825E9"/>
    <w:rsid w:val="00E94322"/>
    <w:rsid w:val="00EB62FA"/>
    <w:rsid w:val="00FB4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96C1AE8-747B-4D63-8215-E488CE21D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02B32"/>
    <w:pPr>
      <w:keepNext/>
      <w:keepLines/>
      <w:spacing w:before="40" w:after="200" w:line="276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702B3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523F6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185</Words>
  <Characters>1057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2018-06-20T04:30:00Z</dcterms:created>
  <dcterms:modified xsi:type="dcterms:W3CDTF">2018-06-20T05:05:00Z</dcterms:modified>
</cp:coreProperties>
</file>