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3698" w:rsidRPr="000542EC" w:rsidRDefault="00CB3698" w:rsidP="00D7244E">
      <w:pPr>
        <w:spacing w:line="312" w:lineRule="auto"/>
        <w:jc w:val="right"/>
        <w:rPr>
          <w:rFonts w:asciiTheme="majorBidi" w:hAnsiTheme="majorBidi" w:cstheme="majorBidi"/>
          <w:b/>
          <w:bCs/>
          <w:sz w:val="32"/>
          <w:szCs w:val="32"/>
          <w:rtl/>
          <w:lang w:bidi="ar-JO"/>
        </w:rPr>
      </w:pPr>
      <w:r w:rsidRPr="000542EC">
        <w:rPr>
          <w:rFonts w:asciiTheme="majorBidi" w:hAnsiTheme="majorBidi" w:cstheme="majorBidi"/>
          <w:b/>
          <w:bCs/>
          <w:sz w:val="32"/>
          <w:szCs w:val="32"/>
          <w:rtl/>
          <w:lang w:bidi="ar-JO"/>
        </w:rPr>
        <w:t>الملخص</w:t>
      </w:r>
    </w:p>
    <w:p w:rsidR="00E302E5" w:rsidRPr="003C27E5" w:rsidRDefault="00E302E5" w:rsidP="00D7244E">
      <w:pPr>
        <w:spacing w:line="312" w:lineRule="auto"/>
        <w:jc w:val="right"/>
        <w:rPr>
          <w:rFonts w:asciiTheme="majorBidi" w:hAnsiTheme="majorBidi" w:cstheme="majorBidi"/>
          <w:sz w:val="24"/>
          <w:szCs w:val="24"/>
          <w:rtl/>
        </w:rPr>
      </w:pPr>
      <w:r w:rsidRPr="000542EC">
        <w:rPr>
          <w:rFonts w:asciiTheme="majorBidi" w:hAnsiTheme="majorBidi" w:cstheme="majorBidi"/>
          <w:sz w:val="24"/>
          <w:szCs w:val="24"/>
          <w:rtl/>
        </w:rPr>
        <w:t>يعتمد هذا المشروع على توسيع مبنى بلدية نابلس ، والذي يقدمه مسؤول بلدية نابلس لدعم التواصل بين الجامعة والمجتمع</w:t>
      </w:r>
      <w:r w:rsidRPr="000542EC">
        <w:rPr>
          <w:rFonts w:asciiTheme="majorBidi" w:hAnsiTheme="majorBidi" w:cstheme="majorBidi"/>
          <w:sz w:val="24"/>
          <w:szCs w:val="24"/>
          <w:rtl/>
          <w:lang w:bidi="ar-JO"/>
        </w:rPr>
        <w:t>.</w:t>
      </w:r>
      <w:r w:rsidRPr="000542EC">
        <w:rPr>
          <w:rFonts w:asciiTheme="majorBidi" w:hAnsiTheme="majorBidi" w:cstheme="majorBidi"/>
          <w:sz w:val="24"/>
          <w:szCs w:val="24"/>
        </w:rPr>
        <w:br/>
      </w:r>
      <w:r w:rsidRPr="000542EC">
        <w:rPr>
          <w:rFonts w:asciiTheme="majorBidi" w:hAnsiTheme="majorBidi" w:cstheme="majorBidi"/>
          <w:sz w:val="24"/>
          <w:szCs w:val="24"/>
          <w:rtl/>
        </w:rPr>
        <w:t>تنبع أهمية هذا المشروع من أهمية مبنى بلدية نابلس والذي تم إنشاؤه لتطبيق الخدمات على المجتمع ، ومن المتوقع أن تأتي أعداد كبيرة من الزوار ، مما يعني أهمية توسيع المبنى. سبب آخر يزيد من أهمية هذا المشروع ، المبنى قديم جدا مما يعني أنه لم يتم اللأخذ بعين الاعتبار المتطلبات الاساسيه في البناء من الناحيه البيئية والشكليه. أخيرا؛ يقع المبنى على الشارع الرئيسي مما يجعل هذه الترتيبات أكثر أهمية والتي يجب مراعاتها من خلال مرحلة التصميم.</w:t>
      </w:r>
      <w:r w:rsidRPr="000542EC">
        <w:rPr>
          <w:rFonts w:asciiTheme="majorBidi" w:hAnsiTheme="majorBidi" w:cstheme="majorBidi"/>
          <w:sz w:val="24"/>
          <w:szCs w:val="24"/>
        </w:rPr>
        <w:br/>
        <w:t>   </w:t>
      </w:r>
      <w:r w:rsidR="00E43543" w:rsidRPr="000542EC">
        <w:rPr>
          <w:rFonts w:asciiTheme="majorBidi" w:hAnsiTheme="majorBidi" w:cstheme="majorBidi"/>
          <w:sz w:val="24"/>
          <w:szCs w:val="24"/>
          <w:rtl/>
        </w:rPr>
        <w:t>يتضمن المشروع مرحلتين</w:t>
      </w:r>
      <w:r w:rsidRPr="000542EC">
        <w:rPr>
          <w:rFonts w:asciiTheme="majorBidi" w:hAnsiTheme="majorBidi" w:cstheme="majorBidi"/>
          <w:sz w:val="24"/>
          <w:szCs w:val="24"/>
          <w:rtl/>
        </w:rPr>
        <w:t xml:space="preserve"> في المرحلة الأولى "مشروع التخرج الأول" الذي يشمل تقييم وتحليل المبنى من الجوانب المعمارية وال</w:t>
      </w:r>
      <w:r w:rsidR="00E43543" w:rsidRPr="000542EC">
        <w:rPr>
          <w:rFonts w:asciiTheme="majorBidi" w:hAnsiTheme="majorBidi" w:cstheme="majorBidi"/>
          <w:sz w:val="24"/>
          <w:szCs w:val="24"/>
          <w:rtl/>
        </w:rPr>
        <w:t>إنشائية</w:t>
      </w:r>
      <w:r w:rsidRPr="000542EC">
        <w:rPr>
          <w:rFonts w:asciiTheme="majorBidi" w:hAnsiTheme="majorBidi" w:cstheme="majorBidi"/>
          <w:sz w:val="24"/>
          <w:szCs w:val="24"/>
          <w:rtl/>
        </w:rPr>
        <w:t xml:space="preserve"> والبيئية والكهربائية والميكانيكية. </w:t>
      </w:r>
      <w:r w:rsidR="00C66398" w:rsidRPr="000542EC">
        <w:rPr>
          <w:rFonts w:asciiTheme="majorBidi" w:hAnsiTheme="majorBidi" w:cstheme="majorBidi"/>
          <w:sz w:val="24"/>
          <w:szCs w:val="24"/>
          <w:rtl/>
        </w:rPr>
        <w:t>و</w:t>
      </w:r>
      <w:r w:rsidRPr="000542EC">
        <w:rPr>
          <w:rFonts w:asciiTheme="majorBidi" w:hAnsiTheme="majorBidi" w:cstheme="majorBidi"/>
          <w:sz w:val="24"/>
          <w:szCs w:val="24"/>
          <w:rtl/>
        </w:rPr>
        <w:t>في المرحلة الثانية "مشروع التخرج الثاني" الذي يتضمن إعادة التصميم حيث سيأخذ التصميم الجديد في الاعتبار جميع المشاكل في المبنى الحالي ويحاو</w:t>
      </w:r>
      <w:r w:rsidR="00E43543" w:rsidRPr="000542EC">
        <w:rPr>
          <w:rFonts w:asciiTheme="majorBidi" w:hAnsiTheme="majorBidi" w:cstheme="majorBidi"/>
          <w:sz w:val="24"/>
          <w:szCs w:val="24"/>
          <w:rtl/>
        </w:rPr>
        <w:t xml:space="preserve">ل حل أو تقليل آثار هذه المشاكل. </w:t>
      </w:r>
      <w:r w:rsidRPr="000542EC">
        <w:rPr>
          <w:rFonts w:asciiTheme="majorBidi" w:hAnsiTheme="majorBidi" w:cstheme="majorBidi"/>
          <w:sz w:val="24"/>
          <w:szCs w:val="24"/>
          <w:rtl/>
        </w:rPr>
        <w:t>من خلال</w:t>
      </w:r>
      <w:r w:rsidR="00E43543" w:rsidRPr="000542EC">
        <w:rPr>
          <w:rFonts w:asciiTheme="majorBidi" w:hAnsiTheme="majorBidi" w:cstheme="majorBidi"/>
          <w:sz w:val="24"/>
          <w:szCs w:val="24"/>
          <w:rtl/>
        </w:rPr>
        <w:t xml:space="preserve"> مراحل</w:t>
      </w:r>
      <w:r w:rsidRPr="000542EC">
        <w:rPr>
          <w:rFonts w:asciiTheme="majorBidi" w:hAnsiTheme="majorBidi" w:cstheme="majorBidi"/>
          <w:sz w:val="24"/>
          <w:szCs w:val="24"/>
          <w:rtl/>
        </w:rPr>
        <w:t xml:space="preserve"> التقييم وإعادة </w:t>
      </w:r>
      <w:r w:rsidR="00C66398" w:rsidRPr="000542EC">
        <w:rPr>
          <w:rFonts w:asciiTheme="majorBidi" w:hAnsiTheme="majorBidi" w:cstheme="majorBidi"/>
          <w:sz w:val="24"/>
          <w:szCs w:val="24"/>
          <w:rtl/>
        </w:rPr>
        <w:t>ال</w:t>
      </w:r>
      <w:r w:rsidRPr="000542EC">
        <w:rPr>
          <w:rFonts w:asciiTheme="majorBidi" w:hAnsiTheme="majorBidi" w:cstheme="majorBidi"/>
          <w:sz w:val="24"/>
          <w:szCs w:val="24"/>
          <w:rtl/>
        </w:rPr>
        <w:t xml:space="preserve">تصميم سيتم استخدام برامج الكمبيوتر مثل </w:t>
      </w:r>
      <w:r w:rsidR="00E43543" w:rsidRPr="000542EC">
        <w:rPr>
          <w:rFonts w:asciiTheme="majorBidi" w:hAnsiTheme="majorBidi" w:cstheme="majorBidi"/>
          <w:sz w:val="24"/>
          <w:szCs w:val="24"/>
          <w:rtl/>
        </w:rPr>
        <w:t>برنا</w:t>
      </w:r>
      <w:r w:rsidR="003C27E5">
        <w:rPr>
          <w:rFonts w:asciiTheme="majorBidi" w:hAnsiTheme="majorBidi" w:cstheme="majorBidi" w:hint="cs"/>
          <w:sz w:val="24"/>
          <w:szCs w:val="24"/>
          <w:rtl/>
        </w:rPr>
        <w:t>ُ</w:t>
      </w:r>
      <w:r w:rsidR="00E43543" w:rsidRPr="000542EC">
        <w:rPr>
          <w:rFonts w:asciiTheme="majorBidi" w:hAnsiTheme="majorBidi" w:cstheme="majorBidi"/>
          <w:sz w:val="24"/>
          <w:szCs w:val="24"/>
          <w:rtl/>
        </w:rPr>
        <w:t>مج</w:t>
      </w:r>
      <w:r w:rsidR="003C27E5">
        <w:rPr>
          <w:rFonts w:asciiTheme="majorBidi" w:hAnsiTheme="majorBidi" w:cstheme="majorBidi" w:hint="cs"/>
          <w:sz w:val="24"/>
          <w:szCs w:val="24"/>
          <w:rtl/>
          <w:lang w:bidi="ar-JO"/>
        </w:rPr>
        <w:t xml:space="preserve"> الايتاب من اجل التصميم الانشائي و برامج </w:t>
      </w:r>
      <w:r w:rsidR="003C27E5">
        <w:rPr>
          <w:rFonts w:asciiTheme="majorBidi" w:hAnsiTheme="majorBidi" w:cstheme="majorBidi"/>
          <w:sz w:val="24"/>
          <w:szCs w:val="24"/>
          <w:lang w:bidi="ar-JO"/>
        </w:rPr>
        <w:t xml:space="preserve"> </w:t>
      </w:r>
      <w:r w:rsidR="003C27E5">
        <w:rPr>
          <w:rFonts w:asciiTheme="majorBidi" w:hAnsiTheme="majorBidi" w:cstheme="majorBidi" w:hint="cs"/>
          <w:sz w:val="24"/>
          <w:szCs w:val="24"/>
          <w:rtl/>
          <w:lang w:bidi="ar-JO"/>
        </w:rPr>
        <w:t>من اجل التصميم البيئي و معايير التصميم العاليمة في مرحلة التصميم المعماري.</w:t>
      </w:r>
      <w:r w:rsidR="003C27E5">
        <w:rPr>
          <w:rFonts w:asciiTheme="majorBidi" w:hAnsiTheme="majorBidi" w:cstheme="majorBidi"/>
          <w:sz w:val="24"/>
          <w:szCs w:val="24"/>
          <w:lang w:bidi="ar-JO"/>
        </w:rPr>
        <w:t xml:space="preserve">DIALux </w:t>
      </w:r>
      <w:r w:rsidR="003C27E5">
        <w:rPr>
          <w:rFonts w:asciiTheme="majorBidi" w:hAnsiTheme="majorBidi" w:cstheme="majorBidi"/>
          <w:sz w:val="24"/>
          <w:szCs w:val="24"/>
        </w:rPr>
        <w:t xml:space="preserve">, Design </w:t>
      </w:r>
      <w:r w:rsidR="003C27E5">
        <w:rPr>
          <w:rFonts w:asciiTheme="majorBidi" w:hAnsiTheme="majorBidi" w:cstheme="majorBidi"/>
          <w:sz w:val="24"/>
          <w:szCs w:val="24"/>
        </w:rPr>
        <w:t>Builder</w:t>
      </w:r>
      <w:r w:rsidR="003C27E5">
        <w:rPr>
          <w:rFonts w:asciiTheme="majorBidi" w:hAnsiTheme="majorBidi" w:cstheme="majorBidi"/>
          <w:sz w:val="24"/>
          <w:szCs w:val="24"/>
        </w:rPr>
        <w:t>, I</w:t>
      </w:r>
      <w:r w:rsidR="003C27E5">
        <w:rPr>
          <w:rFonts w:asciiTheme="majorBidi" w:hAnsiTheme="majorBidi" w:cstheme="majorBidi"/>
          <w:sz w:val="24"/>
          <w:szCs w:val="24"/>
        </w:rPr>
        <w:t>n</w:t>
      </w:r>
      <w:r w:rsidR="003C27E5">
        <w:rPr>
          <w:rFonts w:asciiTheme="majorBidi" w:hAnsiTheme="majorBidi" w:cstheme="majorBidi"/>
          <w:sz w:val="24"/>
          <w:szCs w:val="24"/>
        </w:rPr>
        <w:t xml:space="preserve">sul </w:t>
      </w:r>
      <w:r w:rsidRPr="000542EC">
        <w:rPr>
          <w:rFonts w:asciiTheme="majorBidi" w:hAnsiTheme="majorBidi" w:cstheme="majorBidi"/>
          <w:sz w:val="24"/>
          <w:szCs w:val="24"/>
        </w:rPr>
        <w:t> </w:t>
      </w:r>
    </w:p>
    <w:p w:rsidR="00E43543" w:rsidRPr="000542EC" w:rsidRDefault="00E43543" w:rsidP="00D7244E">
      <w:pPr>
        <w:spacing w:line="312" w:lineRule="auto"/>
        <w:jc w:val="right"/>
        <w:rPr>
          <w:rFonts w:asciiTheme="majorBidi" w:hAnsiTheme="majorBidi" w:cstheme="majorBidi"/>
          <w:sz w:val="24"/>
          <w:szCs w:val="24"/>
        </w:rPr>
      </w:pPr>
      <w:r w:rsidRPr="000542EC">
        <w:rPr>
          <w:rFonts w:asciiTheme="majorBidi" w:hAnsiTheme="majorBidi" w:cstheme="majorBidi"/>
          <w:sz w:val="24"/>
          <w:szCs w:val="24"/>
          <w:rtl/>
        </w:rPr>
        <w:t xml:space="preserve">وسيتم عرض نتائج المشروع والتي تشمل التصميم الجديد بكل تفاصيله المعماريه والانشائيه والبيئيه والكهروميكانيكيه </w:t>
      </w:r>
      <w:r w:rsidR="00C66398" w:rsidRPr="000542EC">
        <w:rPr>
          <w:rFonts w:asciiTheme="majorBidi" w:hAnsiTheme="majorBidi" w:cstheme="majorBidi"/>
          <w:sz w:val="24"/>
          <w:szCs w:val="24"/>
          <w:rtl/>
        </w:rPr>
        <w:t>بالاضافه لجداول الكميات .</w:t>
      </w:r>
    </w:p>
    <w:p w:rsidR="00FE24E8" w:rsidRDefault="00FE24E8" w:rsidP="00D7244E">
      <w:pPr>
        <w:jc w:val="right"/>
      </w:pPr>
      <w:bookmarkStart w:id="0" w:name="_GoBack"/>
      <w:bookmarkEnd w:id="0"/>
    </w:p>
    <w:sectPr w:rsidR="00FE24E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578F" w:rsidRDefault="005C578F" w:rsidP="00CB3698">
      <w:pPr>
        <w:spacing w:after="0" w:line="240" w:lineRule="auto"/>
      </w:pPr>
      <w:r>
        <w:separator/>
      </w:r>
    </w:p>
  </w:endnote>
  <w:endnote w:type="continuationSeparator" w:id="0">
    <w:p w:rsidR="005C578F" w:rsidRDefault="005C578F" w:rsidP="00CB36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578F" w:rsidRDefault="005C578F" w:rsidP="00CB3698">
      <w:pPr>
        <w:spacing w:after="0" w:line="240" w:lineRule="auto"/>
      </w:pPr>
      <w:r>
        <w:separator/>
      </w:r>
    </w:p>
  </w:footnote>
  <w:footnote w:type="continuationSeparator" w:id="0">
    <w:p w:rsidR="005C578F" w:rsidRDefault="005C578F" w:rsidP="00CB369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2E5"/>
    <w:rsid w:val="000542EC"/>
    <w:rsid w:val="003C27E5"/>
    <w:rsid w:val="005C578F"/>
    <w:rsid w:val="005D0F6E"/>
    <w:rsid w:val="00B57C05"/>
    <w:rsid w:val="00C66398"/>
    <w:rsid w:val="00CB3698"/>
    <w:rsid w:val="00D7244E"/>
    <w:rsid w:val="00E302E5"/>
    <w:rsid w:val="00E43543"/>
    <w:rsid w:val="00FE24E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171E26"/>
  <w15:chartTrackingRefBased/>
  <w15:docId w15:val="{8739625E-ADA6-42C7-97B9-475B6A6374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02E5"/>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horttext">
    <w:name w:val="short_text"/>
    <w:basedOn w:val="DefaultParagraphFont"/>
    <w:rsid w:val="00E302E5"/>
  </w:style>
  <w:style w:type="paragraph" w:styleId="Header">
    <w:name w:val="header"/>
    <w:basedOn w:val="Normal"/>
    <w:link w:val="HeaderChar"/>
    <w:uiPriority w:val="99"/>
    <w:unhideWhenUsed/>
    <w:rsid w:val="00CB36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3698"/>
    <w:rPr>
      <w:rFonts w:eastAsiaTheme="minorEastAsia"/>
    </w:rPr>
  </w:style>
  <w:style w:type="paragraph" w:styleId="Footer">
    <w:name w:val="footer"/>
    <w:basedOn w:val="Normal"/>
    <w:link w:val="FooterChar"/>
    <w:uiPriority w:val="99"/>
    <w:unhideWhenUsed/>
    <w:rsid w:val="00CB36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3698"/>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8156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185</Words>
  <Characters>1059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2019-01-29T05:42:00Z</dcterms:created>
  <dcterms:modified xsi:type="dcterms:W3CDTF">2019-01-29T05:42:00Z</dcterms:modified>
</cp:coreProperties>
</file>