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F8DED4" w14:textId="560715FF" w:rsidR="009F538F" w:rsidRPr="009F538F" w:rsidRDefault="009F538F" w:rsidP="009F538F">
      <w:pPr>
        <w:rPr>
          <w:b/>
          <w:bCs/>
          <w:sz w:val="32"/>
          <w:szCs w:val="32"/>
        </w:rPr>
      </w:pPr>
      <w:r w:rsidRPr="009F538F">
        <w:rPr>
          <w:b/>
          <w:bCs/>
          <w:sz w:val="40"/>
          <w:szCs w:val="40"/>
        </w:rPr>
        <w:t>Abstract</w:t>
      </w:r>
      <w:r>
        <w:rPr>
          <w:b/>
          <w:bCs/>
          <w:sz w:val="40"/>
          <w:szCs w:val="40"/>
        </w:rPr>
        <w:br/>
      </w:r>
      <w:r>
        <w:rPr>
          <w:b/>
          <w:bCs/>
          <w:sz w:val="40"/>
          <w:szCs w:val="40"/>
        </w:rPr>
        <w:br/>
      </w:r>
      <w:r w:rsidRPr="009F538F">
        <w:rPr>
          <w:b/>
          <w:bCs/>
          <w:sz w:val="32"/>
          <w:szCs w:val="32"/>
        </w:rPr>
        <w:t>Fires pose a significant risk to human life and property, and firefighting can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be a dangerous and challenging task. In recent years, robotics has emerged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as a promising solution to this problem, enabling the development of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autonomous fire-fighting robots that can navigate through indoor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environments and extinguish fires. This project focuses on the design and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development of a fire-fighting robot.</w:t>
      </w:r>
    </w:p>
    <w:p w14:paraId="58595E03" w14:textId="029AD71D" w:rsidR="002E6250" w:rsidRPr="009F538F" w:rsidRDefault="009F538F" w:rsidP="009F538F">
      <w:pPr>
        <w:rPr>
          <w:b/>
          <w:bCs/>
          <w:sz w:val="32"/>
          <w:szCs w:val="32"/>
        </w:rPr>
      </w:pPr>
      <w:r w:rsidRPr="009F538F">
        <w:rPr>
          <w:b/>
          <w:bCs/>
          <w:sz w:val="32"/>
          <w:szCs w:val="32"/>
        </w:rPr>
        <w:t>The fire-fighting robot developed in this project utilizes a range of sensors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and actuators to detect and respond to fires. These include infrared sensors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for fire detection and a water-based fire suppression system. The robot is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equipped with a wireless communication system that allows it to be remotely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controlled by a human operator, as well as the development of control</w:t>
      </w:r>
      <w:r>
        <w:rPr>
          <w:b/>
          <w:bCs/>
          <w:sz w:val="32"/>
          <w:szCs w:val="32"/>
        </w:rPr>
        <w:t xml:space="preserve"> </w:t>
      </w:r>
      <w:r w:rsidRPr="009F538F">
        <w:rPr>
          <w:b/>
          <w:bCs/>
          <w:sz w:val="32"/>
          <w:szCs w:val="32"/>
        </w:rPr>
        <w:t>algorithms and software to enable autonomous operation.</w:t>
      </w:r>
    </w:p>
    <w:sectPr w:rsidR="002E6250" w:rsidRPr="009F53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38F"/>
    <w:rsid w:val="002E6250"/>
    <w:rsid w:val="009F5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AF3A29"/>
  <w15:chartTrackingRefBased/>
  <w15:docId w15:val="{F6D36C70-3BC8-49AC-8A7D-95BA37369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125</Words>
  <Characters>717</Characters>
  <Application>Microsoft Office Word</Application>
  <DocSecurity>0</DocSecurity>
  <Lines>5</Lines>
  <Paragraphs>1</Paragraphs>
  <ScaleCrop>false</ScaleCrop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1</cp:revision>
  <dcterms:created xsi:type="dcterms:W3CDTF">2023-07-02T10:34:00Z</dcterms:created>
  <dcterms:modified xsi:type="dcterms:W3CDTF">2023-07-02T10:36:00Z</dcterms:modified>
</cp:coreProperties>
</file>