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41EF3CC" w14:textId="3DF9AA61" w:rsidR="004F20C3" w:rsidRDefault="00266ABE" w:rsidP="00C239FA">
      <w:pPr>
        <w:pStyle w:val="Heading1"/>
        <w:bidi/>
        <w:rPr>
          <w:rtl/>
          <w:lang/>
        </w:rPr>
      </w:pPr>
      <w:r>
        <w:rPr>
          <w:rFonts w:hint="cs"/>
          <w:rtl/>
          <w:lang/>
        </w:rPr>
        <w:t xml:space="preserve">ملخص : </w:t>
      </w:r>
    </w:p>
    <w:p w14:paraId="2E0A2142" w14:textId="4B33A44B" w:rsidR="00266ABE" w:rsidRDefault="00266ABE" w:rsidP="00C239FA">
      <w:pPr>
        <w:bidi/>
        <w:rPr>
          <w:rFonts w:hint="cs"/>
          <w:sz w:val="28"/>
          <w:szCs w:val="28"/>
          <w:lang/>
        </w:rPr>
      </w:pPr>
    </w:p>
    <w:p w14:paraId="739B2823" w14:textId="7BDEE0D8" w:rsidR="00C239FA" w:rsidRDefault="00266ABE" w:rsidP="00C239FA">
      <w:pPr>
        <w:bidi/>
        <w:rPr>
          <w:rFonts w:asciiTheme="majorBidi" w:hAnsiTheme="majorBidi" w:cstheme="majorBidi"/>
          <w:sz w:val="24"/>
          <w:szCs w:val="24"/>
          <w:lang/>
        </w:rPr>
      </w:pPr>
      <w:r>
        <w:rPr>
          <w:rFonts w:asciiTheme="majorBidi" w:hAnsiTheme="majorBidi" w:cstheme="majorBidi" w:hint="cs"/>
          <w:sz w:val="24"/>
          <w:szCs w:val="24"/>
          <w:rtl/>
          <w:lang/>
        </w:rPr>
        <w:t>في هذا ال</w:t>
      </w:r>
      <w:r w:rsidR="00724911">
        <w:rPr>
          <w:rFonts w:asciiTheme="majorBidi" w:hAnsiTheme="majorBidi" w:cstheme="majorBidi" w:hint="cs"/>
          <w:sz w:val="24"/>
          <w:szCs w:val="24"/>
          <w:rtl/>
          <w:lang/>
        </w:rPr>
        <w:t>تقرير</w:t>
      </w:r>
      <w:r>
        <w:rPr>
          <w:rFonts w:asciiTheme="majorBidi" w:hAnsiTheme="majorBidi" w:cstheme="majorBidi" w:hint="cs"/>
          <w:sz w:val="24"/>
          <w:szCs w:val="24"/>
          <w:rtl/>
          <w:lang/>
        </w:rPr>
        <w:t xml:space="preserve"> , سنقوم بعرض تصميم</w:t>
      </w:r>
      <w:r w:rsidR="00724911">
        <w:rPr>
          <w:rFonts w:asciiTheme="majorBidi" w:hAnsiTheme="majorBidi" w:cstheme="majorBidi" w:hint="cs"/>
          <w:sz w:val="24"/>
          <w:szCs w:val="24"/>
          <w:rtl/>
          <w:lang/>
        </w:rPr>
        <w:t xml:space="preserve"> متكامل</w:t>
      </w:r>
      <w:r>
        <w:rPr>
          <w:rFonts w:asciiTheme="majorBidi" w:hAnsiTheme="majorBidi" w:cstheme="majorBidi" w:hint="cs"/>
          <w:sz w:val="24"/>
          <w:szCs w:val="24"/>
          <w:rtl/>
          <w:lang/>
        </w:rPr>
        <w:t xml:space="preserve"> لمبنى هيئة مكافحة الفساد </w:t>
      </w:r>
      <w:r w:rsidR="00DB413C">
        <w:rPr>
          <w:rFonts w:asciiTheme="majorBidi" w:hAnsiTheme="majorBidi" w:cstheme="majorBidi" w:hint="cs"/>
          <w:sz w:val="24"/>
          <w:szCs w:val="24"/>
          <w:rtl/>
          <w:lang/>
        </w:rPr>
        <w:t xml:space="preserve">, و هو عبارة عن مبنى اداري مكتبي يتكون من 7 طوابق بالاضافة الى طابقين قبو , يستوعب ما مجموعه 200 موظف </w:t>
      </w:r>
      <w:r w:rsidR="00C239FA">
        <w:rPr>
          <w:rFonts w:asciiTheme="majorBidi" w:hAnsiTheme="majorBidi" w:cstheme="majorBidi"/>
          <w:sz w:val="24"/>
          <w:szCs w:val="24"/>
          <w:lang/>
        </w:rPr>
        <w:t xml:space="preserve">. </w:t>
      </w:r>
    </w:p>
    <w:p w14:paraId="3064AAF7" w14:textId="7D0BE88C" w:rsidR="00C239FA" w:rsidRDefault="00C239FA" w:rsidP="00C239FA">
      <w:pPr>
        <w:bidi/>
        <w:rPr>
          <w:rFonts w:asciiTheme="majorBidi" w:hAnsiTheme="majorBidi" w:cstheme="majorBidi"/>
          <w:sz w:val="24"/>
          <w:szCs w:val="24"/>
          <w:lang/>
        </w:rPr>
      </w:pPr>
      <w:r>
        <w:rPr>
          <w:rFonts w:asciiTheme="majorBidi" w:hAnsiTheme="majorBidi" w:cstheme="majorBidi"/>
          <w:sz w:val="24"/>
          <w:szCs w:val="24"/>
          <w:lang/>
        </w:rPr>
        <w:t>يهدف التصميم بشكل عام الى توفير المساحات المطلوب</w:t>
      </w:r>
      <w:r w:rsidR="002E7F20">
        <w:rPr>
          <w:rFonts w:asciiTheme="majorBidi" w:hAnsiTheme="majorBidi" w:cstheme="majorBidi"/>
          <w:sz w:val="24"/>
          <w:szCs w:val="24"/>
          <w:lang/>
        </w:rPr>
        <w:t>ة ليعمل المبنى على اكمل وجه و</w:t>
      </w:r>
      <w:r>
        <w:rPr>
          <w:rFonts w:asciiTheme="majorBidi" w:hAnsiTheme="majorBidi" w:cstheme="majorBidi"/>
          <w:sz w:val="24"/>
          <w:szCs w:val="24"/>
          <w:lang/>
        </w:rPr>
        <w:t xml:space="preserve"> بالشكل المطلوب بالاضافة لتوفير الراحة الحرارية و الانارية و الصوتية المناسبة </w:t>
      </w:r>
      <w:r w:rsidR="002E7F20">
        <w:rPr>
          <w:rFonts w:asciiTheme="majorBidi" w:hAnsiTheme="majorBidi" w:cstheme="majorBidi"/>
          <w:sz w:val="24"/>
          <w:szCs w:val="24"/>
          <w:lang/>
        </w:rPr>
        <w:t xml:space="preserve">للموظفين مما يجعل بيئة العمل امنة و مريحة لاتمام العمل  </w:t>
      </w:r>
    </w:p>
    <w:p w14:paraId="7DC4F949" w14:textId="77777777" w:rsidR="002E7F20" w:rsidRPr="00C239FA" w:rsidRDefault="002E7F20" w:rsidP="002E7F20">
      <w:pPr>
        <w:bidi/>
        <w:rPr>
          <w:rFonts w:asciiTheme="majorBidi" w:hAnsiTheme="majorBidi" w:cstheme="majorBidi"/>
          <w:sz w:val="24"/>
          <w:szCs w:val="24"/>
          <w:lang/>
        </w:rPr>
      </w:pPr>
    </w:p>
    <w:p w14:paraId="430D0B33" w14:textId="7A53957F" w:rsidR="00DB413C" w:rsidRDefault="00DB413C" w:rsidP="00C239FA">
      <w:pPr>
        <w:bidi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  <w:lang/>
        </w:rPr>
        <w:t xml:space="preserve">تتمثل الخطوة الاولى بدراسة المخططات المعمارية و عمل مقارنة بين المواصفات و المقاييس للتصميم المعماري بالاضافة لدراسة الحركة العمودية و الافقية في المبنى </w:t>
      </w:r>
      <w:r w:rsidR="00C239FA">
        <w:rPr>
          <w:rFonts w:asciiTheme="majorBidi" w:hAnsiTheme="majorBidi" w:cstheme="majorBidi" w:hint="cs"/>
          <w:sz w:val="24"/>
          <w:szCs w:val="24"/>
          <w:rtl/>
        </w:rPr>
        <w:t>و مخارج الطوارىء و امكانية الوصول للمبنى بشكل عام .</w:t>
      </w:r>
    </w:p>
    <w:p w14:paraId="109987C5" w14:textId="05D0D7A3" w:rsidR="00C239FA" w:rsidRDefault="00C239FA" w:rsidP="00C239FA">
      <w:pPr>
        <w:bidi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>بعد التعديلات المعمارية يأتي الدور على الجانب الانشائي المسؤول عن تحويل الشكل العماري لواقع حقيقي و مادي ملموس يبدأ من توزيع الاعمدة و اختيار النظام الانشائي من سقف و جسور وقواعد و احمال زلازل  .</w:t>
      </w:r>
    </w:p>
    <w:p w14:paraId="37ED38EB" w14:textId="6F3C3289" w:rsidR="00C239FA" w:rsidRDefault="00C239FA" w:rsidP="00C239FA">
      <w:pPr>
        <w:bidi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>بالاضافة للتصميم الكهرو-ميكانيك من تصريف و تزويد مياه و تجميع مياه الامطار  يتم تسليط الضوء على الحلول البيئية المقترحة  ومقارنات تبين فعالية هذه الحلول في الحد من استهلاك الكهرباء و توفير الراحة لسكان المبنى .</w:t>
      </w:r>
    </w:p>
    <w:p w14:paraId="736BAF0C" w14:textId="09DF865E" w:rsidR="00C239FA" w:rsidRDefault="00C239FA" w:rsidP="00C239FA">
      <w:pPr>
        <w:bidi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و ليكتمل مثلث الهندسة المكون من الجودة التكلفة الوقت , يتم حساب تكاليف و كميات المشروع بالرجوع للمخطات المرفقة و بالاسعار المتوفرة في السوق الفلسطيني . </w:t>
      </w:r>
    </w:p>
    <w:p w14:paraId="5F3281AA" w14:textId="77777777" w:rsidR="00C239FA" w:rsidRDefault="00C239FA" w:rsidP="00C239FA">
      <w:pPr>
        <w:bidi/>
        <w:rPr>
          <w:rFonts w:asciiTheme="majorBidi" w:hAnsiTheme="majorBidi" w:cstheme="majorBidi"/>
          <w:sz w:val="24"/>
          <w:szCs w:val="24"/>
          <w:rtl/>
        </w:rPr>
      </w:pPr>
    </w:p>
    <w:p w14:paraId="0CAD4BA8" w14:textId="77777777" w:rsidR="00C239FA" w:rsidRDefault="00C239FA" w:rsidP="00C239FA">
      <w:pPr>
        <w:bidi/>
        <w:rPr>
          <w:rFonts w:asciiTheme="majorBidi" w:hAnsiTheme="majorBidi" w:cstheme="majorBidi" w:hint="cs"/>
          <w:sz w:val="24"/>
          <w:szCs w:val="24"/>
          <w:rtl/>
        </w:rPr>
      </w:pPr>
    </w:p>
    <w:p w14:paraId="18634BA7" w14:textId="77777777" w:rsidR="00C239FA" w:rsidRDefault="00C239FA" w:rsidP="00C239FA">
      <w:pPr>
        <w:bidi/>
        <w:rPr>
          <w:rFonts w:asciiTheme="majorBidi" w:hAnsiTheme="majorBidi" w:cstheme="majorBidi"/>
          <w:sz w:val="24"/>
          <w:szCs w:val="24"/>
          <w:lang/>
        </w:rPr>
      </w:pPr>
    </w:p>
    <w:p w14:paraId="0762B21C" w14:textId="77777777" w:rsidR="00DB413C" w:rsidRPr="00266ABE" w:rsidRDefault="00DB413C" w:rsidP="00C239FA">
      <w:pPr>
        <w:bidi/>
        <w:jc w:val="right"/>
        <w:rPr>
          <w:rFonts w:asciiTheme="majorBidi" w:hAnsiTheme="majorBidi" w:cstheme="majorBidi"/>
          <w:sz w:val="24"/>
          <w:szCs w:val="24"/>
          <w:rtl/>
          <w:lang/>
        </w:rPr>
      </w:pPr>
    </w:p>
    <w:sectPr w:rsidR="00DB413C" w:rsidRPr="00266AB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6ABE"/>
    <w:rsid w:val="00266ABE"/>
    <w:rsid w:val="002E7F20"/>
    <w:rsid w:val="004C67C8"/>
    <w:rsid w:val="004F20C3"/>
    <w:rsid w:val="00724911"/>
    <w:rsid w:val="00C239FA"/>
    <w:rsid w:val="00DB41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8D687A"/>
  <w15:chartTrackingRefBased/>
  <w15:docId w15:val="{F811F86B-1DF1-4633-B9AC-EDDADD93F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66AB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66ABE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173</Words>
  <Characters>989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loai abd</cp:lastModifiedBy>
  <cp:revision>5</cp:revision>
  <dcterms:created xsi:type="dcterms:W3CDTF">2020-08-09T08:02:00Z</dcterms:created>
  <dcterms:modified xsi:type="dcterms:W3CDTF">2020-08-09T19:22:00Z</dcterms:modified>
</cp:coreProperties>
</file>