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04C202" w14:textId="46588387" w:rsidR="00522630" w:rsidRDefault="00CF5DEF">
      <w:pPr>
        <w:ind w:left="-720" w:right="-990"/>
        <w:jc w:val="center"/>
        <w:rPr>
          <w:rFonts w:asciiTheme="majorBidi" w:hAnsiTheme="majorBidi" w:cstheme="majorBidi"/>
          <w:b/>
          <w:bCs/>
          <w:sz w:val="28"/>
          <w:szCs w:val="28"/>
        </w:rPr>
      </w:pPr>
      <w:r>
        <w:rPr>
          <w:rFonts w:asciiTheme="majorBidi" w:hAnsiTheme="majorBidi" w:cstheme="majorBidi"/>
          <w:b/>
          <w:bCs/>
          <w:sz w:val="28"/>
          <w:szCs w:val="28"/>
        </w:rPr>
        <w:tab/>
      </w:r>
    </w:p>
    <w:p w14:paraId="2293872B" w14:textId="77777777" w:rsidR="00522630" w:rsidRDefault="00000000">
      <w:pPr>
        <w:ind w:left="-720" w:right="-990"/>
        <w:jc w:val="center"/>
        <w:rPr>
          <w:rFonts w:asciiTheme="majorBidi" w:hAnsiTheme="majorBidi" w:cstheme="majorBidi"/>
          <w:b/>
          <w:bCs/>
          <w:sz w:val="28"/>
          <w:szCs w:val="28"/>
        </w:rPr>
      </w:pPr>
      <w:r>
        <w:rPr>
          <w:rFonts w:asciiTheme="majorBidi" w:hAnsiTheme="majorBidi" w:cstheme="majorBidi"/>
          <w:b/>
          <w:bCs/>
          <w:sz w:val="28"/>
          <w:szCs w:val="28"/>
        </w:rPr>
        <w:t>Cover page</w:t>
      </w:r>
    </w:p>
    <w:p w14:paraId="10B53831" w14:textId="77777777" w:rsidR="00522630" w:rsidRDefault="00000000">
      <w:pPr>
        <w:ind w:left="-720" w:right="-990"/>
        <w:rPr>
          <w:rFonts w:asciiTheme="majorBidi" w:hAnsiTheme="majorBidi" w:cstheme="majorBidi"/>
          <w:sz w:val="24"/>
          <w:szCs w:val="24"/>
        </w:rPr>
      </w:pPr>
      <w:r>
        <w:rPr>
          <w:rFonts w:asciiTheme="majorBidi" w:hAnsiTheme="majorBidi" w:cstheme="majorBidi"/>
          <w:sz w:val="24"/>
          <w:szCs w:val="24"/>
        </w:rPr>
        <w:t>Project title:                                                                                Academic Year:</w:t>
      </w:r>
      <w:r>
        <w:rPr>
          <w:rFonts w:asciiTheme="majorBidi" w:hAnsiTheme="majorBidi" w:cstheme="majorBidi"/>
          <w:sz w:val="24"/>
          <w:szCs w:val="24"/>
        </w:rPr>
        <w:tab/>
        <w:t>2022/2023</w:t>
      </w:r>
    </w:p>
    <w:p w14:paraId="133972CA" w14:textId="4AB692D9" w:rsidR="00522630" w:rsidRDefault="00000000">
      <w:pPr>
        <w:ind w:left="-720" w:right="-990"/>
        <w:rPr>
          <w:rFonts w:asciiTheme="majorBidi" w:hAnsiTheme="majorBidi" w:cstheme="majorBidi"/>
          <w:sz w:val="24"/>
          <w:szCs w:val="24"/>
        </w:rPr>
      </w:pPr>
      <w:r>
        <w:rPr>
          <w:rFonts w:asciiTheme="majorBidi" w:hAnsiTheme="majorBidi" w:cstheme="majorBidi"/>
          <w:sz w:val="24"/>
          <w:szCs w:val="24"/>
        </w:rPr>
        <w:t xml:space="preserve">Group Members:    </w:t>
      </w:r>
      <w:r>
        <w:rPr>
          <w:rFonts w:asciiTheme="majorBidi" w:hAnsiTheme="majorBidi" w:cstheme="majorBidi"/>
          <w:sz w:val="24"/>
          <w:szCs w:val="24"/>
        </w:rPr>
        <w:tab/>
        <w:t xml:space="preserve">Othman Subhi Othman     </w:t>
      </w:r>
      <w:r>
        <w:rPr>
          <w:rFonts w:asciiTheme="majorBidi" w:hAnsiTheme="majorBidi" w:cstheme="majorBidi"/>
          <w:sz w:val="24"/>
          <w:szCs w:val="24"/>
        </w:rPr>
        <w:tab/>
      </w:r>
      <w:r>
        <w:rPr>
          <w:rFonts w:asciiTheme="majorBidi" w:hAnsiTheme="majorBidi" w:cstheme="majorBidi"/>
          <w:sz w:val="24"/>
          <w:szCs w:val="24"/>
        </w:rPr>
        <w:tab/>
        <w:t xml:space="preserve"> Department Name: Computer Engineering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sidR="00CF5DEF">
        <w:rPr>
          <w:rFonts w:asciiTheme="majorBidi" w:hAnsiTheme="majorBidi" w:cstheme="majorBidi"/>
          <w:sz w:val="24"/>
          <w:szCs w:val="24"/>
        </w:rPr>
        <w:tab/>
      </w:r>
      <w:r w:rsidR="00CF5DEF">
        <w:rPr>
          <w:rFonts w:asciiTheme="majorBidi" w:hAnsiTheme="majorBidi" w:cstheme="majorBidi"/>
          <w:sz w:val="24"/>
          <w:szCs w:val="24"/>
        </w:rPr>
        <w:tab/>
      </w:r>
      <w:r w:rsidR="00CF5DEF">
        <w:rPr>
          <w:rFonts w:asciiTheme="majorBidi" w:hAnsiTheme="majorBidi" w:cstheme="majorBidi"/>
          <w:sz w:val="24"/>
          <w:szCs w:val="24"/>
        </w:rPr>
        <w:tab/>
      </w:r>
      <w:r w:rsidR="00CF5DEF">
        <w:rPr>
          <w:rFonts w:asciiTheme="majorBidi" w:hAnsiTheme="majorBidi" w:cstheme="majorBidi"/>
          <w:sz w:val="24"/>
          <w:szCs w:val="24"/>
        </w:rPr>
        <w:tab/>
      </w:r>
      <w:proofErr w:type="gramStart"/>
      <w:r w:rsidR="00CF5DEF">
        <w:rPr>
          <w:rFonts w:asciiTheme="majorBidi" w:hAnsiTheme="majorBidi" w:cstheme="majorBidi"/>
          <w:sz w:val="24"/>
          <w:szCs w:val="24"/>
        </w:rPr>
        <w:tab/>
        <w:t xml:space="preserve">  </w:t>
      </w:r>
      <w:r w:rsidR="00CF5DEF">
        <w:rPr>
          <w:rFonts w:asciiTheme="majorBidi" w:hAnsiTheme="majorBidi" w:cstheme="majorBidi"/>
          <w:sz w:val="24"/>
          <w:szCs w:val="24"/>
        </w:rPr>
        <w:tab/>
      </w:r>
      <w:proofErr w:type="gramEnd"/>
      <w:r w:rsidR="00CF5DEF">
        <w:rPr>
          <w:rFonts w:asciiTheme="majorBidi" w:hAnsiTheme="majorBidi" w:cstheme="majorBidi"/>
          <w:sz w:val="24"/>
          <w:szCs w:val="24"/>
        </w:rPr>
        <w:tab/>
      </w:r>
      <w:r w:rsidR="00CF5DEF">
        <w:rPr>
          <w:rFonts w:asciiTheme="majorBidi" w:hAnsiTheme="majorBidi" w:cstheme="majorBidi"/>
          <w:sz w:val="24"/>
          <w:szCs w:val="24"/>
        </w:rPr>
        <w:tab/>
      </w:r>
      <w:r w:rsidR="00B20EA4">
        <w:rPr>
          <w:rFonts w:asciiTheme="majorBidi" w:hAnsiTheme="majorBidi" w:cstheme="majorBidi"/>
          <w:sz w:val="24"/>
          <w:szCs w:val="24"/>
        </w:rPr>
        <w:t>Osama Ismael</w:t>
      </w:r>
      <w:r>
        <w:rPr>
          <w:rFonts w:asciiTheme="majorBidi" w:hAnsiTheme="majorBidi" w:cstheme="majorBidi"/>
          <w:sz w:val="24"/>
          <w:szCs w:val="24"/>
        </w:rPr>
        <w:tab/>
        <w:t xml:space="preserve">  </w:t>
      </w:r>
    </w:p>
    <w:p w14:paraId="1DF571B2" w14:textId="77777777" w:rsidR="00522630" w:rsidRDefault="00000000">
      <w:pPr>
        <w:ind w:left="-720" w:right="-990"/>
        <w:rPr>
          <w:rFonts w:asciiTheme="majorBidi" w:hAnsiTheme="majorBidi" w:cstheme="majorBidi"/>
          <w:sz w:val="24"/>
          <w:szCs w:val="24"/>
        </w:rPr>
      </w:pPr>
      <w:r>
        <w:rPr>
          <w:rFonts w:asciiTheme="majorBidi" w:hAnsiTheme="majorBidi" w:cstheme="majorBidi"/>
          <w:sz w:val="24"/>
          <w:szCs w:val="24"/>
        </w:rPr>
        <w:t xml:space="preserve"> Project Type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highlight w:val="yellow"/>
        </w:rPr>
        <w:t>Software</w:t>
      </w:r>
      <w:r>
        <w:rPr>
          <w:rFonts w:asciiTheme="majorBidi" w:hAnsiTheme="majorBidi" w:cstheme="majorBidi"/>
          <w:sz w:val="24"/>
          <w:szCs w:val="24"/>
        </w:rPr>
        <w:tab/>
      </w:r>
    </w:p>
    <w:p w14:paraId="6C1789FC" w14:textId="77777777" w:rsidR="00522630" w:rsidRDefault="00000000">
      <w:pPr>
        <w:ind w:left="-720" w:right="-990"/>
        <w:rPr>
          <w:rFonts w:asciiTheme="majorBidi" w:hAnsiTheme="majorBidi" w:cstheme="majorBidi"/>
          <w:sz w:val="24"/>
          <w:szCs w:val="24"/>
        </w:rPr>
      </w:pPr>
      <w:r>
        <w:rPr>
          <w:rFonts w:asciiTheme="majorBidi" w:hAnsiTheme="majorBidi" w:cstheme="majorBidi"/>
          <w:sz w:val="24"/>
          <w:szCs w:val="24"/>
        </w:rPr>
        <w:t xml:space="preserve">Supervisor Name: Dr. Aladdin Al-Masri </w:t>
      </w:r>
      <w:r>
        <w:rPr>
          <w:rFonts w:asciiTheme="majorBidi" w:hAnsiTheme="majorBidi" w:cstheme="majorBidi"/>
          <w:sz w:val="24"/>
          <w:szCs w:val="24"/>
        </w:rPr>
        <w:tab/>
      </w:r>
    </w:p>
    <w:p w14:paraId="5E157DF5" w14:textId="77777777" w:rsidR="00522630" w:rsidRDefault="00000000">
      <w:pPr>
        <w:ind w:left="-720" w:right="-990"/>
        <w:rPr>
          <w:rFonts w:asciiTheme="majorBidi" w:hAnsiTheme="majorBidi" w:cstheme="majorBidi"/>
          <w:b/>
          <w:bCs/>
          <w:sz w:val="24"/>
          <w:szCs w:val="24"/>
        </w:rPr>
      </w:pPr>
      <w:r>
        <w:rPr>
          <w:rFonts w:asciiTheme="majorBidi" w:hAnsiTheme="majorBidi" w:cstheme="majorBidi"/>
          <w:b/>
          <w:bCs/>
          <w:sz w:val="24"/>
          <w:szCs w:val="24"/>
        </w:rPr>
        <w:t>Format:</w:t>
      </w:r>
    </w:p>
    <w:p w14:paraId="798E121E" w14:textId="77777777" w:rsidR="00522630" w:rsidRDefault="00000000">
      <w:pPr>
        <w:pStyle w:val="ListParagraph"/>
        <w:numPr>
          <w:ilvl w:val="0"/>
          <w:numId w:val="1"/>
        </w:numPr>
        <w:ind w:right="-990"/>
        <w:rPr>
          <w:rFonts w:asciiTheme="majorBidi" w:hAnsiTheme="majorBidi" w:cstheme="majorBidi"/>
          <w:sz w:val="24"/>
          <w:szCs w:val="24"/>
        </w:rPr>
      </w:pPr>
      <w:r>
        <w:rPr>
          <w:rFonts w:asciiTheme="majorBidi" w:hAnsiTheme="majorBidi" w:cstheme="majorBidi"/>
          <w:sz w:val="24"/>
          <w:szCs w:val="24"/>
        </w:rPr>
        <w:t>Single space, Times New Roman.</w:t>
      </w:r>
    </w:p>
    <w:p w14:paraId="5A59FB3D" w14:textId="01980ED2" w:rsidR="00522630" w:rsidRDefault="00000000">
      <w:pPr>
        <w:pStyle w:val="ListParagraph"/>
        <w:numPr>
          <w:ilvl w:val="0"/>
          <w:numId w:val="1"/>
        </w:numPr>
        <w:ind w:right="-99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59264" behindDoc="1" locked="0" layoutInCell="0" allowOverlap="1" wp14:anchorId="7CADADB9" wp14:editId="2DEE8CF1">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ordPictureWatermark17267581" descr="Untitled"/>
                    <pic:cNvPicPr>
                      <a:picLocks noChangeAspect="1" noChangeArrowheads="1"/>
                    </pic:cNvPicPr>
                  </pic:nvPicPr>
                  <pic:blipFill>
                    <a:blip r:embed="rId9" cstate="print">
                      <a:lum bright="70000" contrast="-70000"/>
                    </a:blip>
                    <a:srcRect/>
                    <a:stretch>
                      <a:fillRect/>
                    </a:stretch>
                  </pic:blipFill>
                  <pic:spPr>
                    <a:xfrm>
                      <a:off x="0" y="0"/>
                      <a:ext cx="5485765" cy="5888355"/>
                    </a:xfrm>
                    <a:prstGeom prst="rect">
                      <a:avLst/>
                    </a:prstGeom>
                    <a:noFill/>
                  </pic:spPr>
                </pic:pic>
              </a:graphicData>
            </a:graphic>
          </wp:anchor>
        </w:drawing>
      </w:r>
      <w:r>
        <w:rPr>
          <w:rFonts w:asciiTheme="majorBidi" w:hAnsiTheme="majorBidi" w:cstheme="majorBidi"/>
          <w:sz w:val="24"/>
          <w:szCs w:val="24"/>
        </w:rPr>
        <w:t>12 </w:t>
      </w:r>
      <w:r w:rsidR="00ED0CB5">
        <w:rPr>
          <w:rFonts w:asciiTheme="majorBidi" w:hAnsiTheme="majorBidi" w:cstheme="majorBidi"/>
          <w:sz w:val="24"/>
          <w:szCs w:val="24"/>
        </w:rPr>
        <w:t>pt.</w:t>
      </w:r>
    </w:p>
    <w:p w14:paraId="49083431" w14:textId="77777777" w:rsidR="00522630" w:rsidRDefault="00000000">
      <w:pPr>
        <w:pStyle w:val="ListParagraph"/>
        <w:numPr>
          <w:ilvl w:val="0"/>
          <w:numId w:val="1"/>
        </w:numPr>
        <w:ind w:right="-990"/>
        <w:rPr>
          <w:rFonts w:asciiTheme="majorBidi" w:hAnsiTheme="majorBidi" w:cstheme="majorBidi"/>
          <w:sz w:val="24"/>
          <w:szCs w:val="24"/>
        </w:rPr>
      </w:pPr>
      <w:r>
        <w:rPr>
          <w:rFonts w:asciiTheme="majorBidi" w:hAnsiTheme="majorBidi" w:cstheme="majorBidi"/>
          <w:sz w:val="24"/>
          <w:szCs w:val="24"/>
        </w:rPr>
        <w:t>Maximum 1 page.</w:t>
      </w:r>
    </w:p>
    <w:p w14:paraId="5AC71E41" w14:textId="77777777" w:rsidR="00522630" w:rsidRDefault="00000000">
      <w:pPr>
        <w:ind w:left="-720" w:right="-990"/>
        <w:rPr>
          <w:rFonts w:asciiTheme="majorBidi" w:hAnsiTheme="majorBidi" w:cstheme="majorBidi"/>
          <w:b/>
          <w:bCs/>
          <w:sz w:val="24"/>
          <w:szCs w:val="24"/>
        </w:rPr>
      </w:pPr>
      <w:r>
        <w:rPr>
          <w:rFonts w:asciiTheme="majorBidi" w:hAnsiTheme="majorBidi" w:cstheme="majorBidi"/>
          <w:b/>
          <w:bCs/>
          <w:sz w:val="24"/>
          <w:szCs w:val="24"/>
        </w:rPr>
        <w:t>Abstract Body:</w:t>
      </w:r>
    </w:p>
    <w:p w14:paraId="23E09761" w14:textId="77777777" w:rsidR="00522630" w:rsidRDefault="00000000">
      <w:pPr>
        <w:ind w:left="-720" w:right="-990"/>
        <w:rPr>
          <w:rFonts w:asciiTheme="majorBidi" w:hAnsiTheme="majorBidi" w:cstheme="majorBidi"/>
          <w:b/>
          <w:bCs/>
          <w:sz w:val="24"/>
          <w:szCs w:val="24"/>
        </w:rPr>
      </w:pPr>
      <w:r>
        <w:rPr>
          <w:rFonts w:asciiTheme="majorBidi" w:hAnsiTheme="majorBidi" w:cstheme="majorBidi"/>
          <w:b/>
          <w:bCs/>
          <w:sz w:val="24"/>
          <w:szCs w:val="24"/>
        </w:rPr>
        <w:t>Items must be provided in the Abstract:</w:t>
      </w:r>
    </w:p>
    <w:p w14:paraId="7A1C3010" w14:textId="77777777" w:rsidR="00522630" w:rsidRDefault="00000000">
      <w:pPr>
        <w:pStyle w:val="ListParagraph"/>
        <w:numPr>
          <w:ilvl w:val="0"/>
          <w:numId w:val="2"/>
        </w:numPr>
        <w:spacing w:line="240" w:lineRule="auto"/>
        <w:ind w:right="-990"/>
        <w:rPr>
          <w:rFonts w:asciiTheme="majorBidi" w:hAnsiTheme="majorBidi" w:cstheme="majorBidi"/>
          <w:sz w:val="24"/>
          <w:szCs w:val="24"/>
        </w:rPr>
      </w:pPr>
      <w:r>
        <w:rPr>
          <w:rFonts w:asciiTheme="majorBidi" w:hAnsiTheme="majorBidi" w:cstheme="majorBidi"/>
          <w:sz w:val="24"/>
          <w:szCs w:val="24"/>
        </w:rPr>
        <w:t>Why do you think this project is important?  Please explain the significance of this</w:t>
      </w:r>
    </w:p>
    <w:p w14:paraId="266CCF20" w14:textId="77777777" w:rsidR="00522630" w:rsidRDefault="00000000">
      <w:pPr>
        <w:spacing w:line="240" w:lineRule="auto"/>
        <w:ind w:left="-720" w:right="-990"/>
        <w:rPr>
          <w:rFonts w:asciiTheme="majorBidi" w:hAnsiTheme="majorBidi" w:cstheme="majorBidi"/>
          <w:sz w:val="24"/>
          <w:szCs w:val="24"/>
        </w:rPr>
      </w:pPr>
      <w:r>
        <w:rPr>
          <w:rFonts w:asciiTheme="majorBidi" w:hAnsiTheme="majorBidi" w:cstheme="majorBidi"/>
          <w:sz w:val="24"/>
          <w:szCs w:val="24"/>
        </w:rPr>
        <w:t xml:space="preserve">                   Project in brief. </w:t>
      </w:r>
    </w:p>
    <w:p w14:paraId="3752B519" w14:textId="77777777" w:rsidR="00522630" w:rsidRDefault="00000000">
      <w:pPr>
        <w:pStyle w:val="ListParagraph"/>
        <w:numPr>
          <w:ilvl w:val="0"/>
          <w:numId w:val="3"/>
        </w:numPr>
        <w:ind w:right="-990"/>
        <w:rPr>
          <w:rFonts w:asciiTheme="majorBidi" w:hAnsiTheme="majorBidi" w:cstheme="majorBidi"/>
          <w:sz w:val="24"/>
          <w:szCs w:val="24"/>
        </w:rPr>
      </w:pPr>
      <w:r>
        <w:rPr>
          <w:rFonts w:asciiTheme="majorBidi" w:hAnsiTheme="majorBidi" w:cstheme="majorBidi"/>
          <w:sz w:val="24"/>
          <w:szCs w:val="24"/>
        </w:rPr>
        <w:t>In your point of view what are the important aspects that should be covered in the project?</w:t>
      </w:r>
    </w:p>
    <w:p w14:paraId="7AFA5BF1" w14:textId="77777777" w:rsidR="00522630" w:rsidRDefault="00000000">
      <w:pPr>
        <w:pStyle w:val="ListParagraph"/>
        <w:numPr>
          <w:ilvl w:val="0"/>
          <w:numId w:val="3"/>
        </w:numPr>
        <w:ind w:right="-990"/>
        <w:rPr>
          <w:rFonts w:asciiTheme="majorBidi" w:hAnsiTheme="majorBidi" w:cstheme="majorBidi"/>
          <w:sz w:val="24"/>
          <w:szCs w:val="24"/>
        </w:rPr>
      </w:pPr>
      <w:r>
        <w:rPr>
          <w:rFonts w:asciiTheme="majorBidi" w:hAnsiTheme="majorBidi" w:cstheme="majorBidi"/>
          <w:sz w:val="24"/>
          <w:szCs w:val="24"/>
        </w:rPr>
        <w:t>Objective(s): In your view, please explain the main objectives of the project.</w:t>
      </w:r>
    </w:p>
    <w:p w14:paraId="71A620E9" w14:textId="77777777" w:rsidR="00522630" w:rsidRDefault="00000000">
      <w:pPr>
        <w:pStyle w:val="ListParagraph"/>
        <w:numPr>
          <w:ilvl w:val="0"/>
          <w:numId w:val="3"/>
        </w:numPr>
        <w:ind w:right="-990"/>
        <w:rPr>
          <w:rFonts w:asciiTheme="majorBidi" w:hAnsiTheme="majorBidi" w:cstheme="majorBidi"/>
          <w:sz w:val="24"/>
          <w:szCs w:val="24"/>
        </w:rPr>
      </w:pPr>
      <w:r>
        <w:rPr>
          <w:rFonts w:asciiTheme="majorBidi" w:hAnsiTheme="majorBidi" w:cstheme="majorBidi"/>
          <w:sz w:val="24"/>
          <w:szCs w:val="24"/>
        </w:rPr>
        <w:t>Methodology:  Give a brief outline of the application development process.</w:t>
      </w:r>
    </w:p>
    <w:p w14:paraId="59E4B2A1" w14:textId="3FC853E1" w:rsidR="00522630" w:rsidRPr="006311E5" w:rsidRDefault="00000000" w:rsidP="006311E5">
      <w:pPr>
        <w:pStyle w:val="ListParagraph"/>
        <w:numPr>
          <w:ilvl w:val="0"/>
          <w:numId w:val="3"/>
        </w:numPr>
        <w:ind w:right="-990"/>
        <w:rPr>
          <w:rFonts w:asciiTheme="majorBidi" w:hAnsiTheme="majorBidi" w:cstheme="majorBidi"/>
          <w:sz w:val="24"/>
          <w:szCs w:val="24"/>
        </w:rPr>
      </w:pPr>
      <w:r>
        <w:rPr>
          <w:rFonts w:asciiTheme="majorBidi" w:hAnsiTheme="majorBidi" w:cstheme="majorBidi"/>
          <w:sz w:val="24"/>
          <w:szCs w:val="24"/>
        </w:rPr>
        <w:t>Had this project been done before? Are there any similar applications available today?</w:t>
      </w:r>
    </w:p>
    <w:p w14:paraId="35A5AD18" w14:textId="77777777" w:rsidR="00522630" w:rsidRDefault="00000000">
      <w:pPr>
        <w:pStyle w:val="ListParagraph"/>
        <w:numPr>
          <w:ilvl w:val="0"/>
          <w:numId w:val="3"/>
        </w:numPr>
        <w:ind w:right="-990"/>
        <w:rPr>
          <w:rFonts w:asciiTheme="majorBidi" w:hAnsiTheme="majorBidi" w:cstheme="majorBidi"/>
          <w:sz w:val="24"/>
          <w:szCs w:val="24"/>
        </w:rPr>
      </w:pPr>
      <w:r>
        <w:rPr>
          <w:rFonts w:asciiTheme="majorBidi" w:hAnsiTheme="majorBidi" w:cstheme="majorBidi"/>
          <w:b/>
          <w:bCs/>
          <w:sz w:val="24"/>
          <w:szCs w:val="24"/>
        </w:rPr>
        <w:t>Note:</w:t>
      </w:r>
      <w:r>
        <w:rPr>
          <w:rFonts w:asciiTheme="majorBidi" w:hAnsiTheme="majorBidi" w:cstheme="majorBidi"/>
          <w:sz w:val="24"/>
          <w:szCs w:val="24"/>
        </w:rPr>
        <w:t xml:space="preserve"> Please deliver this abstract early to ensure that your Project has been approved by the department’s projects committee. </w:t>
      </w:r>
      <w:r>
        <w:rPr>
          <w:rFonts w:asciiTheme="majorBidi" w:hAnsiTheme="majorBidi" w:cstheme="majorBidi"/>
          <w:b/>
          <w:bCs/>
          <w:sz w:val="24"/>
          <w:szCs w:val="24"/>
          <w:u w:val="single"/>
        </w:rPr>
        <w:t>Registration will not be done without this approval.</w:t>
      </w:r>
    </w:p>
    <w:p w14:paraId="2FEE4D0F" w14:textId="77777777" w:rsidR="00522630" w:rsidRDefault="00522630">
      <w:pPr>
        <w:ind w:right="-990"/>
        <w:rPr>
          <w:rFonts w:asciiTheme="majorBidi" w:hAnsiTheme="majorBidi" w:cstheme="majorBidi"/>
          <w:sz w:val="24"/>
          <w:szCs w:val="24"/>
        </w:rPr>
      </w:pPr>
    </w:p>
    <w:p w14:paraId="640EFC08" w14:textId="77777777" w:rsidR="00522630" w:rsidRDefault="00522630">
      <w:pPr>
        <w:ind w:right="-990"/>
        <w:rPr>
          <w:rFonts w:asciiTheme="majorBidi" w:hAnsiTheme="majorBidi" w:cstheme="majorBidi"/>
          <w:sz w:val="24"/>
          <w:szCs w:val="24"/>
        </w:rPr>
      </w:pPr>
    </w:p>
    <w:p w14:paraId="2DE7B8F7" w14:textId="77777777" w:rsidR="00522630" w:rsidRDefault="00522630">
      <w:pPr>
        <w:ind w:left="-720" w:right="-990"/>
        <w:rPr>
          <w:rFonts w:asciiTheme="majorBidi" w:hAnsiTheme="majorBidi" w:cstheme="majorBidi"/>
          <w:b/>
          <w:bCs/>
          <w:sz w:val="28"/>
          <w:szCs w:val="28"/>
        </w:rPr>
      </w:pPr>
    </w:p>
    <w:p w14:paraId="2DAFB173" w14:textId="77777777" w:rsidR="00522630" w:rsidRDefault="00522630">
      <w:pPr>
        <w:ind w:left="-720" w:right="-990"/>
        <w:rPr>
          <w:rFonts w:asciiTheme="majorBidi" w:hAnsiTheme="majorBidi" w:cstheme="majorBidi"/>
          <w:b/>
          <w:bCs/>
          <w:sz w:val="28"/>
          <w:szCs w:val="28"/>
        </w:rPr>
      </w:pPr>
    </w:p>
    <w:p w14:paraId="48375AD3" w14:textId="77777777" w:rsidR="00522630" w:rsidRDefault="00000000">
      <w:pPr>
        <w:ind w:left="-720" w:right="-990"/>
        <w:rPr>
          <w:rFonts w:asciiTheme="majorBidi" w:hAnsiTheme="majorBidi" w:cstheme="majorBidi"/>
          <w:b/>
          <w:bCs/>
          <w:sz w:val="28"/>
          <w:szCs w:val="28"/>
        </w:rPr>
      </w:pPr>
      <w:r>
        <w:rPr>
          <w:rFonts w:asciiTheme="majorBidi" w:hAnsiTheme="majorBidi" w:cstheme="majorBidi"/>
          <w:b/>
          <w:bCs/>
          <w:sz w:val="28"/>
          <w:szCs w:val="28"/>
        </w:rPr>
        <w:lastRenderedPageBreak/>
        <w:t>Project’s Abstract:</w:t>
      </w:r>
    </w:p>
    <w:p w14:paraId="1C71D086" w14:textId="4D360FCF" w:rsidR="00E7499B" w:rsidRPr="00097DDF" w:rsidRDefault="00097DDF" w:rsidP="00500C22">
      <w:pPr>
        <w:pStyle w:val="NormalWeb"/>
        <w:spacing w:before="240" w:beforeAutospacing="0" w:after="240" w:afterAutospacing="0" w:line="21" w:lineRule="atLeast"/>
        <w:ind w:left="-720" w:right="-980"/>
        <w:jc w:val="both"/>
        <w:rPr>
          <w:sz w:val="28"/>
          <w:szCs w:val="28"/>
        </w:rPr>
      </w:pPr>
      <w:r>
        <w:t xml:space="preserve">The world is developing rapidly in many areas nowadays. Especially in the technology field. One of those areas where technology is developed and used </w:t>
      </w:r>
      <w:proofErr w:type="gramStart"/>
      <w:r>
        <w:t>is ”Transportation</w:t>
      </w:r>
      <w:proofErr w:type="gramEnd"/>
      <w:r>
        <w:t xml:space="preserve"> and Buses Systems”. Safety, Payment, Monitoring, and Management Systems are examples of the field of Busses and transportation field is developing. Across the world, many bus companies use technology to keep track, organize their buses, and manage them. On the other hand, that is not the case locally. Al </w:t>
      </w:r>
      <w:proofErr w:type="spellStart"/>
      <w:r>
        <w:t>Taneeb</w:t>
      </w:r>
      <w:proofErr w:type="spellEnd"/>
      <w:r>
        <w:t xml:space="preserve">, Al Waleed, and Al Tamimi are some of the local companies that run the majority of the buses across the country, they use their systems, unfortunately, those systems are old and not that practical. So, to keep pace with this development, local bus companies should use more technology. Facilitating the management of buses for the companies, ensuring safety for passengers, and making their life a little bit easier. Bus Monitoring System is a system for a company to track its buses’ routes and monitor their movement. Easing the supervision of the whole system by providing subsystems to monitor the buses by using a GPS to locate the bus and track it alongside the path. as well as a camera streaming all the time to keep records on the server in case of any problem. Safety is important as well! A CO2 detector saves passengers’ lives by refreshing the air if there is a lack of oxygen. As well as </w:t>
      </w:r>
      <w:proofErr w:type="gramStart"/>
      <w:r>
        <w:t>an ”emergency</w:t>
      </w:r>
      <w:proofErr w:type="gramEnd"/>
      <w:r>
        <w:t xml:space="preserve"> button” to call the police and provide the location in case of any attacks or robbery. regarding the communication between buses and stations, there will be independent </w:t>
      </w:r>
      <w:proofErr w:type="spellStart"/>
      <w:r>
        <w:t>communica</w:t>
      </w:r>
      <w:proofErr w:type="spellEnd"/>
      <w:r>
        <w:t/>
      </w:r>
      <w:proofErr w:type="spellStart"/>
      <w:r>
        <w:t>tion</w:t>
      </w:r>
      <w:proofErr w:type="spellEnd"/>
      <w:r>
        <w:t xml:space="preserve"> to keep the system working in case the server goes down showing a bus is arriving at a station or willing to leave one. Finally, in the payment system, RFID cards will be used to pay for bus rides. Note that there is no internal controller in the demo meaning that an external controller will be implemented to simulate the steering wheel by using an application on the phone, and some </w:t>
      </w:r>
      <w:proofErr w:type="spellStart"/>
      <w:r>
        <w:t>but</w:t>
      </w:r>
      <w:r>
        <w:t>tons</w:t>
      </w:r>
      <w:proofErr w:type="spellEnd"/>
      <w:r>
        <w:t xml:space="preserve"> to communicate with the station. Other systems can be found but they are not covering all implemented features. Most of the already existing systems rely on servers and cannot work without them. More security and safety measures are added. No system is perfect but constant development and adapting to cover weak spots is the way to improve the system.</w:t>
      </w:r>
    </w:p>
    <w:sectPr w:rsidR="00E7499B" w:rsidRPr="00097DDF">
      <w:headerReference w:type="default" r:id="rId10"/>
      <w:footerReference w:type="default" r:id="rId11"/>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17DA32" w14:textId="77777777" w:rsidR="00214CF4" w:rsidRDefault="00214CF4">
      <w:pPr>
        <w:spacing w:line="240" w:lineRule="auto"/>
      </w:pPr>
      <w:r>
        <w:separator/>
      </w:r>
    </w:p>
  </w:endnote>
  <w:endnote w:type="continuationSeparator" w:id="0">
    <w:p w14:paraId="08055E61" w14:textId="77777777" w:rsidR="00214CF4" w:rsidRDefault="00214CF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00F97F" w14:textId="77777777" w:rsidR="00522630" w:rsidRDefault="00522630">
    <w:pPr>
      <w:pStyle w:val="Footer"/>
      <w:rPr>
        <w:rFonts w:asciiTheme="majorBidi" w:hAnsiTheme="majorBidi" w:cstheme="majorBidi"/>
        <w:b/>
        <w:bCs/>
      </w:rPr>
    </w:pPr>
  </w:p>
  <w:p w14:paraId="48704FC8" w14:textId="77777777" w:rsidR="00522630" w:rsidRDefault="00522630">
    <w:pPr>
      <w:pStyle w:val="Footer"/>
      <w:rPr>
        <w:rFonts w:asciiTheme="majorBidi" w:hAnsiTheme="majorBidi" w:cstheme="majorBidi"/>
        <w:b/>
        <w:bCs/>
      </w:rPr>
    </w:pPr>
  </w:p>
  <w:p w14:paraId="17B192E9" w14:textId="77777777" w:rsidR="00522630" w:rsidRDefault="00000000">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1312" behindDoc="0" locked="0" layoutInCell="1" allowOverlap="1" wp14:anchorId="02CD9CE7" wp14:editId="2508EC63">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ln>
                      <a:effectLst/>
                    </wps:spPr>
                    <wps:bodyPr/>
                  </wps:wsp>
                </a:graphicData>
              </a:graphic>
            </wp:anchor>
          </w:drawing>
        </mc:Choice>
        <mc:Fallback xmlns:wpsCustomData="http://www.wps.cn/officeDocument/2013/wpsCustomData">
          <w:pict>
            <v:shape id="AutoShape 5" o:spid="_x0000_s1026" o:spt="32" type="#_x0000_t32" style="position:absolute;left:0pt;margin-left:-61.45pt;margin-top:-9.35pt;height:0.05pt;width:550.2pt;z-index:251661312;mso-width-relative:page;mso-height-relative:page;" filled="f" stroked="t" coordsize="21600,21600" o:gfxdata="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smFTF2AAAAAwBAAAPAAAAAAAAAAEAIAAAACIAAABkcnMvZG93bnJldi54bWxQSwEC&#10;FAAUAAAACACHTuJAit1n6vQBAAD8AwAADgAAAAAAAAABACAAAAAnAQAAZHJzL2Uyb0RvYy54bWxQ&#10;SwUGAAAAAAYABgBZAQAAjQUAAAAA&#10;">
              <v:fill on="f" focussize="0,0"/>
              <v:stroke weight="1pt" color="#666666 [1936]" joinstyle="round"/>
              <v:imagedata o:title=""/>
              <o:lock v:ext="edit" aspectratio="f"/>
            </v:shape>
          </w:pict>
        </mc:Fallback>
      </mc:AlternateContent>
    </w:r>
    <w:r>
      <w:rPr>
        <w:rFonts w:asciiTheme="majorBidi" w:hAnsiTheme="majorBidi" w:cstheme="majorBidi"/>
        <w:b/>
        <w:bCs/>
      </w:rPr>
      <w:t xml:space="preserve">Issue number: GP1-4                                                               </w:t>
    </w:r>
  </w:p>
  <w:p w14:paraId="125DB3AA" w14:textId="77777777" w:rsidR="00522630" w:rsidRDefault="00522630">
    <w:pPr>
      <w:pStyle w:val="Footer"/>
      <w:rPr>
        <w:rFonts w:asciiTheme="majorBidi" w:hAnsiTheme="majorBidi" w:cstheme="majorBidi"/>
        <w:b/>
        <w:bCs/>
      </w:rPr>
    </w:pPr>
  </w:p>
  <w:p w14:paraId="2FC22B05" w14:textId="77777777" w:rsidR="00522630" w:rsidRDefault="00000000">
    <w:pPr>
      <w:pStyle w:val="Footer"/>
      <w:tabs>
        <w:tab w:val="clear" w:pos="8640"/>
      </w:tabs>
      <w:ind w:left="-810" w:right="-720"/>
      <w:rPr>
        <w:rFonts w:asciiTheme="majorBidi" w:hAnsiTheme="majorBidi" w:cstheme="majorBidi"/>
      </w:rPr>
    </w:pPr>
    <w:r>
      <w:rPr>
        <w:rFonts w:asciiTheme="majorBidi" w:hAnsiTheme="majorBidi" w:cstheme="majorBidi"/>
      </w:rPr>
      <w:t xml:space="preserve">Quality and Accreditation Unit -ABET Center </w:t>
    </w:r>
    <w:r>
      <w:rPr>
        <w:rFonts w:asciiTheme="majorBidi" w:hAnsiTheme="majorBidi" w:cstheme="majorBidi" w:hint="cs"/>
        <w:rtl/>
      </w:rPr>
      <w:t xml:space="preserve">    </w:t>
    </w:r>
    <w:r>
      <w:rPr>
        <w:rFonts w:asciiTheme="majorBidi" w:hAnsiTheme="majorBidi" w:cstheme="majorBidi"/>
      </w:rPr>
      <w:t>Room: 112610          Ext: 88-2223         E-mail: equ@najah.edu</w:t>
    </w:r>
  </w:p>
  <w:p w14:paraId="46F92360" w14:textId="77777777" w:rsidR="00522630" w:rsidRDefault="0052263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DD4315" w14:textId="77777777" w:rsidR="00214CF4" w:rsidRDefault="00214CF4">
      <w:pPr>
        <w:spacing w:after="0"/>
      </w:pPr>
      <w:r>
        <w:separator/>
      </w:r>
    </w:p>
  </w:footnote>
  <w:footnote w:type="continuationSeparator" w:id="0">
    <w:p w14:paraId="5C6B8390" w14:textId="77777777" w:rsidR="00214CF4" w:rsidRDefault="00214CF4">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D9A6D6" w14:textId="77777777" w:rsidR="00522630" w:rsidRDefault="00000000">
    <w:pPr>
      <w:pStyle w:val="Header"/>
    </w:pPr>
    <w:r>
      <w:rPr>
        <w:noProof/>
      </w:rPr>
      <w:drawing>
        <wp:anchor distT="0" distB="0" distL="114300" distR="114300" simplePos="0" relativeHeight="251664384" behindDoc="0" locked="0" layoutInCell="1" allowOverlap="1" wp14:anchorId="571D9D4B" wp14:editId="26283B10">
          <wp:simplePos x="0" y="0"/>
          <wp:positionH relativeFrom="column">
            <wp:posOffset>1384935</wp:posOffset>
          </wp:positionH>
          <wp:positionV relativeFrom="paragraph">
            <wp:posOffset>-41910</wp:posOffset>
          </wp:positionV>
          <wp:extent cx="2766695" cy="797560"/>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ABET Center\Dropbox\ABET center\ABET Office\ABET center logo final.bmp"/>
                  <pic:cNvPicPr>
                    <a:picLocks noChangeAspect="1" noChangeArrowheads="1"/>
                  </pic:cNvPicPr>
                </pic:nvPicPr>
                <pic:blipFill>
                  <a:blip r:embed="rId1"/>
                  <a:srcRect/>
                  <a:stretch>
                    <a:fillRect/>
                  </a:stretch>
                </pic:blipFill>
                <pic:spPr>
                  <a:xfrm>
                    <a:off x="0" y="0"/>
                    <a:ext cx="2766680" cy="797442"/>
                  </a:xfrm>
                  <a:prstGeom prst="rect">
                    <a:avLst/>
                  </a:prstGeom>
                  <a:noFill/>
                  <a:ln w="9525">
                    <a:noFill/>
                    <a:miter lim="800000"/>
                    <a:headEnd/>
                    <a:tailEnd/>
                  </a:ln>
                </pic:spPr>
              </pic:pic>
            </a:graphicData>
          </a:graphic>
        </wp:anchor>
      </w:drawing>
    </w:r>
    <w:r>
      <w:rPr>
        <w:noProof/>
      </w:rPr>
      <mc:AlternateContent>
        <mc:Choice Requires="wps">
          <w:drawing>
            <wp:anchor distT="0" distB="0" distL="114300" distR="114300" simplePos="0" relativeHeight="251662336" behindDoc="0" locked="0" layoutInCell="1" allowOverlap="1" wp14:anchorId="706E8F1B" wp14:editId="5C74E4C9">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wps:spPr>
                    <wps:txbx>
                      <w:txbxContent>
                        <w:p w14:paraId="62615AB9" w14:textId="77777777" w:rsidR="00522630" w:rsidRDefault="00000000">
                          <w:pPr>
                            <w:spacing w:after="0"/>
                            <w:jc w:val="center"/>
                            <w:rPr>
                              <w:rFonts w:asciiTheme="majorBidi" w:hAnsiTheme="majorBidi" w:cstheme="majorBidi"/>
                              <w:b/>
                              <w:bCs/>
                              <w:sz w:val="24"/>
                              <w:szCs w:val="24"/>
                            </w:rPr>
                          </w:pPr>
                          <w:r>
                            <w:rPr>
                              <w:rFonts w:asciiTheme="majorBidi" w:hAnsiTheme="majorBidi" w:cstheme="majorBidi"/>
                              <w:b/>
                              <w:bCs/>
                              <w:sz w:val="24"/>
                              <w:szCs w:val="24"/>
                            </w:rPr>
                            <w:t>An-Najah National University</w:t>
                          </w:r>
                        </w:p>
                        <w:p w14:paraId="4BE243FF" w14:textId="77777777" w:rsidR="00522630" w:rsidRDefault="00000000">
                          <w:pPr>
                            <w:spacing w:after="0"/>
                            <w:jc w:val="center"/>
                            <w:rPr>
                              <w:rFonts w:asciiTheme="majorBidi" w:hAnsiTheme="majorBidi" w:cstheme="majorBidi"/>
                              <w:b/>
                              <w:bCs/>
                              <w:sz w:val="24"/>
                              <w:szCs w:val="24"/>
                              <w:lang w:val="en-GB"/>
                            </w:rPr>
                          </w:pPr>
                          <w:r>
                            <w:rPr>
                              <w:rFonts w:asciiTheme="majorBidi" w:hAnsiTheme="majorBidi" w:cstheme="majorBidi"/>
                              <w:b/>
                              <w:bCs/>
                              <w:sz w:val="24"/>
                              <w:szCs w:val="24"/>
                            </w:rPr>
                            <w:t>Faculty of Engineering</w:t>
                          </w:r>
                          <w:r>
                            <w:rPr>
                              <w:rFonts w:asciiTheme="majorBidi" w:hAnsiTheme="majorBidi" w:cstheme="majorBidi"/>
                              <w:b/>
                              <w:bCs/>
                              <w:sz w:val="24"/>
                              <w:szCs w:val="24"/>
                              <w:lang w:val="en-GB"/>
                            </w:rPr>
                            <w:t xml:space="preserve"> and IT</w:t>
                          </w:r>
                        </w:p>
                      </w:txbxContent>
                    </wps:txbx>
                    <wps:bodyPr rot="0" vert="horz" wrap="square" lIns="91440" tIns="45720" rIns="91440" bIns="45720" anchor="t" anchorCtr="0" upright="1">
                      <a:noAutofit/>
                    </wps:bodyPr>
                  </wps:wsp>
                </a:graphicData>
              </a:graphic>
            </wp:anchor>
          </w:drawing>
        </mc:Choice>
        <mc:Fallback>
          <w:pict>
            <v:shapetype w14:anchorId="706E8F1B" id="_x0000_t202" coordsize="21600,21600" o:spt="202" path="m,l,21600r21600,l21600,xe">
              <v:stroke joinstyle="miter"/>
              <v:path gradientshapeok="t" o:connecttype="rect"/>
            </v:shapetype>
            <v:shape id="Text Box 7" o:spid="_x0000_s1026" type="#_x0000_t202" style="position:absolute;margin-left:-87.4pt;margin-top:7.6pt;width:219pt;height:51.7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62615AB9" w14:textId="77777777" w:rsidR="00522630" w:rsidRDefault="00000000">
                    <w:pPr>
                      <w:spacing w:after="0"/>
                      <w:jc w:val="center"/>
                      <w:rPr>
                        <w:rFonts w:asciiTheme="majorBidi" w:hAnsiTheme="majorBidi" w:cstheme="majorBidi"/>
                        <w:b/>
                        <w:bCs/>
                        <w:sz w:val="24"/>
                        <w:szCs w:val="24"/>
                      </w:rPr>
                    </w:pPr>
                    <w:r>
                      <w:rPr>
                        <w:rFonts w:asciiTheme="majorBidi" w:hAnsiTheme="majorBidi" w:cstheme="majorBidi"/>
                        <w:b/>
                        <w:bCs/>
                        <w:sz w:val="24"/>
                        <w:szCs w:val="24"/>
                      </w:rPr>
                      <w:t>An-Najah National University</w:t>
                    </w:r>
                  </w:p>
                  <w:p w14:paraId="4BE243FF" w14:textId="77777777" w:rsidR="00522630" w:rsidRDefault="00000000">
                    <w:pPr>
                      <w:spacing w:after="0"/>
                      <w:jc w:val="center"/>
                      <w:rPr>
                        <w:rFonts w:asciiTheme="majorBidi" w:hAnsiTheme="majorBidi" w:cstheme="majorBidi"/>
                        <w:b/>
                        <w:bCs/>
                        <w:sz w:val="24"/>
                        <w:szCs w:val="24"/>
                        <w:lang w:val="en-GB"/>
                      </w:rPr>
                    </w:pPr>
                    <w:r>
                      <w:rPr>
                        <w:rFonts w:asciiTheme="majorBidi" w:hAnsiTheme="majorBidi" w:cstheme="majorBidi"/>
                        <w:b/>
                        <w:bCs/>
                        <w:sz w:val="24"/>
                        <w:szCs w:val="24"/>
                      </w:rPr>
                      <w:t>Faculty of Engineering</w:t>
                    </w:r>
                    <w:r>
                      <w:rPr>
                        <w:rFonts w:asciiTheme="majorBidi" w:hAnsiTheme="majorBidi" w:cstheme="majorBidi"/>
                        <w:b/>
                        <w:bCs/>
                        <w:sz w:val="24"/>
                        <w:szCs w:val="24"/>
                        <w:lang w:val="en-GB"/>
                      </w:rPr>
                      <w:t xml:space="preserve"> and IT</w:t>
                    </w:r>
                  </w:p>
                </w:txbxContent>
              </v:textbox>
            </v:shape>
          </w:pict>
        </mc:Fallback>
      </mc:AlternateContent>
    </w:r>
    <w:r>
      <w:rPr>
        <w:noProof/>
      </w:rPr>
      <mc:AlternateContent>
        <mc:Choice Requires="wps">
          <w:drawing>
            <wp:anchor distT="0" distB="0" distL="114300" distR="114300" simplePos="0" relativeHeight="251663360" behindDoc="0" locked="0" layoutInCell="1" allowOverlap="1" wp14:anchorId="0B79D51B" wp14:editId="5BF1175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wps:spPr>
                    <wps:txbx>
                      <w:txbxContent>
                        <w:p w14:paraId="2F90D4D4" w14:textId="77777777" w:rsidR="00522630" w:rsidRDefault="00000000">
                          <w:pPr>
                            <w:spacing w:after="0" w:line="240" w:lineRule="auto"/>
                            <w:jc w:val="center"/>
                            <w:rPr>
                              <w:rFonts w:ascii="Andalus" w:hAnsi="Andalus" w:cs="Andalus"/>
                              <w:b/>
                              <w:bCs/>
                              <w:sz w:val="28"/>
                              <w:szCs w:val="28"/>
                              <w:rtl/>
                            </w:rPr>
                          </w:pPr>
                          <w:r>
                            <w:rPr>
                              <w:rFonts w:ascii="Andalus" w:hAnsi="Andalus" w:cs="Andalus"/>
                              <w:b/>
                              <w:bCs/>
                              <w:sz w:val="28"/>
                              <w:szCs w:val="28"/>
                              <w:rtl/>
                            </w:rPr>
                            <w:t>جامعة النجاح الوطنية</w:t>
                          </w:r>
                        </w:p>
                        <w:p w14:paraId="624191FE" w14:textId="77777777" w:rsidR="00522630" w:rsidRDefault="00000000">
                          <w:pPr>
                            <w:spacing w:after="0" w:line="240" w:lineRule="auto"/>
                            <w:jc w:val="center"/>
                            <w:rPr>
                              <w:rFonts w:ascii="Andalus" w:hAnsi="Andalus" w:cs="Andalus"/>
                              <w:b/>
                              <w:bCs/>
                              <w:sz w:val="28"/>
                              <w:szCs w:val="28"/>
                            </w:rPr>
                          </w:pPr>
                          <w:r>
                            <w:rPr>
                              <w:rFonts w:ascii="Andalus" w:hAnsi="Andalus" w:cs="Andalus"/>
                              <w:b/>
                              <w:bCs/>
                              <w:sz w:val="28"/>
                              <w:szCs w:val="28"/>
                              <w:rtl/>
                            </w:rPr>
                            <w:t>كلية الهندسة</w:t>
                          </w:r>
                          <w:r>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anchor>
          </w:drawing>
        </mc:Choice>
        <mc:Fallback>
          <w:pict>
            <v:shape w14:anchorId="0B79D51B" id="Text Box 8" o:spid="_x0000_s1027" type="#_x0000_t202" style="position:absolute;margin-left:322pt;margin-top:-1.4pt;width:177.2pt;height:60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2F90D4D4" w14:textId="77777777" w:rsidR="00522630" w:rsidRDefault="00000000">
                    <w:pPr>
                      <w:spacing w:after="0" w:line="240" w:lineRule="auto"/>
                      <w:jc w:val="center"/>
                      <w:rPr>
                        <w:rFonts w:ascii="Andalus" w:hAnsi="Andalus" w:cs="Andalus"/>
                        <w:b/>
                        <w:bCs/>
                        <w:sz w:val="28"/>
                        <w:szCs w:val="28"/>
                        <w:rtl/>
                      </w:rPr>
                    </w:pPr>
                    <w:r>
                      <w:rPr>
                        <w:rFonts w:ascii="Andalus" w:hAnsi="Andalus" w:cs="Andalus"/>
                        <w:b/>
                        <w:bCs/>
                        <w:sz w:val="28"/>
                        <w:szCs w:val="28"/>
                        <w:rtl/>
                      </w:rPr>
                      <w:t>جامعة النجاح الوطنية</w:t>
                    </w:r>
                  </w:p>
                  <w:p w14:paraId="624191FE" w14:textId="77777777" w:rsidR="00522630" w:rsidRDefault="00000000">
                    <w:pPr>
                      <w:spacing w:after="0" w:line="240" w:lineRule="auto"/>
                      <w:jc w:val="center"/>
                      <w:rPr>
                        <w:rFonts w:ascii="Andalus" w:hAnsi="Andalus" w:cs="Andalus"/>
                        <w:b/>
                        <w:bCs/>
                        <w:sz w:val="28"/>
                        <w:szCs w:val="28"/>
                      </w:rPr>
                    </w:pPr>
                    <w:r>
                      <w:rPr>
                        <w:rFonts w:ascii="Andalus" w:hAnsi="Andalus" w:cs="Andalus"/>
                        <w:b/>
                        <w:bCs/>
                        <w:sz w:val="28"/>
                        <w:szCs w:val="28"/>
                        <w:rtl/>
                      </w:rPr>
                      <w:t>كلية الهندسة</w:t>
                    </w:r>
                    <w:r>
                      <w:rPr>
                        <w:rFonts w:ascii="Andalus" w:hAnsi="Andalus" w:cs="Andalus" w:hint="cs"/>
                        <w:b/>
                        <w:bCs/>
                        <w:sz w:val="28"/>
                        <w:szCs w:val="28"/>
                        <w:rtl/>
                      </w:rPr>
                      <w:t xml:space="preserve"> وتكنولوجيا المعلومات</w:t>
                    </w:r>
                  </w:p>
                </w:txbxContent>
              </v:textbox>
            </v:shape>
          </w:pict>
        </mc:Fallback>
      </mc:AlternateContent>
    </w:r>
  </w:p>
  <w:p w14:paraId="3FE23A68" w14:textId="77777777" w:rsidR="00522630" w:rsidRDefault="00522630">
    <w:pPr>
      <w:pStyle w:val="Header"/>
    </w:pPr>
  </w:p>
  <w:p w14:paraId="64E77960" w14:textId="77777777" w:rsidR="00522630" w:rsidRDefault="00522630">
    <w:pPr>
      <w:pStyle w:val="Header"/>
    </w:pPr>
  </w:p>
  <w:p w14:paraId="1F2850A9" w14:textId="77777777" w:rsidR="00522630" w:rsidRDefault="00522630">
    <w:pPr>
      <w:pStyle w:val="Header"/>
    </w:pPr>
  </w:p>
  <w:p w14:paraId="68AB35BD" w14:textId="77777777" w:rsidR="00522630" w:rsidRDefault="00522630">
    <w:pPr>
      <w:pStyle w:val="Header"/>
    </w:pPr>
  </w:p>
  <w:p w14:paraId="0B398568" w14:textId="77777777" w:rsidR="00522630" w:rsidRDefault="00000000">
    <w:pPr>
      <w:pStyle w:val="Header"/>
    </w:pPr>
    <w:r>
      <w:rPr>
        <w:noProof/>
      </w:rPr>
      <mc:AlternateContent>
        <mc:Choice Requires="wps">
          <w:drawing>
            <wp:anchor distT="0" distB="0" distL="114300" distR="114300" simplePos="0" relativeHeight="251660288" behindDoc="0" locked="0" layoutInCell="1" allowOverlap="1" wp14:anchorId="4B1A5195" wp14:editId="4BB89233">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ln>
                    </wps:spPr>
                    <wps:bodyPr/>
                  </wps:wsp>
                </a:graphicData>
              </a:graphic>
            </wp:anchor>
          </w:drawing>
        </mc:Choice>
        <mc:Fallback xmlns:wpsCustomData="http://www.wps.cn/officeDocument/2013/wpsCustomData">
          <w:pict>
            <v:shape id="AutoShape 1" o:spid="_x0000_s1026" o:spt="32" type="#_x0000_t32" style="position:absolute;left:0pt;margin-left:-71.25pt;margin-top:12pt;height:0pt;width:576pt;z-index:251660288;mso-width-relative:page;mso-height-relative:page;" filled="f" stroked="t" coordsize="21600,21600" o:gfxdata="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K9ND+rXAAAACwEAAA8AAAAAAAAAAQAgAAAA&#10;IgAAAGRycy9kb3ducmV2LnhtbFBLAQIUABQAAAAIAIdO4kD7M77t0wEAALIDAAAOAAAAAAAAAAEA&#10;IAAAACYBAABkcnMvZTJvRG9jLnhtbFBLBQYAAAAABgAGAFkBAABrBQAAAAA=&#10;">
              <v:fill on="f" focussize="0,0"/>
              <v:stroke color="#000000" joinstyle="round"/>
              <v:imagedata o:title=""/>
              <o:lock v:ext="edit" aspectratio="f"/>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52DDA"/>
    <w:multiLevelType w:val="multilevel"/>
    <w:tmpl w:val="0ED52DDA"/>
    <w:lvl w:ilvl="0">
      <w:start w:val="1"/>
      <w:numFmt w:val="bullet"/>
      <w:lvlText w:val=""/>
      <w:lvlJc w:val="left"/>
      <w:pPr>
        <w:ind w:left="0" w:hanging="360"/>
      </w:pPr>
      <w:rPr>
        <w:rFonts w:ascii="Wingdings" w:hAnsi="Wingdings" w:hint="default"/>
      </w:rPr>
    </w:lvl>
    <w:lvl w:ilvl="1">
      <w:start w:val="1"/>
      <w:numFmt w:val="bullet"/>
      <w:lvlText w:val="o"/>
      <w:lvlJc w:val="left"/>
      <w:pPr>
        <w:ind w:left="720" w:hanging="360"/>
      </w:pPr>
      <w:rPr>
        <w:rFonts w:ascii="Courier New" w:hAnsi="Courier New" w:cs="Courier New"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o"/>
      <w:lvlJc w:val="left"/>
      <w:pPr>
        <w:ind w:left="2880" w:hanging="360"/>
      </w:pPr>
      <w:rPr>
        <w:rFonts w:ascii="Courier New" w:hAnsi="Courier New" w:cs="Courier New" w:hint="default"/>
      </w:rPr>
    </w:lvl>
    <w:lvl w:ilvl="5">
      <w:start w:val="1"/>
      <w:numFmt w:val="bullet"/>
      <w:lvlText w:val=""/>
      <w:lvlJc w:val="left"/>
      <w:pPr>
        <w:ind w:left="3600" w:hanging="360"/>
      </w:pPr>
      <w:rPr>
        <w:rFonts w:ascii="Wingdings" w:hAnsi="Wingdings" w:hint="default"/>
      </w:rPr>
    </w:lvl>
    <w:lvl w:ilvl="6">
      <w:start w:val="1"/>
      <w:numFmt w:val="bullet"/>
      <w:lvlText w:val=""/>
      <w:lvlJc w:val="left"/>
      <w:pPr>
        <w:ind w:left="4320" w:hanging="360"/>
      </w:pPr>
      <w:rPr>
        <w:rFonts w:ascii="Symbol" w:hAnsi="Symbol" w:hint="default"/>
      </w:rPr>
    </w:lvl>
    <w:lvl w:ilvl="7">
      <w:start w:val="1"/>
      <w:numFmt w:val="bullet"/>
      <w:lvlText w:val="o"/>
      <w:lvlJc w:val="left"/>
      <w:pPr>
        <w:ind w:left="5040" w:hanging="360"/>
      </w:pPr>
      <w:rPr>
        <w:rFonts w:ascii="Courier New" w:hAnsi="Courier New" w:cs="Courier New" w:hint="default"/>
      </w:rPr>
    </w:lvl>
    <w:lvl w:ilvl="8">
      <w:start w:val="1"/>
      <w:numFmt w:val="bullet"/>
      <w:lvlText w:val=""/>
      <w:lvlJc w:val="left"/>
      <w:pPr>
        <w:ind w:left="5760" w:hanging="360"/>
      </w:pPr>
      <w:rPr>
        <w:rFonts w:ascii="Wingdings" w:hAnsi="Wingdings" w:hint="default"/>
      </w:rPr>
    </w:lvl>
  </w:abstractNum>
  <w:abstractNum w:abstractNumId="1" w15:restartNumberingAfterBreak="0">
    <w:nsid w:val="25501C4E"/>
    <w:multiLevelType w:val="multilevel"/>
    <w:tmpl w:val="25501C4E"/>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 w15:restartNumberingAfterBreak="0">
    <w:nsid w:val="6B555A5B"/>
    <w:multiLevelType w:val="multilevel"/>
    <w:tmpl w:val="6B555A5B"/>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num w:numId="1" w16cid:durableId="412241605">
    <w:abstractNumId w:val="0"/>
  </w:num>
  <w:num w:numId="2" w16cid:durableId="1595631876">
    <w:abstractNumId w:val="2"/>
  </w:num>
  <w:num w:numId="3" w16cid:durableId="13516396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5968"/>
    <w:rsid w:val="000070A7"/>
    <w:rsid w:val="0001373A"/>
    <w:rsid w:val="00023C45"/>
    <w:rsid w:val="000241AD"/>
    <w:rsid w:val="0005059F"/>
    <w:rsid w:val="00087FFC"/>
    <w:rsid w:val="00096863"/>
    <w:rsid w:val="00097DDF"/>
    <w:rsid w:val="000A76DA"/>
    <w:rsid w:val="000B2670"/>
    <w:rsid w:val="000D5A36"/>
    <w:rsid w:val="000E125D"/>
    <w:rsid w:val="000F7C9F"/>
    <w:rsid w:val="00115A6C"/>
    <w:rsid w:val="00131C3C"/>
    <w:rsid w:val="0014065D"/>
    <w:rsid w:val="001422D1"/>
    <w:rsid w:val="00153A92"/>
    <w:rsid w:val="001572AE"/>
    <w:rsid w:val="001C09EF"/>
    <w:rsid w:val="001C6793"/>
    <w:rsid w:val="001D43ED"/>
    <w:rsid w:val="001D56B3"/>
    <w:rsid w:val="001E1CF1"/>
    <w:rsid w:val="002036C6"/>
    <w:rsid w:val="00214CF4"/>
    <w:rsid w:val="0027710A"/>
    <w:rsid w:val="002B6A6D"/>
    <w:rsid w:val="002C5313"/>
    <w:rsid w:val="002E4550"/>
    <w:rsid w:val="002E5D99"/>
    <w:rsid w:val="00303D29"/>
    <w:rsid w:val="003149DF"/>
    <w:rsid w:val="003267E5"/>
    <w:rsid w:val="003A15F8"/>
    <w:rsid w:val="003D04D5"/>
    <w:rsid w:val="003D65E3"/>
    <w:rsid w:val="003E2009"/>
    <w:rsid w:val="004130D4"/>
    <w:rsid w:val="00417151"/>
    <w:rsid w:val="00424BC0"/>
    <w:rsid w:val="00463212"/>
    <w:rsid w:val="00473C94"/>
    <w:rsid w:val="004C1222"/>
    <w:rsid w:val="004E46AC"/>
    <w:rsid w:val="00500C22"/>
    <w:rsid w:val="005057B8"/>
    <w:rsid w:val="00522630"/>
    <w:rsid w:val="005448A6"/>
    <w:rsid w:val="00550C9E"/>
    <w:rsid w:val="00561643"/>
    <w:rsid w:val="00565AEB"/>
    <w:rsid w:val="00572184"/>
    <w:rsid w:val="005D0337"/>
    <w:rsid w:val="005E4DC3"/>
    <w:rsid w:val="005E5AB1"/>
    <w:rsid w:val="005F71B7"/>
    <w:rsid w:val="00601359"/>
    <w:rsid w:val="00625A22"/>
    <w:rsid w:val="006311E5"/>
    <w:rsid w:val="006328E5"/>
    <w:rsid w:val="006740A7"/>
    <w:rsid w:val="00692A14"/>
    <w:rsid w:val="006950F0"/>
    <w:rsid w:val="006A75EB"/>
    <w:rsid w:val="006D0222"/>
    <w:rsid w:val="006E3A3F"/>
    <w:rsid w:val="006F3A95"/>
    <w:rsid w:val="007004D0"/>
    <w:rsid w:val="0070381A"/>
    <w:rsid w:val="00712EAB"/>
    <w:rsid w:val="00754886"/>
    <w:rsid w:val="00785968"/>
    <w:rsid w:val="007A6B82"/>
    <w:rsid w:val="007B2C4E"/>
    <w:rsid w:val="007F2D03"/>
    <w:rsid w:val="007F44C2"/>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AF5DD6"/>
    <w:rsid w:val="00B040B1"/>
    <w:rsid w:val="00B11E75"/>
    <w:rsid w:val="00B20EA4"/>
    <w:rsid w:val="00B27D06"/>
    <w:rsid w:val="00B315B4"/>
    <w:rsid w:val="00B567DF"/>
    <w:rsid w:val="00B67BFE"/>
    <w:rsid w:val="00B73DAD"/>
    <w:rsid w:val="00BA482F"/>
    <w:rsid w:val="00BB3AEA"/>
    <w:rsid w:val="00BF61EF"/>
    <w:rsid w:val="00C35A15"/>
    <w:rsid w:val="00C45FC2"/>
    <w:rsid w:val="00C56870"/>
    <w:rsid w:val="00C62668"/>
    <w:rsid w:val="00C66C1C"/>
    <w:rsid w:val="00CB1AC0"/>
    <w:rsid w:val="00CB1E57"/>
    <w:rsid w:val="00CD5E54"/>
    <w:rsid w:val="00CF5C76"/>
    <w:rsid w:val="00CF5DBA"/>
    <w:rsid w:val="00CF5DEF"/>
    <w:rsid w:val="00D20268"/>
    <w:rsid w:val="00D602BC"/>
    <w:rsid w:val="00D63FFC"/>
    <w:rsid w:val="00D86F82"/>
    <w:rsid w:val="00DA70C1"/>
    <w:rsid w:val="00DC4421"/>
    <w:rsid w:val="00DC6AD3"/>
    <w:rsid w:val="00DD16CF"/>
    <w:rsid w:val="00E1562D"/>
    <w:rsid w:val="00E7499B"/>
    <w:rsid w:val="00EA1057"/>
    <w:rsid w:val="00EA304E"/>
    <w:rsid w:val="00ED0CB5"/>
    <w:rsid w:val="00F801CD"/>
    <w:rsid w:val="00F84BFF"/>
    <w:rsid w:val="00F92CE1"/>
    <w:rsid w:val="00F92FC0"/>
    <w:rsid w:val="00F95B21"/>
    <w:rsid w:val="00FA7504"/>
    <w:rsid w:val="00FB3B21"/>
    <w:rsid w:val="00FB548A"/>
    <w:rsid w:val="00FC1693"/>
    <w:rsid w:val="00FC1F83"/>
    <w:rsid w:val="00FC2768"/>
    <w:rsid w:val="00FC713E"/>
    <w:rsid w:val="00FD44F9"/>
    <w:rsid w:val="00FE6F23"/>
    <w:rsid w:val="29970003"/>
    <w:rsid w:val="3A3A010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3DF31678"/>
  <w15:docId w15:val="{687C6B7C-0A2D-4FB7-9368-1CFFC83B68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Theme="minorHAnsi" w:eastAsiaTheme="minorHAnsi" w:hAnsiTheme="minorHAnsi" w:cstheme="minorBidi"/>
      <w:sz w:val="22"/>
      <w:szCs w:val="22"/>
    </w:rPr>
  </w:style>
  <w:style w:type="paragraph" w:styleId="Heading2">
    <w:name w:val="heading 2"/>
    <w:basedOn w:val="Normal"/>
    <w:next w:val="Normal"/>
    <w:link w:val="Heading2Char"/>
    <w:uiPriority w:val="9"/>
    <w:qFormat/>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Footer">
    <w:name w:val="footer"/>
    <w:basedOn w:val="Normal"/>
    <w:link w:val="FooterChar"/>
    <w:uiPriority w:val="99"/>
    <w:semiHidden/>
    <w:unhideWhenUsed/>
    <w:pPr>
      <w:tabs>
        <w:tab w:val="center" w:pos="4320"/>
        <w:tab w:val="right" w:pos="8640"/>
      </w:tabs>
      <w:spacing w:after="0" w:line="240" w:lineRule="auto"/>
    </w:pPr>
  </w:style>
  <w:style w:type="paragraph" w:styleId="Header">
    <w:name w:val="header"/>
    <w:basedOn w:val="Normal"/>
    <w:link w:val="HeaderChar"/>
    <w:uiPriority w:val="99"/>
    <w:semiHidden/>
    <w:unhideWhenUsed/>
    <w:pPr>
      <w:tabs>
        <w:tab w:val="center" w:pos="4320"/>
        <w:tab w:val="right" w:pos="8640"/>
      </w:tabs>
      <w:spacing w:after="0" w:line="240" w:lineRule="auto"/>
    </w:pPr>
  </w:style>
  <w:style w:type="paragraph" w:styleId="NormalWeb">
    <w:name w:val="Normal (Web)"/>
    <w:uiPriority w:val="99"/>
    <w:unhideWhenUsed/>
    <w:pPr>
      <w:spacing w:beforeAutospacing="1" w:afterAutospacing="1"/>
    </w:pPr>
    <w:rPr>
      <w:sz w:val="24"/>
      <w:szCs w:val="24"/>
      <w:lang w:eastAsia="zh-CN"/>
    </w:rPr>
  </w:style>
  <w:style w:type="character" w:customStyle="1" w:styleId="HeaderChar">
    <w:name w:val="Header Char"/>
    <w:basedOn w:val="DefaultParagraphFont"/>
    <w:link w:val="Header"/>
    <w:uiPriority w:val="99"/>
    <w:semiHidden/>
  </w:style>
  <w:style w:type="character" w:customStyle="1" w:styleId="FooterChar">
    <w:name w:val="Footer Char"/>
    <w:basedOn w:val="DefaultParagraphFont"/>
    <w:link w:val="Footer"/>
    <w:uiPriority w:val="99"/>
    <w:semiHidden/>
  </w:style>
  <w:style w:type="paragraph" w:styleId="ListParagraph">
    <w:name w:val="List Paragraph"/>
    <w:basedOn w:val="Normal"/>
    <w:uiPriority w:val="34"/>
    <w:qFormat/>
    <w:pPr>
      <w:ind w:left="720"/>
      <w:contextualSpacing/>
    </w:pPr>
  </w:style>
  <w:style w:type="character" w:customStyle="1" w:styleId="Heading2Char">
    <w:name w:val="Heading 2 Char"/>
    <w:basedOn w:val="DefaultParagraphFont"/>
    <w:link w:val="Heading2"/>
    <w:uiPriority w:val="9"/>
    <w:rPr>
      <w:rFonts w:ascii="Times New Roman" w:eastAsia="Times New Roman" w:hAnsi="Times New Roman" w:cs="Times New Roman"/>
      <w:b/>
      <w:bCs/>
      <w:sz w:val="36"/>
      <w:szCs w:val="36"/>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character" w:styleId="PlaceholderText">
    <w:name w:val="Placeholder Text"/>
    <w:basedOn w:val="DefaultParagraphFont"/>
    <w:uiPriority w:val="99"/>
    <w:semiHidden/>
    <w:qFormat/>
    <w:rPr>
      <w:color w:val="808080"/>
    </w:rPr>
  </w:style>
  <w:style w:type="paragraph" w:styleId="HTMLPreformatted">
    <w:name w:val="HTML Preformatted"/>
    <w:basedOn w:val="Normal"/>
    <w:link w:val="HTMLPreformattedChar"/>
    <w:uiPriority w:val="99"/>
    <w:semiHidden/>
    <w:unhideWhenUsed/>
    <w:rsid w:val="00500C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500C22"/>
    <w:rPr>
      <w:rFonts w:ascii="Courier New" w:eastAsia="Times New Roman" w:hAnsi="Courier New" w:cs="Courier New"/>
    </w:rPr>
  </w:style>
  <w:style w:type="character" w:customStyle="1" w:styleId="y2iqfc">
    <w:name w:val="y2iqfc"/>
    <w:basedOn w:val="DefaultParagraphFont"/>
    <w:rsid w:val="00500C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157531">
      <w:bodyDiv w:val="1"/>
      <w:marLeft w:val="0"/>
      <w:marRight w:val="0"/>
      <w:marTop w:val="0"/>
      <w:marBottom w:val="0"/>
      <w:divBdr>
        <w:top w:val="none" w:sz="0" w:space="0" w:color="auto"/>
        <w:left w:val="none" w:sz="0" w:space="0" w:color="auto"/>
        <w:bottom w:val="none" w:sz="0" w:space="0" w:color="auto"/>
        <w:right w:val="none" w:sz="0" w:space="0" w:color="auto"/>
      </w:divBdr>
    </w:div>
    <w:div w:id="13987420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514</Words>
  <Characters>2932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ABET Center</dc:creator>
  <cp:lastModifiedBy>othman.subhi.123@gmail.com</cp:lastModifiedBy>
  <cp:revision>2</cp:revision>
  <cp:lastPrinted>2022-09-26T23:27:00Z</cp:lastPrinted>
  <dcterms:created xsi:type="dcterms:W3CDTF">2023-07-31T22:52:00Z</dcterms:created>
  <dcterms:modified xsi:type="dcterms:W3CDTF">2023-07-31T22:52:00Z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1033-11.2.0.11306</vt:lpwstr>
  </property>
  <property fmtid="{D5CDD505-2E9C-101B-9397-08002B2CF9AE}" pid="3" name="ICV">
    <vt:lpwstr>F28BA93A5F8F40D9BEC6BCC6FAC17DB8</vt:lpwstr>
  </property>
</Properties>
</file>