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6A22A2" w14:textId="0C3E0DD4" w:rsidR="009571FD" w:rsidRPr="009571FD" w:rsidRDefault="009571FD" w:rsidP="009571FD">
      <w:pPr>
        <w:jc w:val="center"/>
        <w:rPr>
          <w:rFonts w:ascii="Quicksand Light" w:hAnsi="Quicksand Light"/>
          <w:b/>
          <w:bCs/>
          <w:sz w:val="28"/>
          <w:szCs w:val="28"/>
        </w:rPr>
      </w:pPr>
      <w:r w:rsidRPr="009571FD">
        <w:rPr>
          <w:rFonts w:ascii="Quicksand Light" w:hAnsi="Quicksand Light"/>
          <w:b/>
          <w:bCs/>
          <w:sz w:val="28"/>
          <w:szCs w:val="28"/>
        </w:rPr>
        <w:t>BIDDYA CIVIC</w:t>
      </w:r>
      <w:r w:rsidRPr="009571FD">
        <w:rPr>
          <w:rFonts w:ascii="Quicksand Light" w:hAnsi="Quicksand Light"/>
          <w:b/>
          <w:bCs/>
        </w:rPr>
        <w:t xml:space="preserve"> </w:t>
      </w:r>
      <w:r w:rsidRPr="009571FD">
        <w:rPr>
          <w:rFonts w:ascii="Quicksand Light" w:hAnsi="Quicksand Light"/>
          <w:b/>
          <w:bCs/>
          <w:sz w:val="28"/>
          <w:szCs w:val="28"/>
        </w:rPr>
        <w:t>CENTER / BIDDYA SALFIT</w:t>
      </w:r>
    </w:p>
    <w:p w14:paraId="491EA7BF" w14:textId="04FD4867" w:rsidR="009571FD" w:rsidRPr="009571FD" w:rsidRDefault="009571FD" w:rsidP="009571FD">
      <w:pPr>
        <w:rPr>
          <w:rFonts w:ascii="Quicksand Light" w:hAnsi="Quicksand Light"/>
          <w:b/>
          <w:bCs/>
        </w:rPr>
      </w:pPr>
      <w:r w:rsidRPr="009571FD">
        <w:rPr>
          <w:rFonts w:ascii="Quicksand Light" w:hAnsi="Quicksand Light"/>
          <w:b/>
          <w:bCs/>
          <w:sz w:val="24"/>
          <w:szCs w:val="24"/>
        </w:rPr>
        <w:t>ABOUT</w:t>
      </w:r>
      <w:r w:rsidRPr="009571FD">
        <w:rPr>
          <w:rFonts w:ascii="Quicksand Light" w:hAnsi="Quicksand Light"/>
          <w:b/>
          <w:bCs/>
        </w:rPr>
        <w:t xml:space="preserve"> </w:t>
      </w:r>
      <w:r w:rsidRPr="009571FD">
        <w:rPr>
          <w:rFonts w:ascii="Quicksand Light" w:hAnsi="Quicksand Light"/>
        </w:rPr>
        <w:t>this</w:t>
      </w:r>
      <w:r w:rsidRPr="009571FD">
        <w:rPr>
          <w:rFonts w:ascii="Quicksand Light" w:hAnsi="Quicksand Light"/>
        </w:rPr>
        <w:t xml:space="preserve"> project is a key starting point taken from the development of the town of </w:t>
      </w:r>
      <w:r w:rsidRPr="009571FD">
        <w:rPr>
          <w:rFonts w:ascii="Quicksand Light" w:hAnsi="Quicksand Light"/>
        </w:rPr>
        <w:t>Biddya over</w:t>
      </w:r>
      <w:r w:rsidRPr="009571FD">
        <w:rPr>
          <w:rFonts w:ascii="Quicksand Light" w:hAnsi="Quicksand Light"/>
        </w:rPr>
        <w:t xml:space="preserve"> recent years, with the rapid development of commercial services, and the increase in the population is noticeable the town needs more services buildings on a larger scale. </w:t>
      </w:r>
    </w:p>
    <w:p w14:paraId="3E288BD9" w14:textId="64CA1700" w:rsidR="009571FD" w:rsidRDefault="009571FD" w:rsidP="009571FD">
      <w:pPr>
        <w:rPr>
          <w:rFonts w:ascii="Quicksand Light" w:hAnsi="Quicksand Light"/>
        </w:rPr>
      </w:pPr>
      <w:r w:rsidRPr="009571FD">
        <w:rPr>
          <w:rFonts w:ascii="Quicksand Light" w:hAnsi="Quicksand Light"/>
        </w:rPr>
        <w:t>This project meets the needs of the town of Biddya as well as many nearby villages such as: Qarawa Bani Hassan, Sarta, Masha, Zawiya and many other nearby villages.</w:t>
      </w:r>
    </w:p>
    <w:p w14:paraId="10F4D515" w14:textId="44DAA0AC" w:rsidR="009571FD" w:rsidRDefault="009571FD" w:rsidP="009571FD">
      <w:pPr>
        <w:rPr>
          <w:rFonts w:ascii="Quicksand Light" w:hAnsi="Quicksand Light"/>
          <w:b/>
          <w:bCs/>
          <w:sz w:val="24"/>
          <w:szCs w:val="24"/>
        </w:rPr>
      </w:pPr>
    </w:p>
    <w:p w14:paraId="28B1A6B2" w14:textId="65257270" w:rsidR="009571FD" w:rsidRPr="009571FD" w:rsidRDefault="009571FD" w:rsidP="009571FD">
      <w:pPr>
        <w:rPr>
          <w:rFonts w:ascii="Quicksand Light" w:hAnsi="Quicksand Light"/>
          <w:b/>
          <w:bCs/>
          <w:sz w:val="24"/>
          <w:szCs w:val="24"/>
        </w:rPr>
      </w:pPr>
      <w:r w:rsidRPr="009571FD">
        <w:rPr>
          <w:rFonts w:ascii="Quicksand Light" w:hAnsi="Quicksand Light"/>
          <w:b/>
          <w:bCs/>
          <w:sz w:val="24"/>
          <w:szCs w:val="24"/>
        </w:rPr>
        <w:t xml:space="preserve">The objectives that the project seeks to achieve and meet: </w:t>
      </w:r>
    </w:p>
    <w:p w14:paraId="4254C0F2" w14:textId="793FD855" w:rsidR="009571FD" w:rsidRPr="009571FD" w:rsidRDefault="009571FD" w:rsidP="009571FD">
      <w:pPr>
        <w:rPr>
          <w:rFonts w:ascii="Quicksand Light" w:hAnsi="Quicksand Light"/>
        </w:rPr>
      </w:pPr>
      <w:r w:rsidRPr="009571FD">
        <w:rPr>
          <w:rFonts w:ascii="Quicksand Light" w:hAnsi="Quicksand Light"/>
        </w:rPr>
        <w:t xml:space="preserve">1. Providing basic cultural and commercial services. </w:t>
      </w:r>
    </w:p>
    <w:p w14:paraId="487AEC4A" w14:textId="3805FA0D" w:rsidR="009571FD" w:rsidRPr="009571FD" w:rsidRDefault="009571FD" w:rsidP="009571FD">
      <w:pPr>
        <w:rPr>
          <w:rFonts w:ascii="Quicksand Light" w:hAnsi="Quicksand Light"/>
        </w:rPr>
      </w:pPr>
      <w:r w:rsidRPr="009571FD">
        <w:rPr>
          <w:rFonts w:ascii="Quicksand Light" w:hAnsi="Quicksand Light"/>
        </w:rPr>
        <w:t xml:space="preserve">2. Raising the cultural, intellectual and developmental level. </w:t>
      </w:r>
    </w:p>
    <w:p w14:paraId="2EC7ADB3" w14:textId="45824A18" w:rsidR="009571FD" w:rsidRPr="009571FD" w:rsidRDefault="009571FD" w:rsidP="009571FD">
      <w:pPr>
        <w:rPr>
          <w:rFonts w:ascii="Quicksand Light" w:hAnsi="Quicksand Light"/>
        </w:rPr>
      </w:pPr>
      <w:r w:rsidRPr="009571FD">
        <w:rPr>
          <w:rFonts w:ascii="Quicksand Light" w:hAnsi="Quicksand Light"/>
        </w:rPr>
        <w:t xml:space="preserve">3. Saving the wasted time and effort of the population. </w:t>
      </w:r>
    </w:p>
    <w:p w14:paraId="3D5F6533" w14:textId="088B5DA2" w:rsidR="009571FD" w:rsidRPr="009571FD" w:rsidRDefault="009571FD" w:rsidP="009571FD">
      <w:pPr>
        <w:rPr>
          <w:rFonts w:ascii="Quicksand Light" w:hAnsi="Quicksand Light"/>
        </w:rPr>
      </w:pPr>
      <w:r w:rsidRPr="009571FD">
        <w:rPr>
          <w:rFonts w:ascii="Quicksand Light" w:hAnsi="Quicksand Light"/>
        </w:rPr>
        <w:t xml:space="preserve">4. Caring for young people who are considered the generation of development and advancement. </w:t>
      </w:r>
    </w:p>
    <w:p w14:paraId="704C0C23" w14:textId="107B27EA" w:rsidR="009571FD" w:rsidRDefault="009571FD" w:rsidP="009571FD">
      <w:pPr>
        <w:rPr>
          <w:rFonts w:ascii="Quicksand Light" w:hAnsi="Quicksand Light"/>
        </w:rPr>
      </w:pPr>
      <w:r w:rsidRPr="009571FD">
        <w:rPr>
          <w:rFonts w:ascii="Quicksand Light" w:hAnsi="Quicksand Light"/>
        </w:rPr>
        <w:t>5.Encouraging the establishment of projects and investments that raise the level of the country.</w:t>
      </w:r>
    </w:p>
    <w:p w14:paraId="453D553A" w14:textId="3D054179" w:rsidR="009571FD" w:rsidRDefault="009571FD" w:rsidP="009571FD">
      <w:pPr>
        <w:rPr>
          <w:rFonts w:ascii="Quicksand Light" w:hAnsi="Quicksand Light"/>
        </w:rPr>
      </w:pPr>
    </w:p>
    <w:p w14:paraId="37AAD965" w14:textId="6E24DD75" w:rsidR="0058038E" w:rsidRDefault="009571FD">
      <w:pPr>
        <w:rPr>
          <w:rFonts w:ascii="Quicksand Light" w:hAnsi="Quicksand Light"/>
          <w:color w:val="000000" w:themeColor="text1"/>
        </w:rPr>
      </w:pPr>
      <w:r w:rsidRPr="00245762">
        <w:rPr>
          <w:rFonts w:ascii="Quicksand Light" w:hAnsi="Quicksand Light"/>
          <w:b/>
          <w:bCs/>
          <w:color w:val="000000" w:themeColor="text1"/>
          <w:sz w:val="24"/>
          <w:szCs w:val="24"/>
        </w:rPr>
        <w:t xml:space="preserve">THE CONCEPT </w:t>
      </w:r>
      <w:r w:rsidRPr="00245762">
        <w:rPr>
          <w:rFonts w:ascii="Quicksand Light" w:hAnsi="Quicksand Light"/>
          <w:color w:val="000000" w:themeColor="text1"/>
        </w:rPr>
        <w:t>provide an environment and a safe place for all people in the area where the project is located, the place that contains all the multiple functions that serve the community is a public place where communication is between all people from different villages nearby, which creates places to gather in the project such as the main amphitheater located in the middle of the project, which is located between the lines of the contour, and the restaurant overlooking the runway, the lines of the project began to form the distribution of spaces and the way to reach them with the determination of the area where the main amphitheater is located at the beginning The project lines began to revolve around it, in addition to the influence of the contour lines on the site on the distribution of blanks, so the project took from the formation of the contour lines for it.</w:t>
      </w:r>
    </w:p>
    <w:p w14:paraId="1750CF29" w14:textId="122822E7" w:rsidR="00245762" w:rsidRDefault="00245762">
      <w:pPr>
        <w:rPr>
          <w:rFonts w:ascii="Quicksand Light" w:hAnsi="Quicksand Light"/>
          <w:color w:val="000000" w:themeColor="text1"/>
        </w:rPr>
      </w:pPr>
    </w:p>
    <w:p w14:paraId="28CFA494" w14:textId="77777777" w:rsidR="00245762" w:rsidRPr="00245762" w:rsidRDefault="00245762">
      <w:pPr>
        <w:rPr>
          <w:rFonts w:ascii="Quicksand Light" w:hAnsi="Quicksand Light"/>
          <w:color w:val="000000" w:themeColor="text1"/>
          <w:rtl/>
        </w:rPr>
      </w:pPr>
    </w:p>
    <w:p w14:paraId="20E4E4AF" w14:textId="0825C001" w:rsidR="009571FD" w:rsidRDefault="009571FD">
      <w:pPr>
        <w:rPr>
          <w:rFonts w:ascii="Quicksand Light" w:hAnsi="Quicksand Light"/>
          <w:rtl/>
        </w:rPr>
      </w:pPr>
    </w:p>
    <w:p w14:paraId="2B43A335" w14:textId="46489CB2" w:rsidR="009571FD" w:rsidRDefault="009571FD">
      <w:pPr>
        <w:rPr>
          <w:rFonts w:ascii="Quicksand Light" w:hAnsi="Quicksand Light"/>
        </w:rPr>
      </w:pPr>
      <w:r>
        <w:rPr>
          <w:rFonts w:ascii="Quicksand Light" w:hAnsi="Quicksand Light"/>
        </w:rPr>
        <w:t xml:space="preserve">Done by: ALAA’ ASSAF </w:t>
      </w:r>
    </w:p>
    <w:p w14:paraId="22BAE8FD" w14:textId="50DF6FD7" w:rsidR="009571FD" w:rsidRDefault="009571FD">
      <w:pPr>
        <w:rPr>
          <w:rFonts w:ascii="Quicksand Light" w:hAnsi="Quicksand Light"/>
        </w:rPr>
      </w:pPr>
    </w:p>
    <w:p w14:paraId="26D26911" w14:textId="71158278" w:rsidR="00403BC7" w:rsidRDefault="00403BC7">
      <w:pPr>
        <w:rPr>
          <w:rFonts w:ascii="Quicksand Light" w:hAnsi="Quicksand Light"/>
        </w:rPr>
      </w:pPr>
    </w:p>
    <w:p w14:paraId="30E83CFD" w14:textId="21109645" w:rsidR="00403BC7" w:rsidRDefault="00403BC7" w:rsidP="00FC3871">
      <w:pPr>
        <w:bidi/>
        <w:jc w:val="center"/>
        <w:rPr>
          <w:b/>
          <w:bCs/>
          <w:sz w:val="28"/>
          <w:szCs w:val="28"/>
          <w:rtl/>
          <w:lang w:bidi="ar"/>
        </w:rPr>
      </w:pPr>
      <w:r w:rsidRPr="009571FD">
        <w:rPr>
          <w:b/>
          <w:bCs/>
          <w:sz w:val="28"/>
          <w:szCs w:val="28"/>
          <w:rtl/>
          <w:lang w:bidi="ar"/>
        </w:rPr>
        <w:lastRenderedPageBreak/>
        <w:t xml:space="preserve">مركز </w:t>
      </w:r>
      <w:r>
        <w:rPr>
          <w:rFonts w:hint="cs"/>
          <w:b/>
          <w:bCs/>
          <w:sz w:val="28"/>
          <w:szCs w:val="28"/>
          <w:rtl/>
          <w:lang w:bidi="ar-JO"/>
        </w:rPr>
        <w:t>ب</w:t>
      </w:r>
      <w:r w:rsidRPr="009571FD">
        <w:rPr>
          <w:b/>
          <w:bCs/>
          <w:sz w:val="28"/>
          <w:szCs w:val="28"/>
          <w:rtl/>
          <w:lang w:bidi="ar"/>
        </w:rPr>
        <w:t xml:space="preserve">ديا المدني </w:t>
      </w:r>
      <w:r>
        <w:rPr>
          <w:rFonts w:hint="cs"/>
          <w:b/>
          <w:bCs/>
          <w:sz w:val="28"/>
          <w:szCs w:val="28"/>
          <w:rtl/>
          <w:lang w:bidi="ar"/>
        </w:rPr>
        <w:t xml:space="preserve">الترفيهي </w:t>
      </w:r>
      <w:r w:rsidRPr="009571FD">
        <w:rPr>
          <w:b/>
          <w:bCs/>
          <w:sz w:val="28"/>
          <w:szCs w:val="28"/>
          <w:rtl/>
          <w:lang w:bidi="ar"/>
        </w:rPr>
        <w:t xml:space="preserve">/ بديا </w:t>
      </w:r>
      <w:r>
        <w:rPr>
          <w:rFonts w:hint="cs"/>
          <w:b/>
          <w:bCs/>
          <w:sz w:val="28"/>
          <w:szCs w:val="28"/>
          <w:rtl/>
          <w:lang w:bidi="ar"/>
        </w:rPr>
        <w:t>_</w:t>
      </w:r>
      <w:r w:rsidRPr="009571FD">
        <w:rPr>
          <w:b/>
          <w:bCs/>
          <w:sz w:val="28"/>
          <w:szCs w:val="28"/>
          <w:rtl/>
          <w:lang w:bidi="ar"/>
        </w:rPr>
        <w:t>سلفيت</w:t>
      </w:r>
    </w:p>
    <w:p w14:paraId="14619E6D" w14:textId="77777777" w:rsidR="00403BC7" w:rsidRPr="009571FD" w:rsidRDefault="00403BC7" w:rsidP="00403BC7">
      <w:pPr>
        <w:bidi/>
        <w:jc w:val="center"/>
        <w:rPr>
          <w:rFonts w:ascii="Quicksand Light" w:hAnsi="Quicksand Light"/>
          <w:b/>
          <w:bCs/>
          <w:sz w:val="28"/>
          <w:szCs w:val="28"/>
        </w:rPr>
      </w:pPr>
    </w:p>
    <w:p w14:paraId="58788782" w14:textId="519DD83D" w:rsidR="00403BC7" w:rsidRPr="00403BC7" w:rsidRDefault="00403BC7" w:rsidP="00FC3871">
      <w:pPr>
        <w:bidi/>
        <w:rPr>
          <w:rFonts w:ascii="Ara Al Bayan Bold" w:hAnsi="Ara Al Bayan Bold" w:cs="Ara Al Bayan Bold"/>
          <w:b/>
          <w:bCs/>
          <w:sz w:val="24"/>
          <w:szCs w:val="24"/>
        </w:rPr>
      </w:pPr>
      <w:r w:rsidRPr="00403BC7">
        <w:rPr>
          <w:b/>
          <w:bCs/>
          <w:sz w:val="24"/>
          <w:szCs w:val="24"/>
          <w:rtl/>
          <w:lang w:bidi="ar"/>
        </w:rPr>
        <w:t>حول</w:t>
      </w:r>
      <w:r w:rsidRPr="00403BC7">
        <w:rPr>
          <w:sz w:val="24"/>
          <w:szCs w:val="24"/>
          <w:rtl/>
          <w:lang w:bidi="ar"/>
        </w:rPr>
        <w:t xml:space="preserve"> </w:t>
      </w:r>
      <w:r w:rsidRPr="009571FD">
        <w:rPr>
          <w:rtl/>
          <w:lang w:bidi="ar"/>
        </w:rPr>
        <w:t xml:space="preserve">هذا </w:t>
      </w:r>
      <w:r w:rsidRPr="00403BC7">
        <w:rPr>
          <w:rFonts w:ascii="Ara Al Bayan Bold" w:hAnsi="Ara Al Bayan Bold" w:cs="Ara Al Bayan Bold"/>
          <w:sz w:val="24"/>
          <w:szCs w:val="24"/>
          <w:rtl/>
          <w:lang w:bidi="ar"/>
        </w:rPr>
        <w:t>المشروع هو نقطة انطلاق رئيسية مأخوذة من تطوير بلدة بيديا على مدى السنوات الأخيرة، مع التطور السريع للخدمات التجارية، والزيادة في عدد السكان الملحوظ ونظراَ لأن المدينة تحتاج إلى المزيد من المباني الخدماتية على نطاق أوسع.</w:t>
      </w:r>
    </w:p>
    <w:p w14:paraId="22F358A6" w14:textId="73BECDA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يلبي هذا المشروع احتياجات بلدة بديا  والعديد من القرى المجاورة مثل: قراوة بني حسن، سرطة، مسحة، الزاوية والعديد من القرى المجاورة الأخرى.</w:t>
      </w:r>
    </w:p>
    <w:p w14:paraId="6C9CAAA6" w14:textId="77777777" w:rsidR="00403BC7" w:rsidRPr="00403BC7" w:rsidRDefault="00403BC7" w:rsidP="00FC3871">
      <w:pPr>
        <w:rPr>
          <w:rFonts w:ascii="Ara Al Bayan Bold" w:hAnsi="Ara Al Bayan Bold" w:cs="Ara Al Bayan Bold"/>
          <w:b/>
          <w:bCs/>
          <w:sz w:val="24"/>
          <w:szCs w:val="24"/>
        </w:rPr>
      </w:pPr>
    </w:p>
    <w:p w14:paraId="514B940C" w14:textId="3550E55F" w:rsidR="00403BC7" w:rsidRPr="00403BC7" w:rsidRDefault="00403BC7" w:rsidP="00FC3871">
      <w:pPr>
        <w:bidi/>
        <w:rPr>
          <w:rFonts w:ascii="Ara Al Bayan Bold" w:hAnsi="Ara Al Bayan Bold" w:cs="Ara Al Bayan Bold"/>
          <w:b/>
          <w:bCs/>
          <w:sz w:val="24"/>
          <w:szCs w:val="24"/>
        </w:rPr>
      </w:pPr>
      <w:r w:rsidRPr="00403BC7">
        <w:rPr>
          <w:rFonts w:ascii="Ara Al Bayan Bold" w:hAnsi="Ara Al Bayan Bold" w:cs="Ara Al Bayan Bold"/>
          <w:b/>
          <w:bCs/>
          <w:sz w:val="24"/>
          <w:szCs w:val="24"/>
          <w:rtl/>
          <w:lang w:bidi="ar"/>
        </w:rPr>
        <w:t>الأهداف التي يسعى المشروع إلى تحقيقها:</w:t>
      </w:r>
    </w:p>
    <w:p w14:paraId="5B7B6002" w14:textId="7777777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1- تقديم الخدمات الثقافية والتجارية الأساسية.</w:t>
      </w:r>
    </w:p>
    <w:p w14:paraId="271F09CA" w14:textId="7777777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2- رفع المستوى الثقافي والفكري والتنموي.</w:t>
      </w:r>
    </w:p>
    <w:p w14:paraId="6CC754C9" w14:textId="7777777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3- توفير الوقت الضائع والجهد الذي يبذله السكان.</w:t>
      </w:r>
    </w:p>
    <w:p w14:paraId="360C8B05" w14:textId="7777777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4- رعاية الشباب الذين يعتبرون جيل التنمية والتقدم.</w:t>
      </w:r>
    </w:p>
    <w:p w14:paraId="1A3E1D27" w14:textId="77777777" w:rsidR="00403BC7" w:rsidRPr="00403BC7" w:rsidRDefault="00403BC7" w:rsidP="00FC3871">
      <w:pPr>
        <w:bidi/>
        <w:rPr>
          <w:rFonts w:ascii="Ara Al Bayan Bold" w:hAnsi="Ara Al Bayan Bold" w:cs="Ara Al Bayan Bold"/>
          <w:sz w:val="24"/>
          <w:szCs w:val="24"/>
        </w:rPr>
      </w:pPr>
      <w:r w:rsidRPr="00403BC7">
        <w:rPr>
          <w:rFonts w:ascii="Ara Al Bayan Bold" w:hAnsi="Ara Al Bayan Bold" w:cs="Ara Al Bayan Bold"/>
          <w:sz w:val="24"/>
          <w:szCs w:val="24"/>
          <w:rtl/>
          <w:lang w:bidi="ar"/>
        </w:rPr>
        <w:t>5. تشجيع إنشاء المشاريع والاستثمارات التي ترفع من مستوى البلاد.</w:t>
      </w:r>
    </w:p>
    <w:p w14:paraId="5BF12EF1" w14:textId="45E69E3E" w:rsidR="00403BC7" w:rsidRPr="00403BC7" w:rsidRDefault="00403BC7" w:rsidP="00403BC7">
      <w:pPr>
        <w:jc w:val="right"/>
        <w:rPr>
          <w:rFonts w:ascii="Ara Al Bayan Bold" w:hAnsi="Ara Al Bayan Bold" w:cs="Ara Al Bayan Bold"/>
          <w:sz w:val="24"/>
          <w:szCs w:val="24"/>
          <w:rtl/>
        </w:rPr>
      </w:pPr>
    </w:p>
    <w:p w14:paraId="3B517E7D" w14:textId="6C130FEE" w:rsidR="00403BC7" w:rsidRPr="00403BC7" w:rsidRDefault="00403BC7" w:rsidP="00403BC7">
      <w:pPr>
        <w:jc w:val="right"/>
        <w:rPr>
          <w:rFonts w:ascii="Ara Al Bayan Bold" w:hAnsi="Ara Al Bayan Bold" w:cs="Ara Al Bayan Bold"/>
          <w:sz w:val="24"/>
          <w:szCs w:val="24"/>
        </w:rPr>
      </w:pPr>
      <w:r w:rsidRPr="00403BC7">
        <w:rPr>
          <w:rFonts w:ascii="Ara Al Bayan Bold" w:hAnsi="Ara Al Bayan Bold" w:cs="Ara Al Bayan Bold"/>
          <w:sz w:val="24"/>
          <w:szCs w:val="24"/>
          <w:rtl/>
        </w:rPr>
        <w:t xml:space="preserve">الفكرة الأساسية </w:t>
      </w:r>
    </w:p>
    <w:p w14:paraId="6B010AEC" w14:textId="3766BC0E" w:rsidR="00403BC7" w:rsidRPr="00403BC7" w:rsidRDefault="00403BC7" w:rsidP="00403BC7">
      <w:pPr>
        <w:jc w:val="right"/>
        <w:rPr>
          <w:rFonts w:ascii="Ara Al Bayan Bold" w:hAnsi="Ara Al Bayan Bold" w:cs="Ara Al Bayan Bold"/>
          <w:sz w:val="24"/>
          <w:szCs w:val="24"/>
          <w:rtl/>
          <w:lang w:bidi="ar-JO"/>
        </w:rPr>
      </w:pPr>
      <w:r w:rsidRPr="00403BC7">
        <w:rPr>
          <w:rFonts w:ascii="Ara Al Bayan Bold" w:hAnsi="Ara Al Bayan Bold" w:cs="Ara Al Bayan Bold"/>
          <w:sz w:val="24"/>
          <w:szCs w:val="24"/>
          <w:rtl/>
          <w:lang w:bidi="ar-JO"/>
        </w:rPr>
        <w:t xml:space="preserve">العمل على توفير بيئة ومكان آمن لكل الناس في المنطقة الموجود فيها المشروع فالمكان الذي يحتوي على كافة الوظائف المتعددة التي تخدم المجتمع يعتبر مكان عام يتم فيه التواصل بين كافة الناس من مختلف القرى المجاورة مما يخلق أماكن للتجمع في المشروع كالمدرج الرئيسي الموجود في منتصف المشروع الذي يقع بين خطي الكنتور , والمطعم المطل على المدرج , ف خطوط المشروع بدأت تتشكل من توزيع الفراغات وطريقة الوصول اليها مع تحديد المنطقة التي يقع فيها المدرج الرئيسي في البداية , فبدأت خطوط المشروع تتمحور حوله بالاضافة إلى تأثير خطوط الكنتور الموجودة في الموقع على توزيع الفراغات فأخذ المشروع من تشكيل خطوط الكنتور له </w:t>
      </w:r>
      <w:r>
        <w:rPr>
          <w:rFonts w:ascii="Ara Al Bayan Bold" w:hAnsi="Ara Al Bayan Bold" w:cs="Ara Al Bayan Bold" w:hint="cs"/>
          <w:sz w:val="24"/>
          <w:szCs w:val="24"/>
          <w:rtl/>
          <w:lang w:bidi="ar-JO"/>
        </w:rPr>
        <w:t>.</w:t>
      </w:r>
    </w:p>
    <w:p w14:paraId="5501C30C" w14:textId="77777777" w:rsidR="00403BC7" w:rsidRPr="00403BC7" w:rsidRDefault="00403BC7" w:rsidP="00FC3871">
      <w:pPr>
        <w:rPr>
          <w:rFonts w:ascii="Ara Al Bayan Bold" w:hAnsi="Ara Al Bayan Bold" w:cs="Ara Al Bayan Bold"/>
          <w:color w:val="000000" w:themeColor="text1"/>
          <w:sz w:val="24"/>
          <w:szCs w:val="24"/>
          <w:lang w:bidi="ar-JO"/>
        </w:rPr>
      </w:pPr>
    </w:p>
    <w:p w14:paraId="613B38DE" w14:textId="0B7E96A7" w:rsidR="00403BC7" w:rsidRPr="00403BC7" w:rsidRDefault="003D5C3D" w:rsidP="00964110">
      <w:pPr>
        <w:jc w:val="right"/>
        <w:rPr>
          <w:rFonts w:ascii="Ara Al Bayan Bold" w:hAnsi="Ara Al Bayan Bold" w:cs="Ara Al Bayan Bold"/>
          <w:sz w:val="24"/>
          <w:szCs w:val="24"/>
        </w:rPr>
      </w:pPr>
      <w:r>
        <w:rPr>
          <w:rFonts w:ascii="Ara Al Bayan Bold" w:hAnsi="Ara Al Bayan Bold" w:cs="Ara Al Bayan Bold" w:hint="cs"/>
          <w:sz w:val="24"/>
          <w:szCs w:val="24"/>
          <w:rtl/>
        </w:rPr>
        <w:t xml:space="preserve">الطالبة : آلاء عساف </w:t>
      </w:r>
    </w:p>
    <w:sectPr w:rsidR="00403BC7" w:rsidRPr="00403BC7" w:rsidSect="009571FD">
      <w:pgSz w:w="12240" w:h="15840"/>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Quicksand Light">
    <w:panose1 w:val="00000400000000000000"/>
    <w:charset w:val="00"/>
    <w:family w:val="auto"/>
    <w:pitch w:val="variable"/>
    <w:sig w:usb0="2000000F" w:usb1="00000001" w:usb2="00000000" w:usb3="00000000" w:csb0="00000193" w:csb1="00000000"/>
  </w:font>
  <w:font w:name="Ara Al Bayan Bold">
    <w:panose1 w:val="00000800000000000000"/>
    <w:charset w:val="00"/>
    <w:family w:val="modern"/>
    <w:notTrueType/>
    <w:pitch w:val="variable"/>
    <w:sig w:usb0="00002007" w:usb1="00000001" w:usb2="00000008" w:usb3="00000000" w:csb0="000000D3"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948"/>
    <w:rsid w:val="00245762"/>
    <w:rsid w:val="003D5C3D"/>
    <w:rsid w:val="00403BC7"/>
    <w:rsid w:val="004F1F8D"/>
    <w:rsid w:val="00514843"/>
    <w:rsid w:val="00625948"/>
    <w:rsid w:val="006B6A58"/>
    <w:rsid w:val="009571FD"/>
    <w:rsid w:val="00964110"/>
    <w:rsid w:val="00BD0C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C527E"/>
  <w15:chartTrackingRefBased/>
  <w15:docId w15:val="{3D26D529-E16E-40E9-849E-AB18BD097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467</Words>
  <Characters>2668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alaa assaff</dc:creator>
  <cp:keywords/>
  <dc:description/>
  <cp:lastModifiedBy>alaa assaff</cp:lastModifiedBy>
  <cp:revision>4</cp:revision>
  <cp:lastPrinted>2020-06-17T19:52:00Z</cp:lastPrinted>
  <dcterms:created xsi:type="dcterms:W3CDTF">2020-06-17T19:44:00Z</dcterms:created>
  <dcterms:modified xsi:type="dcterms:W3CDTF">2020-06-17T20:07:00Z</dcterms:modified>
</cp:coreProperties>
</file>