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3207" w:rsidRPr="000D7C7F" w:rsidRDefault="00313207" w:rsidP="002B1E8E">
      <w:pPr>
        <w:jc w:val="center"/>
        <w:rPr>
          <w:sz w:val="28"/>
          <w:szCs w:val="28"/>
        </w:rPr>
      </w:pPr>
      <w:r w:rsidRPr="000D7C7F">
        <w:rPr>
          <w:rFonts w:cs="Arial"/>
          <w:sz w:val="28"/>
          <w:szCs w:val="28"/>
          <w:rtl/>
        </w:rPr>
        <w:t>ملخص</w:t>
      </w:r>
    </w:p>
    <w:p w:rsidR="00313207" w:rsidRPr="000D7C7F" w:rsidRDefault="00313207" w:rsidP="00313207">
      <w:pPr>
        <w:jc w:val="right"/>
        <w:rPr>
          <w:rFonts w:cs="Arial"/>
          <w:sz w:val="28"/>
          <w:szCs w:val="28"/>
          <w:rtl/>
        </w:rPr>
      </w:pPr>
      <w:r w:rsidRPr="000D7C7F">
        <w:rPr>
          <w:rFonts w:hint="cs"/>
          <w:sz w:val="28"/>
          <w:szCs w:val="28"/>
          <w:rtl/>
          <w:lang w:bidi="ar-EG"/>
        </w:rPr>
        <w:t xml:space="preserve">قرية حجة هي قرية فلسطينية تقع على الخط الواصل بين مدينتي نابلس وقلقيلة , حيث تتبع إداريا لمدينة قلقيلية , وتقع الى الشرق من قلقيلية على بعد 18 كلم تقريبا </w:t>
      </w:r>
      <w:r w:rsidRPr="000D7C7F">
        <w:rPr>
          <w:rFonts w:cs="Arial"/>
          <w:sz w:val="28"/>
          <w:szCs w:val="28"/>
          <w:rtl/>
        </w:rPr>
        <w:t xml:space="preserve">ونابلس  </w:t>
      </w:r>
      <w:r w:rsidRPr="000D7C7F">
        <w:rPr>
          <w:rFonts w:cs="Arial" w:hint="cs"/>
          <w:sz w:val="28"/>
          <w:szCs w:val="28"/>
          <w:rtl/>
        </w:rPr>
        <w:t>, في هذا المشروع ,</w:t>
      </w:r>
      <w:r w:rsidRPr="000D7C7F">
        <w:rPr>
          <w:rFonts w:cs="Arial"/>
          <w:sz w:val="28"/>
          <w:szCs w:val="28"/>
          <w:rtl/>
        </w:rPr>
        <w:t xml:space="preserve"> الغرض الأساسي هو إجراء</w:t>
      </w:r>
      <w:r w:rsidRPr="000D7C7F">
        <w:rPr>
          <w:rFonts w:cs="Arial" w:hint="cs"/>
          <w:sz w:val="28"/>
          <w:szCs w:val="28"/>
          <w:rtl/>
        </w:rPr>
        <w:t xml:space="preserve"> بعد الدراسات </w:t>
      </w:r>
      <w:r w:rsidRPr="000D7C7F">
        <w:rPr>
          <w:rFonts w:cs="Arial"/>
          <w:sz w:val="28"/>
          <w:szCs w:val="28"/>
          <w:rtl/>
        </w:rPr>
        <w:t xml:space="preserve"> </w:t>
      </w:r>
      <w:r w:rsidRPr="000D7C7F">
        <w:rPr>
          <w:rFonts w:cs="Arial" w:hint="cs"/>
          <w:sz w:val="28"/>
          <w:szCs w:val="28"/>
          <w:rtl/>
        </w:rPr>
        <w:t>ال</w:t>
      </w:r>
      <w:r w:rsidRPr="000D7C7F">
        <w:rPr>
          <w:rFonts w:cs="Arial"/>
          <w:sz w:val="28"/>
          <w:szCs w:val="28"/>
          <w:rtl/>
        </w:rPr>
        <w:t>تحليلية ، بما في ذلك تحليل بعض المواقع العامة ، والأنظمة الهيكلية والفنية والمتخصصة ، والتي يتم</w:t>
      </w:r>
      <w:r w:rsidRPr="000D7C7F">
        <w:rPr>
          <w:rFonts w:cs="Arial" w:hint="cs"/>
          <w:sz w:val="28"/>
          <w:szCs w:val="28"/>
          <w:rtl/>
        </w:rPr>
        <w:t xml:space="preserve"> تفصيلها </w:t>
      </w:r>
      <w:r w:rsidRPr="000D7C7F">
        <w:rPr>
          <w:rFonts w:cs="Arial"/>
          <w:sz w:val="28"/>
          <w:szCs w:val="28"/>
          <w:rtl/>
        </w:rPr>
        <w:t xml:space="preserve"> من خلال في مخطط تفصيلي. ، للاطلاع على المتغيرات التي تم إنشاؤها في المجالات التي يمكن أن تؤثر على </w:t>
      </w:r>
      <w:r w:rsidRPr="000D7C7F">
        <w:rPr>
          <w:rFonts w:cs="Arial" w:hint="cs"/>
          <w:sz w:val="28"/>
          <w:szCs w:val="28"/>
          <w:rtl/>
        </w:rPr>
        <w:t xml:space="preserve">استخدام المبنى من قبل العملين والطلاب خلال العام </w:t>
      </w:r>
      <w:r w:rsidRPr="000D7C7F">
        <w:rPr>
          <w:rFonts w:cs="Arial"/>
          <w:sz w:val="28"/>
          <w:szCs w:val="28"/>
          <w:rtl/>
        </w:rPr>
        <w:t xml:space="preserve"> ، بما في ذلك المفاهيم الهيكلية  والتشكيلية والنمطية والأمان</w:t>
      </w:r>
      <w:r w:rsidR="000D7C7F" w:rsidRPr="000D7C7F">
        <w:rPr>
          <w:rFonts w:cs="Arial" w:hint="cs"/>
          <w:sz w:val="28"/>
          <w:szCs w:val="28"/>
          <w:rtl/>
        </w:rPr>
        <w:t>.</w:t>
      </w:r>
    </w:p>
    <w:p w:rsidR="00313207" w:rsidRPr="000D7C7F" w:rsidRDefault="00313207" w:rsidP="000D7C7F">
      <w:pPr>
        <w:jc w:val="right"/>
        <w:rPr>
          <w:sz w:val="28"/>
          <w:szCs w:val="28"/>
          <w:rtl/>
        </w:rPr>
      </w:pPr>
      <w:r w:rsidRPr="000D7C7F">
        <w:rPr>
          <w:rFonts w:hint="cs"/>
          <w:sz w:val="28"/>
          <w:szCs w:val="28"/>
          <w:rtl/>
        </w:rPr>
        <w:t xml:space="preserve">بعد التحليل الانشائي والبيئي والمعماري , قمن بإعادة تصميم بعض الجوانب المعمارية والبيئية وفقا لمتطلبات وزارة </w:t>
      </w:r>
      <w:proofErr w:type="spellStart"/>
      <w:r w:rsidRPr="000D7C7F">
        <w:rPr>
          <w:rFonts w:hint="cs"/>
          <w:sz w:val="28"/>
          <w:szCs w:val="28"/>
          <w:rtl/>
        </w:rPr>
        <w:t>اتربية</w:t>
      </w:r>
      <w:proofErr w:type="spellEnd"/>
      <w:r w:rsidRPr="000D7C7F">
        <w:rPr>
          <w:rFonts w:hint="cs"/>
          <w:sz w:val="28"/>
          <w:szCs w:val="28"/>
          <w:rtl/>
        </w:rPr>
        <w:t xml:space="preserve"> و التعليم الفلسطينية وأيضا وفقا للمعايير العالمية والكودات المتعارف </w:t>
      </w:r>
      <w:proofErr w:type="gramStart"/>
      <w:r w:rsidRPr="000D7C7F">
        <w:rPr>
          <w:rFonts w:hint="cs"/>
          <w:sz w:val="28"/>
          <w:szCs w:val="28"/>
          <w:rtl/>
        </w:rPr>
        <w:t xml:space="preserve">عليها </w:t>
      </w:r>
      <w:r w:rsidR="000D7C7F" w:rsidRPr="000D7C7F">
        <w:rPr>
          <w:rFonts w:hint="cs"/>
          <w:sz w:val="28"/>
          <w:szCs w:val="28"/>
          <w:rtl/>
        </w:rPr>
        <w:t>.</w:t>
      </w:r>
      <w:proofErr w:type="gramEnd"/>
    </w:p>
    <w:p w:rsidR="00313207" w:rsidRPr="000D7C7F" w:rsidRDefault="00313207" w:rsidP="00313207">
      <w:pPr>
        <w:jc w:val="right"/>
        <w:rPr>
          <w:sz w:val="28"/>
          <w:szCs w:val="28"/>
          <w:rtl/>
        </w:rPr>
      </w:pPr>
      <w:r w:rsidRPr="000D7C7F">
        <w:rPr>
          <w:rFonts w:hint="cs"/>
          <w:sz w:val="28"/>
          <w:szCs w:val="28"/>
          <w:rtl/>
        </w:rPr>
        <w:t xml:space="preserve">أيضا قمنا بإعادة تصميم الجانب الانشائي ككل ,من الاساسات حتى التشطيبات وفقا لكودات التصميم الانشائي المتعارف عليها والمستخدمة من قبل </w:t>
      </w:r>
      <w:proofErr w:type="spellStart"/>
      <w:r w:rsidRPr="000D7C7F">
        <w:rPr>
          <w:rFonts w:hint="cs"/>
          <w:sz w:val="28"/>
          <w:szCs w:val="28"/>
          <w:rtl/>
        </w:rPr>
        <w:t>االمهندسين</w:t>
      </w:r>
      <w:proofErr w:type="spellEnd"/>
      <w:r w:rsidRPr="000D7C7F">
        <w:rPr>
          <w:rFonts w:hint="cs"/>
          <w:sz w:val="28"/>
          <w:szCs w:val="28"/>
          <w:rtl/>
        </w:rPr>
        <w:t xml:space="preserve"> في </w:t>
      </w:r>
      <w:proofErr w:type="gramStart"/>
      <w:r w:rsidRPr="000D7C7F">
        <w:rPr>
          <w:rFonts w:hint="cs"/>
          <w:sz w:val="28"/>
          <w:szCs w:val="28"/>
          <w:rtl/>
        </w:rPr>
        <w:t>فلسطين .</w:t>
      </w:r>
      <w:proofErr w:type="gramEnd"/>
    </w:p>
    <w:p w:rsidR="00313207" w:rsidRPr="000D7C7F" w:rsidRDefault="00313207" w:rsidP="00313207">
      <w:pPr>
        <w:jc w:val="right"/>
        <w:rPr>
          <w:sz w:val="28"/>
          <w:szCs w:val="28"/>
          <w:rtl/>
        </w:rPr>
      </w:pPr>
      <w:r w:rsidRPr="000D7C7F">
        <w:rPr>
          <w:rFonts w:hint="cs"/>
          <w:sz w:val="28"/>
          <w:szCs w:val="28"/>
          <w:rtl/>
        </w:rPr>
        <w:t>اما بالنسبة للتصميم الميكانيكي والكهربائي , تم التحليل والتصميم وفقا للكود الأردني وتوصيات الدفاع المدني الفلسطيني بما ينسج</w:t>
      </w:r>
      <w:bookmarkStart w:id="0" w:name="_GoBack"/>
      <w:bookmarkEnd w:id="0"/>
      <w:r w:rsidRPr="000D7C7F">
        <w:rPr>
          <w:rFonts w:hint="cs"/>
          <w:sz w:val="28"/>
          <w:szCs w:val="28"/>
          <w:rtl/>
        </w:rPr>
        <w:t>م مع المتطلبات العالمية للكودات .</w:t>
      </w:r>
    </w:p>
    <w:p w:rsidR="00313207" w:rsidRPr="000D7C7F" w:rsidRDefault="00313207" w:rsidP="000D7C7F">
      <w:pPr>
        <w:jc w:val="right"/>
        <w:rPr>
          <w:sz w:val="28"/>
          <w:szCs w:val="28"/>
          <w:rtl/>
        </w:rPr>
      </w:pPr>
      <w:r w:rsidRPr="000D7C7F">
        <w:rPr>
          <w:rFonts w:hint="cs"/>
          <w:sz w:val="28"/>
          <w:szCs w:val="28"/>
          <w:rtl/>
        </w:rPr>
        <w:t>تم استخدام العديد من البرامج للتحليل وإعادة التصميم منها ,</w:t>
      </w:r>
      <w:r w:rsidR="000D7C7F" w:rsidRPr="000D7C7F">
        <w:rPr>
          <w:rFonts w:hint="cs"/>
          <w:sz w:val="28"/>
          <w:szCs w:val="28"/>
          <w:rtl/>
        </w:rPr>
        <w:t xml:space="preserve"> الاوتوكاد , </w:t>
      </w:r>
      <w:proofErr w:type="spellStart"/>
      <w:r w:rsidR="000D7C7F" w:rsidRPr="000D7C7F">
        <w:rPr>
          <w:rFonts w:hint="cs"/>
          <w:sz w:val="28"/>
          <w:szCs w:val="28"/>
          <w:rtl/>
        </w:rPr>
        <w:t>الريفيت</w:t>
      </w:r>
      <w:proofErr w:type="spellEnd"/>
      <w:r w:rsidR="000D7C7F" w:rsidRPr="000D7C7F">
        <w:rPr>
          <w:rFonts w:hint="cs"/>
          <w:sz w:val="28"/>
          <w:szCs w:val="28"/>
          <w:rtl/>
        </w:rPr>
        <w:t xml:space="preserve"> , </w:t>
      </w:r>
      <w:proofErr w:type="spellStart"/>
      <w:r w:rsidR="000D7C7F" w:rsidRPr="000D7C7F">
        <w:rPr>
          <w:rFonts w:hint="cs"/>
          <w:sz w:val="28"/>
          <w:szCs w:val="28"/>
          <w:rtl/>
        </w:rPr>
        <w:t>الديزاين</w:t>
      </w:r>
      <w:proofErr w:type="spellEnd"/>
      <w:r w:rsidR="000D7C7F" w:rsidRPr="000D7C7F">
        <w:rPr>
          <w:rFonts w:hint="cs"/>
          <w:sz w:val="28"/>
          <w:szCs w:val="28"/>
          <w:rtl/>
        </w:rPr>
        <w:t xml:space="preserve"> </w:t>
      </w:r>
      <w:proofErr w:type="spellStart"/>
      <w:r w:rsidR="000D7C7F" w:rsidRPr="000D7C7F">
        <w:rPr>
          <w:rFonts w:hint="cs"/>
          <w:sz w:val="28"/>
          <w:szCs w:val="28"/>
          <w:rtl/>
        </w:rPr>
        <w:t>بلدر</w:t>
      </w:r>
      <w:proofErr w:type="spellEnd"/>
      <w:r w:rsidR="000D7C7F" w:rsidRPr="000D7C7F">
        <w:rPr>
          <w:rFonts w:hint="cs"/>
          <w:sz w:val="28"/>
          <w:szCs w:val="28"/>
          <w:rtl/>
        </w:rPr>
        <w:t xml:space="preserve"> , </w:t>
      </w:r>
      <w:proofErr w:type="spellStart"/>
      <w:r w:rsidR="000D7C7F" w:rsidRPr="000D7C7F">
        <w:rPr>
          <w:rFonts w:hint="cs"/>
          <w:sz w:val="28"/>
          <w:szCs w:val="28"/>
          <w:rtl/>
        </w:rPr>
        <w:t>ايتاب</w:t>
      </w:r>
      <w:proofErr w:type="spellEnd"/>
      <w:r w:rsidR="000D7C7F" w:rsidRPr="000D7C7F">
        <w:rPr>
          <w:rFonts w:hint="cs"/>
          <w:sz w:val="28"/>
          <w:szCs w:val="28"/>
          <w:rtl/>
        </w:rPr>
        <w:t xml:space="preserve"> , ساب , </w:t>
      </w:r>
      <w:proofErr w:type="spellStart"/>
      <w:r w:rsidR="000D7C7F" w:rsidRPr="000D7C7F">
        <w:rPr>
          <w:rFonts w:hint="cs"/>
          <w:sz w:val="28"/>
          <w:szCs w:val="28"/>
          <w:rtl/>
        </w:rPr>
        <w:t>بروكون</w:t>
      </w:r>
      <w:proofErr w:type="spellEnd"/>
      <w:r w:rsidR="000D7C7F" w:rsidRPr="000D7C7F">
        <w:rPr>
          <w:rFonts w:hint="cs"/>
          <w:sz w:val="28"/>
          <w:szCs w:val="28"/>
          <w:rtl/>
        </w:rPr>
        <w:t xml:space="preserve"> ,..., الخ من البرامج </w:t>
      </w:r>
      <w:proofErr w:type="gramStart"/>
      <w:r w:rsidR="000D7C7F" w:rsidRPr="000D7C7F">
        <w:rPr>
          <w:rFonts w:hint="cs"/>
          <w:sz w:val="28"/>
          <w:szCs w:val="28"/>
          <w:rtl/>
        </w:rPr>
        <w:t>الهندسية .</w:t>
      </w:r>
      <w:proofErr w:type="gramEnd"/>
    </w:p>
    <w:p w:rsidR="000D7C7F" w:rsidRPr="000D7C7F" w:rsidRDefault="000D7C7F" w:rsidP="000D7C7F">
      <w:pPr>
        <w:jc w:val="right"/>
        <w:rPr>
          <w:sz w:val="28"/>
          <w:szCs w:val="28"/>
        </w:rPr>
      </w:pPr>
      <w:r w:rsidRPr="000D7C7F">
        <w:rPr>
          <w:rFonts w:hint="cs"/>
          <w:sz w:val="28"/>
          <w:szCs w:val="28"/>
          <w:rtl/>
        </w:rPr>
        <w:t xml:space="preserve">وتم تفصيل المخططات بمخططات </w:t>
      </w:r>
      <w:proofErr w:type="spellStart"/>
      <w:r w:rsidRPr="000D7C7F">
        <w:rPr>
          <w:rFonts w:hint="cs"/>
          <w:sz w:val="28"/>
          <w:szCs w:val="28"/>
          <w:rtl/>
        </w:rPr>
        <w:t>كانملة</w:t>
      </w:r>
      <w:proofErr w:type="spellEnd"/>
      <w:r w:rsidRPr="000D7C7F">
        <w:rPr>
          <w:rFonts w:hint="cs"/>
          <w:sz w:val="28"/>
          <w:szCs w:val="28"/>
          <w:rtl/>
        </w:rPr>
        <w:t xml:space="preserve"> التفاصيل والمعلومات </w:t>
      </w:r>
      <w:proofErr w:type="gramStart"/>
      <w:r w:rsidRPr="000D7C7F">
        <w:rPr>
          <w:rFonts w:hint="cs"/>
          <w:sz w:val="28"/>
          <w:szCs w:val="28"/>
          <w:rtl/>
        </w:rPr>
        <w:t>اللازمة .</w:t>
      </w:r>
      <w:proofErr w:type="gramEnd"/>
    </w:p>
    <w:p w:rsidR="000A5BC8" w:rsidRPr="000D7C7F" w:rsidRDefault="000A5BC8" w:rsidP="000D7C7F">
      <w:pPr>
        <w:jc w:val="center"/>
        <w:rPr>
          <w:sz w:val="28"/>
          <w:szCs w:val="28"/>
        </w:rPr>
      </w:pPr>
    </w:p>
    <w:sectPr w:rsidR="000A5BC8" w:rsidRPr="000D7C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207"/>
    <w:rsid w:val="000A5BC8"/>
    <w:rsid w:val="000D7C7F"/>
    <w:rsid w:val="002B1E8E"/>
    <w:rsid w:val="00313207"/>
    <w:rsid w:val="008F2829"/>
    <w:rsid w:val="00A02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CCFE5D"/>
  <w15:chartTrackingRefBased/>
  <w15:docId w15:val="{1E3B51FF-4CC9-4930-9201-A97853620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Building Lab</cp:lastModifiedBy>
  <cp:revision>3</cp:revision>
  <dcterms:created xsi:type="dcterms:W3CDTF">2021-01-31T08:50:00Z</dcterms:created>
  <dcterms:modified xsi:type="dcterms:W3CDTF">2021-09-13T08:20:00Z</dcterms:modified>
</cp:coreProperties>
</file>