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4B965E" w14:textId="77777777" w:rsidR="00707E6E" w:rsidRPr="00707E6E" w:rsidRDefault="00707E6E" w:rsidP="00707E6E">
      <w:pPr>
        <w:jc w:val="center"/>
        <w:rPr>
          <w:rFonts w:ascii="Simplified Arabic" w:hAnsi="Simplified Arabic" w:cs="Simplified Arabic"/>
          <w:b/>
          <w:bCs/>
          <w:sz w:val="32"/>
          <w:szCs w:val="32"/>
        </w:rPr>
      </w:pPr>
      <w:r w:rsidRPr="00707E6E">
        <w:rPr>
          <w:rFonts w:ascii="Simplified Arabic" w:hAnsi="Simplified Arabic" w:cs="Simplified Arabic"/>
          <w:b/>
          <w:bCs/>
          <w:sz w:val="32"/>
          <w:szCs w:val="32"/>
          <w:rtl/>
        </w:rPr>
        <w:t>ملخص البحث</w:t>
      </w:r>
    </w:p>
    <w:p w14:paraId="7CD4927A" w14:textId="77777777" w:rsidR="00707E6E" w:rsidRPr="00707E6E" w:rsidRDefault="00707E6E" w:rsidP="00707E6E">
      <w:pPr>
        <w:jc w:val="center"/>
        <w:rPr>
          <w:rFonts w:ascii="Simplified Arabic" w:hAnsi="Simplified Arabic" w:cs="Simplified Arabic"/>
          <w:sz w:val="28"/>
          <w:szCs w:val="28"/>
          <w:rtl/>
        </w:rPr>
      </w:pPr>
    </w:p>
    <w:p w14:paraId="02044112" w14:textId="77777777" w:rsidR="00707E6E" w:rsidRPr="00707E6E" w:rsidRDefault="00707E6E" w:rsidP="00707E6E">
      <w:pPr>
        <w:jc w:val="center"/>
        <w:rPr>
          <w:rFonts w:ascii="Simplified Arabic" w:hAnsi="Simplified Arabic" w:cs="Simplified Arabic"/>
          <w:sz w:val="28"/>
          <w:szCs w:val="28"/>
          <w:rtl/>
        </w:rPr>
      </w:pPr>
      <w:r w:rsidRPr="00707E6E">
        <w:rPr>
          <w:rFonts w:ascii="Simplified Arabic" w:hAnsi="Simplified Arabic" w:cs="Simplified Arabic"/>
          <w:sz w:val="28"/>
          <w:szCs w:val="28"/>
          <w:rtl/>
        </w:rPr>
        <w:t>يهدف هذا المشروع إلى تطوير استراتيجيات تخطيط مكاني تهدف إلى تعزيز الروابط والتكامل بين التجمعات الفلسطينية في شمال الضفة الغربية، مع التركيز على تعزيز صمودها في مواجهة التحديات المختلفة التي يفرضها الاحتلال الإسرائيلي. يواجه الموقع المختار في شمال الضفة الغربية العديد من التحديات الجيوسياسية والاقتصادية التي تعرقل التنمية وتزيد من تعقيد الحياة اليومية للفلسطينيين. تأتي مبررات اختيار الموقع من وجود الطرق الالتفافية مثل طريق 60، وطريق 5، وطريق 505، التي تعمل على تقسيم الضفة الغربية وعزل شمالها عن جنوبها ووسطها، مما يعيق الحركة والوصول إلى الخدمات الأساسية. هذه الطرق، التي تخدم المستوطنات الإسرائيلية، تقلل من فرص تطوير البنية التحتية الفلسطينية وتعزز عزل التجمعات الفلسطينية. إضافة إلى ذلك، فإن التقسيمات الجيوسياسية للأراضي إلى مناطق (أ، ب، ج) تزيد من تعقيد الإدارة والتنمية، وتحد من قدرة الفلسطينيين على البناء في مناطق ج، وتخلق حالة من عدم الاستقرار الأمني والتنظيمي في مناطق ب. إلى جانب ذلك، فإن انتشار المستوطنات في المنطقة يفاقم من التمييز والفصل العنصري، ويضعف الاقتصاد المحلي باستنزاف الموارد الطبيعية مثل المياه والأراضي الزراعية، ويعزز من سعي الاحتلال لمصادرة المزيد من الأراضي الفلسطينية، مما يهدد التركيبة السكانية والجغرافية ويضعف الوجود الفلسطيني في المنطقة. في ظل هذه التحديات، تتمثل أهداف المشروع في وضع خطط لتعزيز التعاون بين التجمعات الفلسطينية، وتحسين البنية التحتية المشتركة، وتطوير وسائل النقل، وتعزيز تقديم الخدمات الأساسية مثل التعليم والرعاية الصحية. كما يسعى المشروع إلى تعزيز الاستقرار والتنمية المستدامة في المنطقة، مما يزيد من قدرة الفلسطينيين على البقاء والصمود على أرضهم. تنطلق الفكرة التخطيطية من تعزيز صمود التجمعات الفلسطينية حتى عام 2040، من خلال محاور أساسية تشمل تعزيز التكامل الاقتصادي والعمراني، وتوفير خدمات صحية عالية الجودة، وتطوير مراكز خدماتية جديدة، وخلق فرص عمل، واستغلال المواقع الأثرية كمواقع جذب سياحية، مما يسهم في تحقيق تنمية شاملة ومستدامة في المنطقة</w:t>
      </w:r>
      <w:r w:rsidRPr="00707E6E">
        <w:rPr>
          <w:rFonts w:ascii="Simplified Arabic" w:hAnsi="Simplified Arabic" w:cs="Simplified Arabic"/>
          <w:sz w:val="28"/>
          <w:szCs w:val="28"/>
        </w:rPr>
        <w:t>.</w:t>
      </w:r>
    </w:p>
    <w:p w14:paraId="7840EEA2" w14:textId="77777777" w:rsidR="00707E6E" w:rsidRPr="00707E6E" w:rsidRDefault="00707E6E" w:rsidP="00707E6E">
      <w:pPr>
        <w:jc w:val="center"/>
        <w:rPr>
          <w:rFonts w:ascii="Simplified Arabic" w:hAnsi="Simplified Arabic" w:cs="Simplified Arabic"/>
          <w:sz w:val="28"/>
          <w:szCs w:val="28"/>
        </w:rPr>
      </w:pPr>
    </w:p>
    <w:p w14:paraId="6E0FA54D" w14:textId="77777777" w:rsidR="00707E6E" w:rsidRPr="00707E6E" w:rsidRDefault="00707E6E" w:rsidP="00707E6E">
      <w:pPr>
        <w:jc w:val="center"/>
        <w:rPr>
          <w:rFonts w:ascii="Simplified Arabic" w:hAnsi="Simplified Arabic" w:cs="Simplified Arabic"/>
          <w:sz w:val="28"/>
          <w:szCs w:val="28"/>
          <w:rtl/>
        </w:rPr>
      </w:pPr>
    </w:p>
    <w:p w14:paraId="694573D4" w14:textId="77777777" w:rsidR="00707E6E" w:rsidRDefault="00707E6E" w:rsidP="00707E6E">
      <w:pPr>
        <w:jc w:val="center"/>
        <w:rPr>
          <w:rFonts w:asciiTheme="majorBidi" w:hAnsiTheme="majorBidi" w:cstheme="majorBidi"/>
          <w:b/>
          <w:bCs/>
          <w:sz w:val="32"/>
          <w:szCs w:val="32"/>
        </w:rPr>
      </w:pPr>
      <w:r w:rsidRPr="00707E6E">
        <w:rPr>
          <w:rFonts w:asciiTheme="majorBidi" w:hAnsiTheme="majorBidi" w:cstheme="majorBidi"/>
          <w:b/>
          <w:bCs/>
          <w:sz w:val="32"/>
          <w:szCs w:val="32"/>
        </w:rPr>
        <w:lastRenderedPageBreak/>
        <w:t>Abstract</w:t>
      </w:r>
    </w:p>
    <w:p w14:paraId="24F88F45" w14:textId="77777777" w:rsidR="00707E6E" w:rsidRPr="00707E6E" w:rsidRDefault="00707E6E" w:rsidP="00707E6E">
      <w:pPr>
        <w:jc w:val="center"/>
        <w:rPr>
          <w:rFonts w:asciiTheme="majorBidi" w:hAnsiTheme="majorBidi" w:cstheme="majorBidi"/>
          <w:b/>
          <w:bCs/>
          <w:sz w:val="32"/>
          <w:szCs w:val="32"/>
          <w:rtl/>
        </w:rPr>
      </w:pPr>
    </w:p>
    <w:p w14:paraId="28798BC5" w14:textId="77777777" w:rsidR="00707E6E" w:rsidRPr="00707E6E" w:rsidRDefault="00707E6E" w:rsidP="00707E6E">
      <w:pPr>
        <w:jc w:val="center"/>
        <w:rPr>
          <w:rFonts w:asciiTheme="majorBidi" w:hAnsiTheme="majorBidi" w:cstheme="majorBidi"/>
          <w:sz w:val="28"/>
          <w:szCs w:val="28"/>
        </w:rPr>
      </w:pPr>
      <w:r w:rsidRPr="00707E6E">
        <w:rPr>
          <w:rFonts w:asciiTheme="majorBidi" w:hAnsiTheme="majorBidi" w:cstheme="majorBidi"/>
          <w:sz w:val="28"/>
          <w:szCs w:val="28"/>
        </w:rPr>
        <w:t>This project aims to develop spatial planning strategies that strengthen the connections and integration between Palestinian communities in the northern West Bank, with a focus on enhancing their resilience in the face of the various challenges imposed by the Israeli occupation. The selected site in the northern West Bank faces numerous geopolitical and economic challenges that hinder development and complicate the daily lives of Palestinians. The justification for choosing this site stems from the presence of bypass roads such as Route 60, Route 5, and Route 505, which divide the West Bank and isolate its northern part from its southern and central regions, thereby impeding movement and access to essential services. These roads, which primarily serve Israeli settlements, reduce the opportunities for developing Palestinian infrastructure and reinforce the isolation of Palestinian communities. Additionally, the geopolitical divisions of the land into Areas A, B, and C complicate governance and development, limit Palestinians' ability to build in Area C, and create a state of security and organizational instability in Area B. Furthermore, the spread of settlements in the region exacerbates discrimination and segregation, weakens the local economy by depleting natural resources such as water and agricultural land, and intensifies the occupation's efforts to confiscate more Palestinian land, threatening the demographic and geographical composition and weakening the Palestinian presence in the area. Given these challenges, the project's objectives include formulating plans to enhance cooperation between Palestinian communities, improving shared infrastructure, developing transportation networks, and strengthening the provision of essential services such as education and healthcare. The project also seeks to enhance stability and sustainable development in the region, thereby increasing the Palestinians' ability to remain resilient on their land. The planning concept is rooted in bolstering the resilience of Palestinian communities through 2040 by focusing on key areas such as promoting economic and urban integration, providing high-quality healthcare services, developing new service centers, creating job opportunities, and utilizing archaeological sites as tourist attractions, all contributing to comprehensive and sustainable development in the region.</w:t>
      </w:r>
    </w:p>
    <w:p w14:paraId="5DC9D177" w14:textId="77777777" w:rsidR="00943237" w:rsidRPr="00707E6E" w:rsidRDefault="00943237" w:rsidP="00707E6E">
      <w:pPr>
        <w:jc w:val="center"/>
        <w:rPr>
          <w:rFonts w:asciiTheme="majorBidi" w:hAnsiTheme="majorBidi" w:cstheme="majorBidi"/>
          <w:sz w:val="28"/>
          <w:szCs w:val="28"/>
        </w:rPr>
      </w:pPr>
    </w:p>
    <w:sectPr w:rsidR="00943237" w:rsidRPr="00707E6E" w:rsidSect="0094323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E6E"/>
    <w:rsid w:val="0000504B"/>
    <w:rsid w:val="00230FF5"/>
    <w:rsid w:val="004E293B"/>
    <w:rsid w:val="00707E6E"/>
    <w:rsid w:val="0094323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05979B"/>
  <w15:chartTrackingRefBased/>
  <w15:docId w15:val="{05ED6D76-7649-4655-9419-F95D4AC06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12298095">
      <w:bodyDiv w:val="1"/>
      <w:marLeft w:val="0"/>
      <w:marRight w:val="0"/>
      <w:marTop w:val="0"/>
      <w:marBottom w:val="0"/>
      <w:divBdr>
        <w:top w:val="none" w:sz="0" w:space="0" w:color="auto"/>
        <w:left w:val="none" w:sz="0" w:space="0" w:color="auto"/>
        <w:bottom w:val="none" w:sz="0" w:space="0" w:color="auto"/>
        <w:right w:val="none" w:sz="0" w:space="0" w:color="auto"/>
      </w:divBdr>
    </w:div>
    <w:div w:id="1259212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630</Words>
  <Characters>3593</Characters>
  <Application>Microsoft Office Word</Application>
  <DocSecurity>0</DocSecurity>
  <Lines>29</Lines>
  <Paragraphs>8</Paragraphs>
  <ScaleCrop>false</ScaleCrop>
  <Company/>
  <LinksUpToDate>false</LinksUpToDate>
  <CharactersWithSpaces>4215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Nour Alawneh</dc:creator>
  <cp:keywords/>
  <dc:description/>
  <cp:lastModifiedBy>Nour Alawneh</cp:lastModifiedBy>
  <cp:revision>1</cp:revision>
  <dcterms:created xsi:type="dcterms:W3CDTF">2024-08-14T22:59:00Z</dcterms:created>
  <dcterms:modified xsi:type="dcterms:W3CDTF">2024-08-14T23:00:00Z</dcterms:modified>
</cp:coreProperties>
</file>