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791D" w:rsidRPr="0069791D" w:rsidRDefault="0069791D" w:rsidP="0069791D">
      <w:pPr>
        <w:bidi/>
        <w:jc w:val="center"/>
        <w:rPr>
          <w:rFonts w:asciiTheme="majorBidi" w:hAnsiTheme="majorBidi" w:cstheme="majorBidi"/>
          <w:color w:val="2E74B5" w:themeColor="accent1" w:themeShade="BF"/>
          <w:sz w:val="36"/>
          <w:szCs w:val="36"/>
        </w:rPr>
      </w:pPr>
      <w:r w:rsidRPr="0069791D">
        <w:rPr>
          <w:rFonts w:asciiTheme="majorBidi" w:hAnsiTheme="majorBidi" w:cstheme="majorBidi"/>
          <w:color w:val="2E74B5" w:themeColor="accent1" w:themeShade="BF"/>
          <w:sz w:val="36"/>
          <w:szCs w:val="36"/>
          <w:rtl/>
        </w:rPr>
        <w:t>نبذة مختصرة</w:t>
      </w:r>
    </w:p>
    <w:p w:rsidR="0069791D" w:rsidRDefault="0069791D" w:rsidP="0069791D">
      <w:pPr>
        <w:bidi/>
        <w:jc w:val="center"/>
      </w:pPr>
    </w:p>
    <w:p w:rsidR="00534B45" w:rsidRDefault="0069791D" w:rsidP="0069791D">
      <w:pPr>
        <w:bidi/>
        <w:rPr>
          <w:rFonts w:asciiTheme="majorBidi" w:hAnsiTheme="majorBidi" w:cstheme="majorBidi"/>
          <w:sz w:val="24"/>
          <w:szCs w:val="24"/>
          <w:rtl/>
        </w:rPr>
      </w:pPr>
      <w:r w:rsidRPr="0069791D">
        <w:rPr>
          <w:rFonts w:asciiTheme="majorBidi" w:hAnsiTheme="majorBidi" w:cstheme="majorBidi"/>
          <w:sz w:val="24"/>
          <w:szCs w:val="24"/>
          <w:rtl/>
        </w:rPr>
        <w:t>في السنوات الأخيرة ، ازداد استخدام نظم المعلومات الجغرافية</w:t>
      </w:r>
      <w:r w:rsidRPr="0069791D">
        <w:rPr>
          <w:rFonts w:asciiTheme="majorBidi" w:hAnsiTheme="majorBidi" w:cstheme="majorBidi"/>
          <w:sz w:val="24"/>
          <w:szCs w:val="24"/>
        </w:rPr>
        <w:t xml:space="preserve"> (GIS) </w:t>
      </w:r>
      <w:r w:rsidRPr="0069791D">
        <w:rPr>
          <w:rFonts w:asciiTheme="majorBidi" w:hAnsiTheme="majorBidi" w:cstheme="majorBidi"/>
          <w:sz w:val="24"/>
          <w:szCs w:val="24"/>
          <w:rtl/>
        </w:rPr>
        <w:t xml:space="preserve">لتقدير معامل الجريان السطحي لمستجمعات المياه. في هذا البحث </w:t>
      </w:r>
      <w:r w:rsidR="00534B45">
        <w:rPr>
          <w:rFonts w:asciiTheme="majorBidi" w:hAnsiTheme="majorBidi" w:cstheme="majorBidi" w:hint="cs"/>
          <w:sz w:val="24"/>
          <w:szCs w:val="24"/>
          <w:rtl/>
        </w:rPr>
        <w:t>سيتم جلب</w:t>
      </w:r>
      <w:r w:rsidRPr="0069791D">
        <w:rPr>
          <w:rFonts w:asciiTheme="majorBidi" w:hAnsiTheme="majorBidi" w:cstheme="majorBidi"/>
          <w:sz w:val="24"/>
          <w:szCs w:val="24"/>
          <w:rtl/>
        </w:rPr>
        <w:t xml:space="preserve"> خرائط عدد منحنى الجريان السطحي لتجميع الأسر</w:t>
      </w:r>
      <w:r w:rsidRPr="0069791D">
        <w:rPr>
          <w:rFonts w:asciiTheme="majorBidi" w:hAnsiTheme="majorBidi" w:cstheme="majorBidi"/>
          <w:sz w:val="24"/>
          <w:szCs w:val="24"/>
        </w:rPr>
        <w:t xml:space="preserve"> </w:t>
      </w:r>
      <w:r w:rsidRPr="0069791D">
        <w:rPr>
          <w:rFonts w:asciiTheme="majorBidi" w:hAnsiTheme="majorBidi" w:cstheme="majorBidi"/>
          <w:sz w:val="24"/>
          <w:szCs w:val="24"/>
          <w:rtl/>
        </w:rPr>
        <w:t>الضفة الغربية - فلسطين من خلال مساعدة نظم المعلومات الجغرافية التي تستند إلى عوامل مثل الغطاء النباتي ، واستخدام الأراضي ، ومجموعة من هيدرولوجيا التربة والظروف الهيدرولوجية.</w:t>
      </w:r>
      <w:r w:rsidR="00534B45">
        <w:rPr>
          <w:rFonts w:asciiTheme="majorBidi" w:hAnsiTheme="majorBidi" w:cstheme="majorBidi"/>
          <w:sz w:val="24"/>
          <w:szCs w:val="24"/>
          <w:rtl/>
        </w:rPr>
        <w:br/>
      </w:r>
      <w:r w:rsidRPr="0069791D">
        <w:rPr>
          <w:rFonts w:asciiTheme="majorBidi" w:hAnsiTheme="majorBidi" w:cstheme="majorBidi"/>
          <w:sz w:val="24"/>
          <w:szCs w:val="24"/>
          <w:rtl/>
        </w:rPr>
        <w:t>تم الحصول على خريطة أرقام منحنى الجريان من خلال الجمع بين هذه الخرائط في جدول</w:t>
      </w:r>
      <w:r w:rsidRPr="0069791D">
        <w:rPr>
          <w:rFonts w:asciiTheme="majorBidi" w:hAnsiTheme="majorBidi" w:cstheme="majorBidi"/>
          <w:sz w:val="24"/>
          <w:szCs w:val="24"/>
        </w:rPr>
        <w:t xml:space="preserve"> ARC GIS </w:t>
      </w:r>
      <w:r w:rsidRPr="0069791D">
        <w:rPr>
          <w:rFonts w:asciiTheme="majorBidi" w:hAnsiTheme="majorBidi" w:cstheme="majorBidi"/>
          <w:sz w:val="24"/>
          <w:szCs w:val="24"/>
          <w:rtl/>
        </w:rPr>
        <w:t>و</w:t>
      </w:r>
      <w:r w:rsidRPr="0069791D">
        <w:rPr>
          <w:rFonts w:asciiTheme="majorBidi" w:hAnsiTheme="majorBidi" w:cstheme="majorBidi"/>
          <w:sz w:val="24"/>
          <w:szCs w:val="24"/>
        </w:rPr>
        <w:t xml:space="preserve"> SCS </w:t>
      </w:r>
      <w:r w:rsidRPr="0069791D">
        <w:rPr>
          <w:rFonts w:asciiTheme="majorBidi" w:hAnsiTheme="majorBidi" w:cstheme="majorBidi"/>
          <w:sz w:val="24"/>
          <w:szCs w:val="24"/>
          <w:rtl/>
        </w:rPr>
        <w:t xml:space="preserve">للتأكد من دقة النتائج. </w:t>
      </w:r>
    </w:p>
    <w:p w:rsidR="00534B45" w:rsidRDefault="0069791D" w:rsidP="00534B45">
      <w:pPr>
        <w:bidi/>
        <w:rPr>
          <w:rFonts w:asciiTheme="majorBidi" w:hAnsiTheme="majorBidi" w:cstheme="majorBidi"/>
          <w:sz w:val="24"/>
          <w:szCs w:val="24"/>
          <w:rtl/>
        </w:rPr>
      </w:pPr>
      <w:r w:rsidRPr="0069791D">
        <w:rPr>
          <w:rFonts w:asciiTheme="majorBidi" w:hAnsiTheme="majorBidi" w:cstheme="majorBidi"/>
          <w:sz w:val="24"/>
          <w:szCs w:val="24"/>
          <w:rtl/>
        </w:rPr>
        <w:t>الضفة الغربية ، فلسطين ، تتميز بأنها منطقة قاحلة وشبه قاحلة مع عمق سنوي للأمطار يتراوح بين 100 ملم في محيط نهر الأردن إلى 700 ملم في الجبال الممتدة عبر الأجزاء الوسطى من المنطقة. وتكشف الدراسة الحالية أن نظام</w:t>
      </w:r>
      <w:r w:rsidRPr="0069791D">
        <w:rPr>
          <w:rFonts w:asciiTheme="majorBidi" w:hAnsiTheme="majorBidi" w:cstheme="majorBidi"/>
          <w:sz w:val="24"/>
          <w:szCs w:val="24"/>
        </w:rPr>
        <w:t xml:space="preserve"> SCS-CN </w:t>
      </w:r>
      <w:r w:rsidRPr="0069791D">
        <w:rPr>
          <w:rFonts w:asciiTheme="majorBidi" w:hAnsiTheme="majorBidi" w:cstheme="majorBidi"/>
          <w:sz w:val="24"/>
          <w:szCs w:val="24"/>
          <w:rtl/>
        </w:rPr>
        <w:t xml:space="preserve">المستند إلى نظم المعلومات الجغرافية يمكن استخدامه بفعالية لتقدير الجريان السطحي من أحواض الأنهار ذات الخصائص الجيولوجية الهيدرولوجية المماثلة. </w:t>
      </w:r>
    </w:p>
    <w:p w:rsidR="000A3272" w:rsidRPr="0069791D" w:rsidRDefault="0069791D" w:rsidP="00534B45">
      <w:pPr>
        <w:bidi/>
        <w:rPr>
          <w:rFonts w:asciiTheme="majorBidi" w:hAnsiTheme="majorBidi" w:cstheme="majorBidi"/>
          <w:sz w:val="24"/>
          <w:szCs w:val="24"/>
        </w:rPr>
      </w:pPr>
      <w:bookmarkStart w:id="0" w:name="_GoBack"/>
      <w:bookmarkEnd w:id="0"/>
      <w:r w:rsidRPr="0069791D">
        <w:rPr>
          <w:rFonts w:asciiTheme="majorBidi" w:hAnsiTheme="majorBidi" w:cstheme="majorBidi"/>
          <w:sz w:val="24"/>
          <w:szCs w:val="24"/>
          <w:rtl/>
        </w:rPr>
        <w:t>سنقوم في هذا البحث بتقدير عدد منحنى المركب في الضفة الغربية بأكملها في ظروف جافة ورطبة (مشبعة) ومتوسط ​​(طبيعي) ، ويحسب عامل الجريان السطحي لبعض مناطق الضفة الغربية تحت ظروف الرطوبة الثلاثة للعلامة</w:t>
      </w:r>
      <w:r w:rsidRPr="0069791D">
        <w:rPr>
          <w:rFonts w:asciiTheme="majorBidi" w:hAnsiTheme="majorBidi" w:cstheme="majorBidi"/>
          <w:sz w:val="24"/>
          <w:szCs w:val="24"/>
        </w:rPr>
        <w:t>.</w:t>
      </w:r>
    </w:p>
    <w:sectPr w:rsidR="000A3272" w:rsidRPr="006979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91D"/>
    <w:rsid w:val="000A3272"/>
    <w:rsid w:val="00534B45"/>
    <w:rsid w:val="006979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1B5B05-24CF-4CF1-8D9B-2F2C017C7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155</Words>
  <Characters>884</Characters>
  <Application>Microsoft Office Word</Application>
  <DocSecurity>0</DocSecurity>
  <Lines>7</Lines>
  <Paragraphs>2</Paragraphs>
  <ScaleCrop>false</ScaleCrop>
  <Company/>
  <LinksUpToDate>false</LinksUpToDate>
  <CharactersWithSpaces>1037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Atallah Sad Alden</dc:creator>
  <cp:keywords/>
  <dc:description/>
  <cp:lastModifiedBy>Atallah Sad Alden</cp:lastModifiedBy>
  <cp:revision>2</cp:revision>
  <dcterms:created xsi:type="dcterms:W3CDTF">2018-05-20T20:39:00Z</dcterms:created>
  <dcterms:modified xsi:type="dcterms:W3CDTF">2018-05-20T20:43:00Z</dcterms:modified>
</cp:coreProperties>
</file>